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中国农工民主党六安市委员会2019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年一般公共预算安排“三公”经费情况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一、中国农工民主党六安市委员会</w:t>
      </w:r>
      <w:r>
        <w:rPr>
          <w:rFonts w:ascii="黑体" w:hAnsi="黑体" w:eastAsia="黑体" w:cs="黑体"/>
          <w:sz w:val="32"/>
          <w:szCs w:val="32"/>
        </w:rPr>
        <w:t>2019</w:t>
      </w:r>
      <w:r>
        <w:rPr>
          <w:rFonts w:hint="eastAsia" w:ascii="黑体" w:hAnsi="黑体" w:eastAsia="黑体" w:cs="黑体"/>
          <w:sz w:val="32"/>
          <w:szCs w:val="32"/>
        </w:rPr>
        <w:t>年“三公”经费预算表</w:t>
      </w:r>
    </w:p>
    <w:p>
      <w:pPr>
        <w:spacing w:line="560" w:lineRule="exact"/>
        <w:jc w:val="righ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单位：万元</w:t>
      </w:r>
    </w:p>
    <w:tbl>
      <w:tblPr>
        <w:tblStyle w:val="6"/>
        <w:tblW w:w="82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1"/>
        <w:gridCol w:w="3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334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计</w:t>
            </w:r>
          </w:p>
        </w:tc>
        <w:tc>
          <w:tcPr>
            <w:tcW w:w="3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因公出国（境）费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公务接待费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公务用车购置及运行费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其中：公务用车运行费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9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公务用车购置费</w:t>
            </w:r>
          </w:p>
        </w:tc>
        <w:tc>
          <w:tcPr>
            <w:tcW w:w="3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二、中国农工民主党六安市委员会“三公”经费支出预算情况说明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根据“三公”经费预算管理有关规定，结合部门实际，201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年共安排“三公”经费预算0.30万元，较上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年持平。其中：财政预算内拨款安排0.30万元，财政预算内拨补办案补助收入安排0万元。具体情况如下：</w:t>
      </w:r>
    </w:p>
    <w:p>
      <w:pPr>
        <w:ind w:firstLine="630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（一）因公出国（境）费支出</w:t>
      </w:r>
      <w:r>
        <w:rPr>
          <w:rFonts w:hint="eastAsia" w:ascii="仿宋_GB2312" w:eastAsia="仿宋_GB2312"/>
          <w:sz w:val="32"/>
          <w:szCs w:val="32"/>
        </w:rPr>
        <w:t>0万元，较201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年预算持平。</w:t>
      </w:r>
    </w:p>
    <w:p>
      <w:pPr>
        <w:pStyle w:val="9"/>
        <w:ind w:firstLine="643" w:firstLineChars="20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（二）公务接待费支出</w:t>
      </w:r>
      <w:r>
        <w:rPr>
          <w:rFonts w:hint="eastAsia"/>
          <w:sz w:val="32"/>
          <w:szCs w:val="32"/>
        </w:rPr>
        <w:t>0.30万元，较201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年预算持平。经费使用贯彻落实党中央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八项规定</w:t>
      </w:r>
      <w:r>
        <w:rPr>
          <w:sz w:val="32"/>
          <w:szCs w:val="32"/>
        </w:rPr>
        <w:t>”</w:t>
      </w:r>
      <w:r>
        <w:rPr>
          <w:rFonts w:hint="eastAsia"/>
          <w:sz w:val="32"/>
          <w:szCs w:val="32"/>
        </w:rPr>
        <w:t>和市委市政府20条要求，严格执行《六安市市直机关公务接待费管理暂行办法》（财行〔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5〕236号）等规定。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（三）公务用车购置及运行费支出</w:t>
      </w:r>
      <w:r>
        <w:rPr>
          <w:rFonts w:hint="eastAsia" w:ascii="仿宋_GB2312" w:eastAsia="仿宋_GB2312"/>
          <w:sz w:val="32"/>
          <w:szCs w:val="32"/>
        </w:rPr>
        <w:t>0万元，其中公务用车运行费0万元，公务用车购置费0万元，较201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年预算持平。</w:t>
      </w:r>
    </w:p>
    <w:p>
      <w:pPr>
        <w:spacing w:line="560" w:lineRule="exac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2701E"/>
    <w:rsid w:val="000830FA"/>
    <w:rsid w:val="001436B3"/>
    <w:rsid w:val="001C267F"/>
    <w:rsid w:val="00392BC6"/>
    <w:rsid w:val="004F0C25"/>
    <w:rsid w:val="008209DA"/>
    <w:rsid w:val="00957561"/>
    <w:rsid w:val="009B04CA"/>
    <w:rsid w:val="00C2545E"/>
    <w:rsid w:val="00E21DA0"/>
    <w:rsid w:val="00EF6964"/>
    <w:rsid w:val="00FA1828"/>
    <w:rsid w:val="157E5F01"/>
    <w:rsid w:val="439E6736"/>
    <w:rsid w:val="55A51901"/>
    <w:rsid w:val="5602701E"/>
    <w:rsid w:val="5CA53EB2"/>
    <w:rsid w:val="63EC562C"/>
    <w:rsid w:val="73876D69"/>
    <w:rsid w:val="7D86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sz w:val="18"/>
      <w:szCs w:val="18"/>
    </w:rPr>
  </w:style>
  <w:style w:type="paragraph" w:customStyle="1" w:styleId="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czj</Company>
  <Pages>2</Pages>
  <Words>74</Words>
  <Characters>423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2019-01-17T07:55:00Z</dcterms:created>
  <dc:creator>文静</dc:creator>
  <cp:lastModifiedBy>Administrator</cp:lastModifiedBy>
  <cp:lastPrinted>2019-01-18T03:42:00Z</cp:lastPrinted>
  <dcterms:modified xsi:type="dcterms:W3CDTF">2019-01-23T09:57:21Z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