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4C4F" w:rsidRPr="005A5F92" w:rsidRDefault="00741B4D">
      <w:pPr>
        <w:pStyle w:val="ab"/>
        <w:spacing w:beforeLines="0" w:before="0" w:afterLines="0" w:after="0"/>
        <w:ind w:firstLine="482"/>
        <w:rPr>
          <w:rFonts w:ascii="Times New Roman" w:hAnsi="Times New Roman" w:cs="Times New Roman"/>
          <w:color w:val="auto"/>
          <w:sz w:val="24"/>
          <w:szCs w:val="24"/>
        </w:rPr>
      </w:pPr>
      <w:bookmarkStart w:id="0" w:name="_Toc207471523"/>
      <w:bookmarkStart w:id="1" w:name="_Toc193771798"/>
      <w:bookmarkStart w:id="2" w:name="_Toc207471594"/>
      <w:r w:rsidRPr="005A5F92">
        <w:rPr>
          <w:rFonts w:ascii="Times New Roman" w:hAnsi="Times New Roman" w:cs="Times New Roman"/>
          <w:color w:val="auto"/>
          <w:sz w:val="24"/>
          <w:szCs w:val="24"/>
        </w:rPr>
        <w:t>目</w:t>
      </w:r>
      <w:r w:rsidRPr="005A5F92">
        <w:rPr>
          <w:rFonts w:ascii="Times New Roman" w:hAnsi="Times New Roman" w:cs="Times New Roman"/>
          <w:color w:val="auto"/>
          <w:sz w:val="24"/>
          <w:szCs w:val="24"/>
        </w:rPr>
        <w:t xml:space="preserve">   </w:t>
      </w:r>
      <w:r w:rsidRPr="005A5F92">
        <w:rPr>
          <w:rFonts w:ascii="Times New Roman" w:hAnsi="Times New Roman" w:cs="Times New Roman"/>
          <w:color w:val="auto"/>
          <w:sz w:val="24"/>
          <w:szCs w:val="24"/>
        </w:rPr>
        <w:t>录</w:t>
      </w:r>
    </w:p>
    <w:bookmarkStart w:id="3" w:name="_Toc246731721"/>
    <w:bookmarkStart w:id="4" w:name="_Toc213495904"/>
    <w:p w:rsidR="005F4C4F" w:rsidRPr="005A5F92" w:rsidRDefault="00741B4D" w:rsidP="00741B4D">
      <w:pPr>
        <w:pStyle w:val="10"/>
        <w:tabs>
          <w:tab w:val="clear" w:pos="8296"/>
          <w:tab w:val="right" w:leader="dot" w:pos="8250"/>
        </w:tabs>
        <w:spacing w:before="96" w:after="96"/>
        <w:rPr>
          <w:rFonts w:ascii="Times New Roman" w:hAnsi="Times New Roman" w:cs="Times New Roman"/>
          <w:noProof/>
        </w:rPr>
      </w:pPr>
      <w:r w:rsidRPr="005A5F92">
        <w:rPr>
          <w:rFonts w:ascii="Times New Roman" w:hAnsi="Times New Roman" w:cs="Times New Roman"/>
          <w:bCs/>
        </w:rPr>
        <w:fldChar w:fldCharType="begin"/>
      </w:r>
      <w:r w:rsidRPr="005A5F92">
        <w:rPr>
          <w:rFonts w:ascii="Times New Roman" w:hAnsi="Times New Roman" w:cs="Times New Roman"/>
          <w:bCs/>
        </w:rPr>
        <w:instrText xml:space="preserve"> TOC \o "1-3" \h \z \u </w:instrText>
      </w:r>
      <w:r w:rsidRPr="005A5F92">
        <w:rPr>
          <w:rFonts w:ascii="Times New Roman" w:hAnsi="Times New Roman" w:cs="Times New Roman"/>
          <w:bCs/>
        </w:rPr>
        <w:fldChar w:fldCharType="separate"/>
      </w:r>
      <w:hyperlink w:anchor="_Toc24800" w:history="1">
        <w:r w:rsidRPr="005A5F92">
          <w:rPr>
            <w:rFonts w:ascii="Times New Roman" w:hAnsi="Times New Roman" w:cs="Times New Roman"/>
            <w:noProof/>
            <w:szCs w:val="30"/>
            <w:lang w:val="en-US"/>
          </w:rPr>
          <w:t>第一章</w:t>
        </w:r>
        <w:r w:rsidRPr="005A5F92">
          <w:rPr>
            <w:rFonts w:ascii="Times New Roman" w:hAnsi="Times New Roman" w:cs="Times New Roman"/>
            <w:noProof/>
            <w:szCs w:val="30"/>
            <w:lang w:val="en-US"/>
          </w:rPr>
          <w:t xml:space="preserve"> </w:t>
        </w:r>
        <w:r w:rsidRPr="005A5F92">
          <w:rPr>
            <w:rFonts w:ascii="Times New Roman" w:hAnsi="Times New Roman" w:cs="Times New Roman"/>
            <w:noProof/>
          </w:rPr>
          <w:t>概述</w:t>
        </w:r>
        <w:r w:rsidRPr="005A5F92">
          <w:rPr>
            <w:rFonts w:ascii="Times New Roman" w:hAnsi="Times New Roman" w:cs="Times New Roman"/>
            <w:noProof/>
          </w:rPr>
          <w:tab/>
        </w:r>
        <w:r w:rsidRPr="005A5F92">
          <w:rPr>
            <w:rFonts w:ascii="Times New Roman" w:hAnsi="Times New Roman" w:cs="Times New Roman"/>
            <w:noProof/>
          </w:rPr>
          <w:fldChar w:fldCharType="begin"/>
        </w:r>
        <w:r w:rsidRPr="005A5F92">
          <w:rPr>
            <w:rFonts w:ascii="Times New Roman" w:hAnsi="Times New Roman" w:cs="Times New Roman"/>
            <w:noProof/>
          </w:rPr>
          <w:instrText xml:space="preserve"> PAGEREF _Toc24800 </w:instrText>
        </w:r>
        <w:r w:rsidRPr="005A5F92">
          <w:rPr>
            <w:rFonts w:ascii="Times New Roman" w:hAnsi="Times New Roman" w:cs="Times New Roman"/>
            <w:noProof/>
          </w:rPr>
          <w:fldChar w:fldCharType="separate"/>
        </w:r>
        <w:r w:rsidR="00FE6F77">
          <w:rPr>
            <w:rFonts w:ascii="Times New Roman" w:hAnsi="Times New Roman" w:cs="Times New Roman"/>
            <w:noProof/>
          </w:rPr>
          <w:t>1</w:t>
        </w:r>
        <w:r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6435" w:history="1">
        <w:r w:rsidR="00741B4D" w:rsidRPr="005A5F92">
          <w:rPr>
            <w:rFonts w:ascii="Times New Roman" w:hAnsi="Times New Roman" w:cs="Times New Roman"/>
            <w:noProof/>
            <w:color w:val="auto"/>
          </w:rPr>
          <w:t xml:space="preserve">1.1 </w:t>
        </w:r>
        <w:r w:rsidR="00741B4D" w:rsidRPr="005A5F92">
          <w:rPr>
            <w:rFonts w:ascii="Times New Roman" w:hAnsi="Times New Roman" w:cs="Times New Roman"/>
            <w:noProof/>
            <w:color w:val="auto"/>
          </w:rPr>
          <w:t>项目的由来</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_Toc6435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571" w:history="1">
        <w:r w:rsidR="00741B4D" w:rsidRPr="005A5F92">
          <w:rPr>
            <w:rFonts w:ascii="Times New Roman" w:hAnsi="Times New Roman" w:cs="Times New Roman"/>
            <w:noProof/>
            <w:color w:val="auto"/>
          </w:rPr>
          <w:t xml:space="preserve">1.2 </w:t>
        </w:r>
        <w:r w:rsidR="00741B4D" w:rsidRPr="005A5F92">
          <w:rPr>
            <w:rFonts w:ascii="Times New Roman" w:hAnsi="Times New Roman" w:cs="Times New Roman"/>
            <w:noProof/>
            <w:color w:val="auto"/>
          </w:rPr>
          <w:t>项目概况</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_Toc1571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4282" w:history="1">
        <w:r w:rsidR="00741B4D" w:rsidRPr="005A5F92">
          <w:rPr>
            <w:rFonts w:ascii="Times New Roman" w:hAnsi="Times New Roman" w:cs="Times New Roman"/>
            <w:noProof/>
            <w:color w:val="auto"/>
          </w:rPr>
          <w:t xml:space="preserve">1.3 </w:t>
        </w:r>
        <w:r w:rsidR="00741B4D" w:rsidRPr="005A5F92">
          <w:rPr>
            <w:rFonts w:ascii="Times New Roman" w:hAnsi="Times New Roman" w:cs="Times New Roman"/>
            <w:noProof/>
            <w:color w:val="auto"/>
          </w:rPr>
          <w:t>评价工作过程</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_Toc4282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2</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862" w:history="1">
        <w:r w:rsidR="00741B4D" w:rsidRPr="005A5F92">
          <w:rPr>
            <w:rFonts w:ascii="Times New Roman" w:hAnsi="Times New Roman" w:cs="Times New Roman"/>
            <w:noProof/>
            <w:color w:val="auto"/>
          </w:rPr>
          <w:t xml:space="preserve">1.4 </w:t>
        </w:r>
        <w:r w:rsidR="00741B4D" w:rsidRPr="005A5F92">
          <w:rPr>
            <w:rFonts w:ascii="Times New Roman" w:hAnsi="Times New Roman" w:cs="Times New Roman"/>
            <w:noProof/>
            <w:color w:val="auto"/>
          </w:rPr>
          <w:t>评价关注的主要环境问题</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_Toc862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2</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7849" w:history="1">
        <w:r w:rsidR="00741B4D" w:rsidRPr="005A5F92">
          <w:rPr>
            <w:rFonts w:ascii="Times New Roman" w:hAnsi="Times New Roman" w:cs="Times New Roman"/>
            <w:noProof/>
            <w:color w:val="auto"/>
          </w:rPr>
          <w:t xml:space="preserve">1.5 </w:t>
        </w:r>
        <w:r w:rsidR="00741B4D" w:rsidRPr="005A5F92">
          <w:rPr>
            <w:rFonts w:ascii="Times New Roman" w:hAnsi="Times New Roman" w:cs="Times New Roman"/>
            <w:noProof/>
            <w:color w:val="auto"/>
          </w:rPr>
          <w:t>报告书主要结论</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_Toc7849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2</w:t>
        </w:r>
        <w:r w:rsidR="00741B4D" w:rsidRPr="005A5F92">
          <w:rPr>
            <w:rFonts w:ascii="Times New Roman" w:hAnsi="Times New Roman" w:cs="Times New Roman"/>
            <w:noProof/>
            <w:color w:val="auto"/>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13265" w:history="1">
        <w:r w:rsidR="00741B4D" w:rsidRPr="005A5F92">
          <w:rPr>
            <w:rFonts w:ascii="Times New Roman" w:hAnsi="Times New Roman" w:cs="Times New Roman"/>
            <w:noProof/>
            <w:szCs w:val="30"/>
            <w:lang w:val="en-US"/>
          </w:rPr>
          <w:t>第二章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总则</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_Toc13265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5668" w:history="1">
        <w:r w:rsidR="00741B4D" w:rsidRPr="005A5F92">
          <w:rPr>
            <w:rFonts w:ascii="Times New Roman" w:hAnsi="Times New Roman" w:cs="Times New Roman"/>
            <w:noProof/>
            <w:color w:val="auto"/>
          </w:rPr>
          <w:t xml:space="preserve">2.1 </w:t>
        </w:r>
        <w:r w:rsidR="00741B4D" w:rsidRPr="005A5F92">
          <w:rPr>
            <w:rFonts w:ascii="Times New Roman" w:hAnsi="Times New Roman" w:cs="Times New Roman"/>
            <w:noProof/>
            <w:color w:val="auto"/>
          </w:rPr>
          <w:t>评价目的</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_Toc15668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3</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8667" w:history="1">
        <w:r w:rsidR="00741B4D" w:rsidRPr="005A5F92">
          <w:rPr>
            <w:rFonts w:ascii="Times New Roman" w:hAnsi="Times New Roman" w:cs="Times New Roman"/>
            <w:noProof/>
            <w:color w:val="auto"/>
          </w:rPr>
          <w:t xml:space="preserve">2.2 </w:t>
        </w:r>
        <w:r w:rsidR="00741B4D" w:rsidRPr="005A5F92">
          <w:rPr>
            <w:rFonts w:ascii="Times New Roman" w:hAnsi="Times New Roman" w:cs="Times New Roman"/>
            <w:noProof/>
            <w:color w:val="auto"/>
          </w:rPr>
          <w:t>编制依据</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_Toc18667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3</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069" w:history="1">
        <w:r w:rsidR="00741B4D" w:rsidRPr="005A5F92">
          <w:rPr>
            <w:rFonts w:ascii="Times New Roman" w:hAnsi="Times New Roman" w:cs="Times New Roman"/>
            <w:bCs/>
            <w:noProof/>
            <w:kern w:val="0"/>
          </w:rPr>
          <w:t xml:space="preserve">2.2.1 </w:t>
        </w:r>
        <w:r w:rsidR="00741B4D" w:rsidRPr="005A5F92">
          <w:rPr>
            <w:rFonts w:ascii="Times New Roman" w:hAnsi="Times New Roman" w:cs="Times New Roman"/>
            <w:noProof/>
          </w:rPr>
          <w:t>国家法律、法规、规章</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_Toc3069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3331" w:history="1">
        <w:r w:rsidR="00741B4D" w:rsidRPr="005A5F92">
          <w:rPr>
            <w:rFonts w:ascii="Times New Roman" w:hAnsi="Times New Roman" w:cs="Times New Roman"/>
            <w:bCs/>
            <w:noProof/>
            <w:kern w:val="0"/>
          </w:rPr>
          <w:t xml:space="preserve">2.2.2 </w:t>
        </w:r>
        <w:r w:rsidR="00741B4D" w:rsidRPr="005A5F92">
          <w:rPr>
            <w:rFonts w:ascii="Times New Roman" w:hAnsi="Times New Roman" w:cs="Times New Roman"/>
            <w:noProof/>
          </w:rPr>
          <w:t>地方法规、规章</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_Toc13331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455" w:history="1">
        <w:r w:rsidR="00741B4D" w:rsidRPr="005A5F92">
          <w:rPr>
            <w:rFonts w:ascii="Times New Roman" w:hAnsi="Times New Roman" w:cs="Times New Roman"/>
            <w:bCs/>
            <w:noProof/>
            <w:kern w:val="0"/>
          </w:rPr>
          <w:t xml:space="preserve">2.2.3 </w:t>
        </w:r>
        <w:r w:rsidR="00741B4D" w:rsidRPr="005A5F92">
          <w:rPr>
            <w:rFonts w:ascii="Times New Roman" w:hAnsi="Times New Roman" w:cs="Times New Roman"/>
            <w:noProof/>
          </w:rPr>
          <w:t>技术导则及规范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_Toc7455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4195" w:history="1">
        <w:r w:rsidR="00741B4D" w:rsidRPr="005A5F92">
          <w:rPr>
            <w:rFonts w:ascii="Times New Roman" w:hAnsi="Times New Roman" w:cs="Times New Roman"/>
            <w:bCs/>
            <w:noProof/>
            <w:kern w:val="0"/>
          </w:rPr>
          <w:t xml:space="preserve">2.2.4 </w:t>
        </w:r>
        <w:r w:rsidR="00741B4D" w:rsidRPr="005A5F92">
          <w:rPr>
            <w:rFonts w:ascii="Times New Roman" w:hAnsi="Times New Roman" w:cs="Times New Roman"/>
            <w:noProof/>
          </w:rPr>
          <w:t>项目相关资料</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_Toc24195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878" w:history="1">
        <w:r w:rsidR="00741B4D" w:rsidRPr="005A5F92">
          <w:rPr>
            <w:rFonts w:ascii="Times New Roman" w:hAnsi="Times New Roman" w:cs="Times New Roman"/>
            <w:noProof/>
            <w:color w:val="auto"/>
          </w:rPr>
          <w:t xml:space="preserve">2.3 </w:t>
        </w:r>
        <w:r w:rsidR="00741B4D" w:rsidRPr="005A5F92">
          <w:rPr>
            <w:rFonts w:ascii="Times New Roman" w:hAnsi="Times New Roman" w:cs="Times New Roman"/>
            <w:noProof/>
            <w:color w:val="auto"/>
          </w:rPr>
          <w:t>评价标准</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_Toc878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6</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2086" w:history="1">
        <w:r w:rsidR="00741B4D" w:rsidRPr="005A5F92">
          <w:rPr>
            <w:rFonts w:ascii="Times New Roman" w:hAnsi="Times New Roman" w:cs="Times New Roman"/>
            <w:bCs/>
            <w:noProof/>
            <w:kern w:val="0"/>
          </w:rPr>
          <w:t xml:space="preserve">2.3.1 </w:t>
        </w:r>
        <w:r w:rsidR="00741B4D" w:rsidRPr="005A5F92">
          <w:rPr>
            <w:rFonts w:ascii="Times New Roman" w:hAnsi="Times New Roman" w:cs="Times New Roman"/>
            <w:noProof/>
          </w:rPr>
          <w:t>质量标准</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_Toc32086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0713" w:history="1">
        <w:r w:rsidR="00741B4D" w:rsidRPr="005A5F92">
          <w:rPr>
            <w:rFonts w:ascii="Times New Roman" w:hAnsi="Times New Roman" w:cs="Times New Roman"/>
            <w:bCs/>
            <w:noProof/>
            <w:kern w:val="0"/>
          </w:rPr>
          <w:t xml:space="preserve">2.3.2 </w:t>
        </w:r>
        <w:r w:rsidR="00741B4D" w:rsidRPr="005A5F92">
          <w:rPr>
            <w:rFonts w:ascii="Times New Roman" w:hAnsi="Times New Roman" w:cs="Times New Roman"/>
            <w:noProof/>
          </w:rPr>
          <w:t>排放标准</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_Toc10713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6417" w:history="1">
        <w:r w:rsidR="00741B4D" w:rsidRPr="005A5F92">
          <w:rPr>
            <w:rFonts w:ascii="Times New Roman" w:hAnsi="Times New Roman" w:cs="Times New Roman"/>
            <w:noProof/>
            <w:color w:val="auto"/>
          </w:rPr>
          <w:t xml:space="preserve">2.4 </w:t>
        </w:r>
        <w:r w:rsidR="00741B4D" w:rsidRPr="005A5F92">
          <w:rPr>
            <w:rFonts w:ascii="Times New Roman" w:hAnsi="Times New Roman" w:cs="Times New Roman"/>
            <w:noProof/>
            <w:color w:val="auto"/>
          </w:rPr>
          <w:t>评价因子筛选</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_Toc6417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8</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5299" w:history="1">
        <w:r w:rsidR="00741B4D" w:rsidRPr="005A5F92">
          <w:rPr>
            <w:rFonts w:ascii="Times New Roman" w:hAnsi="Times New Roman" w:cs="Times New Roman"/>
            <w:noProof/>
            <w:color w:val="auto"/>
          </w:rPr>
          <w:t xml:space="preserve">2.5 </w:t>
        </w:r>
        <w:r w:rsidR="00741B4D" w:rsidRPr="005A5F92">
          <w:rPr>
            <w:rFonts w:ascii="Times New Roman" w:hAnsi="Times New Roman" w:cs="Times New Roman"/>
            <w:noProof/>
            <w:color w:val="auto"/>
          </w:rPr>
          <w:t>评价等级</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_Toc25299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8</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7741" w:history="1">
        <w:r w:rsidR="00741B4D" w:rsidRPr="005A5F92">
          <w:rPr>
            <w:rFonts w:ascii="Times New Roman" w:hAnsi="Times New Roman" w:cs="Times New Roman"/>
            <w:noProof/>
            <w:color w:val="auto"/>
          </w:rPr>
          <w:t xml:space="preserve">2.6 </w:t>
        </w:r>
        <w:r w:rsidR="00741B4D" w:rsidRPr="005A5F92">
          <w:rPr>
            <w:rFonts w:ascii="Times New Roman" w:hAnsi="Times New Roman" w:cs="Times New Roman"/>
            <w:noProof/>
            <w:color w:val="auto"/>
          </w:rPr>
          <w:t>评价范围</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_Toc7741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7696" w:history="1">
        <w:r w:rsidR="00741B4D" w:rsidRPr="005A5F92">
          <w:rPr>
            <w:rFonts w:ascii="Times New Roman" w:hAnsi="Times New Roman" w:cs="Times New Roman"/>
            <w:noProof/>
            <w:color w:val="auto"/>
          </w:rPr>
          <w:t xml:space="preserve">2.7 </w:t>
        </w:r>
        <w:r w:rsidR="00741B4D" w:rsidRPr="005A5F92">
          <w:rPr>
            <w:rFonts w:ascii="Times New Roman" w:hAnsi="Times New Roman" w:cs="Times New Roman"/>
            <w:noProof/>
            <w:color w:val="auto"/>
          </w:rPr>
          <w:t>评价时段</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_Toc17696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7040" w:history="1">
        <w:r w:rsidR="00741B4D" w:rsidRPr="005A5F92">
          <w:rPr>
            <w:rFonts w:ascii="Times New Roman" w:hAnsi="Times New Roman" w:cs="Times New Roman"/>
            <w:noProof/>
            <w:color w:val="auto"/>
          </w:rPr>
          <w:t xml:space="preserve">2.8 </w:t>
        </w:r>
        <w:r w:rsidR="00741B4D" w:rsidRPr="005A5F92">
          <w:rPr>
            <w:rFonts w:ascii="Times New Roman" w:hAnsi="Times New Roman" w:cs="Times New Roman"/>
            <w:noProof/>
            <w:color w:val="auto"/>
          </w:rPr>
          <w:t>评价重点</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_Toc7040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9689" w:history="1">
        <w:r w:rsidR="00741B4D" w:rsidRPr="005A5F92">
          <w:rPr>
            <w:rFonts w:ascii="Times New Roman" w:hAnsi="Times New Roman" w:cs="Times New Roman"/>
            <w:noProof/>
            <w:color w:val="auto"/>
          </w:rPr>
          <w:t xml:space="preserve">2.9 </w:t>
        </w:r>
        <w:r w:rsidR="00741B4D" w:rsidRPr="005A5F92">
          <w:rPr>
            <w:rFonts w:ascii="Times New Roman" w:hAnsi="Times New Roman" w:cs="Times New Roman"/>
            <w:noProof/>
            <w:color w:val="auto"/>
          </w:rPr>
          <w:t>环境敏感点及环境保护目标</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_Toc29689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10</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5009" w:history="1">
        <w:r w:rsidR="00741B4D" w:rsidRPr="005A5F92">
          <w:rPr>
            <w:rFonts w:ascii="Times New Roman" w:hAnsi="Times New Roman" w:cs="Times New Roman"/>
            <w:noProof/>
            <w:color w:val="auto"/>
          </w:rPr>
          <w:t xml:space="preserve">2.10 </w:t>
        </w:r>
        <w:r w:rsidR="00741B4D" w:rsidRPr="005A5F92">
          <w:rPr>
            <w:rFonts w:ascii="Times New Roman" w:hAnsi="Times New Roman" w:cs="Times New Roman"/>
            <w:noProof/>
            <w:color w:val="auto"/>
          </w:rPr>
          <w:t>环境影响评价工作程序</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_Toc25009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15</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1841" w:history="1">
        <w:r w:rsidR="00741B4D" w:rsidRPr="005A5F92">
          <w:rPr>
            <w:rFonts w:ascii="Times New Roman" w:hAnsi="Times New Roman" w:cs="Times New Roman"/>
            <w:noProof/>
            <w:color w:val="auto"/>
          </w:rPr>
          <w:t xml:space="preserve">2.11 </w:t>
        </w:r>
        <w:r w:rsidR="00741B4D" w:rsidRPr="005A5F92">
          <w:rPr>
            <w:rFonts w:ascii="Times New Roman" w:hAnsi="Times New Roman" w:cs="Times New Roman"/>
            <w:noProof/>
            <w:color w:val="auto"/>
          </w:rPr>
          <w:t>项目建设合理性分析</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_Toc21841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15</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563" w:history="1">
        <w:r w:rsidR="00741B4D" w:rsidRPr="005A5F92">
          <w:rPr>
            <w:rFonts w:ascii="Times New Roman" w:hAnsi="Times New Roman" w:cs="Times New Roman"/>
            <w:bCs/>
            <w:noProof/>
            <w:kern w:val="0"/>
          </w:rPr>
          <w:t xml:space="preserve">2.11.1 </w:t>
        </w:r>
        <w:r w:rsidR="00741B4D" w:rsidRPr="005A5F92">
          <w:rPr>
            <w:rFonts w:ascii="Times New Roman" w:hAnsi="Times New Roman" w:cs="Times New Roman"/>
            <w:noProof/>
          </w:rPr>
          <w:t>产业政策符合性分析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_Toc7563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905" w:history="1">
        <w:r w:rsidR="00741B4D" w:rsidRPr="005A5F92">
          <w:rPr>
            <w:rFonts w:ascii="Times New Roman" w:hAnsi="Times New Roman" w:cs="Times New Roman"/>
            <w:bCs/>
            <w:noProof/>
            <w:kern w:val="0"/>
          </w:rPr>
          <w:t xml:space="preserve">2.11.2 </w:t>
        </w:r>
        <w:r w:rsidR="00741B4D" w:rsidRPr="005A5F92">
          <w:rPr>
            <w:rFonts w:ascii="Times New Roman" w:hAnsi="Times New Roman" w:cs="Times New Roman"/>
            <w:noProof/>
          </w:rPr>
          <w:t>规划符合性分析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_Toc3905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2736" w:history="1">
        <w:r w:rsidR="00741B4D" w:rsidRPr="005A5F92">
          <w:rPr>
            <w:rFonts w:ascii="Times New Roman" w:hAnsi="Times New Roman" w:cs="Times New Roman"/>
            <w:bCs/>
            <w:noProof/>
            <w:kern w:val="0"/>
          </w:rPr>
          <w:t xml:space="preserve">2.11.3 </w:t>
        </w:r>
        <w:r w:rsidR="00741B4D" w:rsidRPr="005A5F92">
          <w:rPr>
            <w:rFonts w:ascii="Times New Roman" w:hAnsi="Times New Roman" w:cs="Times New Roman"/>
            <w:noProof/>
          </w:rPr>
          <w:t>选址合理性</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_Toc32736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1756" w:history="1">
        <w:r w:rsidR="00741B4D" w:rsidRPr="005A5F92">
          <w:rPr>
            <w:rFonts w:ascii="Times New Roman" w:hAnsi="Times New Roman" w:cs="Times New Roman"/>
            <w:bCs/>
            <w:noProof/>
            <w:kern w:val="0"/>
          </w:rPr>
          <w:t xml:space="preserve">2.11.4 </w:t>
        </w:r>
        <w:r w:rsidR="00741B4D" w:rsidRPr="005A5F92">
          <w:rPr>
            <w:rFonts w:ascii="Times New Roman" w:hAnsi="Times New Roman" w:cs="Times New Roman"/>
            <w:noProof/>
          </w:rPr>
          <w:t>小结</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_Toc11756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17</w:t>
        </w:r>
        <w:r w:rsidR="00741B4D" w:rsidRPr="005A5F92">
          <w:rPr>
            <w:rFonts w:ascii="Times New Roman" w:hAnsi="Times New Roman" w:cs="Times New Roman"/>
            <w:noProof/>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28799" w:history="1">
        <w:r w:rsidR="00741B4D" w:rsidRPr="005A5F92">
          <w:rPr>
            <w:rFonts w:ascii="Times New Roman" w:hAnsi="Times New Roman" w:cs="Times New Roman"/>
            <w:noProof/>
            <w:szCs w:val="30"/>
            <w:lang w:val="en-US"/>
          </w:rPr>
          <w:t>第三章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szCs w:val="32"/>
          </w:rPr>
          <w:t>建设项目工程分析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_Toc28799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18</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7506" w:history="1">
        <w:r w:rsidR="00741B4D" w:rsidRPr="005A5F92">
          <w:rPr>
            <w:rFonts w:ascii="Times New Roman" w:hAnsi="Times New Roman" w:cs="Times New Roman"/>
            <w:noProof/>
            <w:color w:val="auto"/>
          </w:rPr>
          <w:t xml:space="preserve">3.1 </w:t>
        </w:r>
        <w:r w:rsidR="00741B4D" w:rsidRPr="005A5F92">
          <w:rPr>
            <w:rFonts w:ascii="Times New Roman" w:hAnsi="Times New Roman" w:cs="Times New Roman"/>
            <w:noProof/>
            <w:color w:val="auto"/>
          </w:rPr>
          <w:t>项目概况</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_Toc7506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18</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6920" w:history="1">
        <w:r w:rsidR="00741B4D" w:rsidRPr="005A5F92">
          <w:rPr>
            <w:rFonts w:ascii="Times New Roman" w:hAnsi="Times New Roman" w:cs="Times New Roman"/>
            <w:bCs/>
            <w:noProof/>
            <w:kern w:val="0"/>
          </w:rPr>
          <w:t xml:space="preserve">3.1.1 </w:t>
        </w:r>
        <w:r w:rsidR="00741B4D" w:rsidRPr="005A5F92">
          <w:rPr>
            <w:rFonts w:ascii="Times New Roman" w:hAnsi="Times New Roman" w:cs="Times New Roman"/>
            <w:noProof/>
          </w:rPr>
          <w:t>工程概况</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_Toc26920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18</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6107" w:history="1">
        <w:r w:rsidR="00741B4D" w:rsidRPr="005A5F92">
          <w:rPr>
            <w:rFonts w:ascii="Times New Roman" w:hAnsi="Times New Roman" w:cs="Times New Roman"/>
            <w:bCs/>
            <w:noProof/>
            <w:kern w:val="0"/>
          </w:rPr>
          <w:t xml:space="preserve">3.1.2 </w:t>
        </w:r>
        <w:r w:rsidR="00741B4D" w:rsidRPr="005A5F92">
          <w:rPr>
            <w:rFonts w:ascii="Times New Roman" w:hAnsi="Times New Roman" w:cs="Times New Roman"/>
            <w:noProof/>
          </w:rPr>
          <w:t>交通量预测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_Toc16107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19</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6706" w:history="1">
        <w:r w:rsidR="00741B4D" w:rsidRPr="005A5F92">
          <w:rPr>
            <w:rFonts w:ascii="Times New Roman" w:hAnsi="Times New Roman" w:cs="Times New Roman"/>
            <w:noProof/>
            <w:color w:val="auto"/>
          </w:rPr>
          <w:t xml:space="preserve">3.2 </w:t>
        </w:r>
        <w:r w:rsidR="00741B4D" w:rsidRPr="005A5F92">
          <w:rPr>
            <w:rFonts w:ascii="Times New Roman" w:hAnsi="Times New Roman" w:cs="Times New Roman"/>
            <w:noProof/>
            <w:color w:val="auto"/>
          </w:rPr>
          <w:t>工程建设内容</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_Toc16706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20</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4843" w:history="1">
        <w:r w:rsidR="00741B4D" w:rsidRPr="005A5F92">
          <w:rPr>
            <w:rFonts w:ascii="Times New Roman" w:hAnsi="Times New Roman" w:cs="Times New Roman"/>
            <w:bCs/>
            <w:noProof/>
            <w:kern w:val="0"/>
          </w:rPr>
          <w:t xml:space="preserve">3.2.1 </w:t>
        </w:r>
        <w:r w:rsidR="00741B4D" w:rsidRPr="005A5F92">
          <w:rPr>
            <w:rFonts w:ascii="Times New Roman" w:hAnsi="Times New Roman" w:cs="Times New Roman"/>
            <w:noProof/>
          </w:rPr>
          <w:t>工程内容及规模</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_Toc24843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20</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4390" w:history="1">
        <w:r w:rsidR="00741B4D" w:rsidRPr="005A5F92">
          <w:rPr>
            <w:rFonts w:ascii="Times New Roman" w:hAnsi="Times New Roman" w:cs="Times New Roman"/>
            <w:bCs/>
            <w:noProof/>
            <w:kern w:val="0"/>
          </w:rPr>
          <w:t xml:space="preserve">3.2.2 </w:t>
        </w:r>
        <w:r w:rsidR="00741B4D" w:rsidRPr="005A5F92">
          <w:rPr>
            <w:rFonts w:ascii="Times New Roman" w:hAnsi="Times New Roman" w:cs="Times New Roman"/>
            <w:noProof/>
          </w:rPr>
          <w:t>工程主要技术指标</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_Toc14390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23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0050" w:history="1">
        <w:r w:rsidR="00741B4D" w:rsidRPr="005A5F92">
          <w:rPr>
            <w:rFonts w:ascii="Times New Roman" w:hAnsi="Times New Roman" w:cs="Times New Roman"/>
            <w:bCs/>
            <w:noProof/>
            <w:kern w:val="0"/>
          </w:rPr>
          <w:t xml:space="preserve">3.2.3 </w:t>
        </w:r>
        <w:r w:rsidR="00741B4D" w:rsidRPr="005A5F92">
          <w:rPr>
            <w:rFonts w:ascii="Times New Roman" w:hAnsi="Times New Roman" w:cs="Times New Roman"/>
            <w:noProof/>
          </w:rPr>
          <w:t>线路设计</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_Toc20050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24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5252" w:history="1">
        <w:r w:rsidR="00741B4D" w:rsidRPr="005A5F92">
          <w:rPr>
            <w:rFonts w:ascii="Times New Roman" w:hAnsi="Times New Roman" w:cs="Times New Roman"/>
            <w:bCs/>
            <w:noProof/>
            <w:kern w:val="0"/>
          </w:rPr>
          <w:t xml:space="preserve">3.2.4 </w:t>
        </w:r>
        <w:r w:rsidR="00741B4D" w:rsidRPr="005A5F92">
          <w:rPr>
            <w:rFonts w:ascii="Times New Roman" w:hAnsi="Times New Roman" w:cs="Times New Roman"/>
            <w:noProof/>
          </w:rPr>
          <w:t>照明工程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_Toc15252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611" w:history="1">
        <w:r w:rsidR="00741B4D" w:rsidRPr="005A5F92">
          <w:rPr>
            <w:rFonts w:ascii="Times New Roman" w:hAnsi="Times New Roman" w:cs="Times New Roman"/>
            <w:bCs/>
            <w:noProof/>
            <w:kern w:val="0"/>
          </w:rPr>
          <w:t xml:space="preserve">3.2.5 </w:t>
        </w:r>
        <w:r w:rsidR="00741B4D" w:rsidRPr="005A5F92">
          <w:rPr>
            <w:rFonts w:ascii="Times New Roman" w:hAnsi="Times New Roman" w:cs="Times New Roman"/>
            <w:noProof/>
          </w:rPr>
          <w:t>管线工程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_Toc7611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951" w:history="1">
        <w:r w:rsidR="00741B4D" w:rsidRPr="005A5F92">
          <w:rPr>
            <w:rFonts w:ascii="Times New Roman" w:hAnsi="Times New Roman" w:cs="Times New Roman"/>
            <w:bCs/>
            <w:noProof/>
            <w:kern w:val="0"/>
          </w:rPr>
          <w:t xml:space="preserve">3.2.6 </w:t>
        </w:r>
        <w:r w:rsidR="00741B4D" w:rsidRPr="005A5F92">
          <w:rPr>
            <w:rFonts w:ascii="Times New Roman" w:hAnsi="Times New Roman" w:cs="Times New Roman"/>
            <w:noProof/>
          </w:rPr>
          <w:t>交通工程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_Toc3951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8680" w:history="1">
        <w:r w:rsidR="00741B4D" w:rsidRPr="005A5F92">
          <w:rPr>
            <w:rFonts w:ascii="Times New Roman" w:hAnsi="Times New Roman" w:cs="Times New Roman"/>
            <w:bCs/>
            <w:noProof/>
            <w:kern w:val="0"/>
          </w:rPr>
          <w:t xml:space="preserve">3.2.7 </w:t>
        </w:r>
        <w:r w:rsidR="00741B4D" w:rsidRPr="005A5F92">
          <w:rPr>
            <w:rFonts w:ascii="Times New Roman" w:hAnsi="Times New Roman" w:cs="Times New Roman"/>
            <w:noProof/>
          </w:rPr>
          <w:t>桥梁工程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_Toc28680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9333" w:history="1">
        <w:r w:rsidR="00741B4D" w:rsidRPr="005A5F92">
          <w:rPr>
            <w:rFonts w:ascii="Times New Roman" w:hAnsi="Times New Roman" w:cs="Times New Roman"/>
            <w:bCs/>
            <w:noProof/>
            <w:kern w:val="0"/>
          </w:rPr>
          <w:t xml:space="preserve">3.2.8 </w:t>
        </w:r>
        <w:r w:rsidR="00741B4D" w:rsidRPr="005A5F92">
          <w:rPr>
            <w:rFonts w:ascii="Times New Roman" w:hAnsi="Times New Roman" w:cs="Times New Roman"/>
            <w:noProof/>
          </w:rPr>
          <w:t>景观绿化</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_Toc29333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8053" w:history="1">
        <w:r w:rsidR="00741B4D" w:rsidRPr="005A5F92">
          <w:rPr>
            <w:rFonts w:ascii="Times New Roman" w:hAnsi="Times New Roman" w:cs="Times New Roman"/>
            <w:bCs/>
            <w:noProof/>
            <w:kern w:val="0"/>
          </w:rPr>
          <w:t xml:space="preserve">3.2.9 </w:t>
        </w:r>
        <w:r w:rsidR="00741B4D" w:rsidRPr="005A5F92">
          <w:rPr>
            <w:rFonts w:ascii="Times New Roman" w:hAnsi="Times New Roman" w:cs="Times New Roman"/>
            <w:noProof/>
          </w:rPr>
          <w:t>土石方平衡</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_Toc28053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5998" w:history="1">
        <w:r w:rsidR="00741B4D" w:rsidRPr="005A5F92">
          <w:rPr>
            <w:rFonts w:ascii="Times New Roman" w:hAnsi="Times New Roman" w:cs="Times New Roman"/>
            <w:bCs/>
            <w:noProof/>
            <w:kern w:val="0"/>
          </w:rPr>
          <w:t xml:space="preserve">3.2.10 </w:t>
        </w:r>
        <w:r w:rsidR="00741B4D" w:rsidRPr="005A5F92">
          <w:rPr>
            <w:rFonts w:ascii="Times New Roman" w:hAnsi="Times New Roman" w:cs="Times New Roman"/>
            <w:noProof/>
          </w:rPr>
          <w:t>临时工程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_Toc25998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34</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2261" w:history="1">
        <w:r w:rsidR="00741B4D" w:rsidRPr="005A5F92">
          <w:rPr>
            <w:rFonts w:ascii="Times New Roman" w:hAnsi="Times New Roman" w:cs="Times New Roman"/>
            <w:noProof/>
            <w:color w:val="auto"/>
          </w:rPr>
          <w:t xml:space="preserve">3.3 </w:t>
        </w:r>
        <w:r w:rsidR="00741B4D" w:rsidRPr="005A5F92">
          <w:rPr>
            <w:rFonts w:ascii="Times New Roman" w:hAnsi="Times New Roman" w:cs="Times New Roman"/>
            <w:noProof/>
            <w:color w:val="auto"/>
          </w:rPr>
          <w:t>施工组织项目进度安排</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_Toc12261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36</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2935" w:history="1">
        <w:r w:rsidR="00741B4D" w:rsidRPr="005A5F92">
          <w:rPr>
            <w:rFonts w:ascii="Times New Roman" w:hAnsi="Times New Roman" w:cs="Times New Roman"/>
            <w:noProof/>
            <w:color w:val="auto"/>
          </w:rPr>
          <w:t xml:space="preserve">3.4 </w:t>
        </w:r>
        <w:r w:rsidR="00741B4D" w:rsidRPr="005A5F92">
          <w:rPr>
            <w:rFonts w:ascii="Times New Roman" w:hAnsi="Times New Roman" w:cs="Times New Roman"/>
            <w:noProof/>
            <w:color w:val="auto"/>
          </w:rPr>
          <w:t>施工工艺</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_Toc12935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36</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3646" w:history="1">
        <w:r w:rsidR="00741B4D" w:rsidRPr="005A5F92">
          <w:rPr>
            <w:rFonts w:ascii="Times New Roman" w:hAnsi="Times New Roman" w:cs="Times New Roman"/>
            <w:bCs/>
            <w:noProof/>
            <w:kern w:val="0"/>
          </w:rPr>
          <w:t xml:space="preserve">3.4.1 </w:t>
        </w:r>
        <w:r w:rsidR="00741B4D" w:rsidRPr="005A5F92">
          <w:rPr>
            <w:rFonts w:ascii="Times New Roman" w:hAnsi="Times New Roman" w:cs="Times New Roman"/>
            <w:noProof/>
          </w:rPr>
          <w:t>道路工程、管线工程、绿化施工等施工工艺图如下：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_Toc23646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423" w:history="1">
        <w:r w:rsidR="00741B4D" w:rsidRPr="005A5F92">
          <w:rPr>
            <w:rFonts w:ascii="Times New Roman" w:hAnsi="Times New Roman" w:cs="Times New Roman"/>
            <w:bCs/>
            <w:noProof/>
            <w:kern w:val="0"/>
          </w:rPr>
          <w:t xml:space="preserve">3.4.2 </w:t>
        </w:r>
        <w:r w:rsidR="00741B4D" w:rsidRPr="005A5F92">
          <w:rPr>
            <w:rFonts w:ascii="Times New Roman" w:hAnsi="Times New Roman" w:cs="Times New Roman"/>
            <w:noProof/>
          </w:rPr>
          <w:t>道路施工工艺简述</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_Toc1423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38</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8716" w:history="1">
        <w:r w:rsidR="00741B4D" w:rsidRPr="005A5F92">
          <w:rPr>
            <w:rFonts w:ascii="Times New Roman" w:hAnsi="Times New Roman" w:cs="Times New Roman"/>
            <w:bCs/>
            <w:noProof/>
            <w:kern w:val="0"/>
          </w:rPr>
          <w:t xml:space="preserve">3.4.3 </w:t>
        </w:r>
        <w:r w:rsidR="00741B4D" w:rsidRPr="005A5F92">
          <w:rPr>
            <w:rFonts w:ascii="Times New Roman" w:hAnsi="Times New Roman" w:cs="Times New Roman"/>
            <w:noProof/>
          </w:rPr>
          <w:t>桥梁施工工序简述</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_Toc8716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42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8150" w:history="1">
        <w:r w:rsidR="00741B4D" w:rsidRPr="005A5F92">
          <w:rPr>
            <w:rFonts w:ascii="Times New Roman" w:hAnsi="Times New Roman" w:cs="Times New Roman"/>
            <w:bCs/>
            <w:noProof/>
            <w:kern w:val="0"/>
          </w:rPr>
          <w:t xml:space="preserve">3.4.4 </w:t>
        </w:r>
        <w:r w:rsidR="00741B4D" w:rsidRPr="005A5F92">
          <w:rPr>
            <w:rFonts w:ascii="Times New Roman" w:hAnsi="Times New Roman" w:cs="Times New Roman"/>
            <w:noProof/>
          </w:rPr>
          <w:t>施工期环境影响因素分析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_Toc8150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43</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6761" w:history="1">
        <w:r w:rsidR="00741B4D" w:rsidRPr="005A5F92">
          <w:rPr>
            <w:rFonts w:ascii="Times New Roman" w:hAnsi="Times New Roman" w:cs="Times New Roman"/>
            <w:noProof/>
            <w:color w:val="auto"/>
          </w:rPr>
          <w:t xml:space="preserve">3.5 </w:t>
        </w:r>
        <w:r w:rsidR="00741B4D" w:rsidRPr="005A5F92">
          <w:rPr>
            <w:rFonts w:ascii="Times New Roman" w:hAnsi="Times New Roman" w:cs="Times New Roman"/>
            <w:noProof/>
            <w:color w:val="auto"/>
          </w:rPr>
          <w:t>污染源强分析</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_Toc6761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43</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7869" w:history="1">
        <w:r w:rsidR="00741B4D" w:rsidRPr="005A5F92">
          <w:rPr>
            <w:rFonts w:ascii="Times New Roman" w:hAnsi="Times New Roman" w:cs="Times New Roman"/>
            <w:bCs/>
            <w:noProof/>
            <w:kern w:val="0"/>
          </w:rPr>
          <w:t xml:space="preserve">3.5.1 </w:t>
        </w:r>
        <w:r w:rsidR="00741B4D" w:rsidRPr="005A5F92">
          <w:rPr>
            <w:rFonts w:ascii="Times New Roman" w:hAnsi="Times New Roman" w:cs="Times New Roman"/>
            <w:noProof/>
          </w:rPr>
          <w:t>施工期源强分析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_Toc17869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43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9835" w:history="1">
        <w:r w:rsidR="00741B4D" w:rsidRPr="005A5F92">
          <w:rPr>
            <w:rFonts w:ascii="Times New Roman" w:hAnsi="Times New Roman" w:cs="Times New Roman"/>
            <w:bCs/>
            <w:noProof/>
            <w:kern w:val="0"/>
          </w:rPr>
          <w:t xml:space="preserve">3.5.2 </w:t>
        </w:r>
        <w:r w:rsidR="00741B4D" w:rsidRPr="005A5F92">
          <w:rPr>
            <w:rFonts w:ascii="Times New Roman" w:hAnsi="Times New Roman" w:cs="Times New Roman"/>
            <w:noProof/>
          </w:rPr>
          <w:t>运营期源强分析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_Toc19835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47</w:t>
        </w:r>
        <w:r w:rsidR="00741B4D" w:rsidRPr="005A5F92">
          <w:rPr>
            <w:rFonts w:ascii="Times New Roman" w:hAnsi="Times New Roman" w:cs="Times New Roman"/>
            <w:noProof/>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18261" w:history="1">
        <w:r w:rsidR="00741B4D" w:rsidRPr="005A5F92">
          <w:rPr>
            <w:rFonts w:ascii="Times New Roman" w:hAnsi="Times New Roman" w:cs="Times New Roman"/>
            <w:noProof/>
            <w:szCs w:val="30"/>
            <w:lang w:val="en-US"/>
          </w:rPr>
          <w:t>第四章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环境现状评价与调查</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_Toc18261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51</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3493" w:history="1">
        <w:r w:rsidR="00741B4D" w:rsidRPr="005A5F92">
          <w:rPr>
            <w:rFonts w:ascii="Times New Roman" w:hAnsi="Times New Roman" w:cs="Times New Roman"/>
            <w:noProof/>
            <w:color w:val="auto"/>
          </w:rPr>
          <w:t xml:space="preserve">4.1 </w:t>
        </w:r>
        <w:r w:rsidR="00741B4D" w:rsidRPr="005A5F92">
          <w:rPr>
            <w:rFonts w:ascii="Times New Roman" w:hAnsi="Times New Roman" w:cs="Times New Roman"/>
            <w:noProof/>
            <w:color w:val="auto"/>
          </w:rPr>
          <w:t>自然环境</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_Toc23493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51</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4951" w:history="1">
        <w:r w:rsidR="00741B4D" w:rsidRPr="005A5F92">
          <w:rPr>
            <w:rFonts w:ascii="Times New Roman" w:hAnsi="Times New Roman" w:cs="Times New Roman"/>
            <w:bCs/>
            <w:noProof/>
            <w:kern w:val="0"/>
          </w:rPr>
          <w:t xml:space="preserve">4.1.1 </w:t>
        </w:r>
        <w:r w:rsidR="00741B4D" w:rsidRPr="005A5F92">
          <w:rPr>
            <w:rFonts w:ascii="Times New Roman" w:hAnsi="Times New Roman" w:cs="Times New Roman"/>
            <w:noProof/>
          </w:rPr>
          <w:t>地理位置</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_Toc14951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9440" w:history="1">
        <w:r w:rsidR="00741B4D" w:rsidRPr="005A5F92">
          <w:rPr>
            <w:rFonts w:ascii="Times New Roman" w:hAnsi="Times New Roman" w:cs="Times New Roman"/>
            <w:bCs/>
            <w:noProof/>
            <w:kern w:val="0"/>
          </w:rPr>
          <w:t xml:space="preserve">4.1.2 </w:t>
        </w:r>
        <w:r w:rsidR="00741B4D" w:rsidRPr="005A5F92">
          <w:rPr>
            <w:rFonts w:ascii="Times New Roman" w:hAnsi="Times New Roman" w:cs="Times New Roman"/>
            <w:noProof/>
          </w:rPr>
          <w:t>地形、地貌、地质</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_Toc9440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971" w:history="1">
        <w:r w:rsidR="00741B4D" w:rsidRPr="005A5F92">
          <w:rPr>
            <w:rFonts w:ascii="Times New Roman" w:hAnsi="Times New Roman" w:cs="Times New Roman"/>
            <w:bCs/>
            <w:noProof/>
            <w:kern w:val="0"/>
          </w:rPr>
          <w:t xml:space="preserve">4.1.3 </w:t>
        </w:r>
        <w:r w:rsidR="00741B4D" w:rsidRPr="005A5F92">
          <w:rPr>
            <w:rFonts w:ascii="Times New Roman" w:hAnsi="Times New Roman" w:cs="Times New Roman"/>
            <w:noProof/>
          </w:rPr>
          <w:t>气候、气象</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_Toc971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4261" w:history="1">
        <w:r w:rsidR="00741B4D" w:rsidRPr="005A5F92">
          <w:rPr>
            <w:rFonts w:ascii="Times New Roman" w:hAnsi="Times New Roman" w:cs="Times New Roman"/>
            <w:bCs/>
            <w:noProof/>
            <w:kern w:val="0"/>
          </w:rPr>
          <w:t xml:space="preserve">4.1.4 </w:t>
        </w:r>
        <w:r w:rsidR="00741B4D" w:rsidRPr="005A5F92">
          <w:rPr>
            <w:rFonts w:ascii="Times New Roman" w:hAnsi="Times New Roman" w:cs="Times New Roman"/>
            <w:noProof/>
          </w:rPr>
          <w:t>气象水系</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_Toc14261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6343" w:history="1">
        <w:r w:rsidR="00741B4D" w:rsidRPr="005A5F92">
          <w:rPr>
            <w:rFonts w:ascii="Times New Roman" w:hAnsi="Times New Roman" w:cs="Times New Roman"/>
            <w:bCs/>
            <w:noProof/>
            <w:kern w:val="0"/>
          </w:rPr>
          <w:t xml:space="preserve">4.1.5 </w:t>
        </w:r>
        <w:r w:rsidR="00741B4D" w:rsidRPr="005A5F92">
          <w:rPr>
            <w:rFonts w:ascii="Times New Roman" w:hAnsi="Times New Roman" w:cs="Times New Roman"/>
            <w:noProof/>
          </w:rPr>
          <w:t>自然资源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_Toc26343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52</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430" w:history="1">
        <w:r w:rsidR="00741B4D" w:rsidRPr="005A5F92">
          <w:rPr>
            <w:rFonts w:ascii="Times New Roman" w:hAnsi="Times New Roman" w:cs="Times New Roman"/>
            <w:noProof/>
            <w:color w:val="auto"/>
          </w:rPr>
          <w:t xml:space="preserve">4.2 </w:t>
        </w:r>
        <w:r w:rsidR="00741B4D" w:rsidRPr="005A5F92">
          <w:rPr>
            <w:rFonts w:ascii="Times New Roman" w:hAnsi="Times New Roman" w:cs="Times New Roman"/>
            <w:noProof/>
            <w:color w:val="auto"/>
          </w:rPr>
          <w:t>地表水环境现状监测与评价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_Toc430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54</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3726" w:history="1">
        <w:r w:rsidR="00741B4D" w:rsidRPr="005A5F92">
          <w:rPr>
            <w:rFonts w:ascii="Times New Roman" w:hAnsi="Times New Roman" w:cs="Times New Roman"/>
            <w:bCs/>
            <w:noProof/>
            <w:kern w:val="0"/>
          </w:rPr>
          <w:t xml:space="preserve">4.2.1 </w:t>
        </w:r>
        <w:r w:rsidR="00741B4D" w:rsidRPr="005A5F92">
          <w:rPr>
            <w:rFonts w:ascii="Times New Roman" w:hAnsi="Times New Roman" w:cs="Times New Roman"/>
            <w:noProof/>
          </w:rPr>
          <w:t>地表水环境现状监测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_Toc23726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264" w:history="1">
        <w:r w:rsidR="00741B4D" w:rsidRPr="005A5F92">
          <w:rPr>
            <w:rFonts w:ascii="Times New Roman" w:hAnsi="Times New Roman" w:cs="Times New Roman"/>
            <w:bCs/>
            <w:noProof/>
            <w:kern w:val="0"/>
          </w:rPr>
          <w:t xml:space="preserve">4.2.2 </w:t>
        </w:r>
        <w:r w:rsidR="00741B4D" w:rsidRPr="005A5F92">
          <w:rPr>
            <w:rFonts w:ascii="Times New Roman" w:hAnsi="Times New Roman" w:cs="Times New Roman"/>
            <w:noProof/>
          </w:rPr>
          <w:t>监测结果</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_Toc7264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3094" w:history="1">
        <w:r w:rsidR="00741B4D" w:rsidRPr="005A5F92">
          <w:rPr>
            <w:rFonts w:ascii="Times New Roman" w:hAnsi="Times New Roman" w:cs="Times New Roman"/>
            <w:bCs/>
            <w:noProof/>
            <w:kern w:val="0"/>
          </w:rPr>
          <w:t xml:space="preserve">4.2.3 </w:t>
        </w:r>
        <w:r w:rsidR="00741B4D" w:rsidRPr="005A5F92">
          <w:rPr>
            <w:rFonts w:ascii="Times New Roman" w:hAnsi="Times New Roman" w:cs="Times New Roman"/>
            <w:noProof/>
          </w:rPr>
          <w:t>地表水环境质量现状评价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_Toc13094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55</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1873" w:history="1">
        <w:r w:rsidR="00741B4D" w:rsidRPr="005A5F92">
          <w:rPr>
            <w:rFonts w:ascii="Times New Roman" w:hAnsi="Times New Roman" w:cs="Times New Roman"/>
            <w:noProof/>
            <w:color w:val="auto"/>
          </w:rPr>
          <w:t xml:space="preserve">4.3 </w:t>
        </w:r>
        <w:r w:rsidR="00741B4D" w:rsidRPr="005A5F92">
          <w:rPr>
            <w:rFonts w:ascii="Times New Roman" w:hAnsi="Times New Roman" w:cs="Times New Roman"/>
            <w:noProof/>
            <w:color w:val="auto"/>
          </w:rPr>
          <w:t>大气环境现状监测与评价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_Toc21873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57</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6942" w:history="1">
        <w:r w:rsidR="00741B4D" w:rsidRPr="005A5F92">
          <w:rPr>
            <w:rFonts w:ascii="Times New Roman" w:hAnsi="Times New Roman" w:cs="Times New Roman"/>
            <w:bCs/>
            <w:noProof/>
            <w:kern w:val="0"/>
          </w:rPr>
          <w:t xml:space="preserve">4.3.1 </w:t>
        </w:r>
        <w:r w:rsidR="00741B4D" w:rsidRPr="005A5F92">
          <w:rPr>
            <w:rFonts w:ascii="Times New Roman" w:hAnsi="Times New Roman" w:cs="Times New Roman"/>
            <w:noProof/>
          </w:rPr>
          <w:t>环境空气质量现状监测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_Toc16942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57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0954" w:history="1">
        <w:r w:rsidR="00741B4D" w:rsidRPr="005A5F92">
          <w:rPr>
            <w:rFonts w:ascii="Times New Roman" w:hAnsi="Times New Roman" w:cs="Times New Roman"/>
            <w:bCs/>
            <w:noProof/>
            <w:kern w:val="0"/>
          </w:rPr>
          <w:t xml:space="preserve">4.3.2 </w:t>
        </w:r>
        <w:r w:rsidR="00741B4D" w:rsidRPr="005A5F92">
          <w:rPr>
            <w:rFonts w:ascii="Times New Roman" w:hAnsi="Times New Roman" w:cs="Times New Roman"/>
            <w:noProof/>
          </w:rPr>
          <w:t>环境空气质量现状评价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_Toc10954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60</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0090" w:history="1">
        <w:r w:rsidR="00741B4D" w:rsidRPr="005A5F92">
          <w:rPr>
            <w:rFonts w:ascii="Times New Roman" w:hAnsi="Times New Roman" w:cs="Times New Roman"/>
            <w:noProof/>
            <w:color w:val="auto"/>
          </w:rPr>
          <w:t xml:space="preserve">4.4 </w:t>
        </w:r>
        <w:r w:rsidR="00741B4D" w:rsidRPr="005A5F92">
          <w:rPr>
            <w:rFonts w:ascii="Times New Roman" w:hAnsi="Times New Roman" w:cs="Times New Roman"/>
            <w:noProof/>
            <w:color w:val="auto"/>
          </w:rPr>
          <w:t>声环境现状监测与评价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_Toc10090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61</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375" w:history="1">
        <w:r w:rsidR="00741B4D" w:rsidRPr="005A5F92">
          <w:rPr>
            <w:rFonts w:ascii="Times New Roman" w:hAnsi="Times New Roman" w:cs="Times New Roman"/>
            <w:bCs/>
            <w:noProof/>
            <w:kern w:val="0"/>
          </w:rPr>
          <w:t xml:space="preserve">4.4.1 </w:t>
        </w:r>
        <w:r w:rsidR="00741B4D" w:rsidRPr="005A5F92">
          <w:rPr>
            <w:rFonts w:ascii="Times New Roman" w:hAnsi="Times New Roman" w:cs="Times New Roman"/>
            <w:noProof/>
          </w:rPr>
          <w:t>声环境质量现状</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_Toc1375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9062" w:history="1">
        <w:r w:rsidR="00741B4D" w:rsidRPr="005A5F92">
          <w:rPr>
            <w:rFonts w:ascii="Times New Roman" w:hAnsi="Times New Roman" w:cs="Times New Roman"/>
            <w:bCs/>
            <w:noProof/>
            <w:kern w:val="0"/>
          </w:rPr>
          <w:t xml:space="preserve">4.4.2 </w:t>
        </w:r>
        <w:r w:rsidR="00741B4D" w:rsidRPr="005A5F92">
          <w:rPr>
            <w:rFonts w:ascii="Times New Roman" w:hAnsi="Times New Roman" w:cs="Times New Roman"/>
            <w:noProof/>
          </w:rPr>
          <w:t>监测结果</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_Toc19062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843" w:history="1">
        <w:r w:rsidR="00741B4D" w:rsidRPr="005A5F92">
          <w:rPr>
            <w:rFonts w:ascii="Times New Roman" w:hAnsi="Times New Roman" w:cs="Times New Roman"/>
            <w:bCs/>
            <w:noProof/>
            <w:kern w:val="0"/>
          </w:rPr>
          <w:t xml:space="preserve">4.4.3 </w:t>
        </w:r>
        <w:r w:rsidR="00741B4D" w:rsidRPr="005A5F92">
          <w:rPr>
            <w:rFonts w:ascii="Times New Roman" w:hAnsi="Times New Roman" w:cs="Times New Roman"/>
            <w:noProof/>
          </w:rPr>
          <w:t>现状评价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_Toc3843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62</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3266" w:history="1">
        <w:r w:rsidR="00741B4D" w:rsidRPr="005A5F92">
          <w:rPr>
            <w:rFonts w:ascii="Times New Roman" w:hAnsi="Times New Roman" w:cs="Times New Roman"/>
            <w:noProof/>
            <w:color w:val="auto"/>
            <w:szCs w:val="21"/>
          </w:rPr>
          <w:t xml:space="preserve">4.5 </w:t>
        </w:r>
        <w:r w:rsidR="00741B4D" w:rsidRPr="005A5F92">
          <w:rPr>
            <w:rFonts w:ascii="Times New Roman" w:hAnsi="Times New Roman" w:cs="Times New Roman"/>
            <w:noProof/>
            <w:color w:val="auto"/>
            <w:szCs w:val="21"/>
          </w:rPr>
          <w:t>生态环境现状</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_Toc13266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62</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9263" w:history="1">
        <w:r w:rsidR="00741B4D" w:rsidRPr="005A5F92">
          <w:rPr>
            <w:rFonts w:ascii="Times New Roman" w:hAnsi="Times New Roman" w:cs="Times New Roman"/>
            <w:bCs/>
            <w:noProof/>
            <w:kern w:val="0"/>
          </w:rPr>
          <w:t xml:space="preserve">4.5.1 </w:t>
        </w:r>
        <w:r w:rsidR="00741B4D" w:rsidRPr="005A5F92">
          <w:rPr>
            <w:rFonts w:ascii="Times New Roman" w:hAnsi="Times New Roman" w:cs="Times New Roman"/>
            <w:noProof/>
          </w:rPr>
          <w:t>生态功能区划</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_Toc9263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1550" w:history="1">
        <w:r w:rsidR="00741B4D" w:rsidRPr="005A5F92">
          <w:rPr>
            <w:rFonts w:ascii="Times New Roman" w:hAnsi="Times New Roman" w:cs="Times New Roman"/>
            <w:bCs/>
            <w:noProof/>
            <w:kern w:val="0"/>
          </w:rPr>
          <w:t xml:space="preserve">4.5.2 </w:t>
        </w:r>
        <w:r w:rsidR="00741B4D" w:rsidRPr="005A5F92">
          <w:rPr>
            <w:rFonts w:ascii="Times New Roman" w:hAnsi="Times New Roman" w:cs="Times New Roman"/>
            <w:noProof/>
          </w:rPr>
          <w:t>生物资源概况</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_Toc21550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0399" w:history="1">
        <w:r w:rsidR="00741B4D" w:rsidRPr="005A5F92">
          <w:rPr>
            <w:rFonts w:ascii="Times New Roman" w:hAnsi="Times New Roman" w:cs="Times New Roman"/>
            <w:bCs/>
            <w:noProof/>
            <w:kern w:val="0"/>
          </w:rPr>
          <w:t xml:space="preserve">4.5.3 </w:t>
        </w:r>
        <w:r w:rsidR="00741B4D" w:rsidRPr="005A5F92">
          <w:rPr>
            <w:rFonts w:ascii="Times New Roman" w:hAnsi="Times New Roman" w:cs="Times New Roman"/>
            <w:noProof/>
          </w:rPr>
          <w:t>土地利用现状</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_Toc10399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780" w:history="1">
        <w:r w:rsidR="00741B4D" w:rsidRPr="005A5F92">
          <w:rPr>
            <w:rFonts w:ascii="Times New Roman" w:hAnsi="Times New Roman" w:cs="Times New Roman"/>
            <w:bCs/>
            <w:noProof/>
            <w:kern w:val="0"/>
          </w:rPr>
          <w:t xml:space="preserve">4.5.4 </w:t>
        </w:r>
        <w:r w:rsidR="00741B4D" w:rsidRPr="005A5F92">
          <w:rPr>
            <w:rFonts w:ascii="Times New Roman" w:hAnsi="Times New Roman" w:cs="Times New Roman"/>
            <w:noProof/>
          </w:rPr>
          <w:t>水土流失现状</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_Toc1780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65</w:t>
        </w:r>
        <w:r w:rsidR="00741B4D" w:rsidRPr="005A5F92">
          <w:rPr>
            <w:rFonts w:ascii="Times New Roman" w:hAnsi="Times New Roman" w:cs="Times New Roman"/>
            <w:noProof/>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32302" w:history="1">
        <w:r w:rsidR="00741B4D" w:rsidRPr="005A5F92">
          <w:rPr>
            <w:rFonts w:ascii="Times New Roman" w:hAnsi="Times New Roman" w:cs="Times New Roman"/>
            <w:noProof/>
            <w:szCs w:val="30"/>
            <w:lang w:val="en-US"/>
          </w:rPr>
          <w:t>第五章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环境影响预测评价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_Toc32302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2868" w:history="1">
        <w:r w:rsidR="00741B4D" w:rsidRPr="005A5F92">
          <w:rPr>
            <w:rFonts w:ascii="Times New Roman" w:hAnsi="Times New Roman" w:cs="Times New Roman"/>
            <w:noProof/>
            <w:color w:val="auto"/>
          </w:rPr>
          <w:t xml:space="preserve">5.1 </w:t>
        </w:r>
        <w:r w:rsidR="00741B4D" w:rsidRPr="005A5F92">
          <w:rPr>
            <w:rFonts w:ascii="Times New Roman" w:hAnsi="Times New Roman" w:cs="Times New Roman"/>
            <w:noProof/>
            <w:color w:val="auto"/>
          </w:rPr>
          <w:t>社会环境影响评价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_Toc12868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67</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5989" w:history="1">
        <w:r w:rsidR="00741B4D" w:rsidRPr="005A5F92">
          <w:rPr>
            <w:rFonts w:ascii="Times New Roman" w:hAnsi="Times New Roman" w:cs="Times New Roman"/>
            <w:bCs/>
            <w:noProof/>
            <w:kern w:val="0"/>
          </w:rPr>
          <w:t xml:space="preserve">5.1.1 </w:t>
        </w:r>
        <w:r w:rsidR="00741B4D" w:rsidRPr="005A5F92">
          <w:rPr>
            <w:rFonts w:ascii="Times New Roman" w:hAnsi="Times New Roman" w:cs="Times New Roman"/>
            <w:noProof/>
          </w:rPr>
          <w:t>对沿线居民人居环境影响分析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_Toc5989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4276" w:history="1">
        <w:r w:rsidR="00741B4D" w:rsidRPr="005A5F92">
          <w:rPr>
            <w:rFonts w:ascii="Times New Roman" w:hAnsi="Times New Roman" w:cs="Times New Roman"/>
            <w:bCs/>
            <w:noProof/>
            <w:kern w:val="0"/>
          </w:rPr>
          <w:t xml:space="preserve">5.1.2 </w:t>
        </w:r>
        <w:r w:rsidR="00741B4D" w:rsidRPr="005A5F92">
          <w:rPr>
            <w:rFonts w:ascii="Times New Roman" w:hAnsi="Times New Roman" w:cs="Times New Roman"/>
            <w:noProof/>
          </w:rPr>
          <w:t>对交通运输的环境影响</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_Toc14276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1151" w:history="1">
        <w:r w:rsidR="00741B4D" w:rsidRPr="005A5F92">
          <w:rPr>
            <w:rFonts w:ascii="Times New Roman" w:hAnsi="Times New Roman" w:cs="Times New Roman"/>
            <w:bCs/>
            <w:noProof/>
            <w:kern w:val="0"/>
          </w:rPr>
          <w:t xml:space="preserve">5.1.3 </w:t>
        </w:r>
        <w:r w:rsidR="00741B4D" w:rsidRPr="005A5F92">
          <w:rPr>
            <w:rFonts w:ascii="Times New Roman" w:hAnsi="Times New Roman" w:cs="Times New Roman"/>
            <w:bCs/>
            <w:noProof/>
          </w:rPr>
          <w:t>环境景观影响分析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_Toc11151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7644" w:history="1">
        <w:r w:rsidR="00741B4D" w:rsidRPr="005A5F92">
          <w:rPr>
            <w:rFonts w:ascii="Times New Roman" w:hAnsi="Times New Roman" w:cs="Times New Roman"/>
            <w:noProof/>
            <w:color w:val="auto"/>
          </w:rPr>
          <w:t xml:space="preserve">5.2 </w:t>
        </w:r>
        <w:r w:rsidR="00741B4D" w:rsidRPr="005A5F92">
          <w:rPr>
            <w:rFonts w:ascii="Times New Roman" w:hAnsi="Times New Roman" w:cs="Times New Roman"/>
            <w:noProof/>
            <w:color w:val="auto"/>
          </w:rPr>
          <w:t>生态环境影响评价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_Toc17644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68</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6" w:history="1">
        <w:r w:rsidR="00741B4D" w:rsidRPr="005A5F92">
          <w:rPr>
            <w:rFonts w:ascii="Times New Roman" w:hAnsi="Times New Roman" w:cs="Times New Roman"/>
            <w:bCs/>
            <w:noProof/>
            <w:kern w:val="0"/>
          </w:rPr>
          <w:t xml:space="preserve">5.2.1 </w:t>
        </w:r>
        <w:r w:rsidR="00741B4D" w:rsidRPr="005A5F92">
          <w:rPr>
            <w:rFonts w:ascii="Times New Roman" w:hAnsi="Times New Roman" w:cs="Times New Roman"/>
            <w:bCs/>
            <w:noProof/>
          </w:rPr>
          <w:t>施工期生态环境影响分析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68</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8104" w:history="1">
        <w:r w:rsidR="00741B4D" w:rsidRPr="005A5F92">
          <w:rPr>
            <w:rFonts w:ascii="Times New Roman" w:hAnsi="Times New Roman" w:cs="Times New Roman"/>
            <w:bCs/>
            <w:noProof/>
            <w:kern w:val="0"/>
          </w:rPr>
          <w:t xml:space="preserve">5.2.2 </w:t>
        </w:r>
        <w:r w:rsidR="00741B4D" w:rsidRPr="005A5F92">
          <w:rPr>
            <w:rFonts w:ascii="Times New Roman" w:hAnsi="Times New Roman" w:cs="Times New Roman"/>
            <w:bCs/>
            <w:noProof/>
          </w:rPr>
          <w:t>营运期生态环境影响分析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_Toc18104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72</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7426" w:history="1">
        <w:r w:rsidR="00741B4D" w:rsidRPr="005A5F92">
          <w:rPr>
            <w:rFonts w:ascii="Times New Roman" w:hAnsi="Times New Roman" w:cs="Times New Roman"/>
            <w:noProof/>
            <w:color w:val="auto"/>
          </w:rPr>
          <w:t xml:space="preserve">5.3 </w:t>
        </w:r>
        <w:r w:rsidR="00741B4D" w:rsidRPr="005A5F92">
          <w:rPr>
            <w:rFonts w:ascii="Times New Roman" w:hAnsi="Times New Roman" w:cs="Times New Roman"/>
            <w:noProof/>
            <w:color w:val="auto"/>
          </w:rPr>
          <w:t>地表水环境影响预测评价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_Toc7426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72</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9189" w:history="1">
        <w:r w:rsidR="00741B4D" w:rsidRPr="005A5F92">
          <w:rPr>
            <w:rFonts w:ascii="Times New Roman" w:hAnsi="Times New Roman" w:cs="Times New Roman"/>
            <w:bCs/>
            <w:noProof/>
            <w:kern w:val="0"/>
          </w:rPr>
          <w:t xml:space="preserve">5.3.1 </w:t>
        </w:r>
        <w:r w:rsidR="00741B4D" w:rsidRPr="005A5F92">
          <w:rPr>
            <w:rFonts w:ascii="Times New Roman" w:hAnsi="Times New Roman" w:cs="Times New Roman"/>
            <w:noProof/>
          </w:rPr>
          <w:t>施工期水环境影响分析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_Toc9189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843" w:history="1">
        <w:r w:rsidR="00741B4D" w:rsidRPr="005A5F92">
          <w:rPr>
            <w:rFonts w:ascii="Times New Roman" w:hAnsi="Times New Roman" w:cs="Times New Roman"/>
            <w:bCs/>
            <w:noProof/>
            <w:kern w:val="0"/>
          </w:rPr>
          <w:t xml:space="preserve">5.3.2 </w:t>
        </w:r>
        <w:r w:rsidR="00741B4D" w:rsidRPr="005A5F92">
          <w:rPr>
            <w:rFonts w:ascii="Times New Roman" w:hAnsi="Times New Roman" w:cs="Times New Roman"/>
            <w:noProof/>
          </w:rPr>
          <w:t>运营期水环境影响分析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_Toc7843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74</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4889" w:history="1">
        <w:r w:rsidR="00741B4D" w:rsidRPr="005A5F92">
          <w:rPr>
            <w:rFonts w:ascii="Times New Roman" w:hAnsi="Times New Roman" w:cs="Times New Roman"/>
            <w:noProof/>
            <w:color w:val="auto"/>
          </w:rPr>
          <w:t xml:space="preserve">5.4 </w:t>
        </w:r>
        <w:r w:rsidR="00741B4D" w:rsidRPr="005A5F92">
          <w:rPr>
            <w:rFonts w:ascii="Times New Roman" w:hAnsi="Times New Roman" w:cs="Times New Roman"/>
            <w:noProof/>
            <w:color w:val="auto"/>
          </w:rPr>
          <w:t>大气环境影响预测评价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_Toc14889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74</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2153" w:history="1">
        <w:r w:rsidR="00741B4D" w:rsidRPr="005A5F92">
          <w:rPr>
            <w:rFonts w:ascii="Times New Roman" w:hAnsi="Times New Roman" w:cs="Times New Roman"/>
            <w:bCs/>
            <w:noProof/>
            <w:kern w:val="0"/>
          </w:rPr>
          <w:t xml:space="preserve">5.4.1 </w:t>
        </w:r>
        <w:r w:rsidR="00741B4D" w:rsidRPr="005A5F92">
          <w:rPr>
            <w:rFonts w:ascii="Times New Roman" w:hAnsi="Times New Roman" w:cs="Times New Roman"/>
            <w:noProof/>
          </w:rPr>
          <w:t>施工期空气环境影响分析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_Toc22153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5870" w:history="1">
        <w:r w:rsidR="00741B4D" w:rsidRPr="005A5F92">
          <w:rPr>
            <w:rFonts w:ascii="Times New Roman" w:hAnsi="Times New Roman" w:cs="Times New Roman"/>
            <w:bCs/>
            <w:noProof/>
            <w:kern w:val="0"/>
          </w:rPr>
          <w:t xml:space="preserve">5.4.2 </w:t>
        </w:r>
        <w:r w:rsidR="00741B4D" w:rsidRPr="005A5F92">
          <w:rPr>
            <w:rFonts w:ascii="Times New Roman" w:hAnsi="Times New Roman" w:cs="Times New Roman"/>
            <w:noProof/>
          </w:rPr>
          <w:t>运营期空气环境影响分析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_Toc15870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77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30095" w:history="1">
        <w:r w:rsidR="00741B4D" w:rsidRPr="005A5F92">
          <w:rPr>
            <w:rFonts w:ascii="Times New Roman" w:hAnsi="Times New Roman" w:cs="Times New Roman"/>
            <w:noProof/>
            <w:color w:val="auto"/>
          </w:rPr>
          <w:t xml:space="preserve">5.5 </w:t>
        </w:r>
        <w:r w:rsidR="00741B4D" w:rsidRPr="005A5F92">
          <w:rPr>
            <w:rFonts w:ascii="Times New Roman" w:hAnsi="Times New Roman" w:cs="Times New Roman"/>
            <w:noProof/>
            <w:color w:val="auto"/>
          </w:rPr>
          <w:t>声环境影响预测评价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_Toc30095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83</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3037" w:history="1">
        <w:r w:rsidR="00741B4D" w:rsidRPr="005A5F92">
          <w:rPr>
            <w:rFonts w:ascii="Times New Roman" w:hAnsi="Times New Roman" w:cs="Times New Roman"/>
            <w:bCs/>
            <w:noProof/>
            <w:kern w:val="0"/>
          </w:rPr>
          <w:t xml:space="preserve">5.5.1 </w:t>
        </w:r>
        <w:r w:rsidR="00741B4D" w:rsidRPr="005A5F92">
          <w:rPr>
            <w:rFonts w:ascii="Times New Roman" w:hAnsi="Times New Roman" w:cs="Times New Roman"/>
            <w:noProof/>
          </w:rPr>
          <w:t>施工期声环境影响分析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_Toc23037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83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9591" w:history="1">
        <w:r w:rsidR="00741B4D" w:rsidRPr="005A5F92">
          <w:rPr>
            <w:rFonts w:ascii="Times New Roman" w:hAnsi="Times New Roman" w:cs="Times New Roman"/>
            <w:bCs/>
            <w:noProof/>
            <w:kern w:val="0"/>
          </w:rPr>
          <w:t xml:space="preserve">5.5.2 </w:t>
        </w:r>
        <w:r w:rsidR="00741B4D" w:rsidRPr="005A5F92">
          <w:rPr>
            <w:rFonts w:ascii="Times New Roman" w:hAnsi="Times New Roman" w:cs="Times New Roman"/>
            <w:noProof/>
          </w:rPr>
          <w:t>运营期声环境影响分析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_Toc19591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85</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4570" w:history="1">
        <w:r w:rsidR="00741B4D" w:rsidRPr="005A5F92">
          <w:rPr>
            <w:rFonts w:ascii="Times New Roman" w:hAnsi="Times New Roman" w:cs="Times New Roman"/>
            <w:noProof/>
            <w:color w:val="auto"/>
          </w:rPr>
          <w:t xml:space="preserve">5.6 </w:t>
        </w:r>
        <w:r w:rsidR="00741B4D" w:rsidRPr="005A5F92">
          <w:rPr>
            <w:rFonts w:ascii="Times New Roman" w:hAnsi="Times New Roman" w:cs="Times New Roman"/>
            <w:noProof/>
            <w:color w:val="auto"/>
          </w:rPr>
          <w:t>固体废物影响评价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_Toc4570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94</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3754" w:history="1">
        <w:r w:rsidR="00741B4D" w:rsidRPr="005A5F92">
          <w:rPr>
            <w:rFonts w:ascii="Times New Roman" w:hAnsi="Times New Roman" w:cs="Times New Roman"/>
            <w:bCs/>
            <w:noProof/>
            <w:kern w:val="0"/>
          </w:rPr>
          <w:t xml:space="preserve">5.6.1 </w:t>
        </w:r>
        <w:r w:rsidR="00741B4D" w:rsidRPr="005A5F92">
          <w:rPr>
            <w:rFonts w:ascii="Times New Roman" w:hAnsi="Times New Roman" w:cs="Times New Roman"/>
            <w:noProof/>
          </w:rPr>
          <w:t>施工期固体废物影响评价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_Toc13754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0099" w:history="1">
        <w:r w:rsidR="00741B4D" w:rsidRPr="005A5F92">
          <w:rPr>
            <w:rFonts w:ascii="Times New Roman" w:hAnsi="Times New Roman" w:cs="Times New Roman"/>
            <w:bCs/>
            <w:noProof/>
            <w:kern w:val="0"/>
          </w:rPr>
          <w:t xml:space="preserve">5.6.2 </w:t>
        </w:r>
        <w:r w:rsidR="00741B4D" w:rsidRPr="005A5F92">
          <w:rPr>
            <w:rFonts w:ascii="Times New Roman" w:hAnsi="Times New Roman" w:cs="Times New Roman"/>
            <w:noProof/>
          </w:rPr>
          <w:t>运营期固体废物影响评价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_Toc20099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94</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5914" w:history="1">
        <w:r w:rsidR="00741B4D" w:rsidRPr="005A5F92">
          <w:rPr>
            <w:rFonts w:ascii="Times New Roman" w:hAnsi="Times New Roman" w:cs="Times New Roman"/>
            <w:noProof/>
            <w:color w:val="auto"/>
          </w:rPr>
          <w:t xml:space="preserve">5.7 </w:t>
        </w:r>
        <w:r w:rsidR="00741B4D" w:rsidRPr="005A5F92">
          <w:rPr>
            <w:rFonts w:ascii="Times New Roman" w:hAnsi="Times New Roman" w:cs="Times New Roman"/>
            <w:noProof/>
            <w:color w:val="auto"/>
          </w:rPr>
          <w:t>景观影响评价</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_Toc5914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94</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5584" w:history="1">
        <w:r w:rsidR="00741B4D" w:rsidRPr="005A5F92">
          <w:rPr>
            <w:rFonts w:ascii="Times New Roman" w:hAnsi="Times New Roman" w:cs="Times New Roman"/>
            <w:bCs/>
            <w:noProof/>
            <w:kern w:val="0"/>
          </w:rPr>
          <w:t xml:space="preserve">5.7.1 </w:t>
        </w:r>
        <w:r w:rsidR="00741B4D" w:rsidRPr="005A5F92">
          <w:rPr>
            <w:rFonts w:ascii="Times New Roman" w:hAnsi="Times New Roman" w:cs="Times New Roman"/>
            <w:noProof/>
          </w:rPr>
          <w:t>环境规划设计</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_Toc25584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1082" w:history="1">
        <w:r w:rsidR="00741B4D" w:rsidRPr="005A5F92">
          <w:rPr>
            <w:rFonts w:ascii="Times New Roman" w:hAnsi="Times New Roman" w:cs="Times New Roman"/>
            <w:bCs/>
            <w:noProof/>
            <w:kern w:val="0"/>
          </w:rPr>
          <w:t xml:space="preserve">5.7.2 </w:t>
        </w:r>
        <w:r w:rsidR="00741B4D" w:rsidRPr="005A5F92">
          <w:rPr>
            <w:rFonts w:ascii="Times New Roman" w:hAnsi="Times New Roman" w:cs="Times New Roman"/>
            <w:noProof/>
          </w:rPr>
          <w:t>区域景观环境特征</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_Toc11082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9886" w:history="1">
        <w:r w:rsidR="00741B4D" w:rsidRPr="005A5F92">
          <w:rPr>
            <w:rFonts w:ascii="Times New Roman" w:hAnsi="Times New Roman" w:cs="Times New Roman"/>
            <w:bCs/>
            <w:noProof/>
            <w:kern w:val="0"/>
          </w:rPr>
          <w:t xml:space="preserve">5.7.3 </w:t>
        </w:r>
        <w:r w:rsidR="00741B4D" w:rsidRPr="005A5F92">
          <w:rPr>
            <w:rFonts w:ascii="Times New Roman" w:hAnsi="Times New Roman" w:cs="Times New Roman"/>
            <w:noProof/>
          </w:rPr>
          <w:t>景观设计内容</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_Toc9886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8587" w:history="1">
        <w:r w:rsidR="00741B4D" w:rsidRPr="005A5F92">
          <w:rPr>
            <w:rFonts w:ascii="Times New Roman" w:hAnsi="Times New Roman" w:cs="Times New Roman"/>
            <w:bCs/>
            <w:noProof/>
            <w:kern w:val="0"/>
          </w:rPr>
          <w:t xml:space="preserve">5.7.4 </w:t>
        </w:r>
        <w:r w:rsidR="00741B4D" w:rsidRPr="005A5F92">
          <w:rPr>
            <w:rFonts w:ascii="Times New Roman" w:hAnsi="Times New Roman" w:cs="Times New Roman"/>
            <w:noProof/>
          </w:rPr>
          <w:t>景观环境影响评价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_Toc28587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5589" w:history="1">
        <w:r w:rsidR="00741B4D" w:rsidRPr="005A5F92">
          <w:rPr>
            <w:rFonts w:ascii="Times New Roman" w:hAnsi="Times New Roman" w:cs="Times New Roman"/>
            <w:bCs/>
            <w:noProof/>
            <w:kern w:val="0"/>
          </w:rPr>
          <w:t xml:space="preserve">5.7.5 </w:t>
        </w:r>
        <w:r w:rsidR="00741B4D" w:rsidRPr="005A5F92">
          <w:rPr>
            <w:rFonts w:ascii="Times New Roman" w:hAnsi="Times New Roman" w:cs="Times New Roman"/>
            <w:noProof/>
          </w:rPr>
          <w:t>建设项目景观生态评价</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_Toc5589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96</w:t>
        </w:r>
        <w:r w:rsidR="00741B4D" w:rsidRPr="005A5F92">
          <w:rPr>
            <w:rFonts w:ascii="Times New Roman" w:hAnsi="Times New Roman" w:cs="Times New Roman"/>
            <w:noProof/>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18448" w:history="1">
        <w:r w:rsidR="00741B4D" w:rsidRPr="005A5F92">
          <w:rPr>
            <w:rFonts w:ascii="Times New Roman" w:hAnsi="Times New Roman" w:cs="Times New Roman"/>
            <w:noProof/>
            <w:szCs w:val="30"/>
            <w:lang w:val="en-US"/>
          </w:rPr>
          <w:t>第六章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环境污染防治措施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_Toc18448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342" w:history="1">
        <w:r w:rsidR="00741B4D" w:rsidRPr="005A5F92">
          <w:rPr>
            <w:rFonts w:ascii="Times New Roman" w:hAnsi="Times New Roman" w:cs="Times New Roman"/>
            <w:noProof/>
            <w:color w:val="auto"/>
          </w:rPr>
          <w:t xml:space="preserve">6.1 </w:t>
        </w:r>
        <w:r w:rsidR="00741B4D" w:rsidRPr="005A5F92">
          <w:rPr>
            <w:rFonts w:ascii="Times New Roman" w:hAnsi="Times New Roman" w:cs="Times New Roman"/>
            <w:noProof/>
            <w:color w:val="auto"/>
          </w:rPr>
          <w:t>施工期环境污染防治措施</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_Toc2342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97</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1460" w:history="1">
        <w:r w:rsidR="00741B4D" w:rsidRPr="005A5F92">
          <w:rPr>
            <w:rFonts w:ascii="Times New Roman" w:hAnsi="Times New Roman" w:cs="Times New Roman"/>
            <w:bCs/>
            <w:noProof/>
            <w:kern w:val="0"/>
          </w:rPr>
          <w:t xml:space="preserve">6.1.1 </w:t>
        </w:r>
        <w:r w:rsidR="00741B4D" w:rsidRPr="005A5F92">
          <w:rPr>
            <w:rFonts w:ascii="Times New Roman" w:hAnsi="Times New Roman" w:cs="Times New Roman"/>
            <w:noProof/>
          </w:rPr>
          <w:t>社会环境影响减缓措施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_Toc11460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02" w:history="1">
        <w:r w:rsidR="00741B4D" w:rsidRPr="005A5F92">
          <w:rPr>
            <w:rFonts w:ascii="Times New Roman" w:hAnsi="Times New Roman" w:cs="Times New Roman"/>
            <w:bCs/>
            <w:noProof/>
            <w:kern w:val="0"/>
          </w:rPr>
          <w:t xml:space="preserve">6.1.2 </w:t>
        </w:r>
        <w:r w:rsidR="00741B4D" w:rsidRPr="005A5F92">
          <w:rPr>
            <w:rFonts w:ascii="Times New Roman" w:hAnsi="Times New Roman" w:cs="Times New Roman"/>
            <w:noProof/>
          </w:rPr>
          <w:t>生态保护措施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_Toc702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97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7682" w:history="1">
        <w:r w:rsidR="00741B4D" w:rsidRPr="005A5F92">
          <w:rPr>
            <w:rFonts w:ascii="Times New Roman" w:hAnsi="Times New Roman" w:cs="Times New Roman"/>
            <w:bCs/>
            <w:noProof/>
            <w:kern w:val="0"/>
          </w:rPr>
          <w:t xml:space="preserve">6.1.3 </w:t>
        </w:r>
        <w:r w:rsidR="00741B4D" w:rsidRPr="005A5F92">
          <w:rPr>
            <w:rFonts w:ascii="Times New Roman" w:hAnsi="Times New Roman" w:cs="Times New Roman"/>
            <w:noProof/>
          </w:rPr>
          <w:t>景观环境保护</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_Toc7682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100</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5515" w:history="1">
        <w:r w:rsidR="00741B4D" w:rsidRPr="005A5F92">
          <w:rPr>
            <w:rFonts w:ascii="Times New Roman" w:hAnsi="Times New Roman" w:cs="Times New Roman"/>
            <w:bCs/>
            <w:noProof/>
            <w:kern w:val="0"/>
          </w:rPr>
          <w:t xml:space="preserve">6.1.4 </w:t>
        </w:r>
        <w:r w:rsidR="00741B4D" w:rsidRPr="005A5F92">
          <w:rPr>
            <w:rFonts w:ascii="Times New Roman" w:hAnsi="Times New Roman" w:cs="Times New Roman"/>
            <w:noProof/>
          </w:rPr>
          <w:t>声环境污染防治措施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_Toc5515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100</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2321" w:history="1">
        <w:r w:rsidR="00741B4D" w:rsidRPr="005A5F92">
          <w:rPr>
            <w:rFonts w:ascii="Times New Roman" w:hAnsi="Times New Roman" w:cs="Times New Roman"/>
            <w:bCs/>
            <w:noProof/>
            <w:kern w:val="0"/>
          </w:rPr>
          <w:t xml:space="preserve">6.1.5 </w:t>
        </w:r>
        <w:r w:rsidR="00741B4D" w:rsidRPr="005A5F92">
          <w:rPr>
            <w:rFonts w:ascii="Times New Roman" w:hAnsi="Times New Roman" w:cs="Times New Roman"/>
            <w:noProof/>
          </w:rPr>
          <w:t>环境空气污染防治措施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_Toc12321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101</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345" w:history="1">
        <w:r w:rsidR="00741B4D" w:rsidRPr="005A5F92">
          <w:rPr>
            <w:rFonts w:ascii="Times New Roman" w:hAnsi="Times New Roman" w:cs="Times New Roman"/>
            <w:bCs/>
            <w:noProof/>
            <w:kern w:val="0"/>
          </w:rPr>
          <w:t xml:space="preserve">6.1.6 </w:t>
        </w:r>
        <w:r w:rsidR="00741B4D" w:rsidRPr="005A5F92">
          <w:rPr>
            <w:rFonts w:ascii="Times New Roman" w:hAnsi="Times New Roman" w:cs="Times New Roman"/>
            <w:noProof/>
          </w:rPr>
          <w:t>地表水环境污染防治措施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_Toc1345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4044" w:history="1">
        <w:r w:rsidR="00741B4D" w:rsidRPr="005A5F92">
          <w:rPr>
            <w:rFonts w:ascii="Times New Roman" w:hAnsi="Times New Roman" w:cs="Times New Roman"/>
            <w:bCs/>
            <w:noProof/>
            <w:kern w:val="0"/>
          </w:rPr>
          <w:t xml:space="preserve">6.1.7 </w:t>
        </w:r>
        <w:r w:rsidR="00741B4D" w:rsidRPr="005A5F92">
          <w:rPr>
            <w:rFonts w:ascii="Times New Roman" w:hAnsi="Times New Roman" w:cs="Times New Roman"/>
            <w:noProof/>
          </w:rPr>
          <w:t>固体废弃物污染防治措施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_Toc24044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103</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4267" w:history="1">
        <w:r w:rsidR="00741B4D" w:rsidRPr="005A5F92">
          <w:rPr>
            <w:rFonts w:ascii="Times New Roman" w:hAnsi="Times New Roman" w:cs="Times New Roman"/>
            <w:noProof/>
            <w:color w:val="auto"/>
          </w:rPr>
          <w:t xml:space="preserve">6.2 </w:t>
        </w:r>
        <w:r w:rsidR="00741B4D" w:rsidRPr="005A5F92">
          <w:rPr>
            <w:rFonts w:ascii="Times New Roman" w:hAnsi="Times New Roman" w:cs="Times New Roman"/>
            <w:noProof/>
            <w:color w:val="auto"/>
          </w:rPr>
          <w:t>运营期环境污染防治措施</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_Toc14267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103</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1497" w:history="1">
        <w:r w:rsidR="00741B4D" w:rsidRPr="005A5F92">
          <w:rPr>
            <w:rFonts w:ascii="Times New Roman" w:hAnsi="Times New Roman" w:cs="Times New Roman"/>
            <w:bCs/>
            <w:noProof/>
            <w:kern w:val="0"/>
          </w:rPr>
          <w:t xml:space="preserve">6.2.1 </w:t>
        </w:r>
        <w:r w:rsidR="00741B4D" w:rsidRPr="005A5F92">
          <w:rPr>
            <w:rFonts w:ascii="Times New Roman" w:hAnsi="Times New Roman" w:cs="Times New Roman"/>
            <w:noProof/>
          </w:rPr>
          <w:t>生态环境影响预防措施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_Toc31497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103</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651" w:history="1">
        <w:r w:rsidR="00741B4D" w:rsidRPr="005A5F92">
          <w:rPr>
            <w:rFonts w:ascii="Times New Roman" w:hAnsi="Times New Roman" w:cs="Times New Roman"/>
            <w:bCs/>
            <w:noProof/>
            <w:kern w:val="0"/>
          </w:rPr>
          <w:t xml:space="preserve">6.2.2 </w:t>
        </w:r>
        <w:r w:rsidR="00741B4D" w:rsidRPr="005A5F92">
          <w:rPr>
            <w:rFonts w:ascii="Times New Roman" w:hAnsi="Times New Roman" w:cs="Times New Roman"/>
            <w:noProof/>
          </w:rPr>
          <w:t>水环境影响预防措施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_Toc2651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1874" w:history="1">
        <w:r w:rsidR="00741B4D" w:rsidRPr="005A5F92">
          <w:rPr>
            <w:rFonts w:ascii="Times New Roman" w:hAnsi="Times New Roman" w:cs="Times New Roman"/>
            <w:bCs/>
            <w:noProof/>
            <w:kern w:val="0"/>
          </w:rPr>
          <w:t xml:space="preserve">6.2.3 </w:t>
        </w:r>
        <w:r w:rsidR="00741B4D" w:rsidRPr="005A5F92">
          <w:rPr>
            <w:rFonts w:ascii="Times New Roman" w:hAnsi="Times New Roman" w:cs="Times New Roman"/>
            <w:noProof/>
          </w:rPr>
          <w:t>环境空气影响预防措施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_Toc11874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104</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9510" w:history="1">
        <w:r w:rsidR="00741B4D" w:rsidRPr="005A5F92">
          <w:rPr>
            <w:rFonts w:ascii="Times New Roman" w:hAnsi="Times New Roman" w:cs="Times New Roman"/>
            <w:bCs/>
            <w:noProof/>
            <w:kern w:val="0"/>
          </w:rPr>
          <w:t xml:space="preserve">6.2.4 </w:t>
        </w:r>
        <w:r w:rsidR="00741B4D" w:rsidRPr="005A5F92">
          <w:rPr>
            <w:rFonts w:ascii="Times New Roman" w:hAnsi="Times New Roman" w:cs="Times New Roman"/>
            <w:noProof/>
          </w:rPr>
          <w:t>声环境影响防治措施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_Toc29510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3775" w:history="1">
        <w:r w:rsidR="00741B4D" w:rsidRPr="005A5F92">
          <w:rPr>
            <w:rFonts w:ascii="Times New Roman" w:hAnsi="Times New Roman" w:cs="Times New Roman"/>
            <w:bCs/>
            <w:noProof/>
            <w:kern w:val="0"/>
          </w:rPr>
          <w:t xml:space="preserve">6.2.5 </w:t>
        </w:r>
        <w:r w:rsidR="00741B4D" w:rsidRPr="005A5F92">
          <w:rPr>
            <w:rFonts w:ascii="Times New Roman" w:hAnsi="Times New Roman" w:cs="Times New Roman"/>
            <w:noProof/>
          </w:rPr>
          <w:t>固体废物处理措施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_Toc23775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106</w:t>
        </w:r>
        <w:r w:rsidR="00741B4D" w:rsidRPr="005A5F92">
          <w:rPr>
            <w:rFonts w:ascii="Times New Roman" w:hAnsi="Times New Roman" w:cs="Times New Roman"/>
            <w:noProof/>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21943" w:history="1">
        <w:r w:rsidR="00741B4D" w:rsidRPr="005A5F92">
          <w:rPr>
            <w:rFonts w:ascii="Times New Roman" w:hAnsi="Times New Roman" w:cs="Times New Roman"/>
            <w:noProof/>
            <w:szCs w:val="30"/>
            <w:lang w:val="en-US"/>
          </w:rPr>
          <w:t>第七章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环境影响经济损益分析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_Toc21943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8409" w:history="1">
        <w:r w:rsidR="00741B4D" w:rsidRPr="005A5F92">
          <w:rPr>
            <w:rFonts w:ascii="Times New Roman" w:hAnsi="Times New Roman" w:cs="Times New Roman"/>
            <w:noProof/>
            <w:color w:val="auto"/>
          </w:rPr>
          <w:t xml:space="preserve">7.1 </w:t>
        </w:r>
        <w:r w:rsidR="00741B4D" w:rsidRPr="005A5F92">
          <w:rPr>
            <w:rFonts w:ascii="Times New Roman" w:hAnsi="Times New Roman" w:cs="Times New Roman"/>
            <w:noProof/>
            <w:color w:val="auto"/>
          </w:rPr>
          <w:t>经济损益性分析</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_Toc28409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107</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7072" w:history="1">
        <w:r w:rsidR="00741B4D" w:rsidRPr="005A5F92">
          <w:rPr>
            <w:rFonts w:ascii="Times New Roman" w:hAnsi="Times New Roman" w:cs="Times New Roman"/>
            <w:noProof/>
            <w:color w:val="auto"/>
          </w:rPr>
          <w:t xml:space="preserve">7.2 </w:t>
        </w:r>
        <w:r w:rsidR="00741B4D" w:rsidRPr="005A5F92">
          <w:rPr>
            <w:rFonts w:ascii="Times New Roman" w:hAnsi="Times New Roman" w:cs="Times New Roman"/>
            <w:noProof/>
            <w:color w:val="auto"/>
          </w:rPr>
          <w:t>环境影响经济损益分析</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_Toc27072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107</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8660" w:history="1">
        <w:r w:rsidR="00741B4D" w:rsidRPr="005A5F92">
          <w:rPr>
            <w:rFonts w:ascii="Times New Roman" w:hAnsi="Times New Roman" w:cs="Times New Roman"/>
            <w:bCs/>
            <w:noProof/>
            <w:kern w:val="0"/>
          </w:rPr>
          <w:t xml:space="preserve">7.2.1 </w:t>
        </w:r>
        <w:r w:rsidR="00741B4D" w:rsidRPr="005A5F92">
          <w:rPr>
            <w:rFonts w:ascii="Times New Roman" w:hAnsi="Times New Roman" w:cs="Times New Roman"/>
            <w:noProof/>
          </w:rPr>
          <w:t>社会经济正面效益分析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_Toc28660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3341" w:history="1">
        <w:r w:rsidR="00741B4D" w:rsidRPr="005A5F92">
          <w:rPr>
            <w:rFonts w:ascii="Times New Roman" w:hAnsi="Times New Roman" w:cs="Times New Roman"/>
            <w:bCs/>
            <w:noProof/>
            <w:kern w:val="0"/>
          </w:rPr>
          <w:t xml:space="preserve">7.2.2 </w:t>
        </w:r>
        <w:r w:rsidR="00741B4D" w:rsidRPr="005A5F92">
          <w:rPr>
            <w:rFonts w:ascii="Times New Roman" w:hAnsi="Times New Roman" w:cs="Times New Roman"/>
            <w:noProof/>
          </w:rPr>
          <w:t>社会经济负面效益分析</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_Toc23341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108</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5287" w:history="1">
        <w:r w:rsidR="00741B4D" w:rsidRPr="005A5F92">
          <w:rPr>
            <w:rFonts w:ascii="Times New Roman" w:hAnsi="Times New Roman" w:cs="Times New Roman"/>
            <w:noProof/>
            <w:color w:val="auto"/>
          </w:rPr>
          <w:t xml:space="preserve">7.3 </w:t>
        </w:r>
        <w:r w:rsidR="00741B4D" w:rsidRPr="005A5F92">
          <w:rPr>
            <w:rFonts w:ascii="Times New Roman" w:hAnsi="Times New Roman" w:cs="Times New Roman"/>
            <w:noProof/>
            <w:color w:val="auto"/>
          </w:rPr>
          <w:t>环保投资估算</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_Toc15287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108</w:t>
        </w:r>
        <w:r w:rsidR="00741B4D" w:rsidRPr="005A5F92">
          <w:rPr>
            <w:rFonts w:ascii="Times New Roman" w:hAnsi="Times New Roman" w:cs="Times New Roman"/>
            <w:noProof/>
            <w:color w:val="auto"/>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8296" w:history="1">
        <w:r w:rsidR="00741B4D" w:rsidRPr="005A5F92">
          <w:rPr>
            <w:rFonts w:ascii="Times New Roman" w:hAnsi="Times New Roman" w:cs="Times New Roman"/>
            <w:noProof/>
            <w:szCs w:val="30"/>
            <w:lang w:val="en-US"/>
          </w:rPr>
          <w:t>第八章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环境管理与环境监测</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_Toc8296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110</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2687" w:history="1">
        <w:r w:rsidR="00741B4D" w:rsidRPr="005A5F92">
          <w:rPr>
            <w:rFonts w:ascii="Times New Roman" w:hAnsi="Times New Roman" w:cs="Times New Roman"/>
            <w:noProof/>
            <w:color w:val="auto"/>
          </w:rPr>
          <w:t xml:space="preserve">8.1 </w:t>
        </w:r>
        <w:r w:rsidR="00741B4D" w:rsidRPr="005A5F92">
          <w:rPr>
            <w:rFonts w:ascii="Times New Roman" w:hAnsi="Times New Roman" w:cs="Times New Roman"/>
            <w:noProof/>
            <w:color w:val="auto"/>
          </w:rPr>
          <w:t>环境管理计划</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_Toc22687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110</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0874" w:history="1">
        <w:r w:rsidR="00741B4D" w:rsidRPr="005A5F92">
          <w:rPr>
            <w:rFonts w:ascii="Times New Roman" w:hAnsi="Times New Roman" w:cs="Times New Roman"/>
            <w:bCs/>
            <w:noProof/>
            <w:kern w:val="0"/>
          </w:rPr>
          <w:t xml:space="preserve">8.1.1 </w:t>
        </w:r>
        <w:r w:rsidR="00741B4D" w:rsidRPr="005A5F92">
          <w:rPr>
            <w:rFonts w:ascii="Times New Roman" w:hAnsi="Times New Roman" w:cs="Times New Roman"/>
            <w:noProof/>
          </w:rPr>
          <w:t>环境管理目标</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_Toc20874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110</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7607" w:history="1">
        <w:r w:rsidR="00741B4D" w:rsidRPr="005A5F92">
          <w:rPr>
            <w:rFonts w:ascii="Times New Roman" w:hAnsi="Times New Roman" w:cs="Times New Roman"/>
            <w:bCs/>
            <w:noProof/>
            <w:kern w:val="0"/>
          </w:rPr>
          <w:t xml:space="preserve">8.1.2 </w:t>
        </w:r>
        <w:r w:rsidR="00741B4D" w:rsidRPr="005A5F92">
          <w:rPr>
            <w:rFonts w:ascii="Times New Roman" w:hAnsi="Times New Roman" w:cs="Times New Roman"/>
            <w:noProof/>
          </w:rPr>
          <w:t>环境管理机构</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_Toc17607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110</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8694" w:history="1">
        <w:r w:rsidR="00741B4D" w:rsidRPr="005A5F92">
          <w:rPr>
            <w:rFonts w:ascii="Times New Roman" w:hAnsi="Times New Roman" w:cs="Times New Roman"/>
            <w:bCs/>
            <w:noProof/>
            <w:kern w:val="0"/>
          </w:rPr>
          <w:t xml:space="preserve">8.1.3 </w:t>
        </w:r>
        <w:r w:rsidR="00741B4D" w:rsidRPr="005A5F92">
          <w:rPr>
            <w:rFonts w:ascii="Times New Roman" w:hAnsi="Times New Roman" w:cs="Times New Roman"/>
            <w:noProof/>
          </w:rPr>
          <w:t>环境管理计划</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_Toc18694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111</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31376" w:history="1">
        <w:r w:rsidR="00741B4D" w:rsidRPr="005A5F92">
          <w:rPr>
            <w:rFonts w:ascii="Times New Roman" w:hAnsi="Times New Roman" w:cs="Times New Roman"/>
            <w:noProof/>
            <w:color w:val="auto"/>
          </w:rPr>
          <w:t xml:space="preserve">8.2 </w:t>
        </w:r>
        <w:r w:rsidR="00741B4D" w:rsidRPr="005A5F92">
          <w:rPr>
            <w:rFonts w:ascii="Times New Roman" w:hAnsi="Times New Roman" w:cs="Times New Roman"/>
            <w:noProof/>
            <w:color w:val="auto"/>
          </w:rPr>
          <w:t>环境监测计划</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_Toc31376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112</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5231" w:history="1">
        <w:r w:rsidR="00741B4D" w:rsidRPr="005A5F92">
          <w:rPr>
            <w:rFonts w:ascii="Times New Roman" w:hAnsi="Times New Roman" w:cs="Times New Roman"/>
            <w:bCs/>
            <w:noProof/>
            <w:kern w:val="0"/>
          </w:rPr>
          <w:t xml:space="preserve">8.2.1 </w:t>
        </w:r>
        <w:r w:rsidR="00741B4D" w:rsidRPr="005A5F92">
          <w:rPr>
            <w:rFonts w:ascii="Times New Roman" w:hAnsi="Times New Roman" w:cs="Times New Roman"/>
            <w:noProof/>
          </w:rPr>
          <w:t>环境监测目的</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_Toc25231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0081" w:history="1">
        <w:r w:rsidR="00741B4D" w:rsidRPr="005A5F92">
          <w:rPr>
            <w:rFonts w:ascii="Times New Roman" w:hAnsi="Times New Roman" w:cs="Times New Roman"/>
            <w:bCs/>
            <w:noProof/>
            <w:kern w:val="0"/>
          </w:rPr>
          <w:t xml:space="preserve">8.2.2 </w:t>
        </w:r>
        <w:r w:rsidR="00741B4D" w:rsidRPr="005A5F92">
          <w:rPr>
            <w:rFonts w:ascii="Times New Roman" w:hAnsi="Times New Roman" w:cs="Times New Roman"/>
            <w:noProof/>
          </w:rPr>
          <w:t>环境监测机构</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_Toc20081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112</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4634" w:history="1">
        <w:r w:rsidR="00741B4D" w:rsidRPr="005A5F92">
          <w:rPr>
            <w:rFonts w:ascii="Times New Roman" w:hAnsi="Times New Roman" w:cs="Times New Roman"/>
            <w:bCs/>
            <w:noProof/>
            <w:kern w:val="0"/>
          </w:rPr>
          <w:t xml:space="preserve">8.2.3 </w:t>
        </w:r>
        <w:r w:rsidR="00741B4D" w:rsidRPr="005A5F92">
          <w:rPr>
            <w:rFonts w:ascii="Times New Roman" w:hAnsi="Times New Roman" w:cs="Times New Roman"/>
            <w:noProof/>
          </w:rPr>
          <w:t>监测项目及监测计划</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_Toc4634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112</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6241" w:history="1">
        <w:r w:rsidR="00741B4D" w:rsidRPr="005A5F92">
          <w:rPr>
            <w:rFonts w:ascii="Times New Roman" w:hAnsi="Times New Roman" w:cs="Times New Roman"/>
            <w:noProof/>
            <w:color w:val="auto"/>
          </w:rPr>
          <w:t xml:space="preserve">8.3 </w:t>
        </w:r>
        <w:r w:rsidR="00741B4D" w:rsidRPr="005A5F92">
          <w:rPr>
            <w:rFonts w:ascii="Times New Roman" w:hAnsi="Times New Roman" w:cs="Times New Roman"/>
            <w:noProof/>
            <w:color w:val="auto"/>
          </w:rPr>
          <w:t>环境保护竣工验收</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_Toc6241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112</w:t>
        </w:r>
        <w:r w:rsidR="00741B4D" w:rsidRPr="005A5F92">
          <w:rPr>
            <w:rFonts w:ascii="Times New Roman" w:hAnsi="Times New Roman" w:cs="Times New Roman"/>
            <w:noProof/>
            <w:color w:val="auto"/>
          </w:rPr>
          <w:fldChar w:fldCharType="end"/>
        </w:r>
      </w:hyperlink>
    </w:p>
    <w:p w:rsidR="005F4C4F" w:rsidRPr="005A5F92" w:rsidRDefault="00771AD4" w:rsidP="00741B4D">
      <w:pPr>
        <w:pStyle w:val="10"/>
        <w:tabs>
          <w:tab w:val="clear" w:pos="8296"/>
          <w:tab w:val="right" w:leader="dot" w:pos="8250"/>
        </w:tabs>
        <w:spacing w:before="96" w:after="96"/>
        <w:rPr>
          <w:rFonts w:ascii="Times New Roman" w:hAnsi="Times New Roman" w:cs="Times New Roman"/>
          <w:noProof/>
        </w:rPr>
      </w:pPr>
      <w:hyperlink w:anchor="_Toc7228" w:history="1">
        <w:r w:rsidR="00741B4D" w:rsidRPr="005A5F92">
          <w:rPr>
            <w:rFonts w:ascii="Times New Roman" w:hAnsi="Times New Roman" w:cs="Times New Roman"/>
            <w:noProof/>
            <w:szCs w:val="30"/>
            <w:lang w:val="en-US"/>
          </w:rPr>
          <w:t>第九章</w:t>
        </w:r>
        <w:r w:rsidR="00741B4D" w:rsidRPr="005A5F92">
          <w:rPr>
            <w:rFonts w:ascii="Times New Roman" w:hAnsi="Times New Roman" w:cs="Times New Roman"/>
            <w:noProof/>
            <w:szCs w:val="30"/>
            <w:lang w:val="en-US"/>
          </w:rPr>
          <w:t xml:space="preserve"> </w:t>
        </w:r>
        <w:r w:rsidR="00741B4D" w:rsidRPr="005A5F92">
          <w:rPr>
            <w:rFonts w:ascii="Times New Roman" w:hAnsi="Times New Roman" w:cs="Times New Roman"/>
            <w:noProof/>
          </w:rPr>
          <w:t>结论</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_Toc7228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114</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27978" w:history="1">
        <w:r w:rsidR="00741B4D" w:rsidRPr="005A5F92">
          <w:rPr>
            <w:rFonts w:ascii="Times New Roman" w:hAnsi="Times New Roman" w:cs="Times New Roman"/>
            <w:noProof/>
            <w:color w:val="auto"/>
          </w:rPr>
          <w:t xml:space="preserve">9.1 </w:t>
        </w:r>
        <w:r w:rsidR="00741B4D" w:rsidRPr="005A5F92">
          <w:rPr>
            <w:rFonts w:ascii="Times New Roman" w:hAnsi="Times New Roman" w:cs="Times New Roman"/>
            <w:noProof/>
            <w:color w:val="auto"/>
          </w:rPr>
          <w:t>项目建设概况</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_Toc27978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114</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6946" w:history="1">
        <w:r w:rsidR="00741B4D" w:rsidRPr="005A5F92">
          <w:rPr>
            <w:rFonts w:ascii="Times New Roman" w:hAnsi="Times New Roman" w:cs="Times New Roman"/>
            <w:noProof/>
            <w:color w:val="auto"/>
          </w:rPr>
          <w:t xml:space="preserve">9.2 </w:t>
        </w:r>
        <w:r w:rsidR="00741B4D" w:rsidRPr="005A5F92">
          <w:rPr>
            <w:rFonts w:ascii="Times New Roman" w:hAnsi="Times New Roman" w:cs="Times New Roman"/>
            <w:noProof/>
            <w:color w:val="auto"/>
          </w:rPr>
          <w:t>产业政策与规划符合性</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_Toc16946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114</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4462" w:history="1">
        <w:r w:rsidR="00741B4D" w:rsidRPr="005A5F92">
          <w:rPr>
            <w:rFonts w:ascii="Times New Roman" w:hAnsi="Times New Roman" w:cs="Times New Roman"/>
            <w:noProof/>
            <w:color w:val="auto"/>
          </w:rPr>
          <w:t xml:space="preserve">9.3 </w:t>
        </w:r>
        <w:r w:rsidR="00741B4D" w:rsidRPr="005A5F92">
          <w:rPr>
            <w:rFonts w:ascii="Times New Roman" w:hAnsi="Times New Roman" w:cs="Times New Roman"/>
            <w:noProof/>
            <w:color w:val="auto"/>
          </w:rPr>
          <w:t>环境现状评价结论</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_Toc4462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114</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870" w:history="1">
        <w:r w:rsidR="00741B4D" w:rsidRPr="005A5F92">
          <w:rPr>
            <w:rFonts w:ascii="Times New Roman" w:hAnsi="Times New Roman" w:cs="Times New Roman"/>
            <w:noProof/>
            <w:color w:val="auto"/>
          </w:rPr>
          <w:t xml:space="preserve">9.4 </w:t>
        </w:r>
        <w:r w:rsidR="00741B4D" w:rsidRPr="005A5F92">
          <w:rPr>
            <w:rFonts w:ascii="Times New Roman" w:hAnsi="Times New Roman" w:cs="Times New Roman"/>
            <w:noProof/>
            <w:color w:val="auto"/>
          </w:rPr>
          <w:t>环境影响预测与评价结论</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_Toc1870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115</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1160" w:history="1">
        <w:r w:rsidR="00741B4D" w:rsidRPr="005A5F92">
          <w:rPr>
            <w:rFonts w:ascii="Times New Roman" w:hAnsi="Times New Roman" w:cs="Times New Roman"/>
            <w:bCs/>
            <w:noProof/>
            <w:kern w:val="0"/>
          </w:rPr>
          <w:t xml:space="preserve">9.4.1 </w:t>
        </w:r>
        <w:r w:rsidR="00741B4D" w:rsidRPr="005A5F92">
          <w:rPr>
            <w:rFonts w:ascii="Times New Roman" w:hAnsi="Times New Roman" w:cs="Times New Roman"/>
            <w:noProof/>
          </w:rPr>
          <w:t>社会环境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_Toc21160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8860" w:history="1">
        <w:r w:rsidR="00741B4D" w:rsidRPr="005A5F92">
          <w:rPr>
            <w:rFonts w:ascii="Times New Roman" w:hAnsi="Times New Roman" w:cs="Times New Roman"/>
            <w:bCs/>
            <w:noProof/>
            <w:kern w:val="0"/>
          </w:rPr>
          <w:t xml:space="preserve">9.4.2 </w:t>
        </w:r>
        <w:r w:rsidR="00741B4D" w:rsidRPr="005A5F92">
          <w:rPr>
            <w:rFonts w:ascii="Times New Roman" w:hAnsi="Times New Roman" w:cs="Times New Roman"/>
            <w:noProof/>
          </w:rPr>
          <w:t>生态环境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_Toc8860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2775" w:history="1">
        <w:r w:rsidR="00741B4D" w:rsidRPr="005A5F92">
          <w:rPr>
            <w:rFonts w:ascii="Times New Roman" w:hAnsi="Times New Roman" w:cs="Times New Roman"/>
            <w:bCs/>
            <w:noProof/>
            <w:kern w:val="0"/>
          </w:rPr>
          <w:t xml:space="preserve">9.4.3 </w:t>
        </w:r>
        <w:r w:rsidR="00741B4D" w:rsidRPr="005A5F92">
          <w:rPr>
            <w:rFonts w:ascii="Times New Roman" w:hAnsi="Times New Roman" w:cs="Times New Roman"/>
            <w:noProof/>
          </w:rPr>
          <w:t>水环境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_Toc12775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115</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798" w:history="1">
        <w:r w:rsidR="00741B4D" w:rsidRPr="005A5F92">
          <w:rPr>
            <w:rFonts w:ascii="Times New Roman" w:hAnsi="Times New Roman" w:cs="Times New Roman"/>
            <w:bCs/>
            <w:noProof/>
            <w:kern w:val="0"/>
          </w:rPr>
          <w:t xml:space="preserve">9.4.4 </w:t>
        </w:r>
        <w:r w:rsidR="00741B4D" w:rsidRPr="005A5F92">
          <w:rPr>
            <w:rFonts w:ascii="Times New Roman" w:hAnsi="Times New Roman" w:cs="Times New Roman"/>
            <w:noProof/>
          </w:rPr>
          <w:t>大气环境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_Toc1798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15705" w:history="1">
        <w:r w:rsidR="00741B4D" w:rsidRPr="005A5F92">
          <w:rPr>
            <w:rFonts w:ascii="Times New Roman" w:hAnsi="Times New Roman" w:cs="Times New Roman"/>
            <w:bCs/>
            <w:noProof/>
            <w:kern w:val="0"/>
          </w:rPr>
          <w:t xml:space="preserve">9.4.5 </w:t>
        </w:r>
        <w:r w:rsidR="00741B4D" w:rsidRPr="005A5F92">
          <w:rPr>
            <w:rFonts w:ascii="Times New Roman" w:hAnsi="Times New Roman" w:cs="Times New Roman"/>
            <w:noProof/>
          </w:rPr>
          <w:t>声环境</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_Toc15705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116</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32061" w:history="1">
        <w:r w:rsidR="00741B4D" w:rsidRPr="005A5F92">
          <w:rPr>
            <w:rFonts w:ascii="Times New Roman" w:hAnsi="Times New Roman" w:cs="Times New Roman"/>
            <w:bCs/>
            <w:noProof/>
            <w:kern w:val="0"/>
          </w:rPr>
          <w:t xml:space="preserve">9.4.6 </w:t>
        </w:r>
        <w:r w:rsidR="00741B4D" w:rsidRPr="005A5F92">
          <w:rPr>
            <w:rFonts w:ascii="Times New Roman" w:hAnsi="Times New Roman" w:cs="Times New Roman"/>
            <w:noProof/>
          </w:rPr>
          <w:t>固体废弃物</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_Toc32061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117</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8723" w:history="1">
        <w:r w:rsidR="00741B4D" w:rsidRPr="005A5F92">
          <w:rPr>
            <w:rFonts w:ascii="Times New Roman" w:hAnsi="Times New Roman" w:cs="Times New Roman"/>
            <w:noProof/>
            <w:color w:val="auto"/>
          </w:rPr>
          <w:t xml:space="preserve">9.5 </w:t>
        </w:r>
        <w:r w:rsidR="00741B4D" w:rsidRPr="005A5F92">
          <w:rPr>
            <w:rFonts w:ascii="Times New Roman" w:hAnsi="Times New Roman" w:cs="Times New Roman"/>
            <w:noProof/>
            <w:color w:val="auto"/>
          </w:rPr>
          <w:t>环境污染防治措施</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_Toc18723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117</w:t>
        </w:r>
        <w:r w:rsidR="00741B4D" w:rsidRPr="005A5F92">
          <w:rPr>
            <w:rFonts w:ascii="Times New Roman" w:hAnsi="Times New Roman" w:cs="Times New Roman"/>
            <w:noProof/>
            <w:color w:val="auto"/>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6156" w:history="1">
        <w:r w:rsidR="00741B4D" w:rsidRPr="005A5F92">
          <w:rPr>
            <w:rFonts w:ascii="Times New Roman" w:hAnsi="Times New Roman" w:cs="Times New Roman"/>
            <w:bCs/>
            <w:noProof/>
            <w:kern w:val="0"/>
          </w:rPr>
          <w:t xml:space="preserve">9.5.1 </w:t>
        </w:r>
        <w:r w:rsidR="00741B4D" w:rsidRPr="005A5F92">
          <w:rPr>
            <w:rFonts w:ascii="Times New Roman" w:hAnsi="Times New Roman" w:cs="Times New Roman"/>
            <w:noProof/>
          </w:rPr>
          <w:t>施工期环境污染防治措施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_Toc26156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117</w:t>
        </w:r>
        <w:r w:rsidR="00741B4D" w:rsidRPr="005A5F92">
          <w:rPr>
            <w:rFonts w:ascii="Times New Roman" w:hAnsi="Times New Roman" w:cs="Times New Roman"/>
            <w:noProof/>
          </w:rPr>
          <w:fldChar w:fldCharType="end"/>
        </w:r>
      </w:hyperlink>
    </w:p>
    <w:p w:rsidR="005F4C4F" w:rsidRPr="005A5F92" w:rsidRDefault="00771AD4" w:rsidP="00741B4D">
      <w:pPr>
        <w:pStyle w:val="30"/>
        <w:tabs>
          <w:tab w:val="right" w:leader="dot" w:pos="8250"/>
        </w:tabs>
        <w:ind w:left="960"/>
        <w:rPr>
          <w:rFonts w:ascii="Times New Roman" w:hAnsi="Times New Roman" w:cs="Times New Roman"/>
          <w:noProof/>
        </w:rPr>
      </w:pPr>
      <w:hyperlink w:anchor="_Toc25237" w:history="1">
        <w:r w:rsidR="00741B4D" w:rsidRPr="005A5F92">
          <w:rPr>
            <w:rFonts w:ascii="Times New Roman" w:hAnsi="Times New Roman" w:cs="Times New Roman"/>
            <w:bCs/>
            <w:noProof/>
            <w:kern w:val="0"/>
          </w:rPr>
          <w:t xml:space="preserve">9.5.2 </w:t>
        </w:r>
        <w:r w:rsidR="00741B4D" w:rsidRPr="005A5F92">
          <w:rPr>
            <w:rFonts w:ascii="Times New Roman" w:hAnsi="Times New Roman" w:cs="Times New Roman"/>
            <w:noProof/>
          </w:rPr>
          <w:t>营运期环境污染防治措施</w:t>
        </w:r>
        <w:r w:rsidR="00741B4D" w:rsidRPr="005A5F92">
          <w:rPr>
            <w:rFonts w:ascii="Times New Roman" w:hAnsi="Times New Roman" w:cs="Times New Roman"/>
            <w:noProof/>
          </w:rPr>
          <w:tab/>
        </w:r>
        <w:r w:rsidR="00741B4D" w:rsidRPr="005A5F92">
          <w:rPr>
            <w:rFonts w:ascii="Times New Roman" w:hAnsi="Times New Roman" w:cs="Times New Roman"/>
            <w:noProof/>
          </w:rPr>
          <w:fldChar w:fldCharType="begin"/>
        </w:r>
        <w:r w:rsidR="00741B4D" w:rsidRPr="005A5F92">
          <w:rPr>
            <w:rFonts w:ascii="Times New Roman" w:hAnsi="Times New Roman" w:cs="Times New Roman"/>
            <w:noProof/>
          </w:rPr>
          <w:instrText xml:space="preserve"> PAGEREF _Toc25237 </w:instrText>
        </w:r>
        <w:r w:rsidR="00741B4D" w:rsidRPr="005A5F92">
          <w:rPr>
            <w:rFonts w:ascii="Times New Roman" w:hAnsi="Times New Roman" w:cs="Times New Roman"/>
            <w:noProof/>
          </w:rPr>
          <w:fldChar w:fldCharType="separate"/>
        </w:r>
        <w:r w:rsidR="00FE6F77">
          <w:rPr>
            <w:rFonts w:ascii="Times New Roman" w:hAnsi="Times New Roman" w:cs="Times New Roman"/>
            <w:noProof/>
          </w:rPr>
          <w:t>122</w:t>
        </w:r>
        <w:r w:rsidR="00741B4D" w:rsidRPr="005A5F92">
          <w:rPr>
            <w:rFonts w:ascii="Times New Roman" w:hAnsi="Times New Roman" w:cs="Times New Roman"/>
            <w:noProof/>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2737" w:history="1">
        <w:r w:rsidR="00741B4D" w:rsidRPr="005A5F92">
          <w:rPr>
            <w:rFonts w:ascii="Times New Roman" w:hAnsi="Times New Roman" w:cs="Times New Roman"/>
            <w:noProof/>
            <w:color w:val="auto"/>
          </w:rPr>
          <w:t xml:space="preserve">9.6 </w:t>
        </w:r>
        <w:r w:rsidR="00741B4D" w:rsidRPr="005A5F92">
          <w:rPr>
            <w:rFonts w:ascii="Times New Roman" w:hAnsi="Times New Roman" w:cs="Times New Roman"/>
            <w:noProof/>
            <w:color w:val="auto"/>
          </w:rPr>
          <w:t>环境经济损益分析</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_Toc12737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124</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31287" w:history="1">
        <w:r w:rsidR="00741B4D" w:rsidRPr="005A5F92">
          <w:rPr>
            <w:rFonts w:ascii="Times New Roman" w:hAnsi="Times New Roman" w:cs="Times New Roman"/>
            <w:noProof/>
            <w:color w:val="auto"/>
          </w:rPr>
          <w:t xml:space="preserve">9.7 </w:t>
        </w:r>
        <w:r w:rsidR="00741B4D" w:rsidRPr="005A5F92">
          <w:rPr>
            <w:rFonts w:ascii="Times New Roman" w:hAnsi="Times New Roman" w:cs="Times New Roman"/>
            <w:noProof/>
            <w:color w:val="auto"/>
          </w:rPr>
          <w:t>评价总结论</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_Toc31287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124</w:t>
        </w:r>
        <w:r w:rsidR="00741B4D" w:rsidRPr="005A5F92">
          <w:rPr>
            <w:rFonts w:ascii="Times New Roman" w:hAnsi="Times New Roman" w:cs="Times New Roman"/>
            <w:noProof/>
            <w:color w:val="auto"/>
          </w:rPr>
          <w:fldChar w:fldCharType="end"/>
        </w:r>
      </w:hyperlink>
    </w:p>
    <w:p w:rsidR="005F4C4F" w:rsidRPr="005A5F92" w:rsidRDefault="00771AD4" w:rsidP="00741B4D">
      <w:pPr>
        <w:pStyle w:val="22"/>
        <w:tabs>
          <w:tab w:val="clear" w:pos="8302"/>
          <w:tab w:val="right" w:leader="dot" w:pos="8250"/>
        </w:tabs>
        <w:spacing w:before="48" w:after="48"/>
        <w:rPr>
          <w:rFonts w:ascii="Times New Roman" w:hAnsi="Times New Roman" w:cs="Times New Roman"/>
          <w:noProof/>
          <w:color w:val="auto"/>
        </w:rPr>
      </w:pPr>
      <w:hyperlink w:anchor="_Toc13652" w:history="1">
        <w:r w:rsidR="00741B4D" w:rsidRPr="005A5F92">
          <w:rPr>
            <w:rFonts w:ascii="Times New Roman" w:hAnsi="Times New Roman" w:cs="Times New Roman"/>
            <w:noProof/>
            <w:color w:val="auto"/>
          </w:rPr>
          <w:t xml:space="preserve">9.8 </w:t>
        </w:r>
        <w:r w:rsidR="00741B4D" w:rsidRPr="005A5F92">
          <w:rPr>
            <w:rFonts w:ascii="Times New Roman" w:hAnsi="Times New Roman" w:cs="Times New Roman"/>
            <w:noProof/>
            <w:color w:val="auto"/>
          </w:rPr>
          <w:t>建议</w:t>
        </w:r>
        <w:r w:rsidR="00741B4D" w:rsidRPr="005A5F92">
          <w:rPr>
            <w:rFonts w:ascii="Times New Roman" w:hAnsi="Times New Roman" w:cs="Times New Roman"/>
            <w:noProof/>
            <w:color w:val="auto"/>
          </w:rPr>
          <w:tab/>
        </w:r>
        <w:r w:rsidR="00741B4D" w:rsidRPr="005A5F92">
          <w:rPr>
            <w:rFonts w:ascii="Times New Roman" w:hAnsi="Times New Roman" w:cs="Times New Roman"/>
            <w:noProof/>
            <w:color w:val="auto"/>
          </w:rPr>
          <w:fldChar w:fldCharType="begin"/>
        </w:r>
        <w:r w:rsidR="00741B4D" w:rsidRPr="005A5F92">
          <w:rPr>
            <w:rFonts w:ascii="Times New Roman" w:hAnsi="Times New Roman" w:cs="Times New Roman"/>
            <w:noProof/>
            <w:color w:val="auto"/>
          </w:rPr>
          <w:instrText xml:space="preserve"> PAGEREF _Toc13652 </w:instrText>
        </w:r>
        <w:r w:rsidR="00741B4D" w:rsidRPr="005A5F92">
          <w:rPr>
            <w:rFonts w:ascii="Times New Roman" w:hAnsi="Times New Roman" w:cs="Times New Roman"/>
            <w:noProof/>
            <w:color w:val="auto"/>
          </w:rPr>
          <w:fldChar w:fldCharType="separate"/>
        </w:r>
        <w:r w:rsidR="00FE6F77">
          <w:rPr>
            <w:rFonts w:ascii="Times New Roman" w:hAnsi="Times New Roman" w:cs="Times New Roman"/>
            <w:noProof/>
            <w:color w:val="auto"/>
          </w:rPr>
          <w:t>124</w:t>
        </w:r>
        <w:r w:rsidR="00741B4D" w:rsidRPr="005A5F92">
          <w:rPr>
            <w:rFonts w:ascii="Times New Roman" w:hAnsi="Times New Roman" w:cs="Times New Roman"/>
            <w:noProof/>
            <w:color w:val="auto"/>
          </w:rPr>
          <w:fldChar w:fldCharType="end"/>
        </w:r>
      </w:hyperlink>
    </w:p>
    <w:p w:rsidR="005F4C4F" w:rsidRPr="005A5F92" w:rsidRDefault="00741B4D">
      <w:pPr>
        <w:spacing w:line="520" w:lineRule="exact"/>
        <w:rPr>
          <w:rFonts w:ascii="Times New Roman" w:hAnsi="Times New Roman" w:cs="Times New Roman"/>
          <w:bCs/>
        </w:rPr>
        <w:sectPr w:rsidR="005F4C4F" w:rsidRPr="005A5F92">
          <w:headerReference w:type="even" r:id="rId9"/>
          <w:headerReference w:type="default" r:id="rId10"/>
          <w:footerReference w:type="even" r:id="rId11"/>
          <w:footerReference w:type="default" r:id="rId12"/>
          <w:headerReference w:type="first" r:id="rId13"/>
          <w:footerReference w:type="first" r:id="rId14"/>
          <w:pgSz w:w="11850" w:h="16783"/>
          <w:pgMar w:top="1440" w:right="1800" w:bottom="1440" w:left="1800" w:header="851" w:footer="1134" w:gutter="0"/>
          <w:pgNumType w:fmt="upperRoman" w:start="1"/>
          <w:cols w:space="720"/>
          <w:titlePg/>
          <w:docGrid w:linePitch="312"/>
        </w:sectPr>
      </w:pPr>
      <w:r w:rsidRPr="005A5F92">
        <w:rPr>
          <w:rFonts w:ascii="Times New Roman" w:hAnsi="Times New Roman" w:cs="Times New Roman"/>
          <w:bCs/>
        </w:rPr>
        <w:fldChar w:fldCharType="end"/>
      </w:r>
    </w:p>
    <w:p w:rsidR="005F4C4F" w:rsidRPr="005A5F92" w:rsidRDefault="00741B4D">
      <w:pPr>
        <w:pStyle w:val="1"/>
        <w:spacing w:before="0" w:after="0"/>
        <w:ind w:left="0" w:firstLineChars="200" w:firstLine="723"/>
        <w:rPr>
          <w:rFonts w:ascii="Times New Roman" w:eastAsiaTheme="minorEastAsia" w:hAnsi="Times New Roman" w:cs="Times New Roman"/>
          <w:b/>
          <w:bCs w:val="0"/>
        </w:rPr>
      </w:pPr>
      <w:bookmarkStart w:id="5" w:name="_Toc478473066"/>
      <w:bookmarkStart w:id="6" w:name="_Toc24800"/>
      <w:bookmarkStart w:id="7" w:name="_Toc15485"/>
      <w:r w:rsidRPr="005A5F92">
        <w:rPr>
          <w:rFonts w:ascii="Times New Roman" w:eastAsiaTheme="minorEastAsia" w:hAnsi="Times New Roman" w:cs="Times New Roman"/>
          <w:b/>
          <w:bCs w:val="0"/>
        </w:rPr>
        <w:lastRenderedPageBreak/>
        <w:t>概述</w:t>
      </w:r>
      <w:bookmarkEnd w:id="5"/>
      <w:bookmarkEnd w:id="6"/>
      <w:bookmarkEnd w:id="7"/>
    </w:p>
    <w:p w:rsidR="005F4C4F" w:rsidRPr="005A5F92" w:rsidRDefault="00741B4D" w:rsidP="002B173C">
      <w:pPr>
        <w:pStyle w:val="2"/>
        <w:rPr>
          <w:rFonts w:eastAsiaTheme="minorEastAsia"/>
        </w:rPr>
      </w:pPr>
      <w:bookmarkStart w:id="8" w:name="_Toc3793"/>
      <w:bookmarkStart w:id="9" w:name="_Toc448234723"/>
      <w:bookmarkStart w:id="10" w:name="_Toc6435"/>
      <w:bookmarkStart w:id="11" w:name="_Toc8768"/>
      <w:bookmarkStart w:id="12" w:name="_Toc478473067"/>
      <w:bookmarkStart w:id="13" w:name="_Toc7357"/>
      <w:bookmarkStart w:id="14" w:name="_Toc460165083"/>
      <w:bookmarkStart w:id="15" w:name="_Toc19621"/>
      <w:bookmarkStart w:id="16" w:name="_Toc462736722"/>
      <w:bookmarkStart w:id="17" w:name="_Toc22928"/>
      <w:r w:rsidRPr="005A5F92">
        <w:rPr>
          <w:rFonts w:eastAsiaTheme="minorEastAsia"/>
        </w:rPr>
        <w:t>项目的由来</w:t>
      </w:r>
      <w:bookmarkEnd w:id="8"/>
      <w:bookmarkEnd w:id="9"/>
      <w:bookmarkEnd w:id="10"/>
      <w:bookmarkEnd w:id="11"/>
      <w:bookmarkEnd w:id="12"/>
      <w:bookmarkEnd w:id="13"/>
      <w:bookmarkEnd w:id="14"/>
      <w:bookmarkEnd w:id="15"/>
      <w:bookmarkEnd w:id="16"/>
      <w:bookmarkEnd w:id="17"/>
    </w:p>
    <w:p w:rsidR="005F4C4F" w:rsidRPr="005A5F92" w:rsidRDefault="00741B4D">
      <w:pPr>
        <w:rPr>
          <w:rFonts w:ascii="Times New Roman" w:hAnsi="Times New Roman" w:cs="Times New Roman"/>
        </w:rPr>
      </w:pPr>
      <w:r w:rsidRPr="005A5F92">
        <w:rPr>
          <w:rFonts w:ascii="Times New Roman" w:hAnsi="Times New Roman" w:cs="Times New Roman"/>
        </w:rPr>
        <w:t>为推进六安中心城市建设，加快提高城镇化，做大做强中心城市，六安市政府立足加快实现</w:t>
      </w:r>
      <w:r w:rsidRPr="005A5F92">
        <w:rPr>
          <w:rFonts w:ascii="Times New Roman" w:hAnsi="Times New Roman" w:cs="Times New Roman"/>
        </w:rPr>
        <w:t>120km</w:t>
      </w:r>
      <w:r w:rsidRPr="005A5F92">
        <w:rPr>
          <w:rFonts w:ascii="Times New Roman" w:hAnsi="Times New Roman" w:cs="Times New Roman"/>
          <w:vertAlign w:val="superscript"/>
        </w:rPr>
        <w:t>2</w:t>
      </w:r>
      <w:r w:rsidRPr="005A5F92">
        <w:rPr>
          <w:rFonts w:ascii="Times New Roman" w:hAnsi="Times New Roman" w:cs="Times New Roman"/>
        </w:rPr>
        <w:t>，</w:t>
      </w:r>
      <w:r w:rsidRPr="005A5F92">
        <w:rPr>
          <w:rFonts w:ascii="Times New Roman" w:hAnsi="Times New Roman" w:cs="Times New Roman"/>
        </w:rPr>
        <w:t>120</w:t>
      </w:r>
      <w:r w:rsidRPr="005A5F92">
        <w:rPr>
          <w:rFonts w:ascii="Times New Roman" w:hAnsi="Times New Roman" w:cs="Times New Roman"/>
        </w:rPr>
        <w:t>万人口的规模城市规划远景，将进一步加快六安城区道路建设，完善路网系统布局，提高路网成环成网率，缓解交通压力，服务经济，服务社会，将西环路、</w:t>
      </w:r>
      <w:proofErr w:type="gramStart"/>
      <w:r w:rsidRPr="005A5F92">
        <w:rPr>
          <w:rFonts w:ascii="Times New Roman" w:hAnsi="Times New Roman" w:cs="Times New Roman"/>
        </w:rPr>
        <w:t>皋</w:t>
      </w:r>
      <w:proofErr w:type="gramEnd"/>
      <w:r w:rsidRPr="005A5F92">
        <w:rPr>
          <w:rFonts w:ascii="Times New Roman" w:hAnsi="Times New Roman" w:cs="Times New Roman"/>
        </w:rPr>
        <w:t>城路、</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长安北路道路及桥梁建设项目列为六安市</w:t>
      </w:r>
      <w:r w:rsidRPr="005A5F92">
        <w:rPr>
          <w:rFonts w:ascii="Times New Roman" w:hAnsi="Times New Roman" w:cs="Times New Roman"/>
        </w:rPr>
        <w:t>2017</w:t>
      </w:r>
      <w:r w:rsidRPr="005A5F92">
        <w:rPr>
          <w:rFonts w:ascii="Times New Roman" w:hAnsi="Times New Roman" w:cs="Times New Roman"/>
        </w:rPr>
        <w:t>年市本级重点投资计划项目，由六安市重点工程建设管理局负责建设。</w:t>
      </w:r>
    </w:p>
    <w:p w:rsidR="005F4C4F" w:rsidRPr="005A5F92" w:rsidRDefault="00741B4D" w:rsidP="002B173C">
      <w:pPr>
        <w:pStyle w:val="2"/>
        <w:rPr>
          <w:rFonts w:eastAsiaTheme="minorEastAsia"/>
        </w:rPr>
      </w:pPr>
      <w:bookmarkStart w:id="18" w:name="_Toc462736723"/>
      <w:bookmarkStart w:id="19" w:name="_Toc478473068"/>
      <w:bookmarkStart w:id="20" w:name="_Toc3303"/>
      <w:bookmarkStart w:id="21" w:name="_Toc460165084"/>
      <w:bookmarkStart w:id="22" w:name="_Toc1571"/>
      <w:r w:rsidRPr="005A5F92">
        <w:rPr>
          <w:rFonts w:eastAsiaTheme="minorEastAsia"/>
        </w:rPr>
        <w:t>项目</w:t>
      </w:r>
      <w:bookmarkEnd w:id="18"/>
      <w:bookmarkEnd w:id="19"/>
      <w:bookmarkEnd w:id="20"/>
      <w:bookmarkEnd w:id="21"/>
      <w:r w:rsidRPr="005A5F92">
        <w:rPr>
          <w:rFonts w:eastAsiaTheme="minorEastAsia"/>
        </w:rPr>
        <w:t>概况</w:t>
      </w:r>
      <w:bookmarkEnd w:id="22"/>
    </w:p>
    <w:p w:rsidR="005F4C4F" w:rsidRPr="005A5F92" w:rsidRDefault="00741B4D">
      <w:pPr>
        <w:pStyle w:val="ac"/>
        <w:rPr>
          <w:rFonts w:ascii="Times New Roman" w:hAnsi="Times New Roman" w:cs="Times New Roman"/>
        </w:rPr>
      </w:pPr>
      <w:r w:rsidRPr="005A5F92">
        <w:rPr>
          <w:rFonts w:ascii="Times New Roman" w:hAnsi="Times New Roman" w:cs="Times New Roman"/>
        </w:rPr>
        <w:t>西环路、皋城路、长安北路道路及桥梁</w:t>
      </w:r>
      <w:bookmarkStart w:id="23" w:name="_GoBack"/>
      <w:bookmarkEnd w:id="23"/>
      <w:r w:rsidRPr="005A5F92">
        <w:rPr>
          <w:rFonts w:ascii="Times New Roman" w:hAnsi="Times New Roman" w:cs="Times New Roman"/>
        </w:rPr>
        <w:t>项目属于六安市人民政府办公室下达的</w:t>
      </w:r>
      <w:r w:rsidRPr="005A5F92">
        <w:rPr>
          <w:rFonts w:ascii="Times New Roman" w:hAnsi="Times New Roman" w:cs="Times New Roman"/>
        </w:rPr>
        <w:t>“</w:t>
      </w:r>
      <w:r w:rsidRPr="005A5F92">
        <w:rPr>
          <w:rFonts w:ascii="Times New Roman" w:hAnsi="Times New Roman" w:cs="Times New Roman"/>
        </w:rPr>
        <w:t>六安市本级</w:t>
      </w:r>
      <w:r w:rsidRPr="005A5F92">
        <w:rPr>
          <w:rFonts w:ascii="Times New Roman" w:hAnsi="Times New Roman" w:cs="Times New Roman"/>
        </w:rPr>
        <w:t>2017</w:t>
      </w:r>
      <w:r w:rsidRPr="005A5F92">
        <w:rPr>
          <w:rFonts w:ascii="Times New Roman" w:hAnsi="Times New Roman" w:cs="Times New Roman"/>
        </w:rPr>
        <w:t>年政府投资项目计划</w:t>
      </w:r>
      <w:r w:rsidRPr="005A5F92">
        <w:rPr>
          <w:rFonts w:ascii="Times New Roman" w:hAnsi="Times New Roman" w:cs="Times New Roman"/>
        </w:rPr>
        <w:t>”</w:t>
      </w:r>
      <w:r w:rsidRPr="005A5F92">
        <w:rPr>
          <w:rFonts w:ascii="Times New Roman" w:hAnsi="Times New Roman" w:cs="Times New Roman"/>
        </w:rPr>
        <w:t>中的项目之一。</w:t>
      </w:r>
    </w:p>
    <w:p w:rsidR="005F4C4F" w:rsidRPr="005A5F92" w:rsidRDefault="00741B4D">
      <w:pPr>
        <w:jc w:val="left"/>
        <w:rPr>
          <w:rFonts w:ascii="Times New Roman" w:hAnsi="Times New Roman" w:cs="Times New Roman"/>
        </w:rPr>
      </w:pPr>
      <w:r w:rsidRPr="005A5F92">
        <w:rPr>
          <w:rFonts w:ascii="Times New Roman" w:hAnsi="Times New Roman" w:cs="Times New Roman"/>
          <w:bCs/>
        </w:rPr>
        <w:t>西环路长</w:t>
      </w:r>
      <w:r w:rsidRPr="005A5F92">
        <w:rPr>
          <w:rFonts w:ascii="Times New Roman" w:hAnsi="Times New Roman" w:cs="Times New Roman"/>
          <w:bCs/>
        </w:rPr>
        <w:t>6075m</w:t>
      </w:r>
      <w:r w:rsidRPr="005A5F92">
        <w:rPr>
          <w:rFonts w:ascii="Times New Roman" w:hAnsi="Times New Roman" w:cs="Times New Roman"/>
          <w:bCs/>
        </w:rPr>
        <w:t>，起点：大别山路，经</w:t>
      </w:r>
      <w:proofErr w:type="gramStart"/>
      <w:r w:rsidR="00AD5F50" w:rsidRPr="005A5F92">
        <w:rPr>
          <w:rFonts w:ascii="Times New Roman" w:hAnsi="Times New Roman" w:cs="Times New Roman"/>
          <w:bCs/>
        </w:rPr>
        <w:t>淠</w:t>
      </w:r>
      <w:proofErr w:type="gramEnd"/>
      <w:r w:rsidR="00AD5F50" w:rsidRPr="005A5F92">
        <w:rPr>
          <w:rFonts w:ascii="Times New Roman" w:hAnsi="Times New Roman" w:cs="Times New Roman"/>
          <w:bCs/>
        </w:rPr>
        <w:t>河南路、</w:t>
      </w:r>
      <w:r w:rsidRPr="005A5F92">
        <w:rPr>
          <w:rFonts w:ascii="Times New Roman" w:hAnsi="Times New Roman" w:cs="Times New Roman"/>
          <w:bCs/>
        </w:rPr>
        <w:t>景观大道、星光大道、河西二环、河西一环，终点新安大桥，道路红线宽度为</w:t>
      </w:r>
      <w:r w:rsidRPr="005A5F92">
        <w:rPr>
          <w:rFonts w:ascii="Times New Roman" w:hAnsi="Times New Roman" w:cs="Times New Roman"/>
          <w:bCs/>
        </w:rPr>
        <w:t>60m</w:t>
      </w:r>
      <w:r w:rsidRPr="005A5F92">
        <w:rPr>
          <w:rFonts w:ascii="Times New Roman" w:hAnsi="Times New Roman" w:cs="Times New Roman"/>
          <w:bCs/>
        </w:rPr>
        <w:t>，本工程永久占地</w:t>
      </w:r>
      <w:r w:rsidR="0010219B" w:rsidRPr="005A5F92">
        <w:rPr>
          <w:rFonts w:ascii="Times New Roman" w:hAnsi="Times New Roman" w:cs="Times New Roman"/>
          <w:bCs/>
        </w:rPr>
        <w:t>3645</w:t>
      </w:r>
      <w:r w:rsidRPr="005A5F92">
        <w:rPr>
          <w:rFonts w:ascii="Times New Roman" w:hAnsi="Times New Roman" w:cs="Times New Roman"/>
          <w:bCs/>
        </w:rPr>
        <w:t>00m</w:t>
      </w:r>
      <w:r w:rsidRPr="005A5F92">
        <w:rPr>
          <w:rFonts w:ascii="Times New Roman" w:hAnsi="Times New Roman" w:cs="Times New Roman"/>
          <w:bCs/>
          <w:vertAlign w:val="superscript"/>
        </w:rPr>
        <w:t>2</w:t>
      </w:r>
      <w:r w:rsidRPr="005A5F92">
        <w:rPr>
          <w:rFonts w:ascii="Times New Roman" w:hAnsi="Times New Roman" w:cs="Times New Roman"/>
          <w:bCs/>
        </w:rPr>
        <w:t>，沥青混凝土路面。</w:t>
      </w:r>
      <w:r w:rsidRPr="005A5F92">
        <w:rPr>
          <w:rFonts w:ascii="Times New Roman" w:hAnsi="Times New Roman" w:cs="Times New Roman"/>
          <w:kern w:val="2"/>
        </w:rPr>
        <w:t>项目总投资</w:t>
      </w:r>
      <w:r w:rsidRPr="005A5F92">
        <w:rPr>
          <w:rFonts w:ascii="Times New Roman" w:hAnsi="Times New Roman" w:cs="Times New Roman"/>
          <w:kern w:val="2"/>
        </w:rPr>
        <w:t>15300</w:t>
      </w:r>
      <w:r w:rsidRPr="005A5F92">
        <w:rPr>
          <w:rFonts w:ascii="Times New Roman" w:hAnsi="Times New Roman" w:cs="Times New Roman"/>
          <w:kern w:val="2"/>
        </w:rPr>
        <w:t>万元，</w:t>
      </w:r>
      <w:r w:rsidRPr="005A5F92">
        <w:rPr>
          <w:rFonts w:ascii="Times New Roman" w:hAnsi="Times New Roman" w:cs="Times New Roman"/>
        </w:rPr>
        <w:t>环保投资为</w:t>
      </w:r>
      <w:r w:rsidRPr="005A5F92">
        <w:rPr>
          <w:rFonts w:ascii="Times New Roman" w:hAnsi="Times New Roman" w:cs="Times New Roman"/>
        </w:rPr>
        <w:t>2680</w:t>
      </w:r>
      <w:r w:rsidRPr="005A5F92">
        <w:rPr>
          <w:rFonts w:ascii="Times New Roman" w:hAnsi="Times New Roman" w:cs="Times New Roman"/>
        </w:rPr>
        <w:t>万元，环保投资占工程造价的</w:t>
      </w:r>
      <w:r w:rsidRPr="005A5F92">
        <w:rPr>
          <w:rFonts w:ascii="Times New Roman" w:hAnsi="Times New Roman" w:cs="Times New Roman"/>
        </w:rPr>
        <w:t>17.52%</w:t>
      </w:r>
      <w:r w:rsidRPr="005A5F92">
        <w:rPr>
          <w:rFonts w:ascii="Times New Roman" w:hAnsi="Times New Roman" w:cs="Times New Roman"/>
        </w:rPr>
        <w:t>。工程计划于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个月。工程主要内容为西环路路面改造，</w:t>
      </w:r>
      <w:r w:rsidR="00EB0BD2" w:rsidRPr="005A5F92">
        <w:rPr>
          <w:rFonts w:ascii="Times New Roman" w:hAnsi="Times New Roman" w:cs="Times New Roman"/>
        </w:rPr>
        <w:t>配套进行管网施工、绿化、照明等</w:t>
      </w:r>
      <w:r w:rsidR="00E86573" w:rsidRPr="005A5F92">
        <w:rPr>
          <w:rFonts w:ascii="Times New Roman" w:hAnsi="Times New Roman" w:cs="Times New Roman"/>
        </w:rPr>
        <w:t>，项目</w:t>
      </w:r>
      <w:r w:rsidRPr="005A5F92">
        <w:rPr>
          <w:rFonts w:ascii="Times New Roman" w:hAnsi="Times New Roman" w:cs="Times New Roman"/>
        </w:rPr>
        <w:t>不包含桥梁。</w:t>
      </w:r>
    </w:p>
    <w:p w:rsidR="00E86573" w:rsidRPr="005A5F92" w:rsidRDefault="00741B4D" w:rsidP="00E86573">
      <w:pPr>
        <w:jc w:val="left"/>
        <w:rPr>
          <w:rFonts w:ascii="Times New Roman" w:hAnsi="Times New Roman" w:cs="Times New Roman"/>
        </w:rPr>
      </w:pP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城路改造项目包括</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城东路和</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城西路两段，</w:t>
      </w:r>
      <w:r w:rsidRPr="005A5F92">
        <w:rPr>
          <w:rFonts w:ascii="Times New Roman" w:hAnsi="Times New Roman" w:cs="Times New Roman"/>
          <w:bCs/>
        </w:rPr>
        <w:t>道路总长</w:t>
      </w:r>
      <w:r w:rsidRPr="005A5F92">
        <w:rPr>
          <w:rFonts w:ascii="Times New Roman" w:hAnsi="Times New Roman" w:cs="Times New Roman"/>
          <w:bCs/>
        </w:rPr>
        <w:t>6360m</w:t>
      </w:r>
      <w:r w:rsidRPr="005A5F92">
        <w:rPr>
          <w:rFonts w:ascii="Times New Roman" w:hAnsi="Times New Roman" w:cs="Times New Roman"/>
          <w:bCs/>
        </w:rPr>
        <w:t>，永久占地</w:t>
      </w:r>
      <w:r w:rsidRPr="005A5F92">
        <w:rPr>
          <w:rFonts w:ascii="Times New Roman" w:hAnsi="Times New Roman" w:cs="Times New Roman"/>
          <w:bCs/>
        </w:rPr>
        <w:t>310700m</w:t>
      </w:r>
      <w:r w:rsidRPr="005A5F92">
        <w:rPr>
          <w:rFonts w:ascii="Times New Roman" w:hAnsi="Times New Roman" w:cs="Times New Roman"/>
          <w:bCs/>
          <w:vertAlign w:val="superscript"/>
        </w:rPr>
        <w:t>2</w:t>
      </w:r>
      <w:r w:rsidRPr="005A5F92">
        <w:rPr>
          <w:rFonts w:ascii="Times New Roman" w:hAnsi="Times New Roman" w:cs="Times New Roman"/>
          <w:bCs/>
        </w:rPr>
        <w:t>。其中：</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城东路</w:t>
      </w:r>
      <w:r w:rsidRPr="005A5F92">
        <w:rPr>
          <w:rFonts w:ascii="Times New Roman" w:hAnsi="Times New Roman" w:cs="Times New Roman"/>
          <w:bCs/>
        </w:rPr>
        <w:t>道路长</w:t>
      </w:r>
      <w:r w:rsidRPr="005A5F92">
        <w:rPr>
          <w:rFonts w:ascii="Times New Roman" w:hAnsi="Times New Roman" w:cs="Times New Roman"/>
          <w:bCs/>
        </w:rPr>
        <w:t>5630m</w:t>
      </w:r>
      <w:r w:rsidRPr="005A5F92">
        <w:rPr>
          <w:rFonts w:ascii="Times New Roman" w:hAnsi="Times New Roman" w:cs="Times New Roman"/>
          <w:bCs/>
        </w:rPr>
        <w:t>，永久占地</w:t>
      </w:r>
      <w:r w:rsidRPr="005A5F92">
        <w:rPr>
          <w:rFonts w:ascii="Times New Roman" w:hAnsi="Times New Roman" w:cs="Times New Roman"/>
          <w:bCs/>
        </w:rPr>
        <w:t>281500m</w:t>
      </w:r>
      <w:r w:rsidRPr="005A5F92">
        <w:rPr>
          <w:rFonts w:ascii="Times New Roman" w:hAnsi="Times New Roman" w:cs="Times New Roman"/>
          <w:bCs/>
          <w:vertAlign w:val="superscript"/>
        </w:rPr>
        <w:t>2</w:t>
      </w:r>
      <w:r w:rsidRPr="005A5F92">
        <w:rPr>
          <w:rFonts w:ascii="Times New Roman" w:hAnsi="Times New Roman" w:cs="Times New Roman"/>
          <w:bCs/>
        </w:rPr>
        <w:t>，起点为迎宾大道，向东接三元，道路走向为东西方向。</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w:t>
      </w:r>
      <w:r w:rsidRPr="005A5F92">
        <w:rPr>
          <w:rFonts w:ascii="Times New Roman" w:hAnsi="Times New Roman" w:cs="Times New Roman"/>
          <w:bCs/>
        </w:rPr>
        <w:t>道路长</w:t>
      </w:r>
      <w:r w:rsidRPr="005A5F92">
        <w:rPr>
          <w:rFonts w:ascii="Times New Roman" w:hAnsi="Times New Roman" w:cs="Times New Roman"/>
          <w:bCs/>
        </w:rPr>
        <w:t>730m</w:t>
      </w:r>
      <w:r w:rsidRPr="005A5F92">
        <w:rPr>
          <w:rFonts w:ascii="Times New Roman" w:hAnsi="Times New Roman" w:cs="Times New Roman"/>
          <w:bCs/>
        </w:rPr>
        <w:t>，永久占地</w:t>
      </w:r>
      <w:r w:rsidRPr="005A5F92">
        <w:rPr>
          <w:rFonts w:ascii="Times New Roman" w:hAnsi="Times New Roman" w:cs="Times New Roman"/>
          <w:bCs/>
        </w:rPr>
        <w:t>29200m</w:t>
      </w:r>
      <w:r w:rsidRPr="005A5F92">
        <w:rPr>
          <w:rFonts w:ascii="Times New Roman" w:hAnsi="Times New Roman" w:cs="Times New Roman"/>
          <w:bCs/>
          <w:vertAlign w:val="superscript"/>
        </w:rPr>
        <w:t>2</w:t>
      </w:r>
      <w:r w:rsidRPr="005A5F92">
        <w:rPr>
          <w:rFonts w:ascii="Times New Roman" w:hAnsi="Times New Roman" w:cs="Times New Roman"/>
          <w:bCs/>
        </w:rPr>
        <w:t>，起点为梅山路，向东接景观大道，终点</w:t>
      </w:r>
      <w:proofErr w:type="gramStart"/>
      <w:r w:rsidRPr="005A5F92">
        <w:rPr>
          <w:rFonts w:ascii="Times New Roman" w:hAnsi="Times New Roman" w:cs="Times New Roman"/>
          <w:bCs/>
        </w:rPr>
        <w:t>皋</w:t>
      </w:r>
      <w:proofErr w:type="gramEnd"/>
      <w:r w:rsidRPr="005A5F92">
        <w:rPr>
          <w:rFonts w:ascii="Times New Roman" w:hAnsi="Times New Roman" w:cs="Times New Roman"/>
          <w:bCs/>
        </w:rPr>
        <w:t>城路大桥西侧，道路走向为东西方向，沥青混凝土路面。</w:t>
      </w:r>
      <w:r w:rsidRPr="005A5F92">
        <w:rPr>
          <w:rFonts w:ascii="Times New Roman" w:hAnsi="Times New Roman" w:cs="Times New Roman"/>
          <w:kern w:val="2"/>
        </w:rPr>
        <w:t>项目总投资</w:t>
      </w:r>
      <w:r w:rsidRPr="005A5F92">
        <w:rPr>
          <w:rFonts w:ascii="Times New Roman" w:hAnsi="Times New Roman" w:cs="Times New Roman"/>
          <w:kern w:val="2"/>
        </w:rPr>
        <w:t>18700</w:t>
      </w:r>
      <w:r w:rsidRPr="005A5F92">
        <w:rPr>
          <w:rFonts w:ascii="Times New Roman" w:hAnsi="Times New Roman" w:cs="Times New Roman"/>
          <w:kern w:val="2"/>
        </w:rPr>
        <w:t>万元，</w:t>
      </w:r>
      <w:r w:rsidRPr="005A5F92">
        <w:rPr>
          <w:rFonts w:ascii="Times New Roman" w:hAnsi="Times New Roman" w:cs="Times New Roman"/>
        </w:rPr>
        <w:t>环保投资为</w:t>
      </w:r>
      <w:r w:rsidRPr="005A5F92">
        <w:rPr>
          <w:rFonts w:ascii="Times New Roman" w:hAnsi="Times New Roman" w:cs="Times New Roman"/>
        </w:rPr>
        <w:t>3977.65</w:t>
      </w:r>
      <w:r w:rsidRPr="005A5F92">
        <w:rPr>
          <w:rFonts w:ascii="Times New Roman" w:hAnsi="Times New Roman" w:cs="Times New Roman"/>
        </w:rPr>
        <w:t>万元，环保投资占工程造价的</w:t>
      </w:r>
      <w:r w:rsidRPr="005A5F92">
        <w:rPr>
          <w:rFonts w:ascii="Times New Roman" w:hAnsi="Times New Roman" w:cs="Times New Roman"/>
        </w:rPr>
        <w:t>15.92%</w:t>
      </w:r>
      <w:r w:rsidRPr="005A5F92">
        <w:rPr>
          <w:rFonts w:ascii="Times New Roman" w:hAnsi="Times New Roman" w:cs="Times New Roman"/>
        </w:rPr>
        <w:t>。工程计划于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月开工，</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月竣工建成通车，总工期为</w:t>
      </w:r>
      <w:r w:rsidRPr="005A5F92">
        <w:rPr>
          <w:rFonts w:ascii="Times New Roman" w:hAnsi="Times New Roman" w:cs="Times New Roman"/>
        </w:rPr>
        <w:t>9</w:t>
      </w:r>
      <w:r w:rsidRPr="005A5F92">
        <w:rPr>
          <w:rFonts w:ascii="Times New Roman" w:hAnsi="Times New Roman" w:cs="Times New Roman"/>
        </w:rPr>
        <w:t>个月。</w:t>
      </w:r>
      <w:r w:rsidR="00E86573" w:rsidRPr="005A5F92">
        <w:rPr>
          <w:rFonts w:ascii="Times New Roman" w:hAnsi="Times New Roman" w:cs="Times New Roman"/>
        </w:rPr>
        <w:t>工程主要内容为路面改造，配套进行管网施工、绿化、照明等，</w:t>
      </w:r>
      <w:r w:rsidR="007E4B07" w:rsidRPr="005A5F92">
        <w:rPr>
          <w:rFonts w:ascii="Times New Roman" w:hAnsi="Times New Roman" w:cs="Times New Roman"/>
        </w:rPr>
        <w:t>对沿途涉及的小高堰、百家</w:t>
      </w:r>
      <w:proofErr w:type="gramStart"/>
      <w:r w:rsidR="007E4B07" w:rsidRPr="005A5F92">
        <w:rPr>
          <w:rFonts w:ascii="Times New Roman" w:hAnsi="Times New Roman" w:cs="Times New Roman"/>
        </w:rPr>
        <w:t>堰</w:t>
      </w:r>
      <w:proofErr w:type="gramEnd"/>
      <w:r w:rsidR="007E4B07" w:rsidRPr="005A5F92">
        <w:rPr>
          <w:rFonts w:ascii="Times New Roman" w:hAnsi="Times New Roman" w:cs="Times New Roman"/>
        </w:rPr>
        <w:t>桥面进行改造，不进行桥体施工</w:t>
      </w:r>
      <w:r w:rsidR="00E86573"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snapToGrid w:val="0"/>
          <w:kern w:val="44"/>
        </w:rPr>
        <w:t>长安北路道路及桥梁建设项目工程内容：</w:t>
      </w:r>
      <w:r w:rsidRPr="005A5F92">
        <w:rPr>
          <w:rFonts w:ascii="Times New Roman" w:hAnsi="Times New Roman" w:cs="Times New Roman"/>
          <w:bCs/>
        </w:rPr>
        <w:t>道路长</w:t>
      </w:r>
      <w:r w:rsidRPr="005A5F92">
        <w:rPr>
          <w:rFonts w:ascii="Times New Roman" w:hAnsi="Times New Roman" w:cs="Times New Roman"/>
          <w:bCs/>
        </w:rPr>
        <w:t>2880m</w:t>
      </w:r>
      <w:r w:rsidRPr="005A5F92">
        <w:rPr>
          <w:rFonts w:ascii="Times New Roman" w:hAnsi="Times New Roman" w:cs="Times New Roman"/>
          <w:bCs/>
        </w:rPr>
        <w:t>，宽</w:t>
      </w:r>
      <w:r w:rsidRPr="005A5F92">
        <w:rPr>
          <w:rFonts w:ascii="Times New Roman" w:hAnsi="Times New Roman" w:cs="Times New Roman"/>
          <w:bCs/>
        </w:rPr>
        <w:t>45 m</w:t>
      </w:r>
      <w:r w:rsidRPr="005A5F92">
        <w:rPr>
          <w:rFonts w:ascii="Times New Roman" w:hAnsi="Times New Roman" w:cs="Times New Roman"/>
          <w:bCs/>
        </w:rPr>
        <w:t>，永久占地</w:t>
      </w:r>
      <w:r w:rsidRPr="005A5F92">
        <w:rPr>
          <w:rFonts w:ascii="Times New Roman" w:hAnsi="Times New Roman" w:cs="Times New Roman"/>
          <w:bCs/>
        </w:rPr>
        <w:t>12900m</w:t>
      </w:r>
      <w:r w:rsidRPr="005A5F92">
        <w:rPr>
          <w:rFonts w:ascii="Times New Roman" w:hAnsi="Times New Roman" w:cs="Times New Roman"/>
          <w:bCs/>
          <w:vertAlign w:val="superscript"/>
        </w:rPr>
        <w:t>2</w:t>
      </w:r>
      <w:r w:rsidRPr="005A5F92">
        <w:rPr>
          <w:rFonts w:ascii="Times New Roman" w:hAnsi="Times New Roman" w:cs="Times New Roman"/>
          <w:bCs/>
        </w:rPr>
        <w:t>，桥梁长</w:t>
      </w:r>
      <w:r w:rsidRPr="005A5F92">
        <w:rPr>
          <w:rFonts w:ascii="Times New Roman" w:hAnsi="Times New Roman" w:cs="Times New Roman"/>
          <w:bCs/>
        </w:rPr>
        <w:t>170m</w:t>
      </w:r>
      <w:r w:rsidRPr="005A5F92">
        <w:rPr>
          <w:rFonts w:ascii="Times New Roman" w:hAnsi="Times New Roman" w:cs="Times New Roman"/>
          <w:bCs/>
        </w:rPr>
        <w:t>，宽</w:t>
      </w:r>
      <w:r w:rsidRPr="005A5F92">
        <w:rPr>
          <w:rFonts w:ascii="Times New Roman" w:hAnsi="Times New Roman" w:cs="Times New Roman"/>
          <w:bCs/>
        </w:rPr>
        <w:t>45m</w:t>
      </w:r>
      <w:r w:rsidRPr="005A5F92">
        <w:rPr>
          <w:rFonts w:ascii="Times New Roman" w:hAnsi="Times New Roman" w:cs="Times New Roman"/>
          <w:bCs/>
        </w:rPr>
        <w:t>。道路走向从东南方向至终点西北方向，道路起点皖西大道至终点解放北路，共设平面交叉</w:t>
      </w:r>
      <w:r w:rsidRPr="005A5F92">
        <w:rPr>
          <w:rFonts w:ascii="Times New Roman" w:hAnsi="Times New Roman" w:cs="Times New Roman"/>
          <w:bCs/>
        </w:rPr>
        <w:t>7</w:t>
      </w:r>
      <w:r w:rsidRPr="005A5F92">
        <w:rPr>
          <w:rFonts w:ascii="Times New Roman" w:hAnsi="Times New Roman" w:cs="Times New Roman"/>
          <w:bCs/>
        </w:rPr>
        <w:t>处。沥青混凝土路面。</w:t>
      </w:r>
      <w:r w:rsidRPr="005A5F92">
        <w:rPr>
          <w:rFonts w:ascii="Times New Roman" w:hAnsi="Times New Roman" w:cs="Times New Roman"/>
        </w:rPr>
        <w:t>总投资估算</w:t>
      </w:r>
      <w:r w:rsidRPr="005A5F92">
        <w:rPr>
          <w:rFonts w:ascii="Times New Roman" w:hAnsi="Times New Roman" w:cs="Times New Roman"/>
        </w:rPr>
        <w:t>15000</w:t>
      </w:r>
      <w:r w:rsidRPr="005A5F92">
        <w:rPr>
          <w:rFonts w:ascii="Times New Roman" w:hAnsi="Times New Roman" w:cs="Times New Roman"/>
        </w:rPr>
        <w:t>万元，环保投资为</w:t>
      </w:r>
      <w:r w:rsidRPr="005A5F92">
        <w:rPr>
          <w:rFonts w:ascii="Times New Roman" w:hAnsi="Times New Roman" w:cs="Times New Roman"/>
        </w:rPr>
        <w:t>757.2</w:t>
      </w:r>
      <w:r w:rsidRPr="005A5F92">
        <w:rPr>
          <w:rFonts w:ascii="Times New Roman" w:hAnsi="Times New Roman" w:cs="Times New Roman"/>
        </w:rPr>
        <w:t>万元，环保投资占工程造价的</w:t>
      </w:r>
      <w:r w:rsidRPr="005A5F92">
        <w:rPr>
          <w:rFonts w:ascii="Times New Roman" w:hAnsi="Times New Roman" w:cs="Times New Roman"/>
        </w:rPr>
        <w:t>5.05%</w:t>
      </w:r>
      <w:r w:rsidRPr="005A5F92">
        <w:rPr>
          <w:rFonts w:ascii="Times New Roman" w:hAnsi="Times New Roman" w:cs="Times New Roman"/>
        </w:rPr>
        <w:t>。工</w:t>
      </w:r>
      <w:r w:rsidRPr="005A5F92">
        <w:rPr>
          <w:rFonts w:ascii="Times New Roman" w:hAnsi="Times New Roman" w:cs="Times New Roman"/>
        </w:rPr>
        <w:lastRenderedPageBreak/>
        <w:t>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w:t>
      </w:r>
    </w:p>
    <w:p w:rsidR="005F4C4F" w:rsidRPr="005A5F92" w:rsidRDefault="007E4B07" w:rsidP="007E4B07">
      <w:pPr>
        <w:jc w:val="left"/>
        <w:rPr>
          <w:rFonts w:ascii="Times New Roman" w:hAnsi="Times New Roman" w:cs="Times New Roman"/>
        </w:rPr>
      </w:pPr>
      <w:r w:rsidRPr="005A5F92">
        <w:rPr>
          <w:rFonts w:ascii="Times New Roman" w:hAnsi="Times New Roman" w:cs="Times New Roman"/>
        </w:rPr>
        <w:t>工程主要内容为路面改造及拓宽，配套进行管网施工、绿化、照明等，对跨越淠河总干渠桥梁进行拆除重建。</w:t>
      </w:r>
    </w:p>
    <w:p w:rsidR="005F4C4F" w:rsidRPr="005A5F92" w:rsidRDefault="00741B4D" w:rsidP="002B173C">
      <w:pPr>
        <w:pStyle w:val="2"/>
        <w:rPr>
          <w:rFonts w:eastAsiaTheme="minorEastAsia"/>
        </w:rPr>
      </w:pPr>
      <w:bookmarkStart w:id="24" w:name="_Toc30784"/>
      <w:bookmarkStart w:id="25" w:name="_Toc448234724"/>
      <w:bookmarkStart w:id="26" w:name="_Toc28432"/>
      <w:bookmarkStart w:id="27" w:name="_Toc23964"/>
      <w:bookmarkStart w:id="28" w:name="_Toc18716"/>
      <w:bookmarkStart w:id="29" w:name="_Toc460165085"/>
      <w:bookmarkStart w:id="30" w:name="_Toc478473069"/>
      <w:bookmarkStart w:id="31" w:name="_Toc462736724"/>
      <w:bookmarkStart w:id="32" w:name="_Toc31142"/>
      <w:bookmarkStart w:id="33" w:name="_Toc4282"/>
      <w:r w:rsidRPr="005A5F92">
        <w:rPr>
          <w:rFonts w:eastAsiaTheme="minorEastAsia"/>
        </w:rPr>
        <w:t>评价工作过程</w:t>
      </w:r>
      <w:bookmarkEnd w:id="24"/>
      <w:bookmarkEnd w:id="25"/>
      <w:bookmarkEnd w:id="26"/>
      <w:bookmarkEnd w:id="27"/>
      <w:bookmarkEnd w:id="28"/>
      <w:bookmarkEnd w:id="29"/>
      <w:bookmarkEnd w:id="30"/>
      <w:bookmarkEnd w:id="31"/>
      <w:bookmarkEnd w:id="32"/>
      <w:bookmarkEnd w:id="33"/>
    </w:p>
    <w:p w:rsidR="005F4C4F" w:rsidRPr="005A5F92" w:rsidRDefault="00741B4D">
      <w:pPr>
        <w:rPr>
          <w:rFonts w:ascii="Times New Roman" w:hAnsi="Times New Roman" w:cs="Times New Roman"/>
        </w:rPr>
      </w:pPr>
      <w:r w:rsidRPr="005A5F92">
        <w:rPr>
          <w:rFonts w:ascii="Times New Roman" w:hAnsi="Times New Roman" w:cs="Times New Roman"/>
        </w:rPr>
        <w:t>根据《中华人民共和国环境保护法》、国务院</w:t>
      </w:r>
      <w:r w:rsidRPr="005A5F92">
        <w:rPr>
          <w:rFonts w:ascii="Times New Roman" w:hAnsi="Times New Roman" w:cs="Times New Roman"/>
        </w:rPr>
        <w:t>253</w:t>
      </w:r>
      <w:r w:rsidRPr="005A5F92">
        <w:rPr>
          <w:rFonts w:ascii="Times New Roman" w:hAnsi="Times New Roman" w:cs="Times New Roman"/>
        </w:rPr>
        <w:t>号令《建设项目环境保护管理条例》和国家环保总局《关于执行建设项目环境影响评价制度有关问题的通知》等文件精神，该项目需编制环境影响报告书，对项目产生的污染和环境影响情况进行详细评价，从环境保护角度评估项目建设的可行性。</w:t>
      </w:r>
    </w:p>
    <w:p w:rsidR="005F4C4F" w:rsidRPr="005A5F92" w:rsidRDefault="00741B4D" w:rsidP="002B173C">
      <w:pPr>
        <w:pStyle w:val="2"/>
        <w:rPr>
          <w:rFonts w:eastAsiaTheme="minorEastAsia"/>
          <w:sz w:val="30"/>
          <w:szCs w:val="30"/>
        </w:rPr>
      </w:pPr>
      <w:bookmarkStart w:id="34" w:name="_Toc460165086"/>
      <w:bookmarkStart w:id="35" w:name="_Toc462736725"/>
      <w:bookmarkStart w:id="36" w:name="_Toc478473070"/>
      <w:bookmarkStart w:id="37" w:name="_Toc16083"/>
      <w:bookmarkStart w:id="38" w:name="_Toc4788"/>
      <w:bookmarkStart w:id="39" w:name="_Toc862"/>
      <w:bookmarkStart w:id="40" w:name="_Toc6979"/>
      <w:bookmarkStart w:id="41" w:name="_Toc28686"/>
      <w:bookmarkStart w:id="42" w:name="_Toc18051"/>
      <w:bookmarkStart w:id="43" w:name="_Toc448234725"/>
      <w:r w:rsidRPr="005A5F92">
        <w:rPr>
          <w:rFonts w:eastAsiaTheme="minorEastAsia"/>
        </w:rPr>
        <w:t>评价关注的主要环境问题</w:t>
      </w:r>
      <w:bookmarkEnd w:id="34"/>
      <w:bookmarkEnd w:id="35"/>
      <w:bookmarkEnd w:id="36"/>
      <w:bookmarkEnd w:id="37"/>
      <w:bookmarkEnd w:id="38"/>
      <w:bookmarkEnd w:id="39"/>
      <w:bookmarkEnd w:id="40"/>
      <w:bookmarkEnd w:id="41"/>
      <w:bookmarkEnd w:id="42"/>
      <w:bookmarkEnd w:id="43"/>
    </w:p>
    <w:p w:rsidR="005F4C4F" w:rsidRPr="005A5F92" w:rsidRDefault="00741B4D">
      <w:pPr>
        <w:rPr>
          <w:rFonts w:ascii="Times New Roman" w:hAnsi="Times New Roman" w:cs="Times New Roman"/>
        </w:rPr>
      </w:pPr>
      <w:r w:rsidRPr="005A5F92">
        <w:rPr>
          <w:rFonts w:ascii="Times New Roman" w:hAnsi="Times New Roman" w:cs="Times New Roman"/>
        </w:rPr>
        <w:t>本次环境影响评价过程中关注的主要问题如下：</w:t>
      </w:r>
    </w:p>
    <w:p w:rsidR="005F4C4F" w:rsidRPr="005A5F92" w:rsidRDefault="00741B4D">
      <w:pPr>
        <w:rPr>
          <w:rFonts w:ascii="Times New Roman" w:hAnsi="Times New Roman" w:cs="Times New Roman"/>
        </w:rPr>
      </w:pPr>
      <w:r w:rsidRPr="005A5F92">
        <w:rPr>
          <w:rFonts w:ascii="宋体" w:eastAsia="宋体" w:hAnsi="宋体" w:cs="宋体" w:hint="eastAsia"/>
        </w:rPr>
        <w:t>◆</w:t>
      </w:r>
      <w:r w:rsidRPr="005A5F92">
        <w:rPr>
          <w:rFonts w:ascii="Times New Roman" w:hAnsi="Times New Roman" w:cs="Times New Roman"/>
        </w:rPr>
        <w:t>项目工程分析，施工期及运营期污染源强分析；</w:t>
      </w:r>
    </w:p>
    <w:p w:rsidR="005F4C4F" w:rsidRPr="005A5F92" w:rsidRDefault="00741B4D">
      <w:pPr>
        <w:rPr>
          <w:rFonts w:ascii="Times New Roman" w:hAnsi="Times New Roman" w:cs="Times New Roman"/>
        </w:rPr>
      </w:pPr>
      <w:r w:rsidRPr="005A5F92">
        <w:rPr>
          <w:rFonts w:ascii="宋体" w:eastAsia="宋体" w:hAnsi="宋体" w:cs="宋体" w:hint="eastAsia"/>
        </w:rPr>
        <w:t>◆</w:t>
      </w:r>
      <w:r w:rsidRPr="005A5F92">
        <w:rPr>
          <w:rFonts w:ascii="Times New Roman" w:hAnsi="Times New Roman" w:cs="Times New Roman"/>
        </w:rPr>
        <w:t>项目实施过程中对周边环境的影响分析；</w:t>
      </w:r>
    </w:p>
    <w:p w:rsidR="005F4C4F" w:rsidRPr="005A5F92" w:rsidRDefault="00741B4D">
      <w:pPr>
        <w:rPr>
          <w:rFonts w:ascii="Times New Roman" w:hAnsi="Times New Roman" w:cs="Times New Roman"/>
        </w:rPr>
      </w:pPr>
      <w:r w:rsidRPr="005A5F92">
        <w:rPr>
          <w:rFonts w:ascii="宋体" w:eastAsia="宋体" w:hAnsi="宋体" w:cs="宋体" w:hint="eastAsia"/>
        </w:rPr>
        <w:t>◆</w:t>
      </w:r>
      <w:r w:rsidRPr="005A5F92">
        <w:rPr>
          <w:rFonts w:ascii="Times New Roman" w:hAnsi="Times New Roman" w:cs="Times New Roman"/>
        </w:rPr>
        <w:t>项目运营过程中对声环境的影响分析；</w:t>
      </w:r>
    </w:p>
    <w:p w:rsidR="00E55AAF" w:rsidRPr="005A5F92" w:rsidRDefault="00E55AAF" w:rsidP="002B173C">
      <w:pPr>
        <w:pStyle w:val="2"/>
        <w:rPr>
          <w:rFonts w:eastAsiaTheme="minorEastAsia"/>
        </w:rPr>
      </w:pPr>
      <w:r w:rsidRPr="005A5F92">
        <w:rPr>
          <w:rFonts w:eastAsiaTheme="minorEastAsia"/>
        </w:rPr>
        <w:t>公众参与情况</w:t>
      </w:r>
    </w:p>
    <w:p w:rsidR="00D20CF9" w:rsidRDefault="003059D1" w:rsidP="000863D2">
      <w:pPr>
        <w:rPr>
          <w:rFonts w:ascii="Times New Roman" w:hAnsi="Times New Roman" w:cs="Times New Roman"/>
        </w:rPr>
      </w:pPr>
      <w:r w:rsidRPr="005A5F92">
        <w:rPr>
          <w:rFonts w:ascii="Times New Roman" w:hAnsi="Times New Roman" w:cs="Times New Roman"/>
        </w:rPr>
        <w:t>本次公众参与由建设单位负责组织实施，采用网上公示和发放公众参与调查表相结合的</w:t>
      </w:r>
      <w:r w:rsidR="0084238E" w:rsidRPr="005A5F92">
        <w:rPr>
          <w:rFonts w:ascii="Times New Roman" w:hAnsi="Times New Roman" w:cs="Times New Roman"/>
        </w:rPr>
        <w:t>形式。</w:t>
      </w:r>
      <w:r w:rsidR="00DF46DE" w:rsidRPr="005A5F92">
        <w:rPr>
          <w:rFonts w:ascii="Times New Roman" w:hAnsi="Times New Roman" w:cs="Times New Roman"/>
        </w:rPr>
        <w:t>网上公示期间，未收到有效反馈信息，</w:t>
      </w:r>
      <w:r w:rsidR="009071DB" w:rsidRPr="005A5F92">
        <w:rPr>
          <w:rFonts w:ascii="Times New Roman" w:hAnsi="Times New Roman" w:cs="Times New Roman"/>
        </w:rPr>
        <w:t>共发放公众参与调查表</w:t>
      </w:r>
      <w:r w:rsidR="009071DB" w:rsidRPr="005A5F92">
        <w:rPr>
          <w:rFonts w:ascii="Times New Roman" w:hAnsi="Times New Roman" w:cs="Times New Roman"/>
        </w:rPr>
        <w:t>45</w:t>
      </w:r>
      <w:r w:rsidR="009071DB" w:rsidRPr="005A5F92">
        <w:rPr>
          <w:rFonts w:ascii="Times New Roman" w:hAnsi="Times New Roman" w:cs="Times New Roman"/>
        </w:rPr>
        <w:t>份，有效回收</w:t>
      </w:r>
      <w:r w:rsidR="009071DB" w:rsidRPr="005A5F92">
        <w:rPr>
          <w:rFonts w:ascii="Times New Roman" w:hAnsi="Times New Roman" w:cs="Times New Roman"/>
        </w:rPr>
        <w:t>41</w:t>
      </w:r>
      <w:r w:rsidR="009071DB" w:rsidRPr="005A5F92">
        <w:rPr>
          <w:rFonts w:ascii="Times New Roman" w:hAnsi="Times New Roman" w:cs="Times New Roman"/>
        </w:rPr>
        <w:t>份，回收率为</w:t>
      </w:r>
      <w:r w:rsidR="009071DB" w:rsidRPr="005A5F92">
        <w:rPr>
          <w:rFonts w:ascii="Times New Roman" w:hAnsi="Times New Roman" w:cs="Times New Roman"/>
        </w:rPr>
        <w:t>91.1%</w:t>
      </w:r>
      <w:r w:rsidR="009071DB" w:rsidRPr="005A5F92">
        <w:rPr>
          <w:rFonts w:ascii="Times New Roman" w:hAnsi="Times New Roman" w:cs="Times New Roman"/>
        </w:rPr>
        <w:t>。调查范围涉及工程施工区周边居民点、单位及附近可能受影响群众。</w:t>
      </w:r>
    </w:p>
    <w:p w:rsidR="004F5EC6" w:rsidRPr="005A5F92" w:rsidRDefault="00E75FCB" w:rsidP="000863D2">
      <w:pPr>
        <w:rPr>
          <w:rFonts w:ascii="Times New Roman" w:hAnsi="Times New Roman" w:cs="Times New Roman"/>
        </w:rPr>
      </w:pPr>
      <w:r w:rsidRPr="005A5F92">
        <w:rPr>
          <w:rFonts w:ascii="Times New Roman" w:hAnsi="Times New Roman" w:cs="Times New Roman"/>
        </w:rPr>
        <w:t>根据</w:t>
      </w:r>
      <w:r w:rsidR="004F5EC6" w:rsidRPr="005A5F92">
        <w:rPr>
          <w:rFonts w:ascii="Times New Roman" w:hAnsi="Times New Roman" w:cs="Times New Roman"/>
        </w:rPr>
        <w:t>给对调查表收集、整理得出结论：由于本项目为城区道路改造，属于民生工程，项目建设有利于居民出行，社会效益</w:t>
      </w:r>
      <w:r w:rsidR="00D20CF9">
        <w:rPr>
          <w:rFonts w:ascii="Times New Roman" w:hAnsi="Times New Roman" w:cs="Times New Roman" w:hint="eastAsia"/>
        </w:rPr>
        <w:t>良好</w:t>
      </w:r>
      <w:r w:rsidR="004F5EC6" w:rsidRPr="005A5F92">
        <w:rPr>
          <w:rFonts w:ascii="Times New Roman" w:hAnsi="Times New Roman" w:cs="Times New Roman"/>
        </w:rPr>
        <w:t>，因此</w:t>
      </w:r>
      <w:r w:rsidRPr="005A5F92">
        <w:rPr>
          <w:rFonts w:ascii="Times New Roman" w:hAnsi="Times New Roman" w:cs="Times New Roman"/>
        </w:rPr>
        <w:t>公众支持度较高，无人反对本项目建设。</w:t>
      </w:r>
    </w:p>
    <w:p w:rsidR="005F4C4F" w:rsidRPr="005A5F92" w:rsidRDefault="00741B4D" w:rsidP="002B173C">
      <w:pPr>
        <w:pStyle w:val="2"/>
        <w:rPr>
          <w:rFonts w:eastAsiaTheme="minorEastAsia"/>
        </w:rPr>
      </w:pPr>
      <w:bookmarkStart w:id="44" w:name="_Toc27198"/>
      <w:bookmarkStart w:id="45" w:name="_Toc9075"/>
      <w:bookmarkStart w:id="46" w:name="_Toc448234726"/>
      <w:bookmarkStart w:id="47" w:name="_Toc14041"/>
      <w:bookmarkStart w:id="48" w:name="_Toc462736726"/>
      <w:bookmarkStart w:id="49" w:name="_Toc10879"/>
      <w:bookmarkStart w:id="50" w:name="_Toc29225"/>
      <w:bookmarkStart w:id="51" w:name="_Toc478473071"/>
      <w:bookmarkStart w:id="52" w:name="_Toc460165087"/>
      <w:bookmarkStart w:id="53" w:name="_Toc7849"/>
      <w:r w:rsidRPr="005A5F92">
        <w:rPr>
          <w:rFonts w:eastAsiaTheme="minorEastAsia"/>
        </w:rPr>
        <w:t>报告书主要结论</w:t>
      </w:r>
      <w:bookmarkEnd w:id="44"/>
      <w:bookmarkEnd w:id="45"/>
      <w:bookmarkEnd w:id="46"/>
      <w:bookmarkEnd w:id="47"/>
      <w:bookmarkEnd w:id="48"/>
      <w:bookmarkEnd w:id="49"/>
      <w:bookmarkEnd w:id="50"/>
      <w:bookmarkEnd w:id="51"/>
      <w:bookmarkEnd w:id="52"/>
      <w:bookmarkEnd w:id="53"/>
    </w:p>
    <w:p w:rsidR="005F4C4F" w:rsidRPr="005A5F92" w:rsidRDefault="00741B4D">
      <w:pPr>
        <w:rPr>
          <w:rFonts w:ascii="Times New Roman" w:hAnsi="Times New Roman" w:cs="Times New Roman"/>
          <w:kern w:val="44"/>
          <w:lang w:val="zh-CN"/>
        </w:rPr>
      </w:pPr>
      <w:r w:rsidRPr="005A5F92">
        <w:rPr>
          <w:rFonts w:ascii="Times New Roman" w:hAnsi="Times New Roman" w:cs="Times New Roman"/>
        </w:rPr>
        <w:t>通过对项目建设及运营期间环境影响的分析得出以下结论：西环路、</w:t>
      </w:r>
      <w:proofErr w:type="gramStart"/>
      <w:r w:rsidRPr="005A5F92">
        <w:rPr>
          <w:rFonts w:ascii="Times New Roman" w:hAnsi="Times New Roman" w:cs="Times New Roman"/>
        </w:rPr>
        <w:t>皋</w:t>
      </w:r>
      <w:proofErr w:type="gramEnd"/>
      <w:r w:rsidRPr="005A5F92">
        <w:rPr>
          <w:rFonts w:ascii="Times New Roman" w:hAnsi="Times New Roman" w:cs="Times New Roman"/>
        </w:rPr>
        <w:t>城路、</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长安北路道路及桥梁项目符合国家有关产业政策，与六安市城市总体规划相符。公众对项目的支持度高，无反对意见，</w:t>
      </w:r>
      <w:r w:rsidRPr="005A5F92">
        <w:rPr>
          <w:rFonts w:ascii="Times New Roman" w:hAnsi="Times New Roman" w:cs="Times New Roman"/>
          <w:kern w:val="44"/>
          <w:lang w:val="zh-CN"/>
        </w:rPr>
        <w:t>其社会效益和环境效益显著，虽然该工程在实施过程中以及实施后将会对沿线地区的环境噪声及沿线居民生活质量等产生一定的不利的影响，但只要认真落实环境影响报告书中提出的减缓措施，工程建设所产生的负面影响完全可以得到有效控制。本环境评价认为，从环境保护角度出发，本项目建设是可行的。</w:t>
      </w:r>
    </w:p>
    <w:p w:rsidR="005F4C4F" w:rsidRPr="005A5F92" w:rsidRDefault="005F4C4F">
      <w:pPr>
        <w:ind w:firstLineChars="0" w:firstLine="0"/>
        <w:rPr>
          <w:rFonts w:ascii="Times New Roman" w:hAnsi="Times New Roman" w:cs="Times New Roman"/>
          <w:bCs/>
          <w:sz w:val="30"/>
          <w:szCs w:val="30"/>
        </w:rPr>
        <w:sectPr w:rsidR="005F4C4F" w:rsidRPr="005A5F92">
          <w:footerReference w:type="default" r:id="rId15"/>
          <w:footerReference w:type="first" r:id="rId16"/>
          <w:pgSz w:w="11850" w:h="16783"/>
          <w:pgMar w:top="1440" w:right="1800" w:bottom="1440" w:left="1800" w:header="851" w:footer="1134" w:gutter="0"/>
          <w:pgNumType w:start="1"/>
          <w:cols w:space="720"/>
          <w:titlePg/>
          <w:docGrid w:linePitch="312"/>
        </w:sectPr>
      </w:pPr>
    </w:p>
    <w:p w:rsidR="005F4C4F" w:rsidRPr="005A5F92" w:rsidRDefault="00741B4D">
      <w:pPr>
        <w:pStyle w:val="1"/>
        <w:spacing w:before="0" w:after="0"/>
        <w:ind w:left="0" w:firstLine="720"/>
        <w:rPr>
          <w:rFonts w:ascii="Times New Roman" w:eastAsiaTheme="minorEastAsia" w:hAnsi="Times New Roman" w:cs="Times New Roman"/>
          <w:b/>
          <w:bCs w:val="0"/>
        </w:rPr>
      </w:pPr>
      <w:bookmarkStart w:id="54" w:name="_Toc13265"/>
      <w:bookmarkStart w:id="55" w:name="_Toc8135"/>
      <w:bookmarkStart w:id="56" w:name="_Toc478473072"/>
      <w:r w:rsidRPr="005A5F92">
        <w:rPr>
          <w:rFonts w:ascii="Times New Roman" w:eastAsiaTheme="minorEastAsia" w:hAnsi="Times New Roman" w:cs="Times New Roman"/>
          <w:b/>
          <w:bCs w:val="0"/>
        </w:rPr>
        <w:lastRenderedPageBreak/>
        <w:t>总</w:t>
      </w:r>
      <w:bookmarkEnd w:id="0"/>
      <w:bookmarkEnd w:id="1"/>
      <w:bookmarkEnd w:id="3"/>
      <w:bookmarkEnd w:id="4"/>
      <w:r w:rsidRPr="005A5F92">
        <w:rPr>
          <w:rFonts w:ascii="Times New Roman" w:eastAsiaTheme="minorEastAsia" w:hAnsi="Times New Roman" w:cs="Times New Roman"/>
          <w:b/>
          <w:bCs w:val="0"/>
        </w:rPr>
        <w:t>则</w:t>
      </w:r>
      <w:bookmarkEnd w:id="54"/>
      <w:bookmarkEnd w:id="55"/>
      <w:bookmarkEnd w:id="56"/>
    </w:p>
    <w:p w:rsidR="005F4C4F" w:rsidRPr="005A5F92" w:rsidRDefault="00741B4D" w:rsidP="002B173C">
      <w:pPr>
        <w:pStyle w:val="2"/>
        <w:rPr>
          <w:rFonts w:eastAsiaTheme="minorEastAsia"/>
        </w:rPr>
      </w:pPr>
      <w:bookmarkStart w:id="57" w:name="_Toc478473073"/>
      <w:bookmarkStart w:id="58" w:name="_Toc31157"/>
      <w:bookmarkStart w:id="59" w:name="_Toc15668"/>
      <w:r w:rsidRPr="005A5F92">
        <w:rPr>
          <w:rFonts w:eastAsiaTheme="minorEastAsia"/>
        </w:rPr>
        <w:t>评价目的</w:t>
      </w:r>
      <w:bookmarkEnd w:id="57"/>
      <w:bookmarkEnd w:id="58"/>
      <w:bookmarkEnd w:id="59"/>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、对道路沿线评价范围内的生态、社会和自然等环境质量现状进行调查、监测及评价。</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、对道路在建设期、营运期对周围环境的影响进行预测和评价。</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、确保任何环境影响后果在项目的前期阶段得到确认，使其在项目的设计、施工和营运过程中予以考虑和重视；完善本项目的决策，确保道路在环境方面的可行性和合理性。</w:t>
      </w: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、根据项目对环境的影响程度，提出优化环境及工程环保设计工作方面的建议，并为环保措施的选择与实施提供依据，使项目建设对环境造成的不利影响降至最低。</w:t>
      </w:r>
    </w:p>
    <w:p w:rsidR="005F4C4F" w:rsidRPr="005A5F92" w:rsidRDefault="00741B4D">
      <w:pPr>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、为未来沿路开发活动的环境规划和环境管理提供依据，使道路建设、环境保护、区域社会经济之间形成可持续协调发展的关系。</w:t>
      </w:r>
    </w:p>
    <w:p w:rsidR="005F4C4F" w:rsidRPr="005A5F92" w:rsidRDefault="00741B4D">
      <w:pPr>
        <w:rPr>
          <w:rFonts w:ascii="Times New Roman" w:hAnsi="Times New Roman" w:cs="Times New Roman"/>
        </w:rPr>
      </w:pPr>
      <w:r w:rsidRPr="005A5F92">
        <w:rPr>
          <w:rFonts w:ascii="Times New Roman" w:hAnsi="Times New Roman" w:cs="Times New Roman"/>
        </w:rPr>
        <w:t>6</w:t>
      </w:r>
      <w:r w:rsidRPr="005A5F92">
        <w:rPr>
          <w:rFonts w:ascii="Times New Roman" w:hAnsi="Times New Roman" w:cs="Times New Roman"/>
        </w:rPr>
        <w:t>、根据工程和环境现状，在采取环保措施的前提下，从环境保护角度论证项目建设的可行性。</w:t>
      </w:r>
    </w:p>
    <w:p w:rsidR="005F4C4F" w:rsidRPr="005A5F92" w:rsidRDefault="00741B4D" w:rsidP="002B173C">
      <w:pPr>
        <w:pStyle w:val="2"/>
        <w:rPr>
          <w:rFonts w:eastAsiaTheme="minorEastAsia"/>
        </w:rPr>
      </w:pPr>
      <w:bookmarkStart w:id="60" w:name="_Toc185131845"/>
      <w:bookmarkStart w:id="61" w:name="_Toc246731723"/>
      <w:bookmarkStart w:id="62" w:name="_Toc2011"/>
      <w:bookmarkStart w:id="63" w:name="_Toc207471526"/>
      <w:bookmarkStart w:id="64" w:name="_Toc18667"/>
      <w:bookmarkStart w:id="65" w:name="_Toc478473074"/>
      <w:bookmarkStart w:id="66" w:name="_Toc179263970"/>
      <w:r w:rsidRPr="005A5F92">
        <w:rPr>
          <w:rFonts w:eastAsiaTheme="minorEastAsia"/>
        </w:rPr>
        <w:t>编制依据</w:t>
      </w:r>
      <w:bookmarkEnd w:id="60"/>
      <w:bookmarkEnd w:id="61"/>
      <w:bookmarkEnd w:id="62"/>
      <w:bookmarkEnd w:id="63"/>
      <w:bookmarkEnd w:id="64"/>
      <w:bookmarkEnd w:id="65"/>
    </w:p>
    <w:p w:rsidR="005F4C4F" w:rsidRPr="005A5F92" w:rsidRDefault="00741B4D">
      <w:pPr>
        <w:pStyle w:val="3TimesNewRoman"/>
        <w:spacing w:before="0" w:afterLines="0" w:after="0"/>
        <w:ind w:left="0"/>
        <w:rPr>
          <w:rFonts w:eastAsiaTheme="minorEastAsia" w:cs="Times New Roman"/>
          <w:b/>
          <w:bCs/>
          <w:color w:val="auto"/>
          <w:lang w:val="en-US"/>
        </w:rPr>
      </w:pPr>
      <w:bookmarkStart w:id="67" w:name="_Toc485033714"/>
      <w:bookmarkStart w:id="68" w:name="_Toc460165091"/>
      <w:bookmarkStart w:id="69" w:name="_Toc1518"/>
      <w:bookmarkStart w:id="70" w:name="_Toc3069"/>
      <w:bookmarkStart w:id="71" w:name="_Toc4222"/>
      <w:bookmarkStart w:id="72" w:name="_Toc478473075"/>
      <w:bookmarkStart w:id="73" w:name="_Toc462736730"/>
      <w:bookmarkStart w:id="74" w:name="_Toc11266"/>
      <w:bookmarkStart w:id="75" w:name="_Toc12168"/>
      <w:bookmarkStart w:id="76" w:name="_Toc12096"/>
      <w:bookmarkStart w:id="77" w:name="_Toc448234730"/>
      <w:bookmarkStart w:id="78" w:name="_Toc185131846"/>
      <w:bookmarkStart w:id="79" w:name="_Toc207471527"/>
      <w:bookmarkStart w:id="80" w:name="_Toc246731725"/>
      <w:bookmarkStart w:id="81" w:name="_Toc207471528"/>
      <w:bookmarkStart w:id="82" w:name="_Toc399483534"/>
      <w:bookmarkStart w:id="83" w:name="_Toc245868098"/>
      <w:r w:rsidRPr="005A5F92">
        <w:rPr>
          <w:rFonts w:eastAsiaTheme="minorEastAsia" w:cs="Times New Roman"/>
          <w:b/>
          <w:bCs/>
          <w:color w:val="auto"/>
          <w:lang w:val="en-US"/>
        </w:rPr>
        <w:t>国家法律、法规、规章</w:t>
      </w:r>
      <w:bookmarkEnd w:id="67"/>
      <w:bookmarkEnd w:id="68"/>
      <w:bookmarkEnd w:id="69"/>
      <w:bookmarkEnd w:id="70"/>
      <w:bookmarkEnd w:id="71"/>
      <w:bookmarkEnd w:id="72"/>
      <w:bookmarkEnd w:id="73"/>
      <w:bookmarkEnd w:id="74"/>
      <w:bookmarkEnd w:id="75"/>
      <w:bookmarkEnd w:id="76"/>
      <w:bookmarkEnd w:id="77"/>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）《中华人民共和国环境保护法》，</w:t>
      </w:r>
      <w:r w:rsidRPr="005A5F92">
        <w:rPr>
          <w:rFonts w:ascii="Times New Roman" w:hAnsi="Times New Roman" w:cs="Times New Roman"/>
        </w:rPr>
        <w:t>1989</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w:t>
      </w:r>
      <w:r w:rsidRPr="005A5F92">
        <w:rPr>
          <w:rFonts w:ascii="Times New Roman" w:hAnsi="Times New Roman" w:cs="Times New Roman"/>
        </w:rPr>
        <w:t>26</w:t>
      </w:r>
      <w:r w:rsidRPr="005A5F92">
        <w:rPr>
          <w:rFonts w:ascii="Times New Roman" w:hAnsi="Times New Roman" w:cs="Times New Roman"/>
        </w:rPr>
        <w:t>日第七届全国人民代表大会常务委员会第十一次会议通过，</w:t>
      </w:r>
      <w:r w:rsidRPr="005A5F92">
        <w:rPr>
          <w:rFonts w:ascii="Times New Roman" w:hAnsi="Times New Roman" w:cs="Times New Roman"/>
        </w:rPr>
        <w:t>2014</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月</w:t>
      </w:r>
      <w:r w:rsidRPr="005A5F92">
        <w:rPr>
          <w:rFonts w:ascii="Times New Roman" w:hAnsi="Times New Roman" w:cs="Times New Roman"/>
        </w:rPr>
        <w:t>24</w:t>
      </w:r>
      <w:r w:rsidRPr="005A5F92">
        <w:rPr>
          <w:rFonts w:ascii="Times New Roman" w:hAnsi="Times New Roman" w:cs="Times New Roman"/>
        </w:rPr>
        <w:t>日第十二届全国人民代表大会常务委员会第八次会议修订，修订后自</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1</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）《中华人民共和国环境影响评价法》，</w:t>
      </w:r>
      <w:r w:rsidRPr="005A5F92">
        <w:rPr>
          <w:rFonts w:ascii="Times New Roman" w:hAnsi="Times New Roman" w:cs="Times New Roman"/>
        </w:rPr>
        <w:t>2016</w:t>
      </w:r>
      <w:r w:rsidRPr="005A5F92">
        <w:rPr>
          <w:rFonts w:ascii="Times New Roman" w:hAnsi="Times New Roman" w:cs="Times New Roman"/>
        </w:rPr>
        <w:t>年</w:t>
      </w:r>
      <w:r w:rsidRPr="005A5F92">
        <w:rPr>
          <w:rFonts w:ascii="Times New Roman" w:hAnsi="Times New Roman" w:cs="Times New Roman"/>
        </w:rPr>
        <w:t>9</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）《中华人民共和国水污染防治法（修订）》，</w:t>
      </w:r>
      <w:r w:rsidRPr="005A5F92">
        <w:rPr>
          <w:rFonts w:ascii="Times New Roman" w:hAnsi="Times New Roman" w:cs="Times New Roman"/>
        </w:rPr>
        <w:t>2008</w:t>
      </w:r>
      <w:r w:rsidRPr="005A5F92">
        <w:rPr>
          <w:rFonts w:ascii="Times New Roman" w:hAnsi="Times New Roman" w:cs="Times New Roman"/>
        </w:rPr>
        <w:t>年</w:t>
      </w:r>
      <w:r w:rsidRPr="005A5F92">
        <w:rPr>
          <w:rFonts w:ascii="Times New Roman" w:hAnsi="Times New Roman" w:cs="Times New Roman"/>
        </w:rPr>
        <w:t>6</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w:t>
      </w:r>
      <w:r w:rsidRPr="005A5F92">
        <w:rPr>
          <w:rFonts w:ascii="Times New Roman" w:hAnsi="Times New Roman" w:cs="Times New Roman"/>
          <w:kern w:val="44"/>
          <w:lang w:val="zh-CN"/>
        </w:rPr>
        <w:t>《中华人民共和国大气污染防治法（修订）》，自</w:t>
      </w:r>
      <w:r w:rsidRPr="005A5F92">
        <w:rPr>
          <w:rFonts w:ascii="Times New Roman" w:hAnsi="Times New Roman" w:cs="Times New Roman"/>
          <w:kern w:val="44"/>
          <w:lang w:val="zh-CN"/>
        </w:rPr>
        <w:t>2016</w:t>
      </w:r>
      <w:r w:rsidRPr="005A5F92">
        <w:rPr>
          <w:rFonts w:ascii="Times New Roman" w:hAnsi="Times New Roman" w:cs="Times New Roman"/>
          <w:kern w:val="44"/>
          <w:lang w:val="zh-CN"/>
        </w:rPr>
        <w:t>年</w:t>
      </w:r>
      <w:r w:rsidRPr="005A5F92">
        <w:rPr>
          <w:rFonts w:ascii="Times New Roman" w:hAnsi="Times New Roman" w:cs="Times New Roman"/>
          <w:kern w:val="44"/>
          <w:lang w:val="zh-CN"/>
        </w:rPr>
        <w:t>1</w:t>
      </w:r>
      <w:r w:rsidRPr="005A5F92">
        <w:rPr>
          <w:rFonts w:ascii="Times New Roman" w:hAnsi="Times New Roman" w:cs="Times New Roman"/>
          <w:kern w:val="44"/>
          <w:lang w:val="zh-CN"/>
        </w:rPr>
        <w:t>月</w:t>
      </w:r>
      <w:r w:rsidRPr="005A5F92">
        <w:rPr>
          <w:rFonts w:ascii="Times New Roman" w:hAnsi="Times New Roman" w:cs="Times New Roman"/>
          <w:kern w:val="44"/>
          <w:lang w:val="zh-CN"/>
        </w:rPr>
        <w:t>1</w:t>
      </w:r>
      <w:r w:rsidRPr="005A5F92">
        <w:rPr>
          <w:rFonts w:ascii="Times New Roman" w:hAnsi="Times New Roman" w:cs="Times New Roman"/>
          <w:kern w:val="44"/>
          <w:lang w:val="zh-CN"/>
        </w:rPr>
        <w:t>日起施行</w:t>
      </w:r>
      <w:proofErr w:type="gramStart"/>
      <w:r w:rsidRPr="005A5F92">
        <w:rPr>
          <w:rFonts w:ascii="Times New Roman" w:hAnsi="Times New Roman" w:cs="Times New Roman"/>
        </w:rPr>
        <w:t>行</w:t>
      </w:r>
      <w:proofErr w:type="gramEnd"/>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）《中华人民共和国环境噪声污染防治法》，</w:t>
      </w:r>
      <w:r w:rsidRPr="005A5F92">
        <w:rPr>
          <w:rFonts w:ascii="Times New Roman" w:hAnsi="Times New Roman" w:cs="Times New Roman"/>
        </w:rPr>
        <w:t>1997</w:t>
      </w:r>
      <w:r w:rsidRPr="005A5F92">
        <w:rPr>
          <w:rFonts w:ascii="Times New Roman" w:hAnsi="Times New Roman" w:cs="Times New Roman"/>
        </w:rPr>
        <w:t>年</w:t>
      </w:r>
      <w:r w:rsidRPr="005A5F92">
        <w:rPr>
          <w:rFonts w:ascii="Times New Roman" w:hAnsi="Times New Roman" w:cs="Times New Roman"/>
        </w:rPr>
        <w:t>3</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）《中华人民共和国固体废物污染环境防治法》，</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04</w:t>
      </w:r>
      <w:r w:rsidRPr="005A5F92">
        <w:rPr>
          <w:rFonts w:ascii="Times New Roman" w:hAnsi="Times New Roman" w:cs="Times New Roman"/>
        </w:rPr>
        <w:t>月</w:t>
      </w:r>
      <w:r w:rsidRPr="005A5F92">
        <w:rPr>
          <w:rFonts w:ascii="Times New Roman" w:hAnsi="Times New Roman" w:cs="Times New Roman"/>
        </w:rPr>
        <w:t>23</w:t>
      </w:r>
      <w:r w:rsidRPr="005A5F92">
        <w:rPr>
          <w:rFonts w:ascii="Times New Roman" w:hAnsi="Times New Roman" w:cs="Times New Roman"/>
        </w:rPr>
        <w:t>日修订版，第十二届全国人民代表大会常务委员会第十四次会议通过</w:t>
      </w:r>
      <w:r w:rsidRPr="005A5F92">
        <w:rPr>
          <w:rFonts w:ascii="Times New Roman" w:hAnsi="Times New Roman" w:cs="Times New Roman"/>
        </w:rPr>
        <w:t>.</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）《中华人民共和国文物保护法》，</w:t>
      </w:r>
      <w:r w:rsidRPr="005A5F92">
        <w:rPr>
          <w:rFonts w:ascii="Times New Roman" w:hAnsi="Times New Roman" w:cs="Times New Roman"/>
        </w:rPr>
        <w:t>2007</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w:t>
      </w:r>
      <w:r w:rsidRPr="005A5F92">
        <w:rPr>
          <w:rFonts w:ascii="Times New Roman" w:hAnsi="Times New Roman" w:cs="Times New Roman"/>
        </w:rPr>
        <w:t>29</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8</w:t>
      </w:r>
      <w:r w:rsidRPr="005A5F92">
        <w:rPr>
          <w:rFonts w:ascii="Times New Roman" w:hAnsi="Times New Roman" w:cs="Times New Roman"/>
        </w:rPr>
        <w:t>）《中华人民共和国水土保持法》，</w:t>
      </w:r>
      <w:r w:rsidRPr="005A5F92">
        <w:rPr>
          <w:rFonts w:ascii="Times New Roman" w:hAnsi="Times New Roman" w:cs="Times New Roman"/>
        </w:rPr>
        <w:t>2011</w:t>
      </w:r>
      <w:r w:rsidRPr="005A5F92">
        <w:rPr>
          <w:rFonts w:ascii="Times New Roman" w:hAnsi="Times New Roman" w:cs="Times New Roman"/>
        </w:rPr>
        <w:t>年</w:t>
      </w:r>
      <w:r w:rsidRPr="005A5F92">
        <w:rPr>
          <w:rFonts w:ascii="Times New Roman" w:hAnsi="Times New Roman" w:cs="Times New Roman"/>
        </w:rPr>
        <w:t>3</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w:t>
      </w:r>
      <w:r w:rsidRPr="005A5F92">
        <w:rPr>
          <w:rFonts w:ascii="Times New Roman" w:hAnsi="Times New Roman" w:cs="Times New Roman"/>
        </w:rPr>
        <w:t>9</w:t>
      </w:r>
      <w:r w:rsidRPr="005A5F92">
        <w:rPr>
          <w:rFonts w:ascii="Times New Roman" w:hAnsi="Times New Roman" w:cs="Times New Roman"/>
        </w:rPr>
        <w:t>）《中华人民共和国土地管理法》，</w:t>
      </w:r>
      <w:r w:rsidRPr="005A5F92">
        <w:rPr>
          <w:rFonts w:ascii="Times New Roman" w:hAnsi="Times New Roman" w:cs="Times New Roman"/>
        </w:rPr>
        <w:t>2004</w:t>
      </w:r>
      <w:r w:rsidRPr="005A5F92">
        <w:rPr>
          <w:rFonts w:ascii="Times New Roman" w:hAnsi="Times New Roman" w:cs="Times New Roman"/>
        </w:rPr>
        <w:t>年</w:t>
      </w:r>
      <w:r w:rsidRPr="005A5F92">
        <w:rPr>
          <w:rFonts w:ascii="Times New Roman" w:hAnsi="Times New Roman" w:cs="Times New Roman"/>
        </w:rPr>
        <w:t>08</w:t>
      </w:r>
      <w:r w:rsidRPr="005A5F92">
        <w:rPr>
          <w:rFonts w:ascii="Times New Roman" w:hAnsi="Times New Roman" w:cs="Times New Roman"/>
        </w:rPr>
        <w:t>月</w:t>
      </w:r>
      <w:r w:rsidRPr="005A5F92">
        <w:rPr>
          <w:rFonts w:ascii="Times New Roman" w:hAnsi="Times New Roman" w:cs="Times New Roman"/>
        </w:rPr>
        <w:t>28</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10</w:t>
      </w:r>
      <w:r w:rsidRPr="005A5F92">
        <w:rPr>
          <w:rFonts w:ascii="Times New Roman" w:hAnsi="Times New Roman" w:cs="Times New Roman"/>
        </w:rPr>
        <w:t>）《中华人民共和国城乡规划法》，</w:t>
      </w:r>
      <w:r w:rsidRPr="005A5F92">
        <w:rPr>
          <w:rFonts w:ascii="Times New Roman" w:hAnsi="Times New Roman" w:cs="Times New Roman"/>
        </w:rPr>
        <w:t>2008</w:t>
      </w:r>
      <w:r w:rsidRPr="005A5F92">
        <w:rPr>
          <w:rFonts w:ascii="Times New Roman" w:hAnsi="Times New Roman" w:cs="Times New Roman"/>
        </w:rPr>
        <w:t>年</w:t>
      </w:r>
      <w:r w:rsidRPr="005A5F92">
        <w:rPr>
          <w:rFonts w:ascii="Times New Roman" w:hAnsi="Times New Roman" w:cs="Times New Roman"/>
        </w:rPr>
        <w:t>1</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11</w:t>
      </w:r>
      <w:r w:rsidRPr="005A5F92">
        <w:rPr>
          <w:rFonts w:ascii="Times New Roman" w:hAnsi="Times New Roman" w:cs="Times New Roman"/>
        </w:rPr>
        <w:t>）《建设项目环境保护管理条例》，国务院令</w:t>
      </w:r>
      <w:r w:rsidRPr="005A5F92">
        <w:rPr>
          <w:rFonts w:ascii="Times New Roman" w:hAnsi="Times New Roman" w:cs="Times New Roman"/>
        </w:rPr>
        <w:t>253</w:t>
      </w:r>
      <w:r w:rsidRPr="005A5F92">
        <w:rPr>
          <w:rFonts w:ascii="Times New Roman" w:hAnsi="Times New Roman" w:cs="Times New Roman"/>
        </w:rPr>
        <w:t>号，</w:t>
      </w:r>
      <w:r w:rsidRPr="005A5F92">
        <w:rPr>
          <w:rFonts w:ascii="Times New Roman" w:hAnsi="Times New Roman" w:cs="Times New Roman"/>
        </w:rPr>
        <w:t>1998</w:t>
      </w:r>
      <w:r w:rsidRPr="005A5F92">
        <w:rPr>
          <w:rFonts w:ascii="Times New Roman" w:hAnsi="Times New Roman" w:cs="Times New Roman"/>
        </w:rPr>
        <w:t>年；</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12</w:t>
      </w:r>
      <w:r w:rsidRPr="005A5F92">
        <w:rPr>
          <w:rFonts w:ascii="Times New Roman" w:hAnsi="Times New Roman" w:cs="Times New Roman"/>
        </w:rPr>
        <w:t>）《中华人民共和国大气污染防治法实施细则》，</w:t>
      </w:r>
      <w:r w:rsidRPr="005A5F92">
        <w:rPr>
          <w:rFonts w:ascii="Times New Roman" w:hAnsi="Times New Roman" w:cs="Times New Roman"/>
        </w:rPr>
        <w:t>1991</w:t>
      </w:r>
      <w:r w:rsidRPr="005A5F92">
        <w:rPr>
          <w:rFonts w:ascii="Times New Roman" w:hAnsi="Times New Roman" w:cs="Times New Roman"/>
        </w:rPr>
        <w:t>年</w:t>
      </w:r>
      <w:r w:rsidRPr="005A5F92">
        <w:rPr>
          <w:rFonts w:ascii="Times New Roman" w:hAnsi="Times New Roman" w:cs="Times New Roman"/>
        </w:rPr>
        <w:t>7</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日起施行；</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13</w:t>
      </w:r>
      <w:r w:rsidRPr="005A5F92">
        <w:rPr>
          <w:rFonts w:ascii="Times New Roman" w:hAnsi="Times New Roman" w:cs="Times New Roman"/>
        </w:rPr>
        <w:t>）《中华人民共和国水土保持法实施条例》，国务院令第</w:t>
      </w:r>
      <w:r w:rsidRPr="005A5F92">
        <w:rPr>
          <w:rFonts w:ascii="Times New Roman" w:hAnsi="Times New Roman" w:cs="Times New Roman"/>
        </w:rPr>
        <w:t>120</w:t>
      </w:r>
      <w:r w:rsidRPr="005A5F92">
        <w:rPr>
          <w:rFonts w:ascii="Times New Roman" w:hAnsi="Times New Roman" w:cs="Times New Roman"/>
        </w:rPr>
        <w:t>号</w:t>
      </w:r>
      <w:r w:rsidRPr="005A5F92">
        <w:rPr>
          <w:rFonts w:ascii="Times New Roman" w:hAnsi="Times New Roman" w:cs="Times New Roman"/>
        </w:rPr>
        <w:t xml:space="preserve"> 1993</w:t>
      </w:r>
      <w:r w:rsidRPr="005A5F92">
        <w:rPr>
          <w:rFonts w:ascii="Times New Roman" w:hAnsi="Times New Roman" w:cs="Times New Roman"/>
        </w:rPr>
        <w:t>年</w:t>
      </w:r>
      <w:r w:rsidRPr="005A5F92">
        <w:rPr>
          <w:rFonts w:ascii="Times New Roman" w:hAnsi="Times New Roman" w:cs="Times New Roman"/>
        </w:rPr>
        <w:t>8</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14</w:t>
      </w:r>
      <w:r w:rsidRPr="005A5F92">
        <w:rPr>
          <w:rFonts w:ascii="Times New Roman" w:hAnsi="Times New Roman" w:cs="Times New Roman"/>
        </w:rPr>
        <w:t>）《中华人民共和国土地管理法实施条例》，国务院令第</w:t>
      </w:r>
      <w:r w:rsidRPr="005A5F92">
        <w:rPr>
          <w:rFonts w:ascii="Times New Roman" w:hAnsi="Times New Roman" w:cs="Times New Roman"/>
        </w:rPr>
        <w:t>256</w:t>
      </w:r>
      <w:r w:rsidRPr="005A5F92">
        <w:rPr>
          <w:rFonts w:ascii="Times New Roman" w:hAnsi="Times New Roman" w:cs="Times New Roman"/>
        </w:rPr>
        <w:t>号</w:t>
      </w:r>
      <w:r w:rsidRPr="005A5F92">
        <w:rPr>
          <w:rFonts w:ascii="Times New Roman" w:hAnsi="Times New Roman" w:cs="Times New Roman"/>
        </w:rPr>
        <w:t>1999</w:t>
      </w:r>
      <w:r w:rsidRPr="005A5F92">
        <w:rPr>
          <w:rFonts w:ascii="Times New Roman" w:hAnsi="Times New Roman" w:cs="Times New Roman"/>
        </w:rPr>
        <w:t>年</w:t>
      </w:r>
      <w:r w:rsidRPr="005A5F92">
        <w:rPr>
          <w:rFonts w:ascii="Times New Roman" w:hAnsi="Times New Roman" w:cs="Times New Roman"/>
        </w:rPr>
        <w:t>1</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15</w:t>
      </w:r>
      <w:r w:rsidRPr="005A5F92">
        <w:rPr>
          <w:rFonts w:ascii="Times New Roman" w:hAnsi="Times New Roman" w:cs="Times New Roman"/>
        </w:rPr>
        <w:t>）《环境影响评价公众参与暂行办法》，环发</w:t>
      </w:r>
      <w:r w:rsidRPr="005A5F92">
        <w:rPr>
          <w:rFonts w:ascii="Times New Roman" w:hAnsi="Times New Roman" w:cs="Times New Roman"/>
        </w:rPr>
        <w:t>[2006]28</w:t>
      </w:r>
      <w:r w:rsidRPr="005A5F92">
        <w:rPr>
          <w:rFonts w:ascii="Times New Roman" w:hAnsi="Times New Roman" w:cs="Times New Roman"/>
        </w:rPr>
        <w:t>号；</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16</w:t>
      </w:r>
      <w:r w:rsidRPr="005A5F92">
        <w:rPr>
          <w:rFonts w:ascii="Times New Roman" w:hAnsi="Times New Roman" w:cs="Times New Roman"/>
        </w:rPr>
        <w:t>）《环境保护公众参与办法》，环保部第</w:t>
      </w:r>
      <w:r w:rsidRPr="005A5F92">
        <w:rPr>
          <w:rFonts w:ascii="Times New Roman" w:hAnsi="Times New Roman" w:cs="Times New Roman"/>
        </w:rPr>
        <w:t>35</w:t>
      </w:r>
      <w:r w:rsidRPr="005A5F92">
        <w:rPr>
          <w:rFonts w:ascii="Times New Roman" w:hAnsi="Times New Roman" w:cs="Times New Roman"/>
        </w:rPr>
        <w:t>号令，</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9</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日起实施；</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17</w:t>
      </w:r>
      <w:r w:rsidRPr="005A5F92">
        <w:rPr>
          <w:rFonts w:ascii="Times New Roman" w:hAnsi="Times New Roman" w:cs="Times New Roman"/>
        </w:rPr>
        <w:t>）《产业结构调整指导目录（</w:t>
      </w:r>
      <w:r w:rsidRPr="005A5F92">
        <w:rPr>
          <w:rFonts w:ascii="Times New Roman" w:hAnsi="Times New Roman" w:cs="Times New Roman"/>
        </w:rPr>
        <w:t>2011</w:t>
      </w:r>
      <w:r w:rsidRPr="005A5F92">
        <w:rPr>
          <w:rFonts w:ascii="Times New Roman" w:hAnsi="Times New Roman" w:cs="Times New Roman"/>
        </w:rPr>
        <w:t>年本）》（</w:t>
      </w:r>
      <w:r w:rsidRPr="005A5F92">
        <w:rPr>
          <w:rFonts w:ascii="Times New Roman" w:hAnsi="Times New Roman" w:cs="Times New Roman"/>
        </w:rPr>
        <w:t>2013</w:t>
      </w:r>
      <w:r w:rsidRPr="005A5F92">
        <w:rPr>
          <w:rFonts w:ascii="Times New Roman" w:hAnsi="Times New Roman" w:cs="Times New Roman"/>
        </w:rPr>
        <w:t>年修正）；</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18</w:t>
      </w:r>
      <w:r w:rsidRPr="005A5F92">
        <w:rPr>
          <w:rFonts w:ascii="Times New Roman" w:hAnsi="Times New Roman" w:cs="Times New Roman"/>
        </w:rPr>
        <w:t>）《关于加强公路规划和建设环境影响评价工作的通知》，国家环保总局、</w:t>
      </w:r>
    </w:p>
    <w:p w:rsidR="005F4C4F" w:rsidRPr="005A5F92" w:rsidRDefault="00741B4D">
      <w:pPr>
        <w:widowControl/>
        <w:ind w:firstLineChars="0"/>
        <w:rPr>
          <w:rFonts w:ascii="Times New Roman" w:hAnsi="Times New Roman" w:cs="Times New Roman"/>
        </w:rPr>
      </w:pPr>
      <w:proofErr w:type="gramStart"/>
      <w:r w:rsidRPr="005A5F92">
        <w:rPr>
          <w:rFonts w:ascii="Times New Roman" w:hAnsi="Times New Roman" w:cs="Times New Roman"/>
        </w:rPr>
        <w:t>国家发改委</w:t>
      </w:r>
      <w:proofErr w:type="gramEnd"/>
      <w:r w:rsidRPr="005A5F92">
        <w:rPr>
          <w:rFonts w:ascii="Times New Roman" w:hAnsi="Times New Roman" w:cs="Times New Roman"/>
        </w:rPr>
        <w:t>、交通部环发</w:t>
      </w:r>
      <w:r w:rsidRPr="005A5F92">
        <w:rPr>
          <w:rFonts w:ascii="Times New Roman" w:hAnsi="Times New Roman" w:cs="Times New Roman"/>
        </w:rPr>
        <w:t xml:space="preserve">[2007]184 </w:t>
      </w:r>
      <w:r w:rsidRPr="005A5F92">
        <w:rPr>
          <w:rFonts w:ascii="Times New Roman" w:hAnsi="Times New Roman" w:cs="Times New Roman"/>
        </w:rPr>
        <w:t>号，</w:t>
      </w:r>
      <w:r w:rsidRPr="005A5F92">
        <w:rPr>
          <w:rFonts w:ascii="Times New Roman" w:hAnsi="Times New Roman" w:cs="Times New Roman"/>
        </w:rPr>
        <w:t>2007.12.1</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19</w:t>
      </w:r>
      <w:r w:rsidRPr="005A5F92">
        <w:rPr>
          <w:rFonts w:ascii="Times New Roman" w:hAnsi="Times New Roman" w:cs="Times New Roman"/>
        </w:rPr>
        <w:t>）《交通建设项目环境保护管理办法》</w:t>
      </w:r>
      <w:r w:rsidRPr="005A5F92">
        <w:rPr>
          <w:rFonts w:ascii="Times New Roman" w:hAnsi="Times New Roman" w:cs="Times New Roman"/>
        </w:rPr>
        <w:t>[</w:t>
      </w:r>
      <w:r w:rsidRPr="005A5F92">
        <w:rPr>
          <w:rFonts w:ascii="Times New Roman" w:hAnsi="Times New Roman" w:cs="Times New Roman"/>
        </w:rPr>
        <w:t>交通部</w:t>
      </w:r>
      <w:r w:rsidRPr="005A5F92">
        <w:rPr>
          <w:rFonts w:ascii="Times New Roman" w:hAnsi="Times New Roman" w:cs="Times New Roman"/>
        </w:rPr>
        <w:t>(2003)5</w:t>
      </w:r>
      <w:r w:rsidRPr="005A5F92">
        <w:rPr>
          <w:rFonts w:ascii="Times New Roman" w:hAnsi="Times New Roman" w:cs="Times New Roman"/>
        </w:rPr>
        <w:t>号令</w:t>
      </w:r>
      <w:r w:rsidRPr="005A5F92">
        <w:rPr>
          <w:rFonts w:ascii="Times New Roman" w:hAnsi="Times New Roman" w:cs="Times New Roman"/>
        </w:rPr>
        <w:t>]</w:t>
      </w:r>
      <w:r w:rsidRPr="005A5F92">
        <w:rPr>
          <w:rFonts w:ascii="Times New Roman" w:hAnsi="Times New Roman" w:cs="Times New Roman"/>
        </w:rPr>
        <w:t>；</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20</w:t>
      </w:r>
      <w:r w:rsidRPr="005A5F92">
        <w:rPr>
          <w:rFonts w:ascii="Times New Roman" w:hAnsi="Times New Roman" w:cs="Times New Roman"/>
        </w:rPr>
        <w:t>）《建设项目环境保护分类管理名录》，国家环境保护总局，</w:t>
      </w:r>
      <w:r w:rsidRPr="005A5F92">
        <w:rPr>
          <w:rFonts w:ascii="Times New Roman" w:hAnsi="Times New Roman" w:cs="Times New Roman"/>
        </w:rPr>
        <w:t>2015.6.1</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21</w:t>
      </w:r>
      <w:r w:rsidRPr="005A5F92">
        <w:rPr>
          <w:rFonts w:ascii="Times New Roman" w:hAnsi="Times New Roman" w:cs="Times New Roman"/>
        </w:rPr>
        <w:t>）《关于公路、铁路（含轻轨）等建设项目环境影响评价中环境噪声有关问题的通知》环发</w:t>
      </w:r>
      <w:r w:rsidRPr="005A5F92">
        <w:rPr>
          <w:rFonts w:ascii="Times New Roman" w:hAnsi="Times New Roman" w:cs="Times New Roman"/>
        </w:rPr>
        <w:t>[2003]94</w:t>
      </w:r>
      <w:r w:rsidRPr="005A5F92">
        <w:rPr>
          <w:rFonts w:ascii="Times New Roman" w:hAnsi="Times New Roman" w:cs="Times New Roman"/>
        </w:rPr>
        <w:t>号；</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22</w:t>
      </w:r>
      <w:r w:rsidRPr="005A5F92">
        <w:rPr>
          <w:rFonts w:ascii="Times New Roman" w:hAnsi="Times New Roman" w:cs="Times New Roman"/>
        </w:rPr>
        <w:t>）环境保护部《关于进一步加强环境影响评价管理防范环境风险的通知》（环发</w:t>
      </w:r>
      <w:r w:rsidRPr="005A5F92">
        <w:rPr>
          <w:rFonts w:ascii="Times New Roman" w:hAnsi="Times New Roman" w:cs="Times New Roman"/>
        </w:rPr>
        <w:t>[2012]77</w:t>
      </w:r>
      <w:r w:rsidRPr="005A5F92">
        <w:rPr>
          <w:rFonts w:ascii="Times New Roman" w:hAnsi="Times New Roman" w:cs="Times New Roman"/>
        </w:rPr>
        <w:t>号），</w:t>
      </w:r>
      <w:r w:rsidRPr="005A5F92">
        <w:rPr>
          <w:rFonts w:ascii="Times New Roman" w:hAnsi="Times New Roman" w:cs="Times New Roman"/>
        </w:rPr>
        <w:t>2012.7.3</w:t>
      </w:r>
      <w:r w:rsidRPr="005A5F92">
        <w:rPr>
          <w:rFonts w:ascii="Times New Roman" w:hAnsi="Times New Roman" w:cs="Times New Roman"/>
        </w:rPr>
        <w:t>；</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23</w:t>
      </w:r>
      <w:r w:rsidRPr="005A5F92">
        <w:rPr>
          <w:rFonts w:ascii="Times New Roman" w:hAnsi="Times New Roman" w:cs="Times New Roman"/>
        </w:rPr>
        <w:t>）《关于进一步加强环境保护信息公开工作的通知》（</w:t>
      </w:r>
      <w:proofErr w:type="gramStart"/>
      <w:r w:rsidRPr="005A5F92">
        <w:rPr>
          <w:rFonts w:ascii="Times New Roman" w:hAnsi="Times New Roman" w:cs="Times New Roman"/>
        </w:rPr>
        <w:t>环办</w:t>
      </w:r>
      <w:proofErr w:type="gramEnd"/>
      <w:r w:rsidRPr="005A5F92">
        <w:rPr>
          <w:rFonts w:ascii="Times New Roman" w:hAnsi="Times New Roman" w:cs="Times New Roman"/>
        </w:rPr>
        <w:t>[2012]134</w:t>
      </w:r>
      <w:r w:rsidRPr="005A5F92">
        <w:rPr>
          <w:rFonts w:ascii="Times New Roman" w:hAnsi="Times New Roman" w:cs="Times New Roman"/>
        </w:rPr>
        <w:t>号）；</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24</w:t>
      </w:r>
      <w:r w:rsidRPr="005A5F92">
        <w:rPr>
          <w:rFonts w:ascii="Times New Roman" w:hAnsi="Times New Roman" w:cs="Times New Roman"/>
        </w:rPr>
        <w:t>）《国务院关于印发大气污染防治行动计划的通知》（</w:t>
      </w:r>
      <w:r w:rsidRPr="005A5F92">
        <w:rPr>
          <w:rFonts w:ascii="Times New Roman" w:hAnsi="Times New Roman" w:cs="Times New Roman"/>
        </w:rPr>
        <w:t xml:space="preserve"> </w:t>
      </w:r>
      <w:r w:rsidRPr="005A5F92">
        <w:rPr>
          <w:rFonts w:ascii="Times New Roman" w:hAnsi="Times New Roman" w:cs="Times New Roman"/>
        </w:rPr>
        <w:t>国发〔</w:t>
      </w:r>
      <w:r w:rsidRPr="005A5F92">
        <w:rPr>
          <w:rFonts w:ascii="Times New Roman" w:hAnsi="Times New Roman" w:cs="Times New Roman"/>
        </w:rPr>
        <w:t>2013</w:t>
      </w:r>
      <w:r w:rsidRPr="005A5F92">
        <w:rPr>
          <w:rFonts w:ascii="Times New Roman" w:hAnsi="Times New Roman" w:cs="Times New Roman"/>
        </w:rPr>
        <w:t>〕</w:t>
      </w:r>
      <w:r w:rsidRPr="005A5F92">
        <w:rPr>
          <w:rFonts w:ascii="Times New Roman" w:hAnsi="Times New Roman" w:cs="Times New Roman"/>
        </w:rPr>
        <w:t>37</w:t>
      </w:r>
      <w:r w:rsidRPr="005A5F92">
        <w:rPr>
          <w:rFonts w:ascii="Times New Roman" w:hAnsi="Times New Roman" w:cs="Times New Roman"/>
        </w:rPr>
        <w:t>号）；</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25</w:t>
      </w:r>
      <w:r w:rsidRPr="005A5F92">
        <w:rPr>
          <w:rFonts w:ascii="Times New Roman" w:hAnsi="Times New Roman" w:cs="Times New Roman"/>
        </w:rPr>
        <w:t>）环境保护部公告</w:t>
      </w:r>
      <w:r w:rsidRPr="005A5F92">
        <w:rPr>
          <w:rFonts w:ascii="Times New Roman" w:hAnsi="Times New Roman" w:cs="Times New Roman"/>
        </w:rPr>
        <w:t xml:space="preserve"> 2013</w:t>
      </w:r>
      <w:r w:rsidRPr="005A5F92">
        <w:rPr>
          <w:rFonts w:ascii="Times New Roman" w:hAnsi="Times New Roman" w:cs="Times New Roman"/>
        </w:rPr>
        <w:t>年</w:t>
      </w:r>
      <w:r w:rsidRPr="005A5F92">
        <w:rPr>
          <w:rFonts w:ascii="Times New Roman" w:hAnsi="Times New Roman" w:cs="Times New Roman"/>
        </w:rPr>
        <w:t xml:space="preserve"> </w:t>
      </w:r>
      <w:r w:rsidRPr="005A5F92">
        <w:rPr>
          <w:rFonts w:ascii="Times New Roman" w:hAnsi="Times New Roman" w:cs="Times New Roman"/>
        </w:rPr>
        <w:t>第</w:t>
      </w:r>
      <w:r w:rsidRPr="005A5F92">
        <w:rPr>
          <w:rFonts w:ascii="Times New Roman" w:hAnsi="Times New Roman" w:cs="Times New Roman"/>
        </w:rPr>
        <w:t>59</w:t>
      </w:r>
      <w:r w:rsidRPr="005A5F92">
        <w:rPr>
          <w:rFonts w:ascii="Times New Roman" w:hAnsi="Times New Roman" w:cs="Times New Roman"/>
        </w:rPr>
        <w:t>号</w:t>
      </w:r>
      <w:r w:rsidRPr="005A5F92">
        <w:rPr>
          <w:rFonts w:ascii="Times New Roman" w:hAnsi="Times New Roman" w:cs="Times New Roman"/>
        </w:rPr>
        <w:t>“</w:t>
      </w:r>
      <w:r w:rsidRPr="005A5F92">
        <w:rPr>
          <w:rFonts w:ascii="Times New Roman" w:hAnsi="Times New Roman" w:cs="Times New Roman"/>
        </w:rPr>
        <w:t>关于发布《环境空气细颗粒物污染综合防治技术政策》的公告</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 xml:space="preserve"> 2013.09.25</w:t>
      </w:r>
      <w:r w:rsidRPr="005A5F92">
        <w:rPr>
          <w:rFonts w:ascii="Times New Roman" w:hAnsi="Times New Roman" w:cs="Times New Roman"/>
        </w:rPr>
        <w:t>实施；</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26</w:t>
      </w:r>
      <w:r w:rsidRPr="005A5F92">
        <w:rPr>
          <w:rFonts w:ascii="Times New Roman" w:hAnsi="Times New Roman" w:cs="Times New Roman"/>
        </w:rPr>
        <w:t>）《关于印发水污染防治行动计划的通知》中华人民共和国国务院，国发</w:t>
      </w:r>
      <w:r w:rsidRPr="005A5F92">
        <w:rPr>
          <w:rFonts w:ascii="Times New Roman" w:hAnsi="Times New Roman" w:cs="Times New Roman"/>
        </w:rPr>
        <w:t>[2015]17</w:t>
      </w:r>
      <w:r w:rsidRPr="005A5F92">
        <w:rPr>
          <w:rFonts w:ascii="Times New Roman" w:hAnsi="Times New Roman" w:cs="Times New Roman"/>
        </w:rPr>
        <w:t>号文，</w:t>
      </w:r>
      <w:r w:rsidRPr="005A5F92">
        <w:rPr>
          <w:rFonts w:ascii="Times New Roman" w:hAnsi="Times New Roman" w:cs="Times New Roman"/>
        </w:rPr>
        <w:t>2015.4.6</w:t>
      </w:r>
      <w:r w:rsidRPr="005A5F92">
        <w:rPr>
          <w:rFonts w:ascii="Times New Roman" w:hAnsi="Times New Roman" w:cs="Times New Roman"/>
        </w:rPr>
        <w:t>；</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27</w:t>
      </w:r>
      <w:r w:rsidRPr="005A5F92">
        <w:rPr>
          <w:rFonts w:ascii="Times New Roman" w:hAnsi="Times New Roman" w:cs="Times New Roman"/>
        </w:rPr>
        <w:t>）《国务院关于印发土壤污染防治行动计划的通知》（国发</w:t>
      </w:r>
      <w:r w:rsidRPr="005A5F92">
        <w:rPr>
          <w:rFonts w:ascii="Times New Roman" w:hAnsi="Times New Roman" w:cs="Times New Roman"/>
        </w:rPr>
        <w:t>[2016]31</w:t>
      </w:r>
      <w:r w:rsidRPr="005A5F92">
        <w:rPr>
          <w:rFonts w:ascii="Times New Roman" w:hAnsi="Times New Roman" w:cs="Times New Roman"/>
        </w:rPr>
        <w:t>号）。</w:t>
      </w:r>
    </w:p>
    <w:p w:rsidR="005F4C4F" w:rsidRPr="005A5F92" w:rsidRDefault="00741B4D">
      <w:pPr>
        <w:pStyle w:val="3TimesNewRoman"/>
        <w:spacing w:before="0" w:afterLines="0" w:after="0"/>
        <w:ind w:left="0"/>
        <w:rPr>
          <w:rFonts w:eastAsiaTheme="minorEastAsia" w:cs="Times New Roman"/>
          <w:color w:val="auto"/>
        </w:rPr>
      </w:pPr>
      <w:bookmarkStart w:id="84" w:name="_Toc485033715"/>
      <w:bookmarkStart w:id="85" w:name="_Toc13331"/>
      <w:bookmarkStart w:id="86" w:name="_Toc995"/>
      <w:bookmarkStart w:id="87" w:name="_Toc11221"/>
      <w:bookmarkStart w:id="88" w:name="_Toc13771"/>
      <w:bookmarkStart w:id="89" w:name="_Toc460165092"/>
      <w:bookmarkStart w:id="90" w:name="_Toc462736731"/>
      <w:bookmarkStart w:id="91" w:name="_Toc448234731"/>
      <w:bookmarkStart w:id="92" w:name="_Toc11386"/>
      <w:bookmarkStart w:id="93" w:name="_Toc478473076"/>
      <w:bookmarkStart w:id="94" w:name="_Toc4182"/>
      <w:r w:rsidRPr="005A5F92">
        <w:rPr>
          <w:rFonts w:eastAsiaTheme="minorEastAsia" w:cs="Times New Roman"/>
          <w:color w:val="auto"/>
          <w:lang w:val="en-US"/>
        </w:rPr>
        <w:t>地方法规、规章</w:t>
      </w:r>
      <w:bookmarkEnd w:id="84"/>
      <w:bookmarkEnd w:id="85"/>
      <w:bookmarkEnd w:id="86"/>
      <w:bookmarkEnd w:id="87"/>
      <w:bookmarkEnd w:id="88"/>
      <w:bookmarkEnd w:id="89"/>
      <w:bookmarkEnd w:id="90"/>
      <w:bookmarkEnd w:id="91"/>
      <w:bookmarkEnd w:id="92"/>
      <w:bookmarkEnd w:id="93"/>
      <w:bookmarkEnd w:id="94"/>
    </w:p>
    <w:bookmarkEnd w:id="78"/>
    <w:bookmarkEnd w:id="79"/>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）《安徽省环境保护条例》，安徽省人大常委会公告（第二十四号）</w:t>
      </w:r>
      <w:r w:rsidRPr="005A5F92">
        <w:rPr>
          <w:rFonts w:ascii="Times New Roman" w:hAnsi="Times New Roman" w:cs="Times New Roman"/>
        </w:rPr>
        <w:t>2010.11.1</w:t>
      </w:r>
      <w:r w:rsidRPr="005A5F92">
        <w:rPr>
          <w:rFonts w:ascii="Times New Roman" w:hAnsi="Times New Roman" w:cs="Times New Roman"/>
        </w:rPr>
        <w:t>；</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lastRenderedPageBreak/>
        <w:t>（</w:t>
      </w:r>
      <w:r w:rsidRPr="005A5F92">
        <w:rPr>
          <w:rFonts w:ascii="Times New Roman" w:hAnsi="Times New Roman" w:cs="Times New Roman"/>
        </w:rPr>
        <w:t>2</w:t>
      </w:r>
      <w:r w:rsidRPr="005A5F92">
        <w:rPr>
          <w:rFonts w:ascii="Times New Roman" w:hAnsi="Times New Roman" w:cs="Times New Roman"/>
        </w:rPr>
        <w:t>）《安徽省水环境功能区划》，安徽省水利厅、安徽省环境保护局，</w:t>
      </w:r>
      <w:r w:rsidRPr="005A5F92">
        <w:rPr>
          <w:rFonts w:ascii="Times New Roman" w:hAnsi="Times New Roman" w:cs="Times New Roman"/>
        </w:rPr>
        <w:t>2003</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w:t>
      </w:r>
      <w:r w:rsidRPr="005A5F92">
        <w:rPr>
          <w:rFonts w:ascii="Times New Roman" w:hAnsi="Times New Roman" w:cs="Times New Roman"/>
          <w:kern w:val="44"/>
          <w:lang w:val="zh-CN"/>
        </w:rPr>
        <w:t>《安徽省大气污染防治条例》，</w:t>
      </w:r>
      <w:r w:rsidRPr="005A5F92">
        <w:rPr>
          <w:rFonts w:ascii="Times New Roman" w:hAnsi="Times New Roman" w:cs="Times New Roman"/>
          <w:kern w:val="44"/>
        </w:rPr>
        <w:t>2015</w:t>
      </w:r>
      <w:r w:rsidRPr="005A5F92">
        <w:rPr>
          <w:rFonts w:ascii="Times New Roman" w:hAnsi="Times New Roman" w:cs="Times New Roman"/>
          <w:kern w:val="44"/>
        </w:rPr>
        <w:t>年</w:t>
      </w:r>
      <w:r w:rsidRPr="005A5F92">
        <w:rPr>
          <w:rFonts w:ascii="Times New Roman" w:hAnsi="Times New Roman" w:cs="Times New Roman"/>
          <w:kern w:val="44"/>
        </w:rPr>
        <w:t>1</w:t>
      </w:r>
      <w:r w:rsidRPr="005A5F92">
        <w:rPr>
          <w:rFonts w:ascii="Times New Roman" w:hAnsi="Times New Roman" w:cs="Times New Roman"/>
          <w:kern w:val="44"/>
        </w:rPr>
        <w:t>月</w:t>
      </w:r>
      <w:r w:rsidRPr="005A5F92">
        <w:rPr>
          <w:rFonts w:ascii="Times New Roman" w:hAnsi="Times New Roman" w:cs="Times New Roman"/>
          <w:kern w:val="44"/>
        </w:rPr>
        <w:t>31</w:t>
      </w:r>
      <w:r w:rsidRPr="005A5F92">
        <w:rPr>
          <w:rFonts w:ascii="Times New Roman" w:hAnsi="Times New Roman" w:cs="Times New Roman"/>
          <w:kern w:val="44"/>
        </w:rPr>
        <w:t>日</w:t>
      </w:r>
      <w:r w:rsidRPr="005A5F92">
        <w:rPr>
          <w:rFonts w:ascii="Times New Roman" w:hAnsi="Times New Roman" w:cs="Times New Roman"/>
          <w:kern w:val="44"/>
          <w:lang w:val="zh-CN"/>
        </w:rPr>
        <w:t>安徽省第十二届人民代表大会第四次会议通过，</w:t>
      </w:r>
      <w:r w:rsidRPr="005A5F92">
        <w:rPr>
          <w:rFonts w:ascii="Times New Roman" w:hAnsi="Times New Roman" w:cs="Times New Roman"/>
          <w:kern w:val="44"/>
        </w:rPr>
        <w:t>2015</w:t>
      </w:r>
      <w:r w:rsidRPr="005A5F92">
        <w:rPr>
          <w:rFonts w:ascii="Times New Roman" w:hAnsi="Times New Roman" w:cs="Times New Roman"/>
          <w:kern w:val="44"/>
        </w:rPr>
        <w:t>年</w:t>
      </w:r>
      <w:r w:rsidRPr="005A5F92">
        <w:rPr>
          <w:rFonts w:ascii="Times New Roman" w:hAnsi="Times New Roman" w:cs="Times New Roman"/>
          <w:kern w:val="44"/>
        </w:rPr>
        <w:t>3</w:t>
      </w:r>
      <w:r w:rsidRPr="005A5F92">
        <w:rPr>
          <w:rFonts w:ascii="Times New Roman" w:hAnsi="Times New Roman" w:cs="Times New Roman"/>
          <w:kern w:val="44"/>
        </w:rPr>
        <w:t>月</w:t>
      </w:r>
      <w:r w:rsidRPr="005A5F92">
        <w:rPr>
          <w:rFonts w:ascii="Times New Roman" w:hAnsi="Times New Roman" w:cs="Times New Roman"/>
          <w:kern w:val="44"/>
        </w:rPr>
        <w:t>1</w:t>
      </w:r>
      <w:r w:rsidRPr="005A5F92">
        <w:rPr>
          <w:rFonts w:ascii="Times New Roman" w:hAnsi="Times New Roman" w:cs="Times New Roman"/>
          <w:kern w:val="44"/>
        </w:rPr>
        <w:t>日起实施</w:t>
      </w:r>
      <w:r w:rsidRPr="005A5F92">
        <w:rPr>
          <w:rFonts w:ascii="Times New Roman" w:hAnsi="Times New Roman" w:cs="Times New Roman"/>
        </w:rPr>
        <w:t>；</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）《关于加强建设项目环境影响评价及环保竣工验收公众参与工作的通知》（</w:t>
      </w:r>
      <w:proofErr w:type="gramStart"/>
      <w:r w:rsidRPr="005A5F92">
        <w:rPr>
          <w:rFonts w:ascii="Times New Roman" w:hAnsi="Times New Roman" w:cs="Times New Roman"/>
        </w:rPr>
        <w:t>皖环发</w:t>
      </w:r>
      <w:proofErr w:type="gramEnd"/>
      <w:r w:rsidRPr="005A5F92">
        <w:rPr>
          <w:rFonts w:ascii="Times New Roman" w:hAnsi="Times New Roman" w:cs="Times New Roman"/>
        </w:rPr>
        <w:t>[2013]91</w:t>
      </w:r>
      <w:r w:rsidRPr="005A5F92">
        <w:rPr>
          <w:rFonts w:ascii="Times New Roman" w:hAnsi="Times New Roman" w:cs="Times New Roman"/>
        </w:rPr>
        <w:t>号）；</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）安徽省人民政府办公厅关于加强建设项目环境影响评价工作的通知，皖政办〔</w:t>
      </w:r>
      <w:r w:rsidRPr="005A5F92">
        <w:rPr>
          <w:rFonts w:ascii="Times New Roman" w:hAnsi="Times New Roman" w:cs="Times New Roman"/>
        </w:rPr>
        <w:t>2011</w:t>
      </w:r>
      <w:r w:rsidRPr="005A5F92">
        <w:rPr>
          <w:rFonts w:ascii="Times New Roman" w:hAnsi="Times New Roman" w:cs="Times New Roman"/>
        </w:rPr>
        <w:t>〕</w:t>
      </w:r>
      <w:r w:rsidRPr="005A5F92">
        <w:rPr>
          <w:rFonts w:ascii="Times New Roman" w:hAnsi="Times New Roman" w:cs="Times New Roman"/>
        </w:rPr>
        <w:t>27</w:t>
      </w:r>
      <w:r w:rsidRPr="005A5F92">
        <w:rPr>
          <w:rFonts w:ascii="Times New Roman" w:hAnsi="Times New Roman" w:cs="Times New Roman"/>
        </w:rPr>
        <w:t>号；</w:t>
      </w:r>
    </w:p>
    <w:p w:rsidR="005F4C4F" w:rsidRPr="005A5F92" w:rsidRDefault="00741B4D">
      <w:pPr>
        <w:widowControl/>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）《安徽省建设项目环境影响评价文件审批目录（</w:t>
      </w:r>
      <w:r w:rsidRPr="005A5F92">
        <w:rPr>
          <w:rFonts w:ascii="Times New Roman" w:hAnsi="Times New Roman" w:cs="Times New Roman"/>
        </w:rPr>
        <w:t>2015</w:t>
      </w:r>
      <w:r w:rsidRPr="005A5F92">
        <w:rPr>
          <w:rFonts w:ascii="Times New Roman" w:hAnsi="Times New Roman" w:cs="Times New Roman"/>
        </w:rPr>
        <w:t>年本）》，</w:t>
      </w:r>
      <w:proofErr w:type="gramStart"/>
      <w:r w:rsidRPr="005A5F92">
        <w:rPr>
          <w:rFonts w:ascii="Times New Roman" w:hAnsi="Times New Roman" w:cs="Times New Roman"/>
        </w:rPr>
        <w:t>皖环发</w:t>
      </w:r>
      <w:proofErr w:type="gramEnd"/>
      <w:r w:rsidRPr="005A5F92">
        <w:rPr>
          <w:rFonts w:ascii="Times New Roman" w:hAnsi="Times New Roman" w:cs="Times New Roman"/>
        </w:rPr>
        <w:t>〔</w:t>
      </w:r>
      <w:r w:rsidRPr="005A5F92">
        <w:rPr>
          <w:rFonts w:ascii="Times New Roman" w:hAnsi="Times New Roman" w:cs="Times New Roman"/>
        </w:rPr>
        <w:t>2015</w:t>
      </w:r>
      <w:r w:rsidRPr="005A5F92">
        <w:rPr>
          <w:rFonts w:ascii="Times New Roman" w:hAnsi="Times New Roman" w:cs="Times New Roman"/>
        </w:rPr>
        <w:t>〕</w:t>
      </w:r>
      <w:r w:rsidRPr="005A5F92">
        <w:rPr>
          <w:rFonts w:ascii="Times New Roman" w:hAnsi="Times New Roman" w:cs="Times New Roman"/>
        </w:rPr>
        <w:t>36</w:t>
      </w:r>
      <w:r w:rsidRPr="005A5F92">
        <w:rPr>
          <w:rFonts w:ascii="Times New Roman" w:hAnsi="Times New Roman" w:cs="Times New Roman"/>
        </w:rPr>
        <w:t>号，</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7</w:t>
      </w:r>
      <w:r w:rsidRPr="005A5F92">
        <w:rPr>
          <w:rFonts w:ascii="Times New Roman" w:hAnsi="Times New Roman" w:cs="Times New Roman"/>
        </w:rPr>
        <w:t>月</w:t>
      </w:r>
      <w:r w:rsidRPr="005A5F92">
        <w:rPr>
          <w:rFonts w:ascii="Times New Roman" w:hAnsi="Times New Roman" w:cs="Times New Roman"/>
        </w:rPr>
        <w:t>29</w:t>
      </w:r>
      <w:r w:rsidRPr="005A5F92">
        <w:rPr>
          <w:rFonts w:ascii="Times New Roman" w:hAnsi="Times New Roman" w:cs="Times New Roman"/>
        </w:rPr>
        <w:t>日；</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）安徽环境保护厅关于印发《安徽省建设项目环境监理试点工作实施办法》的通知，环建函〔</w:t>
      </w:r>
      <w:r w:rsidRPr="005A5F92">
        <w:rPr>
          <w:rFonts w:ascii="Times New Roman" w:hAnsi="Times New Roman" w:cs="Times New Roman"/>
        </w:rPr>
        <w:t>2012</w:t>
      </w:r>
      <w:r w:rsidRPr="005A5F92">
        <w:rPr>
          <w:rFonts w:ascii="Times New Roman" w:hAnsi="Times New Roman" w:cs="Times New Roman"/>
        </w:rPr>
        <w:t>〕</w:t>
      </w:r>
      <w:r w:rsidRPr="005A5F92">
        <w:rPr>
          <w:rFonts w:ascii="Times New Roman" w:hAnsi="Times New Roman" w:cs="Times New Roman"/>
        </w:rPr>
        <w:t>329</w:t>
      </w:r>
      <w:r w:rsidRPr="005A5F92">
        <w:rPr>
          <w:rFonts w:ascii="Times New Roman" w:hAnsi="Times New Roman" w:cs="Times New Roman"/>
        </w:rPr>
        <w:t>号，</w:t>
      </w:r>
      <w:r w:rsidRPr="005A5F92">
        <w:rPr>
          <w:rFonts w:ascii="Times New Roman" w:hAnsi="Times New Roman" w:cs="Times New Roman"/>
        </w:rPr>
        <w:t>2012.4.1</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8</w:t>
      </w:r>
      <w:r w:rsidRPr="005A5F92">
        <w:rPr>
          <w:rFonts w:ascii="Times New Roman" w:hAnsi="Times New Roman" w:cs="Times New Roman"/>
        </w:rPr>
        <w:t>）安徽省人大常委会通过关于加强建筑施工扬尘污染防治工作的决定，安徽省第十二届人民代表大会常务委员会第十次会议，</w:t>
      </w:r>
      <w:r w:rsidRPr="005A5F92">
        <w:rPr>
          <w:rFonts w:ascii="Times New Roman" w:hAnsi="Times New Roman" w:cs="Times New Roman"/>
        </w:rPr>
        <w:t>2014-3-31</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9</w:t>
      </w:r>
      <w:r w:rsidRPr="005A5F92">
        <w:rPr>
          <w:rFonts w:ascii="Times New Roman" w:hAnsi="Times New Roman" w:cs="Times New Roman"/>
        </w:rPr>
        <w:t>）安徽省住房城乡建设厅关于印发安徽省建筑工程施工扬尘污染防治规定的通知，</w:t>
      </w:r>
      <w:proofErr w:type="gramStart"/>
      <w:r w:rsidRPr="005A5F92">
        <w:rPr>
          <w:rFonts w:ascii="Times New Roman" w:hAnsi="Times New Roman" w:cs="Times New Roman"/>
        </w:rPr>
        <w:t>建质〔</w:t>
      </w:r>
      <w:r w:rsidRPr="005A5F92">
        <w:rPr>
          <w:rFonts w:ascii="Times New Roman" w:hAnsi="Times New Roman" w:cs="Times New Roman"/>
        </w:rPr>
        <w:t>2014</w:t>
      </w:r>
      <w:r w:rsidRPr="005A5F92">
        <w:rPr>
          <w:rFonts w:ascii="Times New Roman" w:hAnsi="Times New Roman" w:cs="Times New Roman"/>
        </w:rPr>
        <w:t>〕</w:t>
      </w:r>
      <w:proofErr w:type="gramEnd"/>
      <w:r w:rsidRPr="005A5F92">
        <w:rPr>
          <w:rFonts w:ascii="Times New Roman" w:hAnsi="Times New Roman" w:cs="Times New Roman"/>
        </w:rPr>
        <w:t>28</w:t>
      </w:r>
      <w:r w:rsidRPr="005A5F92">
        <w:rPr>
          <w:rFonts w:ascii="Times New Roman" w:hAnsi="Times New Roman" w:cs="Times New Roman"/>
        </w:rPr>
        <w:t>号，</w:t>
      </w:r>
      <w:r w:rsidRPr="005A5F92">
        <w:rPr>
          <w:rFonts w:ascii="Times New Roman" w:hAnsi="Times New Roman" w:cs="Times New Roman"/>
        </w:rPr>
        <w:t>2014-01-30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10</w:t>
      </w:r>
      <w:r w:rsidRPr="005A5F92">
        <w:rPr>
          <w:rFonts w:ascii="Times New Roman" w:hAnsi="Times New Roman" w:cs="Times New Roman"/>
        </w:rPr>
        <w:t>）《环境空气细颗粒物污染综合防治技术政策》（</w:t>
      </w:r>
      <w:r w:rsidRPr="005A5F92">
        <w:rPr>
          <w:rFonts w:ascii="Times New Roman" w:hAnsi="Times New Roman" w:cs="Times New Roman"/>
        </w:rPr>
        <w:t>2013.9.25</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11</w:t>
      </w:r>
      <w:r w:rsidRPr="005A5F92">
        <w:rPr>
          <w:rFonts w:ascii="Times New Roman" w:hAnsi="Times New Roman" w:cs="Times New Roman"/>
        </w:rPr>
        <w:t>）安徽省人民政府关于印发安徽省大气污染防治行动计划实施方案的通知，皖政</w:t>
      </w:r>
      <w:r w:rsidRPr="005A5F92">
        <w:rPr>
          <w:rFonts w:ascii="Times New Roman" w:hAnsi="Times New Roman" w:cs="Times New Roman"/>
        </w:rPr>
        <w:t>[2013]</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12</w:t>
      </w:r>
      <w:r w:rsidRPr="005A5F92">
        <w:rPr>
          <w:rFonts w:ascii="Times New Roman" w:hAnsi="Times New Roman" w:cs="Times New Roman"/>
        </w:rPr>
        <w:t>）《关于印发六安市大气污染防治行动计划实施细则的通知》，六安市</w:t>
      </w:r>
      <w:proofErr w:type="gramStart"/>
      <w:r w:rsidRPr="005A5F92">
        <w:rPr>
          <w:rFonts w:ascii="Times New Roman" w:hAnsi="Times New Roman" w:cs="Times New Roman"/>
        </w:rPr>
        <w:t>人民政府六政</w:t>
      </w:r>
      <w:proofErr w:type="gramEnd"/>
      <w:r w:rsidRPr="005A5F92">
        <w:rPr>
          <w:rFonts w:ascii="Times New Roman" w:hAnsi="Times New Roman" w:cs="Times New Roman"/>
        </w:rPr>
        <w:t>[2014]23</w:t>
      </w:r>
      <w:r w:rsidRPr="005A5F92">
        <w:rPr>
          <w:rFonts w:ascii="Times New Roman" w:hAnsi="Times New Roman" w:cs="Times New Roman"/>
        </w:rPr>
        <w:t>号文，</w:t>
      </w:r>
      <w:r w:rsidRPr="005A5F92">
        <w:rPr>
          <w:rFonts w:ascii="Times New Roman" w:hAnsi="Times New Roman" w:cs="Times New Roman"/>
        </w:rPr>
        <w:t xml:space="preserve">2014 </w:t>
      </w:r>
      <w:r w:rsidRPr="005A5F92">
        <w:rPr>
          <w:rFonts w:ascii="Times New Roman" w:hAnsi="Times New Roman" w:cs="Times New Roman"/>
        </w:rPr>
        <w:t>年</w:t>
      </w:r>
      <w:r w:rsidRPr="005A5F92">
        <w:rPr>
          <w:rFonts w:ascii="Times New Roman" w:hAnsi="Times New Roman" w:cs="Times New Roman"/>
        </w:rPr>
        <w:t>3</w:t>
      </w:r>
      <w:r w:rsidRPr="005A5F92">
        <w:rPr>
          <w:rFonts w:ascii="Times New Roman" w:hAnsi="Times New Roman" w:cs="Times New Roman"/>
        </w:rPr>
        <w:t>月。</w:t>
      </w:r>
    </w:p>
    <w:p w:rsidR="005F4C4F" w:rsidRPr="005A5F92" w:rsidRDefault="00741B4D">
      <w:pPr>
        <w:rPr>
          <w:rFonts w:ascii="Times New Roman" w:hAnsi="Times New Roman" w:cs="Times New Roman"/>
        </w:rPr>
      </w:pPr>
      <w:bookmarkStart w:id="95" w:name="文号"/>
      <w:r w:rsidRPr="005A5F92">
        <w:rPr>
          <w:rFonts w:ascii="Times New Roman" w:hAnsi="Times New Roman" w:cs="Times New Roman"/>
        </w:rPr>
        <w:t>（</w:t>
      </w:r>
      <w:r w:rsidRPr="005A5F92">
        <w:rPr>
          <w:rFonts w:ascii="Times New Roman" w:hAnsi="Times New Roman" w:cs="Times New Roman"/>
        </w:rPr>
        <w:t>13</w:t>
      </w:r>
      <w:r w:rsidRPr="005A5F92">
        <w:rPr>
          <w:rFonts w:ascii="Times New Roman" w:hAnsi="Times New Roman" w:cs="Times New Roman"/>
        </w:rPr>
        <w:t>）六安市人民政府关于印发《六安市土壤污染防治工作方案的通知》，</w:t>
      </w:r>
      <w:proofErr w:type="gramStart"/>
      <w:r w:rsidRPr="005A5F92">
        <w:rPr>
          <w:rFonts w:ascii="Times New Roman" w:hAnsi="Times New Roman" w:cs="Times New Roman"/>
        </w:rPr>
        <w:t>六政〔</w:t>
      </w:r>
      <w:r w:rsidRPr="005A5F92">
        <w:rPr>
          <w:rFonts w:ascii="Times New Roman" w:hAnsi="Times New Roman" w:cs="Times New Roman"/>
        </w:rPr>
        <w:t>2016</w:t>
      </w:r>
      <w:r w:rsidRPr="005A5F92">
        <w:rPr>
          <w:rFonts w:ascii="Times New Roman" w:hAnsi="Times New Roman" w:cs="Times New Roman"/>
        </w:rPr>
        <w:t>〕</w:t>
      </w:r>
      <w:proofErr w:type="gramEnd"/>
      <w:r w:rsidRPr="005A5F92">
        <w:rPr>
          <w:rFonts w:ascii="Times New Roman" w:hAnsi="Times New Roman" w:cs="Times New Roman"/>
        </w:rPr>
        <w:t>89</w:t>
      </w:r>
      <w:r w:rsidRPr="005A5F92">
        <w:rPr>
          <w:rFonts w:ascii="Times New Roman" w:hAnsi="Times New Roman" w:cs="Times New Roman"/>
        </w:rPr>
        <w:t>号</w:t>
      </w:r>
      <w:bookmarkEnd w:id="95"/>
      <w:r w:rsidRPr="005A5F92">
        <w:rPr>
          <w:rFonts w:ascii="Times New Roman" w:hAnsi="Times New Roman" w:cs="Times New Roman"/>
        </w:rPr>
        <w:t>，</w:t>
      </w:r>
      <w:r w:rsidRPr="005A5F92">
        <w:rPr>
          <w:rFonts w:ascii="Times New Roman" w:hAnsi="Times New Roman" w:cs="Times New Roman"/>
        </w:rPr>
        <w:t>2016</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w:t>
      </w:r>
    </w:p>
    <w:p w:rsidR="005F4C4F" w:rsidRPr="005A5F92" w:rsidRDefault="005F4C4F">
      <w:pPr>
        <w:rPr>
          <w:rFonts w:ascii="Times New Roman" w:hAnsi="Times New Roman" w:cs="Times New Roman"/>
        </w:rPr>
      </w:pPr>
    </w:p>
    <w:p w:rsidR="005F4C4F" w:rsidRPr="005A5F92" w:rsidRDefault="00741B4D">
      <w:pPr>
        <w:pStyle w:val="3TimesNewRoman"/>
        <w:spacing w:before="0" w:afterLines="0" w:after="0"/>
        <w:ind w:left="0"/>
        <w:rPr>
          <w:rFonts w:eastAsiaTheme="minorEastAsia" w:cs="Times New Roman"/>
          <w:b/>
          <w:bCs/>
          <w:color w:val="auto"/>
        </w:rPr>
      </w:pPr>
      <w:bookmarkStart w:id="96" w:name="_Toc29690"/>
      <w:bookmarkStart w:id="97" w:name="_Toc448234732"/>
      <w:bookmarkStart w:id="98" w:name="_Toc7770"/>
      <w:bookmarkStart w:id="99" w:name="_Toc15320"/>
      <w:bookmarkStart w:id="100" w:name="_Toc16790"/>
      <w:bookmarkStart w:id="101" w:name="_Toc7455"/>
      <w:bookmarkStart w:id="102" w:name="_Toc460165093"/>
      <w:bookmarkStart w:id="103" w:name="_Toc462736732"/>
      <w:bookmarkStart w:id="104" w:name="_Toc478473077"/>
      <w:bookmarkStart w:id="105" w:name="_Toc18101"/>
      <w:r w:rsidRPr="005A5F92">
        <w:rPr>
          <w:rFonts w:eastAsiaTheme="minorEastAsia" w:cs="Times New Roman"/>
          <w:b/>
          <w:bCs/>
          <w:color w:val="auto"/>
        </w:rPr>
        <w:t>技术导则及规范</w:t>
      </w:r>
      <w:bookmarkEnd w:id="80"/>
      <w:bookmarkEnd w:id="81"/>
      <w:bookmarkEnd w:id="82"/>
      <w:bookmarkEnd w:id="83"/>
      <w:bookmarkEnd w:id="96"/>
      <w:bookmarkEnd w:id="97"/>
      <w:bookmarkEnd w:id="98"/>
      <w:bookmarkEnd w:id="99"/>
      <w:bookmarkEnd w:id="100"/>
      <w:bookmarkEnd w:id="101"/>
      <w:bookmarkEnd w:id="102"/>
      <w:bookmarkEnd w:id="103"/>
      <w:bookmarkEnd w:id="104"/>
      <w:bookmarkEnd w:id="105"/>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总纲》</w:t>
      </w:r>
      <w:r w:rsidRPr="005A5F92">
        <w:rPr>
          <w:rFonts w:ascii="Times New Roman" w:hAnsi="Times New Roman" w:cs="Times New Roman"/>
        </w:rPr>
        <w:t>(HJ2.1-2016)</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大气环境》</w:t>
      </w:r>
      <w:r w:rsidRPr="005A5F92">
        <w:rPr>
          <w:rFonts w:ascii="Times New Roman" w:hAnsi="Times New Roman" w:cs="Times New Roman"/>
        </w:rPr>
        <w:t>(HJ2.2-2008)</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地表水环境》</w:t>
      </w:r>
      <w:r w:rsidRPr="005A5F92">
        <w:rPr>
          <w:rFonts w:ascii="Times New Roman" w:hAnsi="Times New Roman" w:cs="Times New Roman"/>
        </w:rPr>
        <w:t>(HJ/T2.3-93)</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声环境》</w:t>
      </w:r>
      <w:r w:rsidRPr="005A5F92">
        <w:rPr>
          <w:rFonts w:ascii="Times New Roman" w:hAnsi="Times New Roman" w:cs="Times New Roman"/>
        </w:rPr>
        <w:t>(HJ2.4-2009)</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生态影响》</w:t>
      </w:r>
      <w:r w:rsidRPr="005A5F92">
        <w:rPr>
          <w:rFonts w:ascii="Times New Roman" w:hAnsi="Times New Roman" w:cs="Times New Roman"/>
        </w:rPr>
        <w:t>(HJ19-2011)</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(6)</w:t>
      </w:r>
      <w:r w:rsidRPr="005A5F92">
        <w:rPr>
          <w:rFonts w:ascii="Times New Roman" w:hAnsi="Times New Roman" w:cs="Times New Roman"/>
        </w:rPr>
        <w:t>《环境影响评价技术导则</w:t>
      </w:r>
      <w:r w:rsidRPr="005A5F92">
        <w:rPr>
          <w:rFonts w:ascii="Times New Roman" w:hAnsi="Times New Roman" w:cs="Times New Roman"/>
        </w:rPr>
        <w:t xml:space="preserve">  </w:t>
      </w:r>
      <w:r w:rsidRPr="005A5F92">
        <w:rPr>
          <w:rFonts w:ascii="Times New Roman" w:hAnsi="Times New Roman" w:cs="Times New Roman"/>
        </w:rPr>
        <w:t>地下水环境》</w:t>
      </w:r>
      <w:r w:rsidRPr="005A5F92">
        <w:rPr>
          <w:rFonts w:ascii="Times New Roman" w:hAnsi="Times New Roman" w:cs="Times New Roman"/>
        </w:rPr>
        <w:t>(HJ610-2016)</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(7)</w:t>
      </w:r>
      <w:r w:rsidRPr="005A5F92">
        <w:rPr>
          <w:rFonts w:ascii="Times New Roman" w:hAnsi="Times New Roman" w:cs="Times New Roman"/>
        </w:rPr>
        <w:t>《环境噪声与振动控制工程技术导则》（</w:t>
      </w:r>
      <w:r w:rsidRPr="005A5F92">
        <w:rPr>
          <w:rFonts w:ascii="Times New Roman" w:hAnsi="Times New Roman" w:cs="Times New Roman"/>
        </w:rPr>
        <w:t>HJ2034-2013)</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(8)</w:t>
      </w:r>
      <w:r w:rsidRPr="005A5F92">
        <w:rPr>
          <w:rFonts w:ascii="Times New Roman" w:hAnsi="Times New Roman" w:cs="Times New Roman"/>
        </w:rPr>
        <w:t>《声环境功能区划分技术规范》</w:t>
      </w:r>
      <w:r w:rsidRPr="005A5F92">
        <w:rPr>
          <w:rFonts w:ascii="Times New Roman" w:hAnsi="Times New Roman" w:cs="Times New Roman"/>
        </w:rPr>
        <w:t>(GB/T 15190-2014);</w:t>
      </w:r>
    </w:p>
    <w:p w:rsidR="005F4C4F" w:rsidRPr="005A5F92" w:rsidRDefault="00741B4D">
      <w:pPr>
        <w:rPr>
          <w:rFonts w:ascii="Times New Roman" w:hAnsi="Times New Roman" w:cs="Times New Roman"/>
        </w:rPr>
      </w:pPr>
      <w:r w:rsidRPr="005A5F92">
        <w:rPr>
          <w:rFonts w:ascii="Times New Roman" w:hAnsi="Times New Roman" w:cs="Times New Roman"/>
        </w:rPr>
        <w:t>(9)</w:t>
      </w:r>
      <w:r w:rsidRPr="005A5F92">
        <w:rPr>
          <w:rFonts w:ascii="Times New Roman" w:hAnsi="Times New Roman" w:cs="Times New Roman"/>
        </w:rPr>
        <w:t>《民用建筑隔声设计规范》</w:t>
      </w:r>
      <w:r w:rsidRPr="005A5F92">
        <w:rPr>
          <w:rFonts w:ascii="Times New Roman" w:hAnsi="Times New Roman" w:cs="Times New Roman"/>
        </w:rPr>
        <w:t>(GB 50118-2010);</w:t>
      </w:r>
    </w:p>
    <w:p w:rsidR="005F4C4F" w:rsidRPr="005A5F92" w:rsidRDefault="00741B4D">
      <w:pPr>
        <w:rPr>
          <w:rFonts w:ascii="Times New Roman" w:hAnsi="Times New Roman" w:cs="Times New Roman"/>
        </w:rPr>
      </w:pPr>
      <w:r w:rsidRPr="005A5F92">
        <w:rPr>
          <w:rFonts w:ascii="Times New Roman" w:hAnsi="Times New Roman" w:cs="Times New Roman"/>
        </w:rPr>
        <w:t>(10)</w:t>
      </w:r>
      <w:r w:rsidRPr="005A5F92">
        <w:rPr>
          <w:rFonts w:ascii="Times New Roman" w:hAnsi="Times New Roman" w:cs="Times New Roman"/>
        </w:rPr>
        <w:t>《公路建设项目环境影响评价规范》</w:t>
      </w:r>
      <w:r w:rsidRPr="005A5F92">
        <w:rPr>
          <w:rFonts w:ascii="Times New Roman" w:hAnsi="Times New Roman" w:cs="Times New Roman"/>
        </w:rPr>
        <w:t>(JTGB03-2006)</w:t>
      </w:r>
      <w:r w:rsidRPr="005A5F92">
        <w:rPr>
          <w:rFonts w:ascii="Times New Roman" w:hAnsi="Times New Roman" w:cs="Times New Roman"/>
        </w:rPr>
        <w:t>；</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(11)</w:t>
      </w:r>
      <w:r w:rsidRPr="005A5F92">
        <w:rPr>
          <w:rFonts w:ascii="Times New Roman" w:hAnsi="Times New Roman" w:cs="Times New Roman"/>
        </w:rPr>
        <w:t>《地面交通噪声污染防治技术政策》</w:t>
      </w:r>
      <w:r w:rsidRPr="005A5F92">
        <w:rPr>
          <w:rFonts w:ascii="Times New Roman" w:hAnsi="Times New Roman" w:cs="Times New Roman"/>
        </w:rPr>
        <w:t>(</w:t>
      </w:r>
      <w:r w:rsidRPr="005A5F92">
        <w:rPr>
          <w:rFonts w:ascii="Times New Roman" w:hAnsi="Times New Roman" w:cs="Times New Roman"/>
        </w:rPr>
        <w:t>环发</w:t>
      </w:r>
      <w:r w:rsidRPr="005A5F92">
        <w:rPr>
          <w:rFonts w:ascii="Times New Roman" w:hAnsi="Times New Roman" w:cs="Times New Roman"/>
        </w:rPr>
        <w:t>[2010]7</w:t>
      </w:r>
      <w:r w:rsidRPr="005A5F92">
        <w:rPr>
          <w:rFonts w:ascii="Times New Roman" w:hAnsi="Times New Roman" w:cs="Times New Roman"/>
        </w:rPr>
        <w:t>号</w:t>
      </w:r>
      <w:r w:rsidRPr="005A5F92">
        <w:rPr>
          <w:rFonts w:ascii="Times New Roman" w:hAnsi="Times New Roman" w:cs="Times New Roman"/>
        </w:rPr>
        <w:t>)</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(12)</w:t>
      </w:r>
      <w:r w:rsidRPr="005A5F92">
        <w:rPr>
          <w:rFonts w:ascii="Times New Roman" w:hAnsi="Times New Roman" w:cs="Times New Roman"/>
        </w:rPr>
        <w:t>《建设项目环境风险评价技术导则》</w:t>
      </w:r>
      <w:r w:rsidRPr="005A5F92">
        <w:rPr>
          <w:rFonts w:ascii="Times New Roman" w:hAnsi="Times New Roman" w:cs="Times New Roman"/>
        </w:rPr>
        <w:t>(HJ/T169-2004)</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(13)</w:t>
      </w:r>
      <w:r w:rsidRPr="005A5F92">
        <w:rPr>
          <w:rFonts w:ascii="Times New Roman" w:hAnsi="Times New Roman" w:cs="Times New Roman"/>
        </w:rPr>
        <w:t>《开发建设项目水土保持方案技术规范》</w:t>
      </w:r>
      <w:r w:rsidRPr="005A5F92">
        <w:rPr>
          <w:rFonts w:ascii="Times New Roman" w:hAnsi="Times New Roman" w:cs="Times New Roman"/>
        </w:rPr>
        <w:t>(GB50433-2008)</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(14)</w:t>
      </w:r>
      <w:r w:rsidRPr="005A5F92">
        <w:rPr>
          <w:rFonts w:ascii="Times New Roman" w:hAnsi="Times New Roman" w:cs="Times New Roman"/>
        </w:rPr>
        <w:t>《防治城市扬尘污染技术规范》</w:t>
      </w:r>
      <w:r w:rsidRPr="005A5F92">
        <w:rPr>
          <w:rFonts w:ascii="Times New Roman" w:hAnsi="Times New Roman" w:cs="Times New Roman"/>
        </w:rPr>
        <w:t>(HJ/T393-2007)</w:t>
      </w:r>
      <w:r w:rsidRPr="005A5F92">
        <w:rPr>
          <w:rFonts w:ascii="Times New Roman" w:hAnsi="Times New Roman" w:cs="Times New Roman"/>
        </w:rPr>
        <w:t>。</w:t>
      </w:r>
    </w:p>
    <w:p w:rsidR="005F4C4F" w:rsidRPr="005A5F92" w:rsidRDefault="00741B4D">
      <w:pPr>
        <w:pStyle w:val="3TimesNewRoman"/>
        <w:spacing w:before="0" w:afterLines="0" w:after="0"/>
        <w:ind w:left="0"/>
        <w:rPr>
          <w:rFonts w:eastAsiaTheme="minorEastAsia" w:cs="Times New Roman"/>
          <w:b/>
          <w:bCs/>
          <w:color w:val="auto"/>
        </w:rPr>
      </w:pPr>
      <w:bookmarkStart w:id="106" w:name="_Toc478473078"/>
      <w:bookmarkStart w:id="107" w:name="_Toc399483535"/>
      <w:bookmarkStart w:id="108" w:name="_Toc245868099"/>
      <w:bookmarkStart w:id="109" w:name="_Toc460165094"/>
      <w:bookmarkStart w:id="110" w:name="_Toc462736733"/>
      <w:bookmarkStart w:id="111" w:name="_Toc6484"/>
      <w:bookmarkStart w:id="112" w:name="_Toc24195"/>
      <w:bookmarkStart w:id="113" w:name="_Toc21905"/>
      <w:bookmarkStart w:id="114" w:name="_Toc246731726"/>
      <w:bookmarkStart w:id="115" w:name="_Toc25678"/>
      <w:bookmarkStart w:id="116" w:name="_Toc448234733"/>
      <w:bookmarkStart w:id="117" w:name="_Toc3904"/>
      <w:bookmarkStart w:id="118" w:name="_Toc207471529"/>
      <w:bookmarkStart w:id="119" w:name="_Toc13146"/>
      <w:bookmarkEnd w:id="66"/>
      <w:r w:rsidRPr="005A5F92">
        <w:rPr>
          <w:rFonts w:eastAsiaTheme="minorEastAsia" w:cs="Times New Roman"/>
          <w:b/>
          <w:bCs/>
          <w:color w:val="auto"/>
        </w:rPr>
        <w:t>项目相关资料</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rsidR="005F4C4F" w:rsidRPr="005A5F92" w:rsidRDefault="00741B4D">
      <w:pPr>
        <w:rPr>
          <w:rFonts w:ascii="Times New Roman" w:hAnsi="Times New Roman" w:cs="Times New Roman"/>
        </w:rPr>
      </w:pPr>
      <w:bookmarkStart w:id="120" w:name="_Toc207471530"/>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）《六安市人民政府办公室关于印发六安市本级</w:t>
      </w:r>
      <w:r w:rsidRPr="005A5F92">
        <w:rPr>
          <w:rFonts w:ascii="Times New Roman" w:hAnsi="Times New Roman" w:cs="Times New Roman"/>
        </w:rPr>
        <w:t>2017</w:t>
      </w:r>
      <w:r w:rsidRPr="005A5F92">
        <w:rPr>
          <w:rFonts w:ascii="Times New Roman" w:hAnsi="Times New Roman" w:cs="Times New Roman"/>
        </w:rPr>
        <w:t>年市政府投资项目计划的通知》，</w:t>
      </w:r>
      <w:proofErr w:type="gramStart"/>
      <w:r w:rsidRPr="005A5F92">
        <w:rPr>
          <w:rFonts w:ascii="Times New Roman" w:hAnsi="Times New Roman" w:cs="Times New Roman"/>
        </w:rPr>
        <w:t>六政办秘</w:t>
      </w:r>
      <w:proofErr w:type="gramEnd"/>
      <w:r w:rsidRPr="005A5F92">
        <w:rPr>
          <w:rFonts w:ascii="Times New Roman" w:hAnsi="Times New Roman" w:cs="Times New Roman"/>
        </w:rPr>
        <w:t>[2017]6</w:t>
      </w:r>
      <w:r w:rsidRPr="005A5F92">
        <w:rPr>
          <w:rFonts w:ascii="Times New Roman" w:hAnsi="Times New Roman" w:cs="Times New Roman"/>
        </w:rPr>
        <w:t>号；</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）六安市规划设计研究院提供的西环路、</w:t>
      </w:r>
      <w:proofErr w:type="gramStart"/>
      <w:r w:rsidRPr="005A5F92">
        <w:rPr>
          <w:rFonts w:ascii="Times New Roman" w:hAnsi="Times New Roman" w:cs="Times New Roman"/>
        </w:rPr>
        <w:t>皋</w:t>
      </w:r>
      <w:proofErr w:type="gramEnd"/>
      <w:r w:rsidRPr="005A5F92">
        <w:rPr>
          <w:rFonts w:ascii="Times New Roman" w:hAnsi="Times New Roman" w:cs="Times New Roman"/>
        </w:rPr>
        <w:t>城路建设项目设计方案，提</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长安北路道路及桥梁项目内容。</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）《六安市城市总体规划》（</w:t>
      </w:r>
      <w:r w:rsidRPr="005A5F92">
        <w:rPr>
          <w:rFonts w:ascii="Times New Roman" w:hAnsi="Times New Roman" w:cs="Times New Roman"/>
        </w:rPr>
        <w:t>2008-2030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）项目环境影响评价委托书。</w:t>
      </w:r>
    </w:p>
    <w:p w:rsidR="005F4C4F" w:rsidRPr="005A5F92" w:rsidRDefault="00741B4D" w:rsidP="002B173C">
      <w:pPr>
        <w:pStyle w:val="2"/>
        <w:rPr>
          <w:rFonts w:eastAsiaTheme="minorEastAsia"/>
        </w:rPr>
      </w:pPr>
      <w:bookmarkStart w:id="121" w:name="_Toc478473079"/>
      <w:bookmarkStart w:id="122" w:name="_Toc5173"/>
      <w:bookmarkStart w:id="123" w:name="_Toc878"/>
      <w:r w:rsidRPr="005A5F92">
        <w:rPr>
          <w:rFonts w:eastAsiaTheme="minorEastAsia"/>
        </w:rPr>
        <w:t>评价标准</w:t>
      </w:r>
      <w:bookmarkEnd w:id="121"/>
      <w:bookmarkEnd w:id="122"/>
      <w:bookmarkEnd w:id="123"/>
    </w:p>
    <w:p w:rsidR="005F4C4F" w:rsidRPr="005A5F92" w:rsidRDefault="00741B4D">
      <w:pPr>
        <w:widowControl/>
        <w:rPr>
          <w:rFonts w:ascii="Times New Roman" w:hAnsi="Times New Roman" w:cs="Times New Roman"/>
          <w:snapToGrid w:val="0"/>
          <w:szCs w:val="20"/>
        </w:rPr>
      </w:pPr>
      <w:proofErr w:type="gramStart"/>
      <w:r w:rsidRPr="005A5F92">
        <w:rPr>
          <w:rFonts w:ascii="Times New Roman" w:hAnsi="Times New Roman" w:cs="Times New Roman"/>
        </w:rPr>
        <w:t>本评价</w:t>
      </w:r>
      <w:proofErr w:type="gramEnd"/>
      <w:r w:rsidRPr="005A5F92">
        <w:rPr>
          <w:rFonts w:ascii="Times New Roman" w:hAnsi="Times New Roman" w:cs="Times New Roman"/>
        </w:rPr>
        <w:t>执行以下标准</w:t>
      </w:r>
      <w:r w:rsidRPr="005A5F92">
        <w:rPr>
          <w:rFonts w:ascii="Times New Roman" w:hAnsi="Times New Roman" w:cs="Times New Roman"/>
          <w:snapToGrid w:val="0"/>
          <w:szCs w:val="20"/>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124" w:name="_Toc7681"/>
      <w:bookmarkStart w:id="125" w:name="_Toc17660"/>
      <w:bookmarkStart w:id="126" w:name="_Toc399483537"/>
      <w:bookmarkStart w:id="127" w:name="_Toc20745"/>
      <w:bookmarkStart w:id="128" w:name="_Toc32086"/>
      <w:bookmarkStart w:id="129" w:name="_Toc26986"/>
      <w:bookmarkStart w:id="130" w:name="_Toc460165096"/>
      <w:bookmarkStart w:id="131" w:name="_Toc462736735"/>
      <w:bookmarkStart w:id="132" w:name="_Toc478473080"/>
      <w:bookmarkStart w:id="133" w:name="_Toc18713"/>
      <w:bookmarkStart w:id="134" w:name="_Toc448234735"/>
      <w:r w:rsidRPr="005A5F92">
        <w:rPr>
          <w:rFonts w:eastAsiaTheme="minorEastAsia" w:cs="Times New Roman"/>
          <w:b/>
          <w:bCs/>
          <w:color w:val="auto"/>
          <w:lang w:val="en-US"/>
        </w:rPr>
        <w:t>质量标准</w:t>
      </w:r>
      <w:bookmarkEnd w:id="124"/>
      <w:bookmarkEnd w:id="125"/>
      <w:bookmarkEnd w:id="126"/>
      <w:bookmarkEnd w:id="127"/>
      <w:bookmarkEnd w:id="128"/>
      <w:bookmarkEnd w:id="129"/>
      <w:bookmarkEnd w:id="130"/>
      <w:bookmarkEnd w:id="131"/>
      <w:bookmarkEnd w:id="132"/>
      <w:bookmarkEnd w:id="133"/>
      <w:bookmarkEnd w:id="134"/>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rPr>
        <w:t>1</w:t>
      </w:r>
      <w:r w:rsidRPr="005A5F92">
        <w:rPr>
          <w:rFonts w:ascii="Times New Roman" w:hAnsi="Times New Roman" w:cs="Times New Roman"/>
        </w:rPr>
        <w:t>、地表水环境：评价区域地表水</w:t>
      </w:r>
      <w:r w:rsidRPr="005A5F92">
        <w:rPr>
          <w:rFonts w:ascii="Times New Roman" w:hAnsi="Times New Roman" w:cs="Times New Roman"/>
          <w:bCs/>
          <w:kern w:val="44"/>
          <w:sz w:val="21"/>
          <w:szCs w:val="21"/>
        </w:rPr>
        <w:t>淠河总干渠、</w:t>
      </w:r>
      <w:proofErr w:type="gramStart"/>
      <w:r w:rsidRPr="005A5F92">
        <w:rPr>
          <w:rFonts w:ascii="Times New Roman" w:hAnsi="Times New Roman" w:cs="Times New Roman"/>
        </w:rPr>
        <w:t>淠</w:t>
      </w:r>
      <w:proofErr w:type="gramEnd"/>
      <w:r w:rsidRPr="005A5F92">
        <w:rPr>
          <w:rFonts w:ascii="Times New Roman" w:hAnsi="Times New Roman" w:cs="Times New Roman"/>
        </w:rPr>
        <w:t>河水</w:t>
      </w:r>
      <w:proofErr w:type="gramStart"/>
      <w:r w:rsidRPr="005A5F92">
        <w:rPr>
          <w:rFonts w:ascii="Times New Roman" w:hAnsi="Times New Roman" w:cs="Times New Roman"/>
        </w:rPr>
        <w:t>质执行</w:t>
      </w:r>
      <w:proofErr w:type="gramEnd"/>
      <w:r w:rsidRPr="005A5F92">
        <w:rPr>
          <w:rFonts w:ascii="Times New Roman" w:hAnsi="Times New Roman" w:cs="Times New Roman"/>
        </w:rPr>
        <w:t>《地表水环境质量标准》</w:t>
      </w:r>
      <w:r w:rsidRPr="005A5F92">
        <w:rPr>
          <w:rFonts w:ascii="Times New Roman" w:hAnsi="Times New Roman" w:cs="Times New Roman"/>
        </w:rPr>
        <w:t>(GB3838-2002)</w:t>
      </w:r>
      <w:r w:rsidRPr="005A5F92">
        <w:rPr>
          <w:rFonts w:ascii="Times New Roman" w:hAnsi="Times New Roman" w:cs="Times New Roman"/>
        </w:rPr>
        <w:t>中</w:t>
      </w:r>
      <w:r w:rsidRPr="005A5F92">
        <w:rPr>
          <w:rFonts w:ascii="Times New Roman" w:hAnsi="Times New Roman" w:cs="Times New Roman"/>
        </w:rPr>
        <w:t>Ⅲ</w:t>
      </w:r>
      <w:r w:rsidRPr="005A5F92">
        <w:rPr>
          <w:rFonts w:ascii="Times New Roman" w:hAnsi="Times New Roman" w:cs="Times New Roman"/>
        </w:rPr>
        <w:t>类水质标准</w:t>
      </w:r>
      <w:r w:rsidRPr="005A5F92">
        <w:rPr>
          <w:rFonts w:ascii="Times New Roman" w:hAnsi="Times New Roman" w:cs="Times New Roman"/>
          <w:snapToGrid w:val="0"/>
          <w:szCs w:val="20"/>
        </w:rPr>
        <w:t>，具体标准值见表</w:t>
      </w:r>
      <w:r w:rsidRPr="005A5F92">
        <w:rPr>
          <w:rFonts w:ascii="Times New Roman" w:hAnsi="Times New Roman" w:cs="Times New Roman"/>
          <w:snapToGrid w:val="0"/>
          <w:szCs w:val="20"/>
        </w:rPr>
        <w:t>2.3-1</w:t>
      </w:r>
      <w:r w:rsidRPr="005A5F92">
        <w:rPr>
          <w:rFonts w:ascii="Times New Roman" w:hAnsi="Times New Roman" w:cs="Times New Roman"/>
          <w:snapToGrid w:val="0"/>
          <w:szCs w:val="20"/>
        </w:rPr>
        <w:t>所示。</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2.3-1  </w:t>
      </w:r>
      <w:r w:rsidRPr="005A5F92">
        <w:rPr>
          <w:rFonts w:ascii="Times New Roman" w:hAnsi="Times New Roman" w:cs="Times New Roman"/>
          <w:b/>
          <w:bCs/>
          <w:snapToGrid w:val="0"/>
          <w:kern w:val="44"/>
          <w:sz w:val="21"/>
          <w:szCs w:val="21"/>
        </w:rPr>
        <w:t>地表水环境质量标准</w:t>
      </w:r>
    </w:p>
    <w:tbl>
      <w:tblPr>
        <w:tblW w:w="883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05"/>
        <w:gridCol w:w="2985"/>
        <w:gridCol w:w="2035"/>
        <w:gridCol w:w="2209"/>
      </w:tblGrid>
      <w:tr w:rsidR="005F4C4F" w:rsidRPr="005A5F92">
        <w:tc>
          <w:tcPr>
            <w:tcW w:w="1605" w:type="dxa"/>
            <w:tcBorders>
              <w:left w:val="single" w:sz="4" w:space="0" w:color="auto"/>
            </w:tcBorders>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地表水系</w:t>
            </w: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项目</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标准值（</w:t>
            </w:r>
            <w:r w:rsidRPr="005A5F92">
              <w:rPr>
                <w:rFonts w:ascii="Times New Roman" w:hAnsi="Times New Roman" w:cs="Times New Roman"/>
                <w:bCs/>
                <w:kern w:val="44"/>
                <w:sz w:val="21"/>
                <w:szCs w:val="21"/>
              </w:rPr>
              <w:t>Ⅲ</w:t>
            </w:r>
            <w:r w:rsidRPr="005A5F92">
              <w:rPr>
                <w:rFonts w:ascii="Times New Roman" w:hAnsi="Times New Roman" w:cs="Times New Roman"/>
                <w:bCs/>
                <w:kern w:val="44"/>
                <w:sz w:val="21"/>
                <w:szCs w:val="21"/>
              </w:rPr>
              <w:t>类）</w:t>
            </w:r>
          </w:p>
        </w:tc>
        <w:tc>
          <w:tcPr>
            <w:tcW w:w="2209" w:type="dxa"/>
            <w:tcBorders>
              <w:right w:val="single" w:sz="4" w:space="0" w:color="auto"/>
            </w:tcBorders>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单位</w:t>
            </w:r>
          </w:p>
        </w:tc>
      </w:tr>
      <w:tr w:rsidR="005F4C4F" w:rsidRPr="005A5F92">
        <w:tc>
          <w:tcPr>
            <w:tcW w:w="1605" w:type="dxa"/>
            <w:vMerge w:val="restart"/>
            <w:tcBorders>
              <w:left w:val="single" w:sz="4" w:space="0" w:color="auto"/>
            </w:tcBorders>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淠河总干渠、淠河</w:t>
            </w: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pH</w:t>
            </w:r>
            <w:r w:rsidRPr="005A5F92">
              <w:rPr>
                <w:rFonts w:ascii="Times New Roman" w:hAnsi="Times New Roman" w:cs="Times New Roman"/>
                <w:bCs/>
                <w:kern w:val="44"/>
                <w:sz w:val="21"/>
                <w:szCs w:val="21"/>
              </w:rPr>
              <w:t>值（无量纲）</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6</w:t>
            </w:r>
            <w:r w:rsidRPr="005A5F92">
              <w:rPr>
                <w:rFonts w:ascii="Times New Roman" w:hAnsi="Times New Roman" w:cs="Times New Roman"/>
                <w:bCs/>
                <w:kern w:val="44"/>
                <w:sz w:val="21"/>
                <w:szCs w:val="21"/>
              </w:rPr>
              <w:t>～</w:t>
            </w:r>
            <w:r w:rsidRPr="005A5F92">
              <w:rPr>
                <w:rFonts w:ascii="Times New Roman" w:hAnsi="Times New Roman" w:cs="Times New Roman"/>
                <w:bCs/>
                <w:kern w:val="44"/>
                <w:sz w:val="21"/>
                <w:szCs w:val="21"/>
              </w:rPr>
              <w:t>9</w:t>
            </w:r>
          </w:p>
        </w:tc>
        <w:tc>
          <w:tcPr>
            <w:tcW w:w="2209" w:type="dxa"/>
            <w:tcBorders>
              <w:right w:val="single" w:sz="4" w:space="0" w:color="auto"/>
            </w:tcBorders>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无量纲</w:t>
            </w:r>
          </w:p>
        </w:tc>
      </w:tr>
      <w:tr w:rsidR="005F4C4F" w:rsidRPr="005A5F92">
        <w:tc>
          <w:tcPr>
            <w:tcW w:w="1605" w:type="dxa"/>
            <w:vMerge/>
            <w:tcBorders>
              <w:left w:val="single" w:sz="4" w:space="0" w:color="auto"/>
            </w:tcBorders>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化学需氧量（</w:t>
            </w:r>
            <w:r w:rsidRPr="005A5F92">
              <w:rPr>
                <w:rFonts w:ascii="Times New Roman" w:hAnsi="Times New Roman" w:cs="Times New Roman"/>
                <w:bCs/>
                <w:kern w:val="44"/>
                <w:sz w:val="21"/>
                <w:szCs w:val="21"/>
              </w:rPr>
              <w:t>COD</w:t>
            </w:r>
            <w:r w:rsidRPr="005A5F92">
              <w:rPr>
                <w:rFonts w:ascii="Times New Roman" w:hAnsi="Times New Roman" w:cs="Times New Roman"/>
                <w:bCs/>
                <w:kern w:val="44"/>
                <w:sz w:val="21"/>
                <w:szCs w:val="21"/>
              </w:rPr>
              <w:t>）</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20</w:t>
            </w:r>
          </w:p>
        </w:tc>
        <w:tc>
          <w:tcPr>
            <w:tcW w:w="2209" w:type="dxa"/>
            <w:vMerge w:val="restart"/>
            <w:tcBorders>
              <w:right w:val="single" w:sz="4" w:space="0" w:color="auto"/>
            </w:tcBorders>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mg/L</w:t>
            </w:r>
          </w:p>
        </w:tc>
      </w:tr>
      <w:tr w:rsidR="005F4C4F" w:rsidRPr="005A5F92">
        <w:tc>
          <w:tcPr>
            <w:tcW w:w="1605" w:type="dxa"/>
            <w:vMerge/>
            <w:tcBorders>
              <w:left w:val="single" w:sz="4" w:space="0" w:color="auto"/>
            </w:tcBorders>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五日生化需氧量（</w:t>
            </w:r>
            <w:r w:rsidRPr="005A5F92">
              <w:rPr>
                <w:rFonts w:ascii="Times New Roman" w:hAnsi="Times New Roman" w:cs="Times New Roman"/>
                <w:bCs/>
                <w:kern w:val="44"/>
                <w:sz w:val="21"/>
                <w:szCs w:val="21"/>
              </w:rPr>
              <w:t>BOD</w:t>
            </w:r>
            <w:r w:rsidRPr="005A5F92">
              <w:rPr>
                <w:rFonts w:ascii="Times New Roman" w:hAnsi="Times New Roman" w:cs="Times New Roman"/>
                <w:bCs/>
                <w:kern w:val="44"/>
                <w:sz w:val="21"/>
                <w:szCs w:val="21"/>
                <w:vertAlign w:val="subscript"/>
              </w:rPr>
              <w:t>5</w:t>
            </w:r>
            <w:r w:rsidRPr="005A5F92">
              <w:rPr>
                <w:rFonts w:ascii="Times New Roman" w:hAnsi="Times New Roman" w:cs="Times New Roman"/>
                <w:bCs/>
                <w:kern w:val="44"/>
                <w:sz w:val="21"/>
                <w:szCs w:val="21"/>
              </w:rPr>
              <w:t>）</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4</w:t>
            </w:r>
          </w:p>
        </w:tc>
        <w:tc>
          <w:tcPr>
            <w:tcW w:w="2209" w:type="dxa"/>
            <w:vMerge/>
            <w:tcBorders>
              <w:right w:val="single" w:sz="4" w:space="0" w:color="auto"/>
            </w:tcBorders>
            <w:vAlign w:val="center"/>
          </w:tcPr>
          <w:p w:rsidR="005F4C4F" w:rsidRPr="005A5F92" w:rsidRDefault="005F4C4F">
            <w:pPr>
              <w:pStyle w:val="ad"/>
              <w:ind w:firstLineChars="0"/>
              <w:rPr>
                <w:rFonts w:ascii="Times New Roman" w:hAnsi="Times New Roman" w:cs="Times New Roman"/>
                <w:sz w:val="21"/>
                <w:szCs w:val="21"/>
              </w:rPr>
            </w:pPr>
          </w:p>
        </w:tc>
      </w:tr>
      <w:tr w:rsidR="005F4C4F" w:rsidRPr="005A5F92">
        <w:tc>
          <w:tcPr>
            <w:tcW w:w="1605" w:type="dxa"/>
            <w:vMerge/>
            <w:tcBorders>
              <w:left w:val="single" w:sz="4" w:space="0" w:color="auto"/>
            </w:tcBorders>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氨氮（</w:t>
            </w:r>
            <w:r w:rsidRPr="005A5F92">
              <w:rPr>
                <w:rFonts w:ascii="Times New Roman" w:hAnsi="Times New Roman" w:cs="Times New Roman"/>
                <w:bCs/>
                <w:kern w:val="44"/>
                <w:sz w:val="21"/>
                <w:szCs w:val="21"/>
              </w:rPr>
              <w:t>NH</w:t>
            </w:r>
            <w:r w:rsidRPr="005A5F92">
              <w:rPr>
                <w:rFonts w:ascii="Times New Roman" w:hAnsi="Times New Roman" w:cs="Times New Roman"/>
                <w:bCs/>
                <w:kern w:val="44"/>
                <w:sz w:val="21"/>
                <w:szCs w:val="21"/>
                <w:vertAlign w:val="subscript"/>
              </w:rPr>
              <w:t>3</w:t>
            </w:r>
            <w:r w:rsidRPr="005A5F92">
              <w:rPr>
                <w:rFonts w:ascii="Times New Roman" w:hAnsi="Times New Roman" w:cs="Times New Roman"/>
                <w:bCs/>
                <w:kern w:val="44"/>
                <w:sz w:val="21"/>
                <w:szCs w:val="21"/>
              </w:rPr>
              <w:t>-N</w:t>
            </w:r>
            <w:r w:rsidRPr="005A5F92">
              <w:rPr>
                <w:rFonts w:ascii="Times New Roman" w:hAnsi="Times New Roman" w:cs="Times New Roman"/>
                <w:bCs/>
                <w:kern w:val="44"/>
                <w:sz w:val="21"/>
                <w:szCs w:val="21"/>
              </w:rPr>
              <w:t>）</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1.0</w:t>
            </w:r>
          </w:p>
        </w:tc>
        <w:tc>
          <w:tcPr>
            <w:tcW w:w="2209" w:type="dxa"/>
            <w:vMerge/>
            <w:tcBorders>
              <w:right w:val="single" w:sz="4" w:space="0" w:color="auto"/>
            </w:tcBorders>
            <w:vAlign w:val="center"/>
          </w:tcPr>
          <w:p w:rsidR="005F4C4F" w:rsidRPr="005A5F92" w:rsidRDefault="005F4C4F">
            <w:pPr>
              <w:pStyle w:val="ad"/>
              <w:ind w:firstLineChars="0"/>
              <w:rPr>
                <w:rFonts w:ascii="Times New Roman" w:hAnsi="Times New Roman" w:cs="Times New Roman"/>
                <w:sz w:val="21"/>
                <w:szCs w:val="21"/>
              </w:rPr>
            </w:pPr>
          </w:p>
        </w:tc>
      </w:tr>
      <w:tr w:rsidR="005F4C4F" w:rsidRPr="005A5F92">
        <w:tc>
          <w:tcPr>
            <w:tcW w:w="1605" w:type="dxa"/>
            <w:vMerge/>
            <w:tcBorders>
              <w:left w:val="single" w:sz="4" w:space="0" w:color="auto"/>
            </w:tcBorders>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c>
          <w:tcPr>
            <w:tcW w:w="298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TP</w:t>
            </w:r>
          </w:p>
        </w:tc>
        <w:tc>
          <w:tcPr>
            <w:tcW w:w="2035"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0.2</w:t>
            </w:r>
          </w:p>
        </w:tc>
        <w:tc>
          <w:tcPr>
            <w:tcW w:w="2209" w:type="dxa"/>
            <w:vMerge/>
            <w:tcBorders>
              <w:right w:val="single" w:sz="4" w:space="0" w:color="auto"/>
            </w:tcBorders>
            <w:vAlign w:val="center"/>
          </w:tcPr>
          <w:p w:rsidR="005F4C4F" w:rsidRPr="005A5F92" w:rsidRDefault="005F4C4F">
            <w:pPr>
              <w:pStyle w:val="ad"/>
              <w:ind w:firstLineChars="0"/>
              <w:rPr>
                <w:rFonts w:ascii="Times New Roman" w:hAnsi="Times New Roman" w:cs="Times New Roman"/>
                <w:sz w:val="21"/>
                <w:szCs w:val="21"/>
              </w:rPr>
            </w:pPr>
          </w:p>
        </w:tc>
      </w:tr>
    </w:tbl>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741B4D">
      <w:pPr>
        <w:widowControl/>
        <w:numPr>
          <w:ilvl w:val="0"/>
          <w:numId w:val="2"/>
        </w:numPr>
        <w:rPr>
          <w:rFonts w:ascii="Times New Roman" w:hAnsi="Times New Roman" w:cs="Times New Roman"/>
          <w:snapToGrid w:val="0"/>
          <w:szCs w:val="20"/>
        </w:rPr>
      </w:pPr>
      <w:r w:rsidRPr="005A5F92">
        <w:rPr>
          <w:rFonts w:ascii="Times New Roman" w:hAnsi="Times New Roman" w:cs="Times New Roman"/>
          <w:snapToGrid w:val="0"/>
          <w:szCs w:val="20"/>
        </w:rPr>
        <w:t>环境空气：评价区域环境空气执行《环境空气质量标准》（</w:t>
      </w:r>
      <w:r w:rsidRPr="005A5F92">
        <w:rPr>
          <w:rFonts w:ascii="Times New Roman" w:hAnsi="Times New Roman" w:cs="Times New Roman"/>
          <w:snapToGrid w:val="0"/>
          <w:szCs w:val="20"/>
        </w:rPr>
        <w:t>GB3095-2012</w:t>
      </w:r>
      <w:r w:rsidRPr="005A5F92">
        <w:rPr>
          <w:rFonts w:ascii="Times New Roman" w:hAnsi="Times New Roman" w:cs="Times New Roman"/>
          <w:snapToGrid w:val="0"/>
          <w:szCs w:val="20"/>
        </w:rPr>
        <w:t>）中的二级标准，具体标准值见表</w:t>
      </w:r>
      <w:r w:rsidRPr="005A5F92">
        <w:rPr>
          <w:rFonts w:ascii="Times New Roman" w:hAnsi="Times New Roman" w:cs="Times New Roman"/>
          <w:snapToGrid w:val="0"/>
          <w:szCs w:val="20"/>
        </w:rPr>
        <w:t>2.3-2</w:t>
      </w:r>
      <w:r w:rsidRPr="005A5F92">
        <w:rPr>
          <w:rFonts w:ascii="Times New Roman" w:hAnsi="Times New Roman" w:cs="Times New Roman"/>
          <w:snapToGrid w:val="0"/>
          <w:szCs w:val="20"/>
        </w:rPr>
        <w:t>。</w:t>
      </w:r>
    </w:p>
    <w:p w:rsidR="005F4C4F" w:rsidRPr="005A5F92" w:rsidRDefault="005F4C4F">
      <w:pPr>
        <w:widowControl/>
        <w:ind w:firstLineChars="0"/>
        <w:rPr>
          <w:rFonts w:ascii="Times New Roman" w:hAnsi="Times New Roman" w:cs="Times New Roman"/>
          <w:snapToGrid w:val="0"/>
          <w:szCs w:val="20"/>
        </w:rPr>
      </w:pPr>
    </w:p>
    <w:p w:rsidR="005F4C4F" w:rsidRPr="005A5F92" w:rsidRDefault="005F4C4F">
      <w:pPr>
        <w:widowControl/>
        <w:ind w:firstLineChars="0"/>
        <w:rPr>
          <w:rFonts w:ascii="Times New Roman" w:hAnsi="Times New Roman" w:cs="Times New Roman"/>
          <w:snapToGrid w:val="0"/>
          <w:szCs w:val="20"/>
        </w:rPr>
      </w:pPr>
    </w:p>
    <w:p w:rsidR="005F4C4F" w:rsidRPr="005A5F92" w:rsidRDefault="00741B4D">
      <w:pPr>
        <w:widowControl/>
        <w:spacing w:line="240" w:lineRule="auto"/>
        <w:ind w:firstLineChars="0" w:firstLine="0"/>
        <w:jc w:val="center"/>
        <w:rPr>
          <w:rFonts w:ascii="Times New Roman" w:hAnsi="Times New Roman" w:cs="Times New Roman"/>
          <w:b/>
          <w:bCs/>
          <w:snapToGrid w:val="0"/>
          <w:kern w:val="44"/>
        </w:rPr>
      </w:pPr>
      <w:r w:rsidRPr="005A5F92">
        <w:rPr>
          <w:rFonts w:ascii="Times New Roman" w:hAnsi="Times New Roman" w:cs="Times New Roman"/>
          <w:b/>
          <w:bCs/>
          <w:snapToGrid w:val="0"/>
          <w:kern w:val="44"/>
          <w:sz w:val="21"/>
          <w:szCs w:val="21"/>
        </w:rPr>
        <w:lastRenderedPageBreak/>
        <w:t>表</w:t>
      </w:r>
      <w:r w:rsidRPr="005A5F92">
        <w:rPr>
          <w:rFonts w:ascii="Times New Roman" w:hAnsi="Times New Roman" w:cs="Times New Roman"/>
          <w:b/>
          <w:bCs/>
          <w:snapToGrid w:val="0"/>
          <w:kern w:val="44"/>
          <w:sz w:val="21"/>
          <w:szCs w:val="21"/>
        </w:rPr>
        <w:t xml:space="preserve">2.3-2  </w:t>
      </w:r>
      <w:r w:rsidRPr="005A5F92">
        <w:rPr>
          <w:rFonts w:ascii="Times New Roman" w:hAnsi="Times New Roman" w:cs="Times New Roman"/>
          <w:b/>
          <w:bCs/>
          <w:snapToGrid w:val="0"/>
          <w:kern w:val="44"/>
          <w:sz w:val="21"/>
          <w:szCs w:val="21"/>
        </w:rPr>
        <w:t>环境空气污染物浓度限值</w:t>
      </w:r>
    </w:p>
    <w:tbl>
      <w:tblPr>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4"/>
        <w:gridCol w:w="1279"/>
        <w:gridCol w:w="1461"/>
        <w:gridCol w:w="904"/>
        <w:gridCol w:w="3836"/>
      </w:tblGrid>
      <w:tr w:rsidR="005F4C4F" w:rsidRPr="005A5F92">
        <w:trPr>
          <w:trHeight w:val="40"/>
        </w:trPr>
        <w:tc>
          <w:tcPr>
            <w:tcW w:w="1354" w:type="dxa"/>
            <w:vMerge w:val="restart"/>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污染因子</w:t>
            </w:r>
          </w:p>
        </w:tc>
        <w:tc>
          <w:tcPr>
            <w:tcW w:w="3644" w:type="dxa"/>
            <w:gridSpan w:val="3"/>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环境质量标准</w:t>
            </w:r>
          </w:p>
        </w:tc>
        <w:tc>
          <w:tcPr>
            <w:tcW w:w="3836" w:type="dxa"/>
            <w:vMerge w:val="restart"/>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依</w:t>
            </w:r>
            <w:r w:rsidRPr="005A5F92">
              <w:rPr>
                <w:rFonts w:ascii="Times New Roman" w:hAnsi="Times New Roman" w:cs="Times New Roman"/>
                <w:bCs/>
                <w:kern w:val="44"/>
                <w:sz w:val="21"/>
                <w:szCs w:val="21"/>
              </w:rPr>
              <w:t xml:space="preserve">  </w:t>
            </w:r>
            <w:r w:rsidRPr="005A5F92">
              <w:rPr>
                <w:rFonts w:ascii="Times New Roman" w:hAnsi="Times New Roman" w:cs="Times New Roman"/>
                <w:bCs/>
                <w:kern w:val="44"/>
                <w:sz w:val="21"/>
                <w:szCs w:val="21"/>
              </w:rPr>
              <w:t>据</w:t>
            </w:r>
          </w:p>
        </w:tc>
      </w:tr>
      <w:tr w:rsidR="005F4C4F" w:rsidRPr="005A5F92">
        <w:trPr>
          <w:trHeight w:val="40"/>
        </w:trPr>
        <w:tc>
          <w:tcPr>
            <w:tcW w:w="1354"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小时平均</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24</w:t>
            </w:r>
            <w:r w:rsidRPr="005A5F92">
              <w:rPr>
                <w:rFonts w:ascii="Times New Roman" w:hAnsi="Times New Roman" w:cs="Times New Roman"/>
                <w:bCs/>
                <w:kern w:val="44"/>
                <w:sz w:val="21"/>
                <w:szCs w:val="21"/>
              </w:rPr>
              <w:t>小时平均</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年均</w:t>
            </w:r>
          </w:p>
        </w:tc>
        <w:tc>
          <w:tcPr>
            <w:tcW w:w="3836"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r>
      <w:tr w:rsidR="005F4C4F" w:rsidRPr="005A5F92">
        <w:trPr>
          <w:trHeight w:val="40"/>
        </w:trPr>
        <w:tc>
          <w:tcPr>
            <w:tcW w:w="135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SO</w:t>
            </w:r>
            <w:r w:rsidRPr="005A5F92">
              <w:rPr>
                <w:rFonts w:ascii="Times New Roman" w:hAnsi="Times New Roman" w:cs="Times New Roman"/>
                <w:bCs/>
                <w:kern w:val="44"/>
                <w:sz w:val="21"/>
                <w:szCs w:val="21"/>
                <w:vertAlign w:val="subscript"/>
              </w:rPr>
              <w:t>2</w:t>
            </w: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500</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150</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60</w:t>
            </w:r>
          </w:p>
        </w:tc>
        <w:tc>
          <w:tcPr>
            <w:tcW w:w="3836" w:type="dxa"/>
            <w:vMerge w:val="restart"/>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《环境空气质量标准》</w:t>
            </w:r>
            <w:r w:rsidRPr="005A5F92">
              <w:rPr>
                <w:rFonts w:ascii="Times New Roman" w:hAnsi="Times New Roman" w:cs="Times New Roman"/>
                <w:bCs/>
                <w:kern w:val="44"/>
                <w:sz w:val="21"/>
                <w:szCs w:val="21"/>
              </w:rPr>
              <w:t>(GB3095-2012)</w:t>
            </w:r>
            <w:r w:rsidRPr="005A5F92">
              <w:rPr>
                <w:rFonts w:ascii="Times New Roman" w:hAnsi="Times New Roman" w:cs="Times New Roman"/>
                <w:bCs/>
                <w:kern w:val="44"/>
                <w:sz w:val="21"/>
                <w:szCs w:val="21"/>
              </w:rPr>
              <w:t>二级标准</w:t>
            </w:r>
          </w:p>
        </w:tc>
      </w:tr>
      <w:tr w:rsidR="005F4C4F" w:rsidRPr="005A5F92">
        <w:trPr>
          <w:trHeight w:val="40"/>
        </w:trPr>
        <w:tc>
          <w:tcPr>
            <w:tcW w:w="135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NO</w:t>
            </w:r>
            <w:r w:rsidRPr="005A5F92">
              <w:rPr>
                <w:rFonts w:ascii="Times New Roman" w:hAnsi="Times New Roman" w:cs="Times New Roman"/>
                <w:bCs/>
                <w:kern w:val="44"/>
                <w:sz w:val="21"/>
                <w:szCs w:val="21"/>
                <w:vertAlign w:val="subscript"/>
              </w:rPr>
              <w:t>2</w:t>
            </w: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200</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80</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40</w:t>
            </w:r>
          </w:p>
        </w:tc>
        <w:tc>
          <w:tcPr>
            <w:tcW w:w="3836"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r>
      <w:tr w:rsidR="005F4C4F" w:rsidRPr="005A5F92">
        <w:trPr>
          <w:trHeight w:val="40"/>
        </w:trPr>
        <w:tc>
          <w:tcPr>
            <w:tcW w:w="135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CO</w:t>
            </w: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4</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10 mg/m</w:t>
            </w:r>
            <w:r w:rsidRPr="005A5F92">
              <w:rPr>
                <w:rFonts w:ascii="Times New Roman" w:hAnsi="Times New Roman" w:cs="Times New Roman"/>
                <w:bCs/>
                <w:kern w:val="44"/>
                <w:sz w:val="21"/>
                <w:szCs w:val="21"/>
                <w:vertAlign w:val="superscript"/>
              </w:rPr>
              <w:t>3</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w:t>
            </w:r>
          </w:p>
        </w:tc>
        <w:tc>
          <w:tcPr>
            <w:tcW w:w="3836"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r>
      <w:tr w:rsidR="005F4C4F" w:rsidRPr="005A5F92">
        <w:trPr>
          <w:trHeight w:val="40"/>
        </w:trPr>
        <w:tc>
          <w:tcPr>
            <w:tcW w:w="135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PM</w:t>
            </w:r>
            <w:r w:rsidRPr="005A5F92">
              <w:rPr>
                <w:rFonts w:ascii="Times New Roman" w:hAnsi="Times New Roman" w:cs="Times New Roman"/>
                <w:bCs/>
                <w:kern w:val="44"/>
                <w:sz w:val="21"/>
                <w:szCs w:val="21"/>
                <w:vertAlign w:val="subscript"/>
              </w:rPr>
              <w:t>10</w:t>
            </w: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150</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70</w:t>
            </w:r>
          </w:p>
        </w:tc>
        <w:tc>
          <w:tcPr>
            <w:tcW w:w="3836"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r>
      <w:tr w:rsidR="005F4C4F" w:rsidRPr="005A5F92">
        <w:trPr>
          <w:trHeight w:val="40"/>
        </w:trPr>
        <w:tc>
          <w:tcPr>
            <w:tcW w:w="135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TSP</w:t>
            </w:r>
          </w:p>
        </w:tc>
        <w:tc>
          <w:tcPr>
            <w:tcW w:w="1279"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w:t>
            </w:r>
          </w:p>
        </w:tc>
        <w:tc>
          <w:tcPr>
            <w:tcW w:w="1461"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200</w:t>
            </w:r>
          </w:p>
        </w:tc>
        <w:tc>
          <w:tcPr>
            <w:tcW w:w="904" w:type="dxa"/>
            <w:vAlign w:val="center"/>
          </w:tcPr>
          <w:p w:rsidR="005F4C4F" w:rsidRPr="005A5F92" w:rsidRDefault="00741B4D">
            <w:pPr>
              <w:pStyle w:val="a4"/>
              <w:spacing w:after="0" w:line="240" w:lineRule="auto"/>
              <w:ind w:firstLineChars="0" w:firstLine="0"/>
              <w:jc w:val="center"/>
              <w:rPr>
                <w:rFonts w:ascii="Times New Roman" w:hAnsi="Times New Roman" w:cs="Times New Roman"/>
                <w:bCs/>
                <w:kern w:val="44"/>
                <w:sz w:val="21"/>
                <w:szCs w:val="21"/>
              </w:rPr>
            </w:pPr>
            <w:r w:rsidRPr="005A5F92">
              <w:rPr>
                <w:rFonts w:ascii="Times New Roman" w:hAnsi="Times New Roman" w:cs="Times New Roman"/>
                <w:bCs/>
                <w:kern w:val="44"/>
                <w:sz w:val="21"/>
                <w:szCs w:val="21"/>
              </w:rPr>
              <w:t>300</w:t>
            </w:r>
          </w:p>
        </w:tc>
        <w:tc>
          <w:tcPr>
            <w:tcW w:w="3836" w:type="dxa"/>
            <w:vMerge/>
            <w:vAlign w:val="center"/>
          </w:tcPr>
          <w:p w:rsidR="005F4C4F" w:rsidRPr="005A5F92" w:rsidRDefault="005F4C4F">
            <w:pPr>
              <w:pStyle w:val="a4"/>
              <w:spacing w:after="0" w:line="240" w:lineRule="auto"/>
              <w:ind w:firstLineChars="0" w:firstLine="0"/>
              <w:jc w:val="center"/>
              <w:rPr>
                <w:rFonts w:ascii="Times New Roman" w:hAnsi="Times New Roman" w:cs="Times New Roman"/>
                <w:bCs/>
                <w:kern w:val="44"/>
                <w:sz w:val="21"/>
                <w:szCs w:val="21"/>
              </w:rPr>
            </w:pPr>
          </w:p>
        </w:tc>
      </w:tr>
    </w:tbl>
    <w:p w:rsidR="005F4C4F" w:rsidRPr="005A5F92" w:rsidRDefault="005F4C4F">
      <w:pPr>
        <w:ind w:firstLineChars="0" w:firstLine="0"/>
        <w:rPr>
          <w:rFonts w:ascii="Times New Roman" w:hAnsi="Times New Roman" w:cs="Times New Roman"/>
          <w:snapToGrid w:val="0"/>
          <w:szCs w:val="20"/>
        </w:rPr>
      </w:pPr>
    </w:p>
    <w:p w:rsidR="005F4C4F" w:rsidRPr="005A5F92" w:rsidRDefault="00741B4D">
      <w:pPr>
        <w:numPr>
          <w:ilvl w:val="0"/>
          <w:numId w:val="2"/>
        </w:numPr>
        <w:rPr>
          <w:rFonts w:ascii="Times New Roman" w:hAnsi="Times New Roman" w:cs="Times New Roman"/>
          <w:snapToGrid w:val="0"/>
          <w:szCs w:val="20"/>
        </w:rPr>
      </w:pPr>
      <w:r w:rsidRPr="005A5F92">
        <w:rPr>
          <w:rFonts w:ascii="Times New Roman" w:hAnsi="Times New Roman" w:cs="Times New Roman"/>
        </w:rPr>
        <w:t>声环境：评价区域交通干线边界线外</w:t>
      </w:r>
      <w:r w:rsidRPr="005A5F92">
        <w:rPr>
          <w:rFonts w:ascii="Times New Roman" w:hAnsi="Times New Roman" w:cs="Times New Roman"/>
        </w:rPr>
        <w:t>35±5m</w:t>
      </w:r>
      <w:r w:rsidRPr="005A5F92">
        <w:rPr>
          <w:rFonts w:ascii="Times New Roman" w:hAnsi="Times New Roman" w:cs="Times New Roman"/>
        </w:rPr>
        <w:t>内执行《声环境质量标准》（</w:t>
      </w:r>
      <w:r w:rsidRPr="005A5F92">
        <w:rPr>
          <w:rFonts w:ascii="Times New Roman" w:hAnsi="Times New Roman" w:cs="Times New Roman"/>
        </w:rPr>
        <w:t>GB3096-2008</w:t>
      </w:r>
      <w:r w:rsidRPr="005A5F92">
        <w:rPr>
          <w:rFonts w:ascii="Times New Roman" w:hAnsi="Times New Roman" w:cs="Times New Roman"/>
        </w:rPr>
        <w:t>）中</w:t>
      </w:r>
      <w:r w:rsidRPr="005A5F92">
        <w:rPr>
          <w:rFonts w:ascii="Times New Roman" w:hAnsi="Times New Roman" w:cs="Times New Roman"/>
        </w:rPr>
        <w:t>4a</w:t>
      </w:r>
      <w:r w:rsidRPr="005A5F92">
        <w:rPr>
          <w:rFonts w:ascii="Times New Roman" w:hAnsi="Times New Roman" w:cs="Times New Roman"/>
        </w:rPr>
        <w:t>类区标准，其他区域及敏感点执行《声环境质量标准》（</w:t>
      </w:r>
      <w:r w:rsidRPr="005A5F92">
        <w:rPr>
          <w:rFonts w:ascii="Times New Roman" w:hAnsi="Times New Roman" w:cs="Times New Roman"/>
        </w:rPr>
        <w:t>GB3096-2008</w:t>
      </w:r>
      <w:r w:rsidRPr="005A5F92">
        <w:rPr>
          <w:rFonts w:ascii="Times New Roman" w:hAnsi="Times New Roman" w:cs="Times New Roman"/>
        </w:rPr>
        <w:t>）中</w:t>
      </w:r>
      <w:r w:rsidRPr="005A5F92">
        <w:rPr>
          <w:rFonts w:ascii="Times New Roman" w:hAnsi="Times New Roman" w:cs="Times New Roman"/>
        </w:rPr>
        <w:t>2</w:t>
      </w:r>
      <w:r w:rsidRPr="005A5F92">
        <w:rPr>
          <w:rFonts w:ascii="Times New Roman" w:hAnsi="Times New Roman" w:cs="Times New Roman"/>
        </w:rPr>
        <w:t>类区标准。</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2.3-3   </w:t>
      </w:r>
      <w:r w:rsidRPr="005A5F92">
        <w:rPr>
          <w:rFonts w:ascii="Times New Roman" w:hAnsi="Times New Roman" w:cs="Times New Roman"/>
          <w:b/>
          <w:bCs/>
          <w:snapToGrid w:val="0"/>
          <w:kern w:val="44"/>
          <w:sz w:val="21"/>
          <w:szCs w:val="21"/>
        </w:rPr>
        <w:t>环境噪声限值</w:t>
      </w:r>
      <w:r w:rsidRPr="005A5F92">
        <w:rPr>
          <w:rFonts w:ascii="Times New Roman" w:hAnsi="Times New Roman" w:cs="Times New Roman"/>
          <w:b/>
          <w:bCs/>
          <w:snapToGrid w:val="0"/>
          <w:kern w:val="44"/>
          <w:sz w:val="21"/>
          <w:szCs w:val="21"/>
        </w:rPr>
        <w:t xml:space="preserve">  </w:t>
      </w:r>
      <w:r w:rsidRPr="005A5F92">
        <w:rPr>
          <w:rFonts w:ascii="Times New Roman" w:hAnsi="Times New Roman" w:cs="Times New Roman"/>
          <w:b/>
          <w:bCs/>
          <w:snapToGrid w:val="0"/>
          <w:kern w:val="44"/>
          <w:sz w:val="21"/>
          <w:szCs w:val="21"/>
        </w:rPr>
        <w:t>单位：</w:t>
      </w:r>
      <w:proofErr w:type="gramStart"/>
      <w:r w:rsidRPr="005A5F92">
        <w:rPr>
          <w:rFonts w:ascii="Times New Roman" w:hAnsi="Times New Roman" w:cs="Times New Roman"/>
          <w:b/>
          <w:bCs/>
          <w:snapToGrid w:val="0"/>
          <w:kern w:val="44"/>
          <w:sz w:val="21"/>
          <w:szCs w:val="21"/>
        </w:rPr>
        <w:t>dB(</w:t>
      </w:r>
      <w:proofErr w:type="gramEnd"/>
      <w:r w:rsidRPr="005A5F92">
        <w:rPr>
          <w:rFonts w:ascii="Times New Roman" w:hAnsi="Times New Roman" w:cs="Times New Roman"/>
          <w:b/>
          <w:bCs/>
          <w:snapToGrid w:val="0"/>
          <w:kern w:val="44"/>
          <w:sz w:val="21"/>
          <w:szCs w:val="21"/>
        </w:rPr>
        <w:t>A)</w:t>
      </w:r>
    </w:p>
    <w:tbl>
      <w:tblPr>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4"/>
        <w:gridCol w:w="2945"/>
        <w:gridCol w:w="2945"/>
      </w:tblGrid>
      <w:tr w:rsidR="005F4C4F" w:rsidRPr="005A5F92">
        <w:trPr>
          <w:trHeight w:val="40"/>
        </w:trPr>
        <w:tc>
          <w:tcPr>
            <w:tcW w:w="2944"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声环境功能区类别</w:t>
            </w:r>
          </w:p>
        </w:tc>
        <w:tc>
          <w:tcPr>
            <w:tcW w:w="2945"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昼间</w:t>
            </w:r>
          </w:p>
        </w:tc>
        <w:tc>
          <w:tcPr>
            <w:tcW w:w="2945"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夜间</w:t>
            </w:r>
          </w:p>
        </w:tc>
      </w:tr>
      <w:tr w:rsidR="005F4C4F" w:rsidRPr="005A5F92">
        <w:trPr>
          <w:trHeight w:val="40"/>
        </w:trPr>
        <w:tc>
          <w:tcPr>
            <w:tcW w:w="2944" w:type="dxa"/>
            <w:tcBorders>
              <w:top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GB3096-2008</w:t>
            </w:r>
            <w:r w:rsidRPr="005A5F92">
              <w:rPr>
                <w:rFonts w:ascii="Times New Roman" w:hAnsi="Times New Roman" w:cs="Times New Roman"/>
                <w:snapToGrid w:val="0"/>
                <w:kern w:val="44"/>
                <w:sz w:val="21"/>
                <w:szCs w:val="21"/>
              </w:rPr>
              <w:t>中</w:t>
            </w:r>
            <w:r w:rsidRPr="005A5F92">
              <w:rPr>
                <w:rFonts w:ascii="Times New Roman" w:hAnsi="Times New Roman" w:cs="Times New Roman"/>
                <w:snapToGrid w:val="0"/>
                <w:kern w:val="44"/>
                <w:sz w:val="21"/>
                <w:szCs w:val="21"/>
              </w:rPr>
              <w:t>4a</w:t>
            </w:r>
            <w:r w:rsidRPr="005A5F92">
              <w:rPr>
                <w:rFonts w:ascii="Times New Roman" w:hAnsi="Times New Roman" w:cs="Times New Roman"/>
                <w:snapToGrid w:val="0"/>
                <w:kern w:val="44"/>
                <w:sz w:val="21"/>
                <w:szCs w:val="21"/>
              </w:rPr>
              <w:t>类</w:t>
            </w:r>
          </w:p>
        </w:tc>
        <w:tc>
          <w:tcPr>
            <w:tcW w:w="2945" w:type="dxa"/>
            <w:tcBorders>
              <w:top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70</w:t>
            </w:r>
          </w:p>
        </w:tc>
        <w:tc>
          <w:tcPr>
            <w:tcW w:w="2945" w:type="dxa"/>
            <w:tcBorders>
              <w:top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55</w:t>
            </w:r>
          </w:p>
        </w:tc>
      </w:tr>
      <w:tr w:rsidR="005F4C4F" w:rsidRPr="005A5F92">
        <w:trPr>
          <w:trHeight w:val="40"/>
        </w:trPr>
        <w:tc>
          <w:tcPr>
            <w:tcW w:w="2944"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GB3096-2008</w:t>
            </w:r>
            <w:r w:rsidRPr="005A5F92">
              <w:rPr>
                <w:rFonts w:ascii="Times New Roman" w:hAnsi="Times New Roman" w:cs="Times New Roman"/>
                <w:snapToGrid w:val="0"/>
                <w:kern w:val="44"/>
                <w:sz w:val="21"/>
                <w:szCs w:val="21"/>
              </w:rPr>
              <w:t>中</w:t>
            </w:r>
            <w:r w:rsidRPr="005A5F92">
              <w:rPr>
                <w:rFonts w:ascii="Times New Roman" w:hAnsi="Times New Roman" w:cs="Times New Roman"/>
                <w:snapToGrid w:val="0"/>
                <w:kern w:val="44"/>
                <w:sz w:val="21"/>
                <w:szCs w:val="21"/>
              </w:rPr>
              <w:t>2</w:t>
            </w:r>
            <w:r w:rsidRPr="005A5F92">
              <w:rPr>
                <w:rFonts w:ascii="Times New Roman" w:hAnsi="Times New Roman" w:cs="Times New Roman"/>
                <w:snapToGrid w:val="0"/>
                <w:kern w:val="44"/>
                <w:sz w:val="21"/>
                <w:szCs w:val="21"/>
              </w:rPr>
              <w:t>类</w:t>
            </w:r>
          </w:p>
        </w:tc>
        <w:tc>
          <w:tcPr>
            <w:tcW w:w="2945"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60</w:t>
            </w:r>
          </w:p>
        </w:tc>
        <w:tc>
          <w:tcPr>
            <w:tcW w:w="2945"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50</w:t>
            </w:r>
          </w:p>
        </w:tc>
      </w:tr>
    </w:tbl>
    <w:p w:rsidR="005F4C4F" w:rsidRPr="005A5F92" w:rsidRDefault="005F4C4F">
      <w:pPr>
        <w:spacing w:line="240" w:lineRule="auto"/>
        <w:ind w:firstLineChars="0" w:firstLine="0"/>
        <w:jc w:val="center"/>
        <w:rPr>
          <w:rFonts w:ascii="Times New Roman" w:hAnsi="Times New Roman" w:cs="Times New Roman"/>
        </w:rPr>
      </w:pPr>
      <w:bookmarkStart w:id="135" w:name="_Toc460165097"/>
      <w:bookmarkStart w:id="136" w:name="_Toc478473081"/>
      <w:bookmarkStart w:id="137" w:name="_Toc13381"/>
      <w:bookmarkStart w:id="138" w:name="_Toc462736736"/>
      <w:bookmarkStart w:id="139" w:name="_Toc399483538"/>
      <w:bookmarkStart w:id="140" w:name="_Toc448234736"/>
      <w:bookmarkStart w:id="141" w:name="_Toc30317"/>
      <w:bookmarkStart w:id="142" w:name="_Toc5967"/>
      <w:bookmarkStart w:id="143" w:name="_Toc4189"/>
    </w:p>
    <w:p w:rsidR="005F4C4F" w:rsidRPr="005A5F92" w:rsidRDefault="00741B4D">
      <w:pPr>
        <w:pStyle w:val="3TimesNewRoman"/>
        <w:spacing w:before="0" w:afterLines="0" w:after="0"/>
        <w:ind w:left="0"/>
        <w:rPr>
          <w:rFonts w:eastAsiaTheme="minorEastAsia" w:cs="Times New Roman"/>
          <w:b/>
          <w:bCs/>
          <w:color w:val="auto"/>
          <w:lang w:val="en-US"/>
        </w:rPr>
      </w:pPr>
      <w:bookmarkStart w:id="144" w:name="_Toc31778"/>
      <w:bookmarkStart w:id="145" w:name="_Toc10713"/>
      <w:r w:rsidRPr="005A5F92">
        <w:rPr>
          <w:rFonts w:eastAsiaTheme="minorEastAsia" w:cs="Times New Roman"/>
          <w:b/>
          <w:bCs/>
          <w:color w:val="auto"/>
          <w:lang w:val="en-US"/>
        </w:rPr>
        <w:t>排放标准</w:t>
      </w:r>
      <w:bookmarkEnd w:id="135"/>
      <w:bookmarkEnd w:id="136"/>
      <w:bookmarkEnd w:id="137"/>
      <w:bookmarkEnd w:id="138"/>
      <w:bookmarkEnd w:id="139"/>
      <w:bookmarkEnd w:id="140"/>
      <w:bookmarkEnd w:id="141"/>
      <w:bookmarkEnd w:id="142"/>
      <w:bookmarkEnd w:id="143"/>
      <w:bookmarkEnd w:id="144"/>
      <w:bookmarkEnd w:id="145"/>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1</w:t>
      </w:r>
      <w:r w:rsidRPr="005A5F92">
        <w:rPr>
          <w:rFonts w:ascii="Times New Roman" w:hAnsi="Times New Roman" w:cs="Times New Roman"/>
          <w:snapToGrid w:val="0"/>
          <w:szCs w:val="20"/>
        </w:rPr>
        <w:t>、大气排放标准</w:t>
      </w:r>
    </w:p>
    <w:p w:rsidR="005F4C4F" w:rsidRPr="005A5F92" w:rsidRDefault="00741B4D">
      <w:pPr>
        <w:widowControl/>
        <w:rPr>
          <w:rFonts w:ascii="Times New Roman" w:hAnsi="Times New Roman" w:cs="Times New Roman"/>
          <w:snapToGrid w:val="0"/>
          <w:kern w:val="44"/>
          <w:sz w:val="21"/>
          <w:szCs w:val="21"/>
        </w:rPr>
      </w:pPr>
      <w:r w:rsidRPr="005A5F92">
        <w:rPr>
          <w:rFonts w:ascii="Times New Roman" w:hAnsi="Times New Roman" w:cs="Times New Roman"/>
          <w:snapToGrid w:val="0"/>
          <w:szCs w:val="20"/>
        </w:rPr>
        <w:t>施工期大气污染物排放执行《大气污染物综合排放标准》（</w:t>
      </w:r>
      <w:r w:rsidRPr="005A5F92">
        <w:rPr>
          <w:rFonts w:ascii="Times New Roman" w:hAnsi="Times New Roman" w:cs="Times New Roman"/>
          <w:snapToGrid w:val="0"/>
          <w:szCs w:val="20"/>
        </w:rPr>
        <w:t>GB16297-1996</w:t>
      </w:r>
      <w:r w:rsidRPr="005A5F92">
        <w:rPr>
          <w:rFonts w:ascii="Times New Roman" w:hAnsi="Times New Roman" w:cs="Times New Roman"/>
          <w:snapToGrid w:val="0"/>
          <w:szCs w:val="20"/>
        </w:rPr>
        <w:t>）中的二级标准，具体标准值见表</w:t>
      </w:r>
      <w:r w:rsidRPr="005A5F92">
        <w:rPr>
          <w:rFonts w:ascii="Times New Roman" w:hAnsi="Times New Roman" w:cs="Times New Roman"/>
          <w:snapToGrid w:val="0"/>
          <w:szCs w:val="20"/>
        </w:rPr>
        <w:t>2.3-4</w:t>
      </w:r>
      <w:r w:rsidRPr="005A5F92">
        <w:rPr>
          <w:rFonts w:ascii="Times New Roman" w:hAnsi="Times New Roman" w:cs="Times New Roman"/>
          <w:snapToGrid w:val="0"/>
          <w:szCs w:val="20"/>
        </w:rPr>
        <w:t>。</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2.3-4  </w:t>
      </w:r>
      <w:r w:rsidRPr="005A5F92">
        <w:rPr>
          <w:rFonts w:ascii="Times New Roman" w:hAnsi="Times New Roman" w:cs="Times New Roman"/>
          <w:b/>
          <w:bCs/>
          <w:snapToGrid w:val="0"/>
          <w:kern w:val="44"/>
          <w:sz w:val="21"/>
          <w:szCs w:val="21"/>
        </w:rPr>
        <w:t>大气污染物排放标准</w:t>
      </w:r>
    </w:p>
    <w:tbl>
      <w:tblPr>
        <w:tblW w:w="8834"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1196"/>
        <w:gridCol w:w="1237"/>
        <w:gridCol w:w="1141"/>
        <w:gridCol w:w="1576"/>
        <w:gridCol w:w="1562"/>
        <w:gridCol w:w="2122"/>
      </w:tblGrid>
      <w:tr w:rsidR="005F4C4F" w:rsidRPr="005A5F92">
        <w:trPr>
          <w:cantSplit/>
          <w:trHeight w:val="40"/>
        </w:trPr>
        <w:tc>
          <w:tcPr>
            <w:tcW w:w="1196"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污染物</w:t>
            </w:r>
          </w:p>
        </w:tc>
        <w:tc>
          <w:tcPr>
            <w:tcW w:w="2378" w:type="dxa"/>
            <w:gridSpan w:val="2"/>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有组织最高允许排放速率</w:t>
            </w:r>
            <w:r w:rsidRPr="005A5F92">
              <w:rPr>
                <w:rFonts w:ascii="Times New Roman" w:hAnsi="Times New Roman" w:cs="Times New Roman"/>
                <w:bCs/>
                <w:iCs/>
                <w:sz w:val="21"/>
                <w:szCs w:val="21"/>
              </w:rPr>
              <w:t>kg/h</w:t>
            </w:r>
          </w:p>
        </w:tc>
        <w:tc>
          <w:tcPr>
            <w:tcW w:w="1576"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监控点</w:t>
            </w:r>
          </w:p>
        </w:tc>
        <w:tc>
          <w:tcPr>
            <w:tcW w:w="1562"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无组织排放监控浓度限值</w:t>
            </w:r>
            <w:r w:rsidRPr="005A5F92">
              <w:rPr>
                <w:rFonts w:ascii="Times New Roman" w:hAnsi="Times New Roman" w:cs="Times New Roman"/>
                <w:bCs/>
                <w:iCs/>
                <w:sz w:val="21"/>
                <w:szCs w:val="21"/>
              </w:rPr>
              <w:t>mg/m</w:t>
            </w:r>
            <w:r w:rsidRPr="005A5F92">
              <w:rPr>
                <w:rFonts w:ascii="Times New Roman" w:hAnsi="Times New Roman" w:cs="Times New Roman"/>
                <w:bCs/>
                <w:iCs/>
                <w:sz w:val="21"/>
                <w:szCs w:val="21"/>
                <w:vertAlign w:val="superscript"/>
              </w:rPr>
              <w:t>3</w:t>
            </w:r>
          </w:p>
        </w:tc>
        <w:tc>
          <w:tcPr>
            <w:tcW w:w="2122"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依据标准</w:t>
            </w:r>
          </w:p>
        </w:tc>
      </w:tr>
      <w:tr w:rsidR="005F4C4F" w:rsidRPr="005A5F92">
        <w:trPr>
          <w:cantSplit/>
          <w:trHeight w:val="40"/>
        </w:trPr>
        <w:tc>
          <w:tcPr>
            <w:tcW w:w="1196"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c>
          <w:tcPr>
            <w:tcW w:w="1237"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排气筒高度</w:t>
            </w:r>
            <w:r w:rsidRPr="005A5F92">
              <w:rPr>
                <w:rFonts w:ascii="Times New Roman" w:hAnsi="Times New Roman" w:cs="Times New Roman"/>
                <w:bCs/>
                <w:iCs/>
                <w:sz w:val="21"/>
                <w:szCs w:val="21"/>
              </w:rPr>
              <w:t>m</w:t>
            </w:r>
          </w:p>
        </w:tc>
        <w:tc>
          <w:tcPr>
            <w:tcW w:w="1141"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二级</w:t>
            </w:r>
          </w:p>
        </w:tc>
        <w:tc>
          <w:tcPr>
            <w:tcW w:w="1576"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c>
          <w:tcPr>
            <w:tcW w:w="1562"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浓度</w:t>
            </w:r>
          </w:p>
        </w:tc>
        <w:tc>
          <w:tcPr>
            <w:tcW w:w="2122" w:type="dxa"/>
            <w:vMerge w:val="restart"/>
            <w:vAlign w:val="center"/>
          </w:tcPr>
          <w:p w:rsidR="005F4C4F" w:rsidRPr="005A5F92" w:rsidRDefault="00741B4D">
            <w:pPr>
              <w:spacing w:line="240" w:lineRule="auto"/>
              <w:ind w:firstLineChars="0" w:firstLine="0"/>
              <w:rPr>
                <w:rFonts w:ascii="Times New Roman" w:hAnsi="Times New Roman" w:cs="Times New Roman"/>
                <w:bCs/>
                <w:iCs/>
                <w:sz w:val="21"/>
                <w:szCs w:val="21"/>
              </w:rPr>
            </w:pPr>
            <w:r w:rsidRPr="005A5F92">
              <w:rPr>
                <w:rFonts w:ascii="Times New Roman" w:hAnsi="Times New Roman" w:cs="Times New Roman"/>
                <w:bCs/>
                <w:iCs/>
                <w:sz w:val="21"/>
                <w:szCs w:val="21"/>
              </w:rPr>
              <w:t>《大气污染物综合排放标准》</w:t>
            </w:r>
          </w:p>
          <w:p w:rsidR="005F4C4F" w:rsidRPr="005A5F92" w:rsidRDefault="00741B4D">
            <w:pPr>
              <w:spacing w:line="240" w:lineRule="auto"/>
              <w:ind w:firstLineChars="0" w:firstLine="0"/>
              <w:rPr>
                <w:rFonts w:ascii="Times New Roman" w:hAnsi="Times New Roman" w:cs="Times New Roman"/>
                <w:bCs/>
                <w:iCs/>
                <w:sz w:val="21"/>
                <w:szCs w:val="21"/>
              </w:rPr>
            </w:pPr>
            <w:r w:rsidRPr="005A5F92">
              <w:rPr>
                <w:rFonts w:ascii="Times New Roman" w:hAnsi="Times New Roman" w:cs="Times New Roman"/>
                <w:bCs/>
                <w:iCs/>
                <w:sz w:val="21"/>
                <w:szCs w:val="21"/>
              </w:rPr>
              <w:t>（</w:t>
            </w:r>
            <w:r w:rsidRPr="005A5F92">
              <w:rPr>
                <w:rFonts w:ascii="Times New Roman" w:hAnsi="Times New Roman" w:cs="Times New Roman"/>
                <w:bCs/>
                <w:iCs/>
                <w:sz w:val="21"/>
                <w:szCs w:val="21"/>
              </w:rPr>
              <w:t>GB16297-1996</w:t>
            </w:r>
            <w:r w:rsidRPr="005A5F92">
              <w:rPr>
                <w:rFonts w:ascii="Times New Roman" w:hAnsi="Times New Roman" w:cs="Times New Roman"/>
                <w:bCs/>
                <w:iCs/>
                <w:sz w:val="21"/>
                <w:szCs w:val="21"/>
              </w:rPr>
              <w:t>）二级标准</w:t>
            </w:r>
          </w:p>
        </w:tc>
      </w:tr>
      <w:tr w:rsidR="005F4C4F" w:rsidRPr="005A5F92">
        <w:trPr>
          <w:cantSplit/>
          <w:trHeight w:val="40"/>
        </w:trPr>
        <w:tc>
          <w:tcPr>
            <w:tcW w:w="1196"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NO</w:t>
            </w:r>
            <w:r w:rsidRPr="005A5F92">
              <w:rPr>
                <w:rFonts w:ascii="Times New Roman" w:hAnsi="Times New Roman" w:cs="Times New Roman"/>
                <w:bCs/>
                <w:iCs/>
                <w:sz w:val="21"/>
                <w:szCs w:val="21"/>
                <w:vertAlign w:val="subscript"/>
              </w:rPr>
              <w:t>X</w:t>
            </w:r>
          </w:p>
        </w:tc>
        <w:tc>
          <w:tcPr>
            <w:tcW w:w="1237"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w:t>
            </w:r>
          </w:p>
        </w:tc>
        <w:tc>
          <w:tcPr>
            <w:tcW w:w="1141"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w:t>
            </w:r>
          </w:p>
        </w:tc>
        <w:tc>
          <w:tcPr>
            <w:tcW w:w="1576" w:type="dxa"/>
            <w:vMerge w:val="restart"/>
            <w:vAlign w:val="center"/>
          </w:tcPr>
          <w:p w:rsidR="005F4C4F" w:rsidRPr="005A5F92" w:rsidRDefault="00741B4D">
            <w:pPr>
              <w:spacing w:line="240" w:lineRule="auto"/>
              <w:ind w:firstLineChars="0" w:firstLine="0"/>
              <w:rPr>
                <w:rFonts w:ascii="Times New Roman" w:hAnsi="Times New Roman" w:cs="Times New Roman"/>
                <w:bCs/>
                <w:iCs/>
                <w:sz w:val="21"/>
                <w:szCs w:val="21"/>
              </w:rPr>
            </w:pPr>
            <w:r w:rsidRPr="005A5F92">
              <w:rPr>
                <w:rFonts w:ascii="Times New Roman" w:hAnsi="Times New Roman" w:cs="Times New Roman"/>
                <w:bCs/>
                <w:iCs/>
                <w:sz w:val="21"/>
                <w:szCs w:val="21"/>
              </w:rPr>
              <w:t>周界外浓度最高点</w:t>
            </w:r>
          </w:p>
        </w:tc>
        <w:tc>
          <w:tcPr>
            <w:tcW w:w="1562"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0.12</w:t>
            </w:r>
          </w:p>
        </w:tc>
        <w:tc>
          <w:tcPr>
            <w:tcW w:w="2122"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r>
      <w:tr w:rsidR="005F4C4F" w:rsidRPr="005A5F92">
        <w:trPr>
          <w:cantSplit/>
          <w:trHeight w:val="40"/>
        </w:trPr>
        <w:tc>
          <w:tcPr>
            <w:tcW w:w="1196"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TSP</w:t>
            </w:r>
          </w:p>
        </w:tc>
        <w:tc>
          <w:tcPr>
            <w:tcW w:w="1237"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w:t>
            </w:r>
          </w:p>
        </w:tc>
        <w:tc>
          <w:tcPr>
            <w:tcW w:w="1141"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w:t>
            </w:r>
          </w:p>
        </w:tc>
        <w:tc>
          <w:tcPr>
            <w:tcW w:w="1576"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c>
          <w:tcPr>
            <w:tcW w:w="1562"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1.0</w:t>
            </w:r>
          </w:p>
        </w:tc>
        <w:tc>
          <w:tcPr>
            <w:tcW w:w="2122"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r>
      <w:tr w:rsidR="005F4C4F" w:rsidRPr="005A5F92">
        <w:trPr>
          <w:cantSplit/>
          <w:trHeight w:val="40"/>
        </w:trPr>
        <w:tc>
          <w:tcPr>
            <w:tcW w:w="1196"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沥青烟</w:t>
            </w:r>
          </w:p>
        </w:tc>
        <w:tc>
          <w:tcPr>
            <w:tcW w:w="1237"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30</w:t>
            </w:r>
          </w:p>
        </w:tc>
        <w:tc>
          <w:tcPr>
            <w:tcW w:w="1141" w:type="dxa"/>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1.3</w:t>
            </w:r>
          </w:p>
        </w:tc>
        <w:tc>
          <w:tcPr>
            <w:tcW w:w="3138" w:type="dxa"/>
            <w:gridSpan w:val="2"/>
            <w:vAlign w:val="center"/>
          </w:tcPr>
          <w:p w:rsidR="005F4C4F" w:rsidRPr="005A5F92" w:rsidRDefault="00741B4D">
            <w:pPr>
              <w:spacing w:line="240" w:lineRule="auto"/>
              <w:ind w:firstLineChars="0" w:firstLine="0"/>
              <w:jc w:val="center"/>
              <w:rPr>
                <w:rFonts w:ascii="Times New Roman" w:hAnsi="Times New Roman" w:cs="Times New Roman"/>
                <w:bCs/>
                <w:iCs/>
                <w:sz w:val="21"/>
                <w:szCs w:val="21"/>
              </w:rPr>
            </w:pPr>
            <w:r w:rsidRPr="005A5F92">
              <w:rPr>
                <w:rFonts w:ascii="Times New Roman" w:hAnsi="Times New Roman" w:cs="Times New Roman"/>
                <w:bCs/>
                <w:iCs/>
                <w:sz w:val="21"/>
                <w:szCs w:val="21"/>
              </w:rPr>
              <w:t>不得有明显无组织排放</w:t>
            </w:r>
          </w:p>
        </w:tc>
        <w:tc>
          <w:tcPr>
            <w:tcW w:w="2122" w:type="dxa"/>
            <w:vMerge/>
            <w:vAlign w:val="center"/>
          </w:tcPr>
          <w:p w:rsidR="005F4C4F" w:rsidRPr="005A5F92" w:rsidRDefault="005F4C4F">
            <w:pPr>
              <w:spacing w:line="240" w:lineRule="auto"/>
              <w:ind w:firstLineChars="0" w:firstLine="0"/>
              <w:jc w:val="center"/>
              <w:rPr>
                <w:rFonts w:ascii="Times New Roman" w:hAnsi="Times New Roman" w:cs="Times New Roman"/>
                <w:bCs/>
                <w:iCs/>
                <w:sz w:val="21"/>
                <w:szCs w:val="21"/>
              </w:rPr>
            </w:pPr>
          </w:p>
        </w:tc>
      </w:tr>
    </w:tbl>
    <w:p w:rsidR="005F4C4F" w:rsidRPr="005A5F92" w:rsidRDefault="00741B4D">
      <w:pPr>
        <w:widowControl/>
        <w:ind w:firstLineChars="0" w:firstLine="0"/>
        <w:rPr>
          <w:rFonts w:ascii="Times New Roman" w:hAnsi="Times New Roman" w:cs="Times New Roman"/>
          <w:snapToGrid w:val="0"/>
          <w:szCs w:val="20"/>
        </w:rPr>
      </w:pPr>
      <w:r w:rsidRPr="005A5F92">
        <w:rPr>
          <w:rFonts w:ascii="Times New Roman" w:hAnsi="Times New Roman" w:cs="Times New Roman"/>
          <w:snapToGrid w:val="0"/>
          <w:szCs w:val="20"/>
        </w:rPr>
        <w:t xml:space="preserve">    2</w:t>
      </w:r>
      <w:r w:rsidRPr="005A5F92">
        <w:rPr>
          <w:rFonts w:ascii="Times New Roman" w:hAnsi="Times New Roman" w:cs="Times New Roman"/>
          <w:snapToGrid w:val="0"/>
          <w:szCs w:val="20"/>
        </w:rPr>
        <w:t>、污水排放标准</w:t>
      </w:r>
    </w:p>
    <w:p w:rsidR="005F4C4F" w:rsidRPr="005A5F92" w:rsidRDefault="00741B4D">
      <w:pPr>
        <w:widowControl/>
        <w:ind w:firstLineChars="0" w:firstLine="0"/>
        <w:rPr>
          <w:rFonts w:ascii="Times New Roman" w:hAnsi="Times New Roman" w:cs="Times New Roman"/>
          <w:snapToGrid w:val="0"/>
          <w:szCs w:val="20"/>
        </w:rPr>
      </w:pP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施工期废水排放执行《污水综合排放标准》（</w:t>
      </w:r>
      <w:r w:rsidRPr="005A5F92">
        <w:rPr>
          <w:rFonts w:ascii="Times New Roman" w:hAnsi="Times New Roman" w:cs="Times New Roman"/>
          <w:snapToGrid w:val="0"/>
          <w:szCs w:val="20"/>
        </w:rPr>
        <w:t>GB8978-1996</w:t>
      </w:r>
      <w:r w:rsidRPr="005A5F92">
        <w:rPr>
          <w:rFonts w:ascii="Times New Roman" w:hAnsi="Times New Roman" w:cs="Times New Roman"/>
          <w:snapToGrid w:val="0"/>
          <w:szCs w:val="20"/>
        </w:rPr>
        <w:t>）表</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中一级标准，可纳入污水处理厂的执行《污水综合排放标准》（</w:t>
      </w:r>
      <w:r w:rsidRPr="005A5F92">
        <w:rPr>
          <w:rFonts w:ascii="Times New Roman" w:hAnsi="Times New Roman" w:cs="Times New Roman"/>
          <w:snapToGrid w:val="0"/>
          <w:szCs w:val="20"/>
        </w:rPr>
        <w:t>GB8978-96</w:t>
      </w:r>
      <w:r w:rsidRPr="005A5F92">
        <w:rPr>
          <w:rFonts w:ascii="Times New Roman" w:hAnsi="Times New Roman" w:cs="Times New Roman"/>
          <w:snapToGrid w:val="0"/>
          <w:szCs w:val="20"/>
        </w:rPr>
        <w:t>）表</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中三级标准。具体标准值见表</w:t>
      </w:r>
      <w:r w:rsidRPr="005A5F92">
        <w:rPr>
          <w:rFonts w:ascii="Times New Roman" w:hAnsi="Times New Roman" w:cs="Times New Roman"/>
          <w:snapToGrid w:val="0"/>
          <w:szCs w:val="20"/>
        </w:rPr>
        <w:t>2.3-5</w:t>
      </w:r>
      <w:r w:rsidRPr="005A5F92">
        <w:rPr>
          <w:rFonts w:ascii="Times New Roman" w:hAnsi="Times New Roman" w:cs="Times New Roman"/>
          <w:snapToGrid w:val="0"/>
          <w:szCs w:val="20"/>
        </w:rPr>
        <w:t>所示。</w:t>
      </w:r>
    </w:p>
    <w:p w:rsidR="005F4C4F" w:rsidRPr="005A5F92" w:rsidRDefault="00741B4D">
      <w:pPr>
        <w:widowControl/>
        <w:spacing w:line="240" w:lineRule="auto"/>
        <w:ind w:firstLineChars="0" w:firstLine="0"/>
        <w:jc w:val="right"/>
        <w:rPr>
          <w:rFonts w:ascii="Times New Roman" w:hAnsi="Times New Roman" w:cs="Times New Roman"/>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2.3-5  </w:t>
      </w:r>
      <w:r w:rsidRPr="005A5F92">
        <w:rPr>
          <w:rFonts w:ascii="Times New Roman" w:hAnsi="Times New Roman" w:cs="Times New Roman"/>
          <w:b/>
          <w:bCs/>
          <w:snapToGrid w:val="0"/>
          <w:kern w:val="44"/>
          <w:sz w:val="21"/>
          <w:szCs w:val="21"/>
        </w:rPr>
        <w:t>污水综合排放标准</w:t>
      </w:r>
      <w:r w:rsidRPr="005A5F92">
        <w:rPr>
          <w:rFonts w:ascii="Times New Roman" w:hAnsi="Times New Roman" w:cs="Times New Roman"/>
          <w:b/>
          <w:bCs/>
          <w:snapToGrid w:val="0"/>
          <w:kern w:val="44"/>
          <w:sz w:val="21"/>
          <w:szCs w:val="21"/>
        </w:rPr>
        <w:t xml:space="preserve">                  </w:t>
      </w:r>
      <w:r w:rsidRPr="005A5F92">
        <w:rPr>
          <w:rFonts w:ascii="Times New Roman" w:hAnsi="Times New Roman" w:cs="Times New Roman"/>
          <w:b/>
          <w:bCs/>
          <w:snapToGrid w:val="0"/>
          <w:kern w:val="44"/>
          <w:sz w:val="21"/>
          <w:szCs w:val="21"/>
        </w:rPr>
        <w:t>单位：</w:t>
      </w:r>
      <w:proofErr w:type="gramStart"/>
      <w:r w:rsidRPr="005A5F92">
        <w:rPr>
          <w:rFonts w:ascii="Times New Roman" w:hAnsi="Times New Roman" w:cs="Times New Roman"/>
          <w:b/>
          <w:bCs/>
          <w:snapToGrid w:val="0"/>
          <w:kern w:val="44"/>
          <w:sz w:val="21"/>
          <w:szCs w:val="21"/>
        </w:rPr>
        <w:t>mg/L</w:t>
      </w:r>
      <w:proofErr w:type="gramEnd"/>
    </w:p>
    <w:tbl>
      <w:tblPr>
        <w:tblW w:w="883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913"/>
        <w:gridCol w:w="977"/>
        <w:gridCol w:w="959"/>
        <w:gridCol w:w="959"/>
        <w:gridCol w:w="959"/>
        <w:gridCol w:w="1067"/>
      </w:tblGrid>
      <w:tr w:rsidR="005F4C4F" w:rsidRPr="005A5F92">
        <w:trPr>
          <w:trHeight w:val="40"/>
          <w:jc w:val="center"/>
        </w:trPr>
        <w:tc>
          <w:tcPr>
            <w:tcW w:w="3913"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污染物名称</w:t>
            </w:r>
          </w:p>
        </w:tc>
        <w:tc>
          <w:tcPr>
            <w:tcW w:w="977"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pH</w:t>
            </w:r>
          </w:p>
        </w:tc>
        <w:tc>
          <w:tcPr>
            <w:tcW w:w="959"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COD</w:t>
            </w:r>
          </w:p>
        </w:tc>
        <w:tc>
          <w:tcPr>
            <w:tcW w:w="959"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BOD</w:t>
            </w:r>
            <w:r w:rsidRPr="005A5F92">
              <w:rPr>
                <w:rFonts w:ascii="Times New Roman" w:hAnsi="Times New Roman" w:cs="Times New Roman"/>
                <w:sz w:val="21"/>
                <w:szCs w:val="21"/>
                <w:vertAlign w:val="subscript"/>
              </w:rPr>
              <w:t>5</w:t>
            </w:r>
          </w:p>
        </w:tc>
        <w:tc>
          <w:tcPr>
            <w:tcW w:w="959"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NH</w:t>
            </w:r>
            <w:r w:rsidRPr="005A5F92">
              <w:rPr>
                <w:rFonts w:ascii="Times New Roman" w:hAnsi="Times New Roman" w:cs="Times New Roman"/>
                <w:sz w:val="21"/>
                <w:szCs w:val="21"/>
                <w:vertAlign w:val="subscript"/>
              </w:rPr>
              <w:t>3</w:t>
            </w:r>
            <w:r w:rsidRPr="005A5F92">
              <w:rPr>
                <w:rFonts w:ascii="Times New Roman" w:hAnsi="Times New Roman" w:cs="Times New Roman"/>
                <w:sz w:val="21"/>
                <w:szCs w:val="21"/>
              </w:rPr>
              <w:t>-N</w:t>
            </w:r>
          </w:p>
        </w:tc>
        <w:tc>
          <w:tcPr>
            <w:tcW w:w="1067"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TP</w:t>
            </w:r>
          </w:p>
        </w:tc>
      </w:tr>
      <w:tr w:rsidR="005F4C4F" w:rsidRPr="005A5F92">
        <w:trPr>
          <w:trHeight w:val="40"/>
          <w:jc w:val="center"/>
        </w:trPr>
        <w:tc>
          <w:tcPr>
            <w:tcW w:w="3913"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《污水综合排放标准》（</w:t>
            </w:r>
            <w:r w:rsidRPr="005A5F92">
              <w:rPr>
                <w:rFonts w:ascii="Times New Roman" w:hAnsi="Times New Roman" w:cs="Times New Roman"/>
                <w:sz w:val="21"/>
                <w:szCs w:val="21"/>
              </w:rPr>
              <w:t>GB8978-96</w:t>
            </w:r>
            <w:r w:rsidRPr="005A5F92">
              <w:rPr>
                <w:rFonts w:ascii="Times New Roman" w:hAnsi="Times New Roman" w:cs="Times New Roman"/>
                <w:sz w:val="21"/>
                <w:szCs w:val="21"/>
              </w:rPr>
              <w:t>）一级标准</w:t>
            </w:r>
          </w:p>
        </w:tc>
        <w:tc>
          <w:tcPr>
            <w:tcW w:w="977"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w:t>
            </w:r>
          </w:p>
        </w:tc>
        <w:tc>
          <w:tcPr>
            <w:tcW w:w="95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p>
        </w:tc>
        <w:tc>
          <w:tcPr>
            <w:tcW w:w="95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95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067"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w:t>
            </w:r>
          </w:p>
        </w:tc>
      </w:tr>
      <w:tr w:rsidR="005F4C4F" w:rsidRPr="005A5F92">
        <w:trPr>
          <w:trHeight w:val="40"/>
          <w:jc w:val="center"/>
        </w:trPr>
        <w:tc>
          <w:tcPr>
            <w:tcW w:w="3913" w:type="dxa"/>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《污水综合排放标准》（</w:t>
            </w:r>
            <w:r w:rsidRPr="005A5F92">
              <w:rPr>
                <w:rFonts w:ascii="Times New Roman" w:hAnsi="Times New Roman" w:cs="Times New Roman"/>
                <w:sz w:val="21"/>
                <w:szCs w:val="21"/>
              </w:rPr>
              <w:t>GB8978-96</w:t>
            </w:r>
            <w:r w:rsidRPr="005A5F92">
              <w:rPr>
                <w:rFonts w:ascii="Times New Roman" w:hAnsi="Times New Roman" w:cs="Times New Roman"/>
                <w:sz w:val="21"/>
                <w:szCs w:val="21"/>
              </w:rPr>
              <w:t>）三级标准</w:t>
            </w:r>
          </w:p>
        </w:tc>
        <w:tc>
          <w:tcPr>
            <w:tcW w:w="977"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w:t>
            </w:r>
          </w:p>
        </w:tc>
        <w:tc>
          <w:tcPr>
            <w:tcW w:w="959"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959"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300</w:t>
            </w:r>
          </w:p>
        </w:tc>
        <w:tc>
          <w:tcPr>
            <w:tcW w:w="959" w:type="dxa"/>
            <w:tcBorders>
              <w:bottom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7" w:type="dxa"/>
            <w:tcBorders>
              <w:bottom w:val="single" w:sz="4" w:space="0" w:color="auto"/>
              <w:right w:val="single" w:sz="4" w:space="0" w:color="auto"/>
            </w:tcBorders>
            <w:vAlign w:val="center"/>
          </w:tcPr>
          <w:p w:rsidR="005F4C4F" w:rsidRPr="005A5F92" w:rsidRDefault="00741B4D">
            <w:pPr>
              <w:widowControl/>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bl>
    <w:p w:rsidR="005F4C4F" w:rsidRPr="005A5F92" w:rsidRDefault="005F4C4F">
      <w:pPr>
        <w:widowControl/>
        <w:rPr>
          <w:rFonts w:ascii="Times New Roman" w:hAnsi="Times New Roman" w:cs="Times New Roman"/>
          <w:snapToGrid w:val="0"/>
          <w:szCs w:val="20"/>
        </w:rPr>
      </w:pPr>
    </w:p>
    <w:p w:rsidR="00FF44AD" w:rsidRPr="005A5F92" w:rsidRDefault="00FF44AD">
      <w:pPr>
        <w:widowControl/>
        <w:rPr>
          <w:rFonts w:ascii="Times New Roman" w:hAnsi="Times New Roman" w:cs="Times New Roman"/>
          <w:snapToGrid w:val="0"/>
          <w:szCs w:val="20"/>
        </w:rPr>
      </w:pP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lastRenderedPageBreak/>
        <w:t>3</w:t>
      </w:r>
      <w:r w:rsidRPr="005A5F92">
        <w:rPr>
          <w:rFonts w:ascii="Times New Roman" w:hAnsi="Times New Roman" w:cs="Times New Roman"/>
          <w:snapToGrid w:val="0"/>
          <w:szCs w:val="20"/>
        </w:rPr>
        <w:t>、噪声排放标准</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施工期厂界噪声执行《建筑施工场界环境噪声排放标准》</w:t>
      </w:r>
      <w:r w:rsidRPr="005A5F92">
        <w:rPr>
          <w:rFonts w:ascii="Times New Roman" w:hAnsi="Times New Roman" w:cs="Times New Roman"/>
          <w:snapToGrid w:val="0"/>
          <w:szCs w:val="20"/>
        </w:rPr>
        <w:t>(GB12523-2011)</w:t>
      </w:r>
      <w:r w:rsidRPr="005A5F92">
        <w:rPr>
          <w:rFonts w:ascii="Times New Roman" w:hAnsi="Times New Roman" w:cs="Times New Roman"/>
          <w:snapToGrid w:val="0"/>
          <w:szCs w:val="20"/>
        </w:rPr>
        <w:t>中规定，具体标准值见表</w:t>
      </w:r>
      <w:r w:rsidRPr="005A5F92">
        <w:rPr>
          <w:rFonts w:ascii="Times New Roman" w:hAnsi="Times New Roman" w:cs="Times New Roman"/>
          <w:snapToGrid w:val="0"/>
          <w:szCs w:val="20"/>
        </w:rPr>
        <w:t>2.3-6</w:t>
      </w:r>
      <w:r w:rsidRPr="005A5F92">
        <w:rPr>
          <w:rFonts w:ascii="Times New Roman" w:hAnsi="Times New Roman" w:cs="Times New Roman"/>
          <w:snapToGrid w:val="0"/>
          <w:szCs w:val="20"/>
        </w:rPr>
        <w:t>。</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2.3-6   </w:t>
      </w:r>
      <w:r w:rsidRPr="005A5F92">
        <w:rPr>
          <w:rFonts w:ascii="Times New Roman" w:hAnsi="Times New Roman" w:cs="Times New Roman"/>
          <w:b/>
          <w:bCs/>
          <w:snapToGrid w:val="0"/>
          <w:kern w:val="44"/>
          <w:sz w:val="21"/>
          <w:szCs w:val="21"/>
        </w:rPr>
        <w:t>建筑施工场界环境噪声排放标准</w:t>
      </w:r>
      <w:r w:rsidRPr="005A5F92">
        <w:rPr>
          <w:rFonts w:ascii="Times New Roman" w:hAnsi="Times New Roman" w:cs="Times New Roman"/>
          <w:b/>
          <w:bCs/>
          <w:snapToGrid w:val="0"/>
          <w:kern w:val="44"/>
          <w:sz w:val="21"/>
          <w:szCs w:val="21"/>
        </w:rPr>
        <w:t xml:space="preserve">     </w:t>
      </w:r>
      <w:r w:rsidRPr="005A5F92">
        <w:rPr>
          <w:rFonts w:ascii="Times New Roman" w:hAnsi="Times New Roman" w:cs="Times New Roman"/>
          <w:b/>
          <w:bCs/>
          <w:snapToGrid w:val="0"/>
          <w:kern w:val="44"/>
          <w:sz w:val="21"/>
          <w:szCs w:val="21"/>
        </w:rPr>
        <w:t>单位：</w:t>
      </w:r>
      <w:proofErr w:type="gramStart"/>
      <w:r w:rsidRPr="005A5F92">
        <w:rPr>
          <w:rFonts w:ascii="Times New Roman" w:hAnsi="Times New Roman" w:cs="Times New Roman"/>
          <w:b/>
          <w:bCs/>
          <w:snapToGrid w:val="0"/>
          <w:kern w:val="44"/>
          <w:sz w:val="21"/>
          <w:szCs w:val="21"/>
        </w:rPr>
        <w:t>dB(</w:t>
      </w:r>
      <w:proofErr w:type="gramEnd"/>
      <w:r w:rsidRPr="005A5F92">
        <w:rPr>
          <w:rFonts w:ascii="Times New Roman" w:hAnsi="Times New Roman" w:cs="Times New Roman"/>
          <w:b/>
          <w:bCs/>
          <w:snapToGrid w:val="0"/>
          <w:kern w:val="44"/>
          <w:sz w:val="21"/>
          <w:szCs w:val="21"/>
        </w:rPr>
        <w:t>A)</w:t>
      </w:r>
    </w:p>
    <w:tbl>
      <w:tblPr>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7"/>
        <w:gridCol w:w="4417"/>
      </w:tblGrid>
      <w:tr w:rsidR="005F4C4F" w:rsidRPr="005A5F92">
        <w:trPr>
          <w:cantSplit/>
          <w:trHeight w:val="40"/>
        </w:trPr>
        <w:tc>
          <w:tcPr>
            <w:tcW w:w="4417"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昼间</w:t>
            </w:r>
          </w:p>
        </w:tc>
        <w:tc>
          <w:tcPr>
            <w:tcW w:w="4417"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夜间</w:t>
            </w:r>
          </w:p>
        </w:tc>
      </w:tr>
      <w:tr w:rsidR="005F4C4F" w:rsidRPr="005A5F92">
        <w:trPr>
          <w:cantSplit/>
          <w:trHeight w:val="40"/>
        </w:trPr>
        <w:tc>
          <w:tcPr>
            <w:tcW w:w="4417"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70</w:t>
            </w:r>
          </w:p>
        </w:tc>
        <w:tc>
          <w:tcPr>
            <w:tcW w:w="4417" w:type="dxa"/>
            <w:vAlign w:val="center"/>
          </w:tcPr>
          <w:p w:rsidR="005F4C4F" w:rsidRPr="005A5F92" w:rsidRDefault="00741B4D">
            <w:pPr>
              <w:widowControl/>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55</w:t>
            </w:r>
          </w:p>
        </w:tc>
      </w:tr>
    </w:tbl>
    <w:p w:rsidR="005F4C4F" w:rsidRPr="005A5F92" w:rsidRDefault="00741B4D">
      <w:pPr>
        <w:numPr>
          <w:ilvl w:val="0"/>
          <w:numId w:val="3"/>
        </w:numPr>
        <w:rPr>
          <w:rFonts w:ascii="Times New Roman" w:hAnsi="Times New Roman" w:cs="Times New Roman"/>
        </w:rPr>
      </w:pPr>
      <w:r w:rsidRPr="005A5F92">
        <w:rPr>
          <w:rFonts w:ascii="Times New Roman" w:hAnsi="Times New Roman" w:cs="Times New Roman"/>
        </w:rPr>
        <w:t>固废排放标准</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项目一般固体废弃物排放执行《一般工业固体废物贮存、处置场污染控制标准》（</w:t>
      </w:r>
      <w:r w:rsidRPr="005A5F92">
        <w:rPr>
          <w:rFonts w:ascii="Times New Roman" w:hAnsi="Times New Roman" w:cs="Times New Roman"/>
        </w:rPr>
        <w:t>GB18599-2001</w:t>
      </w:r>
      <w:r w:rsidRPr="005A5F92">
        <w:rPr>
          <w:rFonts w:ascii="Times New Roman" w:hAnsi="Times New Roman" w:cs="Times New Roman"/>
        </w:rPr>
        <w:t>）及其</w:t>
      </w:r>
      <w:r w:rsidRPr="005A5F92">
        <w:rPr>
          <w:rFonts w:ascii="Times New Roman" w:hAnsi="Times New Roman" w:cs="Times New Roman"/>
        </w:rPr>
        <w:t>2013</w:t>
      </w:r>
      <w:r w:rsidRPr="005A5F92">
        <w:rPr>
          <w:rFonts w:ascii="Times New Roman" w:hAnsi="Times New Roman" w:cs="Times New Roman"/>
        </w:rPr>
        <w:t>修改单中有关规定。</w:t>
      </w:r>
    </w:p>
    <w:p w:rsidR="005F4C4F" w:rsidRPr="005A5F92" w:rsidRDefault="00741B4D" w:rsidP="002B173C">
      <w:pPr>
        <w:pStyle w:val="2"/>
        <w:rPr>
          <w:rFonts w:eastAsiaTheme="minorEastAsia"/>
        </w:rPr>
      </w:pPr>
      <w:bookmarkStart w:id="146" w:name="_Toc478473082"/>
      <w:bookmarkStart w:id="147" w:name="_Toc8432"/>
      <w:bookmarkStart w:id="148" w:name="_Toc6417"/>
      <w:r w:rsidRPr="005A5F92">
        <w:rPr>
          <w:rFonts w:eastAsiaTheme="minorEastAsia"/>
        </w:rPr>
        <w:t>评价因子筛选</w:t>
      </w:r>
      <w:bookmarkEnd w:id="146"/>
      <w:bookmarkEnd w:id="147"/>
      <w:bookmarkEnd w:id="148"/>
    </w:p>
    <w:p w:rsidR="005F4C4F" w:rsidRPr="005A5F92" w:rsidRDefault="00741B4D">
      <w:pPr>
        <w:rPr>
          <w:rFonts w:ascii="Times New Roman" w:hAnsi="Times New Roman" w:cs="Times New Roman"/>
          <w:bCs/>
          <w:szCs w:val="21"/>
        </w:rPr>
      </w:pPr>
      <w:r w:rsidRPr="005A5F92">
        <w:rPr>
          <w:rFonts w:ascii="Times New Roman" w:hAnsi="Times New Roman" w:cs="Times New Roman"/>
          <w:bCs/>
          <w:szCs w:val="21"/>
        </w:rPr>
        <w:t>环境影响识别见表</w:t>
      </w:r>
      <w:r w:rsidRPr="005A5F92">
        <w:rPr>
          <w:rFonts w:ascii="Times New Roman" w:hAnsi="Times New Roman" w:cs="Times New Roman"/>
          <w:bCs/>
          <w:szCs w:val="21"/>
        </w:rPr>
        <w:t>2.4-1</w:t>
      </w:r>
      <w:r w:rsidRPr="005A5F92">
        <w:rPr>
          <w:rFonts w:ascii="Times New Roman" w:hAnsi="Times New Roman" w:cs="Times New Roman"/>
          <w:bCs/>
          <w:szCs w:val="21"/>
        </w:rPr>
        <w:t>。</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bookmarkStart w:id="149" w:name="_Ref268942831"/>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2.4-1  </w:t>
      </w:r>
      <w:r w:rsidRPr="005A5F92">
        <w:rPr>
          <w:rFonts w:ascii="Times New Roman" w:hAnsi="Times New Roman" w:cs="Times New Roman"/>
          <w:b/>
          <w:bCs/>
          <w:snapToGrid w:val="0"/>
          <w:kern w:val="44"/>
          <w:sz w:val="21"/>
          <w:szCs w:val="21"/>
        </w:rPr>
        <w:t>评价因子一览表</w:t>
      </w:r>
    </w:p>
    <w:tbl>
      <w:tblPr>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1"/>
        <w:gridCol w:w="4399"/>
        <w:gridCol w:w="2864"/>
      </w:tblGrid>
      <w:tr w:rsidR="005F4C4F" w:rsidRPr="005A5F92">
        <w:trPr>
          <w:trHeight w:val="40"/>
        </w:trPr>
        <w:tc>
          <w:tcPr>
            <w:tcW w:w="1571" w:type="dxa"/>
            <w:vMerge w:val="restart"/>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环境因素</w:t>
            </w:r>
          </w:p>
        </w:tc>
        <w:tc>
          <w:tcPr>
            <w:tcW w:w="7263" w:type="dxa"/>
            <w:gridSpan w:val="2"/>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评价因子</w:t>
            </w:r>
          </w:p>
        </w:tc>
      </w:tr>
      <w:tr w:rsidR="005F4C4F" w:rsidRPr="005A5F92">
        <w:trPr>
          <w:trHeight w:val="40"/>
        </w:trPr>
        <w:tc>
          <w:tcPr>
            <w:tcW w:w="1571" w:type="dxa"/>
            <w:vMerge/>
            <w:vAlign w:val="center"/>
          </w:tcPr>
          <w:p w:rsidR="005F4C4F" w:rsidRPr="005A5F92" w:rsidRDefault="005F4C4F">
            <w:pPr>
              <w:autoSpaceDE w:val="0"/>
              <w:autoSpaceDN w:val="0"/>
              <w:spacing w:line="240" w:lineRule="auto"/>
              <w:ind w:firstLineChars="0" w:firstLine="0"/>
              <w:jc w:val="center"/>
              <w:rPr>
                <w:rFonts w:ascii="Times New Roman" w:hAnsi="Times New Roman" w:cs="Times New Roman"/>
                <w:kern w:val="44"/>
                <w:sz w:val="21"/>
                <w:szCs w:val="21"/>
              </w:rPr>
            </w:pP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现状评价</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影响评价</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社会环境</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地区发展规划、社区发展</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居民生活质量、土地利用、基础设施</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声环境</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等效连续</w:t>
            </w:r>
            <w:r w:rsidRPr="005A5F92">
              <w:rPr>
                <w:rFonts w:ascii="Times New Roman" w:hAnsi="Times New Roman" w:cs="Times New Roman"/>
                <w:kern w:val="44"/>
                <w:sz w:val="21"/>
                <w:szCs w:val="21"/>
              </w:rPr>
              <w:t>A</w:t>
            </w:r>
            <w:r w:rsidRPr="005A5F92">
              <w:rPr>
                <w:rFonts w:ascii="Times New Roman" w:hAnsi="Times New Roman" w:cs="Times New Roman"/>
                <w:kern w:val="44"/>
                <w:sz w:val="21"/>
                <w:szCs w:val="21"/>
              </w:rPr>
              <w:t>声级</w:t>
            </w:r>
            <w:r w:rsidRPr="005A5F92">
              <w:rPr>
                <w:rFonts w:ascii="Times New Roman" w:hAnsi="Times New Roman" w:cs="Times New Roman"/>
                <w:kern w:val="44"/>
                <w:sz w:val="21"/>
                <w:szCs w:val="21"/>
              </w:rPr>
              <w:t>LAeq</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等效连续</w:t>
            </w:r>
            <w:r w:rsidRPr="005A5F92">
              <w:rPr>
                <w:rFonts w:ascii="Times New Roman" w:hAnsi="Times New Roman" w:cs="Times New Roman"/>
                <w:kern w:val="44"/>
                <w:sz w:val="21"/>
                <w:szCs w:val="21"/>
              </w:rPr>
              <w:t>A</w:t>
            </w:r>
            <w:r w:rsidRPr="005A5F92">
              <w:rPr>
                <w:rFonts w:ascii="Times New Roman" w:hAnsi="Times New Roman" w:cs="Times New Roman"/>
                <w:kern w:val="44"/>
                <w:sz w:val="21"/>
                <w:szCs w:val="21"/>
              </w:rPr>
              <w:t>声级</w:t>
            </w:r>
            <w:r w:rsidRPr="005A5F92">
              <w:rPr>
                <w:rFonts w:ascii="Times New Roman" w:hAnsi="Times New Roman" w:cs="Times New Roman"/>
                <w:kern w:val="44"/>
                <w:sz w:val="21"/>
                <w:szCs w:val="21"/>
              </w:rPr>
              <w:t>LAeq</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环境空气</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lang w:val="pt-BR"/>
              </w:rPr>
            </w:pPr>
            <w:r w:rsidRPr="005A5F92">
              <w:rPr>
                <w:rFonts w:ascii="Times New Roman" w:hAnsi="Times New Roman" w:cs="Times New Roman"/>
                <w:kern w:val="44"/>
                <w:sz w:val="21"/>
                <w:szCs w:val="21"/>
                <w:lang w:val="pt-BR"/>
              </w:rPr>
              <w:t>NO</w:t>
            </w:r>
            <w:r w:rsidRPr="005A5F92">
              <w:rPr>
                <w:rFonts w:ascii="Times New Roman" w:hAnsi="Times New Roman" w:cs="Times New Roman"/>
                <w:kern w:val="44"/>
                <w:sz w:val="21"/>
                <w:szCs w:val="21"/>
                <w:vertAlign w:val="subscript"/>
                <w:lang w:val="pt-BR"/>
              </w:rPr>
              <w:t>2</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lang w:val="pt-BR"/>
              </w:rPr>
              <w:t>PM</w:t>
            </w:r>
            <w:r w:rsidRPr="005A5F92">
              <w:rPr>
                <w:rFonts w:ascii="Times New Roman" w:hAnsi="Times New Roman" w:cs="Times New Roman"/>
                <w:kern w:val="44"/>
                <w:sz w:val="21"/>
                <w:szCs w:val="21"/>
                <w:vertAlign w:val="subscript"/>
                <w:lang w:val="pt-BR"/>
              </w:rPr>
              <w:t>10</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lang w:val="pt-BR"/>
              </w:rPr>
              <w:t>TSP</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lang w:val="pt-BR"/>
              </w:rPr>
              <w:t>CO</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NO</w:t>
            </w:r>
            <w:r w:rsidRPr="005A5F92">
              <w:rPr>
                <w:rFonts w:ascii="Times New Roman" w:hAnsi="Times New Roman" w:cs="Times New Roman"/>
                <w:kern w:val="44"/>
                <w:sz w:val="21"/>
                <w:szCs w:val="21"/>
                <w:vertAlign w:val="subscript"/>
              </w:rPr>
              <w:t>2</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rPr>
              <w:t>CO</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地表水环境</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pH</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rPr>
              <w:t>COD</w:t>
            </w:r>
            <w:r w:rsidRPr="005A5F92">
              <w:rPr>
                <w:rFonts w:ascii="Times New Roman" w:hAnsi="Times New Roman" w:cs="Times New Roman"/>
                <w:kern w:val="44"/>
                <w:sz w:val="21"/>
                <w:szCs w:val="21"/>
              </w:rPr>
              <w:t>、</w:t>
            </w:r>
            <w:r w:rsidRPr="005A5F92">
              <w:rPr>
                <w:rFonts w:ascii="Times New Roman" w:hAnsi="Times New Roman" w:cs="Times New Roman"/>
                <w:sz w:val="21"/>
                <w:szCs w:val="21"/>
              </w:rPr>
              <w:t>BOD</w:t>
            </w:r>
            <w:r w:rsidRPr="005A5F92">
              <w:rPr>
                <w:rFonts w:ascii="Times New Roman" w:hAnsi="Times New Roman" w:cs="Times New Roman"/>
                <w:sz w:val="21"/>
                <w:szCs w:val="21"/>
                <w:vertAlign w:val="subscript"/>
              </w:rPr>
              <w:t>5</w:t>
            </w:r>
            <w:r w:rsidRPr="005A5F92">
              <w:rPr>
                <w:rFonts w:ascii="Times New Roman" w:hAnsi="Times New Roman" w:cs="Times New Roman"/>
                <w:kern w:val="44"/>
                <w:sz w:val="21"/>
                <w:szCs w:val="21"/>
              </w:rPr>
              <w:t>、</w:t>
            </w:r>
            <w:r w:rsidRPr="005A5F92">
              <w:rPr>
                <w:rFonts w:ascii="Times New Roman" w:hAnsi="Times New Roman" w:cs="Times New Roman"/>
                <w:sz w:val="21"/>
                <w:szCs w:val="21"/>
              </w:rPr>
              <w:t>NH</w:t>
            </w:r>
            <w:r w:rsidRPr="005A5F92">
              <w:rPr>
                <w:rFonts w:ascii="Times New Roman" w:hAnsi="Times New Roman" w:cs="Times New Roman"/>
                <w:sz w:val="21"/>
                <w:szCs w:val="21"/>
                <w:vertAlign w:val="subscript"/>
              </w:rPr>
              <w:t>3</w:t>
            </w:r>
            <w:r w:rsidRPr="005A5F92">
              <w:rPr>
                <w:rFonts w:ascii="Times New Roman" w:hAnsi="Times New Roman" w:cs="Times New Roman"/>
                <w:sz w:val="21"/>
                <w:szCs w:val="21"/>
              </w:rPr>
              <w:t>-N</w:t>
            </w:r>
            <w:r w:rsidRPr="005A5F92">
              <w:rPr>
                <w:rFonts w:ascii="Times New Roman" w:hAnsi="Times New Roman" w:cs="Times New Roman"/>
                <w:kern w:val="44"/>
                <w:sz w:val="21"/>
                <w:szCs w:val="21"/>
              </w:rPr>
              <w:t>、</w:t>
            </w:r>
            <w:r w:rsidRPr="005A5F92">
              <w:rPr>
                <w:rFonts w:ascii="Times New Roman" w:hAnsi="Times New Roman" w:cs="Times New Roman"/>
                <w:kern w:val="44"/>
                <w:sz w:val="21"/>
                <w:szCs w:val="21"/>
              </w:rPr>
              <w:t>TP</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COD</w:t>
            </w:r>
            <w:r w:rsidRPr="005A5F92">
              <w:rPr>
                <w:rFonts w:ascii="Times New Roman" w:hAnsi="Times New Roman" w:cs="Times New Roman"/>
                <w:kern w:val="44"/>
                <w:sz w:val="21"/>
                <w:szCs w:val="21"/>
              </w:rPr>
              <w:t>、</w:t>
            </w:r>
            <w:r w:rsidRPr="005A5F92">
              <w:rPr>
                <w:rFonts w:ascii="Times New Roman" w:hAnsi="Times New Roman" w:cs="Times New Roman"/>
                <w:sz w:val="21"/>
                <w:szCs w:val="21"/>
              </w:rPr>
              <w:t>NH</w:t>
            </w:r>
            <w:r w:rsidRPr="005A5F92">
              <w:rPr>
                <w:rFonts w:ascii="Times New Roman" w:hAnsi="Times New Roman" w:cs="Times New Roman"/>
                <w:sz w:val="21"/>
                <w:szCs w:val="21"/>
                <w:vertAlign w:val="subscript"/>
              </w:rPr>
              <w:t>3</w:t>
            </w:r>
            <w:r w:rsidRPr="005A5F92">
              <w:rPr>
                <w:rFonts w:ascii="Times New Roman" w:hAnsi="Times New Roman" w:cs="Times New Roman"/>
                <w:sz w:val="21"/>
                <w:szCs w:val="21"/>
              </w:rPr>
              <w:t>-N</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地下水环境</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w:t>
            </w:r>
          </w:p>
        </w:tc>
      </w:tr>
      <w:tr w:rsidR="005F4C4F" w:rsidRPr="005A5F92">
        <w:trPr>
          <w:trHeight w:val="40"/>
        </w:trPr>
        <w:tc>
          <w:tcPr>
            <w:tcW w:w="15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生态环境</w:t>
            </w:r>
          </w:p>
        </w:tc>
        <w:tc>
          <w:tcPr>
            <w:tcW w:w="439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植被、水土流失</w:t>
            </w:r>
          </w:p>
        </w:tc>
        <w:tc>
          <w:tcPr>
            <w:tcW w:w="286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植被、水土流失</w:t>
            </w:r>
          </w:p>
        </w:tc>
      </w:tr>
    </w:tbl>
    <w:p w:rsidR="005F4C4F" w:rsidRPr="005A5F92" w:rsidRDefault="00741B4D" w:rsidP="002B173C">
      <w:pPr>
        <w:pStyle w:val="2"/>
        <w:rPr>
          <w:rFonts w:eastAsiaTheme="minorEastAsia"/>
        </w:rPr>
      </w:pPr>
      <w:bookmarkStart w:id="150" w:name="_Toc478473083"/>
      <w:bookmarkStart w:id="151" w:name="_Toc8112"/>
      <w:bookmarkStart w:id="152" w:name="_Toc25299"/>
      <w:bookmarkEnd w:id="149"/>
      <w:r w:rsidRPr="005A5F92">
        <w:rPr>
          <w:rFonts w:eastAsiaTheme="minorEastAsia"/>
        </w:rPr>
        <w:t>评价等级</w:t>
      </w:r>
      <w:bookmarkEnd w:id="150"/>
      <w:bookmarkEnd w:id="151"/>
      <w:bookmarkEnd w:id="152"/>
    </w:p>
    <w:p w:rsidR="005F4C4F" w:rsidRPr="005A5F92" w:rsidRDefault="00741B4D">
      <w:pPr>
        <w:rPr>
          <w:rFonts w:ascii="Times New Roman" w:hAnsi="Times New Roman" w:cs="Times New Roman"/>
          <w:sz w:val="21"/>
          <w:szCs w:val="21"/>
        </w:rPr>
      </w:pPr>
      <w:r w:rsidRPr="005A5F92">
        <w:rPr>
          <w:rFonts w:ascii="Times New Roman" w:hAnsi="Times New Roman" w:cs="Times New Roman"/>
        </w:rPr>
        <w:t>根据环境影响评价技术导则（</w:t>
      </w:r>
      <w:r w:rsidRPr="005A5F92">
        <w:rPr>
          <w:rFonts w:ascii="Times New Roman" w:hAnsi="Times New Roman" w:cs="Times New Roman"/>
        </w:rPr>
        <w:t>HJ2.1</w:t>
      </w:r>
      <w:r w:rsidRPr="005A5F92">
        <w:rPr>
          <w:rFonts w:ascii="Times New Roman" w:hAnsi="Times New Roman" w:cs="Times New Roman"/>
        </w:rPr>
        <w:t>－</w:t>
      </w:r>
      <w:r w:rsidRPr="005A5F92">
        <w:rPr>
          <w:rFonts w:ascii="Times New Roman" w:hAnsi="Times New Roman" w:cs="Times New Roman"/>
        </w:rPr>
        <w:t>2016</w:t>
      </w:r>
      <w:r w:rsidRPr="005A5F92">
        <w:rPr>
          <w:rFonts w:ascii="Times New Roman" w:hAnsi="Times New Roman" w:cs="Times New Roman"/>
        </w:rPr>
        <w:t>，</w:t>
      </w:r>
      <w:r w:rsidRPr="005A5F92">
        <w:rPr>
          <w:rFonts w:ascii="Times New Roman" w:hAnsi="Times New Roman" w:cs="Times New Roman"/>
        </w:rPr>
        <w:t>HJ2.2-2008</w:t>
      </w:r>
      <w:r w:rsidRPr="005A5F92">
        <w:rPr>
          <w:rFonts w:ascii="Times New Roman" w:hAnsi="Times New Roman" w:cs="Times New Roman"/>
        </w:rPr>
        <w:t>，</w:t>
      </w:r>
      <w:r w:rsidRPr="005A5F92">
        <w:rPr>
          <w:rFonts w:ascii="Times New Roman" w:hAnsi="Times New Roman" w:cs="Times New Roman"/>
        </w:rPr>
        <w:t>HJ/T2.3-93</w:t>
      </w:r>
      <w:r w:rsidRPr="005A5F92">
        <w:rPr>
          <w:rFonts w:ascii="Times New Roman" w:hAnsi="Times New Roman" w:cs="Times New Roman"/>
        </w:rPr>
        <w:t>，</w:t>
      </w:r>
      <w:r w:rsidRPr="005A5F92">
        <w:rPr>
          <w:rFonts w:ascii="Times New Roman" w:hAnsi="Times New Roman" w:cs="Times New Roman"/>
        </w:rPr>
        <w:t>HJ2.4-2009</w:t>
      </w:r>
      <w:r w:rsidRPr="005A5F92">
        <w:rPr>
          <w:rFonts w:ascii="Times New Roman" w:hAnsi="Times New Roman" w:cs="Times New Roman"/>
        </w:rPr>
        <w:t>，</w:t>
      </w:r>
      <w:r w:rsidRPr="005A5F92">
        <w:rPr>
          <w:rFonts w:ascii="Times New Roman" w:hAnsi="Times New Roman" w:cs="Times New Roman"/>
        </w:rPr>
        <w:t>HJ19-2011</w:t>
      </w:r>
      <w:r w:rsidRPr="005A5F92">
        <w:rPr>
          <w:rFonts w:ascii="Times New Roman" w:hAnsi="Times New Roman" w:cs="Times New Roman"/>
        </w:rPr>
        <w:t>）中有关规定，并结合拟建项目的排污特征、污染物排放量及项目所在地的环境功能区划要求，确定本项目各专题的评价工作等级如表</w:t>
      </w:r>
      <w:r w:rsidRPr="005A5F92">
        <w:rPr>
          <w:rFonts w:ascii="Times New Roman" w:hAnsi="Times New Roman" w:cs="Times New Roman"/>
        </w:rPr>
        <w:t>2.5-1</w:t>
      </w:r>
      <w:r w:rsidRPr="005A5F92">
        <w:rPr>
          <w:rFonts w:ascii="Times New Roman" w:hAnsi="Times New Roman" w:cs="Times New Roman"/>
        </w:rPr>
        <w:t>。</w:t>
      </w:r>
    </w:p>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2.5-1 </w:t>
      </w:r>
      <w:r w:rsidRPr="005A5F92">
        <w:rPr>
          <w:rFonts w:ascii="Times New Roman" w:hAnsi="Times New Roman" w:cs="Times New Roman"/>
          <w:b/>
          <w:bCs/>
          <w:sz w:val="21"/>
          <w:szCs w:val="21"/>
        </w:rPr>
        <w:t>评价工作等级划分表</w:t>
      </w:r>
    </w:p>
    <w:tbl>
      <w:tblPr>
        <w:tblW w:w="8834" w:type="dxa"/>
        <w:jc w:val="center"/>
        <w:tblBorders>
          <w:top w:val="single" w:sz="12" w:space="0" w:color="auto"/>
          <w:bottom w:val="single" w:sz="12" w:space="0" w:color="auto"/>
          <w:insideH w:val="single" w:sz="6" w:space="0" w:color="000000"/>
          <w:insideV w:val="single" w:sz="6" w:space="0" w:color="000000"/>
        </w:tblBorders>
        <w:tblLayout w:type="fixed"/>
        <w:tblLook w:val="04A0" w:firstRow="1" w:lastRow="0" w:firstColumn="1" w:lastColumn="0" w:noHBand="0" w:noVBand="1"/>
      </w:tblPr>
      <w:tblGrid>
        <w:gridCol w:w="1047"/>
        <w:gridCol w:w="816"/>
        <w:gridCol w:w="6971"/>
      </w:tblGrid>
      <w:tr w:rsidR="005F4C4F" w:rsidRPr="005A5F92">
        <w:trPr>
          <w:trHeight w:val="40"/>
          <w:jc w:val="center"/>
        </w:trPr>
        <w:tc>
          <w:tcPr>
            <w:tcW w:w="1047" w:type="dxa"/>
            <w:tcBorders>
              <w:top w:val="single" w:sz="4" w:space="0" w:color="auto"/>
              <w:left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评价</w:t>
            </w:r>
          </w:p>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内容</w:t>
            </w:r>
          </w:p>
        </w:tc>
        <w:tc>
          <w:tcPr>
            <w:tcW w:w="816" w:type="dxa"/>
            <w:tcBorders>
              <w:top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工作</w:t>
            </w:r>
          </w:p>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等级</w:t>
            </w:r>
          </w:p>
        </w:tc>
        <w:tc>
          <w:tcPr>
            <w:tcW w:w="6971" w:type="dxa"/>
            <w:tcBorders>
              <w:top w:val="single" w:sz="4" w:space="0" w:color="auto"/>
              <w:right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划分依据</w:t>
            </w:r>
          </w:p>
        </w:tc>
      </w:tr>
      <w:tr w:rsidR="005F4C4F" w:rsidRPr="005A5F92">
        <w:trPr>
          <w:trHeight w:val="40"/>
          <w:jc w:val="center"/>
        </w:trPr>
        <w:tc>
          <w:tcPr>
            <w:tcW w:w="1047" w:type="dxa"/>
            <w:tcBorders>
              <w:left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水环境</w:t>
            </w:r>
          </w:p>
        </w:tc>
        <w:tc>
          <w:tcPr>
            <w:tcW w:w="81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三级</w:t>
            </w:r>
          </w:p>
        </w:tc>
        <w:tc>
          <w:tcPr>
            <w:tcW w:w="6971" w:type="dxa"/>
            <w:tcBorders>
              <w:right w:val="single" w:sz="4" w:space="0" w:color="auto"/>
            </w:tcBorders>
            <w:vAlign w:val="center"/>
          </w:tcPr>
          <w:p w:rsidR="005F4C4F" w:rsidRPr="005A5F92" w:rsidRDefault="00741B4D">
            <w:pPr>
              <w:autoSpaceDE w:val="0"/>
              <w:autoSpaceDN w:val="0"/>
              <w:spacing w:line="240" w:lineRule="auto"/>
              <w:ind w:firstLineChars="0" w:firstLine="0"/>
              <w:rPr>
                <w:rFonts w:ascii="Times New Roman" w:hAnsi="Times New Roman" w:cs="Times New Roman"/>
                <w:kern w:val="44"/>
                <w:sz w:val="21"/>
                <w:szCs w:val="21"/>
              </w:rPr>
            </w:pPr>
            <w:r w:rsidRPr="005A5F92">
              <w:rPr>
                <w:rFonts w:ascii="Times New Roman" w:hAnsi="Times New Roman" w:cs="Times New Roman"/>
                <w:sz w:val="21"/>
                <w:szCs w:val="21"/>
              </w:rPr>
              <w:t>施工期主要产生为施工人员生活污水及少量施工废水。营运期主要污水为路面径流，依据</w:t>
            </w:r>
            <w:r w:rsidRPr="005A5F92">
              <w:rPr>
                <w:rFonts w:ascii="Times New Roman" w:hAnsi="Times New Roman" w:cs="Times New Roman"/>
                <w:sz w:val="21"/>
                <w:szCs w:val="21"/>
              </w:rPr>
              <w:t>HJ/T2.3-93</w:t>
            </w:r>
            <w:r w:rsidRPr="005A5F92">
              <w:rPr>
                <w:rFonts w:ascii="Times New Roman" w:hAnsi="Times New Roman" w:cs="Times New Roman"/>
                <w:sz w:val="21"/>
                <w:szCs w:val="21"/>
              </w:rPr>
              <w:t>，污水排放量</w:t>
            </w:r>
            <w:r w:rsidRPr="005A5F92">
              <w:rPr>
                <w:rFonts w:ascii="Times New Roman" w:hAnsi="Times New Roman" w:cs="Times New Roman"/>
                <w:sz w:val="21"/>
                <w:szCs w:val="21"/>
              </w:rPr>
              <w:t>&lt;1000m</w:t>
            </w:r>
            <w:r w:rsidRPr="005A5F92">
              <w:rPr>
                <w:rFonts w:ascii="Times New Roman" w:hAnsi="Times New Roman" w:cs="Times New Roman"/>
                <w:sz w:val="21"/>
                <w:szCs w:val="21"/>
                <w:vertAlign w:val="superscript"/>
              </w:rPr>
              <w:t>3</w:t>
            </w:r>
            <w:r w:rsidRPr="005A5F92">
              <w:rPr>
                <w:rFonts w:ascii="Times New Roman" w:hAnsi="Times New Roman" w:cs="Times New Roman"/>
                <w:sz w:val="21"/>
                <w:szCs w:val="21"/>
              </w:rPr>
              <w:t>/d</w:t>
            </w:r>
            <w:r w:rsidRPr="005A5F92">
              <w:rPr>
                <w:rFonts w:ascii="Times New Roman" w:hAnsi="Times New Roman" w:cs="Times New Roman"/>
                <w:sz w:val="21"/>
                <w:szCs w:val="21"/>
              </w:rPr>
              <w:t>，水质成分简单，道路</w:t>
            </w:r>
            <w:proofErr w:type="gramStart"/>
            <w:r w:rsidRPr="005A5F92">
              <w:rPr>
                <w:rFonts w:ascii="Times New Roman" w:hAnsi="Times New Roman" w:cs="Times New Roman"/>
                <w:sz w:val="21"/>
                <w:szCs w:val="21"/>
              </w:rPr>
              <w:t>沿线不</w:t>
            </w:r>
            <w:proofErr w:type="gramEnd"/>
            <w:r w:rsidRPr="005A5F92">
              <w:rPr>
                <w:rFonts w:ascii="Times New Roman" w:hAnsi="Times New Roman" w:cs="Times New Roman"/>
                <w:sz w:val="21"/>
                <w:szCs w:val="21"/>
              </w:rPr>
              <w:t>穿越饮用水源保护区等敏感水体，</w:t>
            </w:r>
            <w:r w:rsidRPr="005A5F92">
              <w:rPr>
                <w:rFonts w:ascii="Times New Roman" w:hAnsi="Times New Roman" w:cs="Times New Roman"/>
                <w:kern w:val="44"/>
                <w:sz w:val="21"/>
                <w:szCs w:val="21"/>
              </w:rPr>
              <w:t>评价等级定为三级</w:t>
            </w:r>
            <w:r w:rsidRPr="005A5F92">
              <w:rPr>
                <w:rFonts w:ascii="Times New Roman" w:hAnsi="Times New Roman" w:cs="Times New Roman"/>
                <w:sz w:val="21"/>
                <w:szCs w:val="21"/>
              </w:rPr>
              <w:t>。</w:t>
            </w:r>
          </w:p>
        </w:tc>
      </w:tr>
      <w:tr w:rsidR="005F4C4F" w:rsidRPr="005A5F92">
        <w:trPr>
          <w:trHeight w:val="40"/>
          <w:jc w:val="center"/>
        </w:trPr>
        <w:tc>
          <w:tcPr>
            <w:tcW w:w="1047" w:type="dxa"/>
            <w:tcBorders>
              <w:left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空气</w:t>
            </w:r>
          </w:p>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环境</w:t>
            </w:r>
          </w:p>
        </w:tc>
        <w:tc>
          <w:tcPr>
            <w:tcW w:w="81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二级</w:t>
            </w:r>
          </w:p>
        </w:tc>
        <w:tc>
          <w:tcPr>
            <w:tcW w:w="6971" w:type="dxa"/>
            <w:tcBorders>
              <w:right w:val="single" w:sz="4" w:space="0" w:color="auto"/>
            </w:tcBorders>
            <w:vAlign w:val="center"/>
          </w:tcPr>
          <w:p w:rsidR="005F4C4F" w:rsidRPr="005A5F92" w:rsidRDefault="00741B4D">
            <w:pPr>
              <w:autoSpaceDE w:val="0"/>
              <w:autoSpaceDN w:val="0"/>
              <w:spacing w:line="240" w:lineRule="auto"/>
              <w:ind w:firstLineChars="0" w:firstLine="0"/>
              <w:rPr>
                <w:rFonts w:ascii="Times New Roman" w:hAnsi="Times New Roman" w:cs="Times New Roman"/>
                <w:kern w:val="44"/>
                <w:sz w:val="21"/>
                <w:szCs w:val="21"/>
              </w:rPr>
            </w:pPr>
            <w:r w:rsidRPr="005A5F92">
              <w:rPr>
                <w:rFonts w:ascii="Times New Roman" w:hAnsi="Times New Roman" w:cs="Times New Roman"/>
                <w:kern w:val="44"/>
                <w:sz w:val="21"/>
                <w:szCs w:val="21"/>
              </w:rPr>
              <w:t>根据《环境影响评价技术导则</w:t>
            </w:r>
            <w:r w:rsidRPr="005A5F92">
              <w:rPr>
                <w:rFonts w:ascii="Times New Roman" w:hAnsi="Times New Roman" w:cs="Times New Roman"/>
                <w:kern w:val="44"/>
                <w:sz w:val="21"/>
                <w:szCs w:val="21"/>
              </w:rPr>
              <w:t xml:space="preserve"> </w:t>
            </w:r>
            <w:r w:rsidRPr="005A5F92">
              <w:rPr>
                <w:rFonts w:ascii="Times New Roman" w:hAnsi="Times New Roman" w:cs="Times New Roman"/>
                <w:kern w:val="44"/>
                <w:sz w:val="21"/>
                <w:szCs w:val="21"/>
              </w:rPr>
              <w:t>大气环境》（</w:t>
            </w:r>
            <w:r w:rsidRPr="005A5F92">
              <w:rPr>
                <w:rFonts w:ascii="Times New Roman" w:hAnsi="Times New Roman" w:cs="Times New Roman"/>
                <w:kern w:val="44"/>
                <w:sz w:val="21"/>
                <w:szCs w:val="21"/>
              </w:rPr>
              <w:t>HJ2.2-2016</w:t>
            </w:r>
            <w:r w:rsidRPr="005A5F92">
              <w:rPr>
                <w:rFonts w:ascii="Times New Roman" w:hAnsi="Times New Roman" w:cs="Times New Roman"/>
                <w:kern w:val="44"/>
                <w:sz w:val="21"/>
                <w:szCs w:val="21"/>
              </w:rPr>
              <w:t>）中要求，本项目为城市主干路，评价等级定为二级。</w:t>
            </w:r>
          </w:p>
        </w:tc>
      </w:tr>
      <w:tr w:rsidR="005F4C4F" w:rsidRPr="005A5F92">
        <w:trPr>
          <w:trHeight w:val="40"/>
          <w:jc w:val="center"/>
        </w:trPr>
        <w:tc>
          <w:tcPr>
            <w:tcW w:w="1047" w:type="dxa"/>
            <w:tcBorders>
              <w:left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声环境</w:t>
            </w:r>
          </w:p>
        </w:tc>
        <w:tc>
          <w:tcPr>
            <w:tcW w:w="816" w:type="dxa"/>
            <w:vAlign w:val="center"/>
          </w:tcPr>
          <w:p w:rsidR="005F4C4F" w:rsidRPr="005A5F92" w:rsidRDefault="00FF44A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二</w:t>
            </w:r>
            <w:r w:rsidR="00741B4D" w:rsidRPr="005A5F92">
              <w:rPr>
                <w:rFonts w:ascii="Times New Roman" w:hAnsi="Times New Roman" w:cs="Times New Roman"/>
                <w:kern w:val="44"/>
                <w:sz w:val="21"/>
                <w:szCs w:val="21"/>
              </w:rPr>
              <w:t>级</w:t>
            </w:r>
          </w:p>
        </w:tc>
        <w:tc>
          <w:tcPr>
            <w:tcW w:w="6971" w:type="dxa"/>
            <w:tcBorders>
              <w:right w:val="single" w:sz="4" w:space="0" w:color="auto"/>
            </w:tcBorders>
            <w:vAlign w:val="center"/>
          </w:tcPr>
          <w:p w:rsidR="005F4C4F" w:rsidRPr="005A5F92" w:rsidRDefault="00741B4D" w:rsidP="002F2160">
            <w:pPr>
              <w:autoSpaceDE w:val="0"/>
              <w:autoSpaceDN w:val="0"/>
              <w:spacing w:line="240" w:lineRule="auto"/>
              <w:ind w:firstLineChars="0" w:firstLine="0"/>
              <w:rPr>
                <w:rFonts w:ascii="Times New Roman" w:hAnsi="Times New Roman" w:cs="Times New Roman"/>
                <w:kern w:val="44"/>
                <w:sz w:val="21"/>
                <w:szCs w:val="21"/>
              </w:rPr>
            </w:pPr>
            <w:r w:rsidRPr="005A5F92">
              <w:rPr>
                <w:rFonts w:ascii="Times New Roman" w:hAnsi="Times New Roman" w:cs="Times New Roman"/>
                <w:kern w:val="44"/>
                <w:sz w:val="21"/>
                <w:szCs w:val="21"/>
              </w:rPr>
              <w:t>项目属改建工程，道路沿线为</w:t>
            </w:r>
            <w:r w:rsidRPr="005A5F92">
              <w:rPr>
                <w:rFonts w:ascii="Times New Roman" w:hAnsi="Times New Roman" w:cs="Times New Roman"/>
                <w:kern w:val="44"/>
                <w:sz w:val="21"/>
                <w:szCs w:val="21"/>
              </w:rPr>
              <w:t>2</w:t>
            </w:r>
            <w:r w:rsidRPr="005A5F92">
              <w:rPr>
                <w:rFonts w:ascii="Times New Roman" w:hAnsi="Times New Roman" w:cs="Times New Roman"/>
                <w:kern w:val="44"/>
                <w:sz w:val="21"/>
                <w:szCs w:val="21"/>
              </w:rPr>
              <w:t>类声环境功能区，依据</w:t>
            </w:r>
            <w:r w:rsidRPr="005A5F92">
              <w:rPr>
                <w:rFonts w:ascii="Times New Roman" w:hAnsi="Times New Roman" w:cs="Times New Roman"/>
                <w:kern w:val="44"/>
                <w:sz w:val="21"/>
                <w:szCs w:val="21"/>
              </w:rPr>
              <w:t>HJ2.4-2009</w:t>
            </w:r>
            <w:r w:rsidRPr="005A5F92">
              <w:rPr>
                <w:rFonts w:ascii="Times New Roman" w:hAnsi="Times New Roman" w:cs="Times New Roman"/>
                <w:kern w:val="44"/>
                <w:sz w:val="21"/>
                <w:szCs w:val="21"/>
              </w:rPr>
              <w:t>，评价等级按</w:t>
            </w:r>
            <w:r w:rsidR="00EC0D85" w:rsidRPr="005A5F92">
              <w:rPr>
                <w:rFonts w:ascii="Times New Roman" w:hAnsi="Times New Roman" w:cs="Times New Roman"/>
                <w:kern w:val="44"/>
                <w:sz w:val="21"/>
                <w:szCs w:val="21"/>
              </w:rPr>
              <w:t>二</w:t>
            </w:r>
            <w:r w:rsidRPr="005A5F92">
              <w:rPr>
                <w:rFonts w:ascii="Times New Roman" w:hAnsi="Times New Roman" w:cs="Times New Roman"/>
                <w:kern w:val="44"/>
                <w:sz w:val="21"/>
                <w:szCs w:val="21"/>
              </w:rPr>
              <w:t>级进行。</w:t>
            </w:r>
          </w:p>
        </w:tc>
      </w:tr>
      <w:tr w:rsidR="005F4C4F" w:rsidRPr="005A5F92">
        <w:trPr>
          <w:trHeight w:val="40"/>
          <w:jc w:val="center"/>
        </w:trPr>
        <w:tc>
          <w:tcPr>
            <w:tcW w:w="1047" w:type="dxa"/>
            <w:tcBorders>
              <w:left w:val="single" w:sz="4" w:space="0" w:color="auto"/>
            </w:tcBorders>
            <w:vAlign w:val="center"/>
          </w:tcPr>
          <w:p w:rsidR="005F4C4F" w:rsidRPr="005A5F92" w:rsidRDefault="00741B4D">
            <w:pPr>
              <w:pStyle w:val="ad"/>
              <w:ind w:firstLineChars="0"/>
              <w:rPr>
                <w:rFonts w:ascii="Times New Roman" w:hAnsi="Times New Roman" w:cs="Times New Roman"/>
                <w:kern w:val="44"/>
                <w:sz w:val="21"/>
                <w:szCs w:val="21"/>
              </w:rPr>
            </w:pPr>
            <w:r w:rsidRPr="005A5F92">
              <w:rPr>
                <w:rFonts w:ascii="Times New Roman" w:hAnsi="Times New Roman" w:cs="Times New Roman"/>
                <w:sz w:val="21"/>
                <w:szCs w:val="21"/>
              </w:rPr>
              <w:t>地下水环境</w:t>
            </w:r>
          </w:p>
        </w:tc>
        <w:tc>
          <w:tcPr>
            <w:tcW w:w="816" w:type="dxa"/>
            <w:vAlign w:val="center"/>
          </w:tcPr>
          <w:p w:rsidR="005F4C4F" w:rsidRPr="005A5F92" w:rsidRDefault="00741B4D">
            <w:pPr>
              <w:pStyle w:val="ad"/>
              <w:ind w:firstLineChars="0"/>
              <w:rPr>
                <w:rFonts w:ascii="Times New Roman" w:hAnsi="Times New Roman" w:cs="Times New Roman"/>
                <w:kern w:val="44"/>
                <w:sz w:val="21"/>
                <w:szCs w:val="21"/>
              </w:rPr>
            </w:pPr>
            <w:r w:rsidRPr="005A5F92">
              <w:rPr>
                <w:rFonts w:ascii="Times New Roman" w:hAnsi="Times New Roman" w:cs="Times New Roman"/>
                <w:kern w:val="44"/>
                <w:sz w:val="21"/>
                <w:szCs w:val="21"/>
              </w:rPr>
              <w:t>/</w:t>
            </w:r>
          </w:p>
        </w:tc>
        <w:tc>
          <w:tcPr>
            <w:tcW w:w="6971" w:type="dxa"/>
            <w:tcBorders>
              <w:right w:val="single" w:sz="4" w:space="0" w:color="auto"/>
            </w:tcBorders>
            <w:vAlign w:val="center"/>
          </w:tcPr>
          <w:p w:rsidR="005F4C4F" w:rsidRPr="005A5F92" w:rsidRDefault="00741B4D">
            <w:pPr>
              <w:pStyle w:val="ad"/>
              <w:ind w:firstLineChars="0"/>
              <w:jc w:val="both"/>
              <w:rPr>
                <w:rFonts w:ascii="Times New Roman" w:hAnsi="Times New Roman" w:cs="Times New Roman"/>
                <w:kern w:val="44"/>
                <w:sz w:val="21"/>
                <w:szCs w:val="21"/>
              </w:rPr>
            </w:pPr>
            <w:r w:rsidRPr="005A5F92">
              <w:rPr>
                <w:rFonts w:ascii="Times New Roman" w:hAnsi="Times New Roman" w:cs="Times New Roman"/>
                <w:sz w:val="21"/>
                <w:szCs w:val="21"/>
              </w:rPr>
              <w:t>根据《环境影响评价技术导则</w:t>
            </w:r>
            <w:r w:rsidRPr="005A5F92">
              <w:rPr>
                <w:rFonts w:ascii="Times New Roman" w:hAnsi="Times New Roman" w:cs="Times New Roman"/>
                <w:sz w:val="21"/>
                <w:szCs w:val="21"/>
              </w:rPr>
              <w:t>-</w:t>
            </w:r>
            <w:r w:rsidRPr="005A5F92">
              <w:rPr>
                <w:rFonts w:ascii="Times New Roman" w:hAnsi="Times New Roman" w:cs="Times New Roman"/>
                <w:sz w:val="21"/>
                <w:szCs w:val="21"/>
              </w:rPr>
              <w:t>地下水环境》（</w:t>
            </w:r>
            <w:r w:rsidRPr="005A5F92">
              <w:rPr>
                <w:rFonts w:ascii="Times New Roman" w:hAnsi="Times New Roman" w:cs="Times New Roman"/>
                <w:sz w:val="21"/>
                <w:szCs w:val="21"/>
              </w:rPr>
              <w:t>HJ610-2016</w:t>
            </w:r>
            <w:r w:rsidRPr="005A5F92">
              <w:rPr>
                <w:rFonts w:ascii="Times New Roman" w:hAnsi="Times New Roman" w:cs="Times New Roman"/>
                <w:sz w:val="21"/>
                <w:szCs w:val="21"/>
              </w:rPr>
              <w:t>）中附录</w:t>
            </w:r>
            <w:r w:rsidRPr="005A5F92">
              <w:rPr>
                <w:rFonts w:ascii="Times New Roman" w:hAnsi="Times New Roman" w:cs="Times New Roman"/>
                <w:sz w:val="21"/>
                <w:szCs w:val="21"/>
              </w:rPr>
              <w:t>A</w:t>
            </w:r>
            <w:r w:rsidRPr="005A5F92">
              <w:rPr>
                <w:rFonts w:ascii="Times New Roman" w:hAnsi="Times New Roman" w:cs="Times New Roman"/>
                <w:sz w:val="21"/>
                <w:szCs w:val="21"/>
              </w:rPr>
              <w:t>，本项目属于</w:t>
            </w:r>
            <w:r w:rsidRPr="005A5F92">
              <w:rPr>
                <w:rFonts w:ascii="Times New Roman" w:hAnsi="Times New Roman" w:cs="Times New Roman"/>
                <w:sz w:val="21"/>
                <w:szCs w:val="21"/>
              </w:rPr>
              <w:t>Ⅳ</w:t>
            </w:r>
            <w:r w:rsidRPr="005A5F92">
              <w:rPr>
                <w:rFonts w:ascii="Times New Roman" w:hAnsi="Times New Roman" w:cs="Times New Roman"/>
                <w:sz w:val="21"/>
                <w:szCs w:val="21"/>
              </w:rPr>
              <w:t>类项目，根据</w:t>
            </w:r>
            <w:r w:rsidRPr="005A5F92">
              <w:rPr>
                <w:rFonts w:ascii="Times New Roman" w:hAnsi="Times New Roman" w:cs="Times New Roman"/>
                <w:sz w:val="21"/>
                <w:szCs w:val="21"/>
              </w:rPr>
              <w:t>HJ610-2016</w:t>
            </w:r>
            <w:r w:rsidRPr="005A5F92">
              <w:rPr>
                <w:rFonts w:ascii="Times New Roman" w:hAnsi="Times New Roman" w:cs="Times New Roman"/>
                <w:sz w:val="21"/>
                <w:szCs w:val="21"/>
              </w:rPr>
              <w:t>中</w:t>
            </w:r>
            <w:r w:rsidRPr="005A5F92">
              <w:rPr>
                <w:rFonts w:ascii="Times New Roman" w:hAnsi="Times New Roman" w:cs="Times New Roman"/>
                <w:sz w:val="21"/>
                <w:szCs w:val="21"/>
              </w:rPr>
              <w:t>4.1</w:t>
            </w:r>
            <w:r w:rsidRPr="005A5F92">
              <w:rPr>
                <w:rFonts w:ascii="Times New Roman" w:hAnsi="Times New Roman" w:cs="Times New Roman"/>
                <w:sz w:val="21"/>
                <w:szCs w:val="21"/>
              </w:rPr>
              <w:t>一般性原则，</w:t>
            </w:r>
            <w:r w:rsidRPr="005A5F92">
              <w:rPr>
                <w:rFonts w:ascii="Times New Roman" w:hAnsi="Times New Roman" w:cs="Times New Roman"/>
                <w:sz w:val="21"/>
                <w:szCs w:val="21"/>
              </w:rPr>
              <w:t>Ⅳ</w:t>
            </w:r>
            <w:r w:rsidRPr="005A5F92">
              <w:rPr>
                <w:rFonts w:ascii="Times New Roman" w:hAnsi="Times New Roman" w:cs="Times New Roman"/>
                <w:sz w:val="21"/>
                <w:szCs w:val="21"/>
              </w:rPr>
              <w:t>类项目不开展地下水环境影响评价。</w:t>
            </w:r>
          </w:p>
        </w:tc>
      </w:tr>
      <w:tr w:rsidR="005F4C4F" w:rsidRPr="005A5F92">
        <w:trPr>
          <w:trHeight w:val="40"/>
          <w:jc w:val="center"/>
        </w:trPr>
        <w:tc>
          <w:tcPr>
            <w:tcW w:w="1047" w:type="dxa"/>
            <w:tcBorders>
              <w:left w:val="single" w:sz="4" w:space="0" w:color="auto"/>
              <w:bottom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生态</w:t>
            </w:r>
          </w:p>
        </w:tc>
        <w:tc>
          <w:tcPr>
            <w:tcW w:w="816" w:type="dxa"/>
            <w:tcBorders>
              <w:bottom w:val="single" w:sz="4" w:space="0" w:color="auto"/>
            </w:tcBorders>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kern w:val="44"/>
                <w:sz w:val="21"/>
                <w:szCs w:val="21"/>
              </w:rPr>
            </w:pPr>
            <w:r w:rsidRPr="005A5F92">
              <w:rPr>
                <w:rFonts w:ascii="Times New Roman" w:hAnsi="Times New Roman" w:cs="Times New Roman"/>
                <w:kern w:val="44"/>
                <w:sz w:val="21"/>
                <w:szCs w:val="21"/>
              </w:rPr>
              <w:t>三级</w:t>
            </w:r>
          </w:p>
        </w:tc>
        <w:tc>
          <w:tcPr>
            <w:tcW w:w="6971" w:type="dxa"/>
            <w:tcBorders>
              <w:bottom w:val="single" w:sz="4" w:space="0" w:color="auto"/>
              <w:right w:val="single" w:sz="4" w:space="0" w:color="auto"/>
            </w:tcBorders>
            <w:vAlign w:val="center"/>
          </w:tcPr>
          <w:p w:rsidR="005F4C4F" w:rsidRPr="005A5F92" w:rsidRDefault="00741B4D">
            <w:pPr>
              <w:autoSpaceDE w:val="0"/>
              <w:autoSpaceDN w:val="0"/>
              <w:spacing w:line="240" w:lineRule="auto"/>
              <w:ind w:firstLineChars="0" w:firstLine="0"/>
              <w:rPr>
                <w:rFonts w:ascii="Times New Roman" w:hAnsi="Times New Roman" w:cs="Times New Roman"/>
                <w:kern w:val="44"/>
                <w:sz w:val="21"/>
                <w:szCs w:val="21"/>
              </w:rPr>
            </w:pPr>
            <w:r w:rsidRPr="005A5F92">
              <w:rPr>
                <w:rFonts w:ascii="Times New Roman" w:hAnsi="Times New Roman" w:cs="Times New Roman"/>
                <w:kern w:val="44"/>
                <w:sz w:val="21"/>
                <w:szCs w:val="21"/>
              </w:rPr>
              <w:t>项目不穿越自然保护区、风景名胜区等特殊、重要生态敏感区；依据</w:t>
            </w:r>
            <w:r w:rsidRPr="005A5F92">
              <w:rPr>
                <w:rFonts w:ascii="Times New Roman" w:hAnsi="Times New Roman" w:cs="Times New Roman"/>
                <w:kern w:val="44"/>
                <w:sz w:val="21"/>
                <w:szCs w:val="21"/>
              </w:rPr>
              <w:t>HJ19-2011</w:t>
            </w:r>
            <w:r w:rsidRPr="005A5F92">
              <w:rPr>
                <w:rFonts w:ascii="Times New Roman" w:hAnsi="Times New Roman" w:cs="Times New Roman"/>
                <w:kern w:val="44"/>
                <w:sz w:val="21"/>
                <w:szCs w:val="21"/>
              </w:rPr>
              <w:t>，道路建设里程小于</w:t>
            </w:r>
            <w:r w:rsidRPr="005A5F92">
              <w:rPr>
                <w:rFonts w:ascii="Times New Roman" w:hAnsi="Times New Roman" w:cs="Times New Roman"/>
                <w:kern w:val="44"/>
                <w:sz w:val="21"/>
                <w:szCs w:val="21"/>
              </w:rPr>
              <w:t>50km</w:t>
            </w:r>
            <w:r w:rsidRPr="005A5F92">
              <w:rPr>
                <w:rFonts w:ascii="Times New Roman" w:hAnsi="Times New Roman" w:cs="Times New Roman"/>
                <w:sz w:val="21"/>
                <w:szCs w:val="21"/>
              </w:rPr>
              <w:t>，范围面积小于</w:t>
            </w:r>
            <w:r w:rsidRPr="005A5F92">
              <w:rPr>
                <w:rFonts w:ascii="Times New Roman" w:hAnsi="Times New Roman" w:cs="Times New Roman"/>
                <w:sz w:val="21"/>
                <w:szCs w:val="21"/>
              </w:rPr>
              <w:t>20km</w:t>
            </w:r>
            <w:r w:rsidRPr="005A5F92">
              <w:rPr>
                <w:rFonts w:ascii="Times New Roman" w:hAnsi="Times New Roman" w:cs="Times New Roman"/>
                <w:sz w:val="21"/>
                <w:szCs w:val="21"/>
                <w:vertAlign w:val="superscript"/>
              </w:rPr>
              <w:t>2</w:t>
            </w:r>
            <w:r w:rsidRPr="005A5F92">
              <w:rPr>
                <w:rFonts w:ascii="Times New Roman" w:hAnsi="Times New Roman" w:cs="Times New Roman"/>
                <w:kern w:val="44"/>
                <w:sz w:val="21"/>
                <w:szCs w:val="21"/>
              </w:rPr>
              <w:t>，因此评价按三级进行。</w:t>
            </w:r>
          </w:p>
        </w:tc>
      </w:tr>
    </w:tbl>
    <w:p w:rsidR="005F4C4F" w:rsidRPr="005A5F92" w:rsidRDefault="00741B4D" w:rsidP="002B173C">
      <w:pPr>
        <w:pStyle w:val="2"/>
        <w:rPr>
          <w:rFonts w:eastAsiaTheme="minorEastAsia"/>
        </w:rPr>
      </w:pPr>
      <w:bookmarkStart w:id="153" w:name="_Toc14372"/>
      <w:bookmarkStart w:id="154" w:name="_Toc478473084"/>
      <w:bookmarkStart w:id="155" w:name="_Toc7741"/>
      <w:r w:rsidRPr="005A5F92">
        <w:rPr>
          <w:rFonts w:eastAsiaTheme="minorEastAsia"/>
        </w:rPr>
        <w:lastRenderedPageBreak/>
        <w:t>评价范围</w:t>
      </w:r>
      <w:bookmarkEnd w:id="153"/>
      <w:bookmarkEnd w:id="154"/>
      <w:bookmarkEnd w:id="155"/>
    </w:p>
    <w:p w:rsidR="005F4C4F" w:rsidRPr="005A5F92" w:rsidRDefault="00741B4D">
      <w:pPr>
        <w:rPr>
          <w:rFonts w:ascii="Times New Roman" w:hAnsi="Times New Roman" w:cs="Times New Roman"/>
        </w:rPr>
      </w:pPr>
      <w:r w:rsidRPr="005A5F92">
        <w:rPr>
          <w:rFonts w:ascii="Times New Roman" w:hAnsi="Times New Roman" w:cs="Times New Roman"/>
        </w:rPr>
        <w:t>根据《环境影响评价技术导则》要求，评价范围的划分原则和本项目现场踏勘调查的实际情况，确定</w:t>
      </w:r>
      <w:proofErr w:type="gramStart"/>
      <w:r w:rsidRPr="005A5F92">
        <w:rPr>
          <w:rFonts w:ascii="Times New Roman" w:hAnsi="Times New Roman" w:cs="Times New Roman"/>
        </w:rPr>
        <w:t>本评价</w:t>
      </w:r>
      <w:proofErr w:type="gramEnd"/>
      <w:r w:rsidRPr="005A5F92">
        <w:rPr>
          <w:rFonts w:ascii="Times New Roman" w:hAnsi="Times New Roman" w:cs="Times New Roman"/>
        </w:rPr>
        <w:t>范围如下：</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2.6-1 </w:t>
      </w:r>
      <w:r w:rsidRPr="005A5F92">
        <w:rPr>
          <w:rFonts w:ascii="Times New Roman" w:hAnsi="Times New Roman" w:cs="Times New Roman"/>
          <w:b/>
          <w:bCs/>
          <w:snapToGrid w:val="0"/>
          <w:kern w:val="44"/>
          <w:sz w:val="21"/>
          <w:szCs w:val="21"/>
        </w:rPr>
        <w:t>评价范围一览表</w:t>
      </w:r>
    </w:p>
    <w:tbl>
      <w:tblPr>
        <w:tblW w:w="867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552"/>
        <w:gridCol w:w="5122"/>
      </w:tblGrid>
      <w:tr w:rsidR="005F4C4F" w:rsidRPr="005A5F92">
        <w:trPr>
          <w:trHeight w:val="40"/>
          <w:tblHeader/>
          <w:jc w:val="center"/>
        </w:trPr>
        <w:tc>
          <w:tcPr>
            <w:tcW w:w="3552" w:type="dxa"/>
            <w:tcBorders>
              <w:top w:val="single" w:sz="4" w:space="0" w:color="auto"/>
              <w:lef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评价环境要素</w:t>
            </w:r>
          </w:p>
        </w:tc>
        <w:tc>
          <w:tcPr>
            <w:tcW w:w="5122" w:type="dxa"/>
            <w:tcBorders>
              <w:top w:val="single" w:sz="4" w:space="0" w:color="auto"/>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评价范围</w:t>
            </w:r>
          </w:p>
        </w:tc>
      </w:tr>
      <w:tr w:rsidR="005F4C4F" w:rsidRPr="005A5F92">
        <w:trPr>
          <w:trHeight w:val="40"/>
          <w:jc w:val="center"/>
        </w:trPr>
        <w:tc>
          <w:tcPr>
            <w:tcW w:w="3552" w:type="dxa"/>
            <w:tcBorders>
              <w:lef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地表水环境</w:t>
            </w:r>
          </w:p>
        </w:tc>
        <w:tc>
          <w:tcPr>
            <w:tcW w:w="5122" w:type="dxa"/>
            <w:tcBorders>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淠河、淠河总干渠</w:t>
            </w:r>
          </w:p>
        </w:tc>
      </w:tr>
      <w:tr w:rsidR="005F4C4F" w:rsidRPr="005A5F92">
        <w:trPr>
          <w:trHeight w:val="40"/>
          <w:jc w:val="center"/>
        </w:trPr>
        <w:tc>
          <w:tcPr>
            <w:tcW w:w="3552" w:type="dxa"/>
            <w:tcBorders>
              <w:lef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声环境</w:t>
            </w:r>
          </w:p>
        </w:tc>
        <w:tc>
          <w:tcPr>
            <w:tcW w:w="5122" w:type="dxa"/>
            <w:tcBorders>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道路中心线两侧</w:t>
            </w:r>
            <w:r w:rsidRPr="005A5F92">
              <w:rPr>
                <w:rFonts w:ascii="Times New Roman" w:hAnsi="Times New Roman" w:cs="Times New Roman"/>
                <w:sz w:val="21"/>
                <w:szCs w:val="21"/>
              </w:rPr>
              <w:t>200</w:t>
            </w:r>
            <w:r w:rsidRPr="005A5F92">
              <w:rPr>
                <w:rFonts w:ascii="Times New Roman" w:hAnsi="Times New Roman" w:cs="Times New Roman"/>
                <w:sz w:val="21"/>
                <w:szCs w:val="21"/>
              </w:rPr>
              <w:t>范围内</w:t>
            </w:r>
          </w:p>
        </w:tc>
      </w:tr>
      <w:tr w:rsidR="005F4C4F" w:rsidRPr="005A5F92">
        <w:trPr>
          <w:trHeight w:val="40"/>
          <w:jc w:val="center"/>
        </w:trPr>
        <w:tc>
          <w:tcPr>
            <w:tcW w:w="3552" w:type="dxa"/>
            <w:tcBorders>
              <w:lef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环境空气</w:t>
            </w:r>
          </w:p>
        </w:tc>
        <w:tc>
          <w:tcPr>
            <w:tcW w:w="5122" w:type="dxa"/>
            <w:tcBorders>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道路中心线两侧</w:t>
            </w:r>
            <w:r w:rsidRPr="005A5F92">
              <w:rPr>
                <w:rFonts w:ascii="Times New Roman" w:hAnsi="Times New Roman" w:cs="Times New Roman"/>
                <w:sz w:val="21"/>
                <w:szCs w:val="21"/>
              </w:rPr>
              <w:t>200m</w:t>
            </w:r>
            <w:r w:rsidRPr="005A5F92">
              <w:rPr>
                <w:rFonts w:ascii="Times New Roman" w:hAnsi="Times New Roman" w:cs="Times New Roman"/>
                <w:sz w:val="21"/>
                <w:szCs w:val="21"/>
              </w:rPr>
              <w:t>以内范围</w:t>
            </w:r>
          </w:p>
        </w:tc>
      </w:tr>
      <w:tr w:rsidR="005F4C4F" w:rsidRPr="005A5F92">
        <w:trPr>
          <w:trHeight w:val="40"/>
          <w:jc w:val="center"/>
        </w:trPr>
        <w:tc>
          <w:tcPr>
            <w:tcW w:w="3552" w:type="dxa"/>
            <w:tcBorders>
              <w:lef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生态环境</w:t>
            </w:r>
          </w:p>
        </w:tc>
        <w:tc>
          <w:tcPr>
            <w:tcW w:w="5122" w:type="dxa"/>
            <w:tcBorders>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道路中心线两侧</w:t>
            </w:r>
            <w:r w:rsidRPr="005A5F92">
              <w:rPr>
                <w:rFonts w:ascii="Times New Roman" w:hAnsi="Times New Roman" w:cs="Times New Roman"/>
                <w:sz w:val="21"/>
                <w:szCs w:val="21"/>
              </w:rPr>
              <w:t>200m</w:t>
            </w:r>
            <w:r w:rsidRPr="005A5F92">
              <w:rPr>
                <w:rFonts w:ascii="Times New Roman" w:hAnsi="Times New Roman" w:cs="Times New Roman"/>
                <w:sz w:val="21"/>
                <w:szCs w:val="21"/>
              </w:rPr>
              <w:t>以内范围</w:t>
            </w:r>
          </w:p>
        </w:tc>
      </w:tr>
      <w:tr w:rsidR="005F4C4F" w:rsidRPr="005A5F92">
        <w:trPr>
          <w:trHeight w:val="40"/>
          <w:jc w:val="center"/>
        </w:trPr>
        <w:tc>
          <w:tcPr>
            <w:tcW w:w="3552" w:type="dxa"/>
            <w:tcBorders>
              <w:left w:val="single" w:sz="4" w:space="0" w:color="auto"/>
              <w:bottom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社会环境</w:t>
            </w:r>
          </w:p>
        </w:tc>
        <w:tc>
          <w:tcPr>
            <w:tcW w:w="5122" w:type="dxa"/>
            <w:tcBorders>
              <w:bottom w:val="single" w:sz="4" w:space="0" w:color="auto"/>
              <w:right w:val="single" w:sz="4" w:space="0" w:color="auto"/>
            </w:tcBorders>
            <w:vAlign w:val="center"/>
          </w:tcPr>
          <w:p w:rsidR="005F4C4F" w:rsidRPr="005A5F92" w:rsidRDefault="00741B4D">
            <w:pPr>
              <w:pStyle w:val="ae"/>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道路中心线两侧各</w:t>
            </w:r>
            <w:r w:rsidRPr="005A5F92">
              <w:rPr>
                <w:rFonts w:ascii="Times New Roman" w:hAnsi="Times New Roman" w:cs="Times New Roman"/>
                <w:sz w:val="21"/>
                <w:szCs w:val="21"/>
              </w:rPr>
              <w:t>200m</w:t>
            </w:r>
            <w:r w:rsidRPr="005A5F92">
              <w:rPr>
                <w:rFonts w:ascii="Times New Roman" w:hAnsi="Times New Roman" w:cs="Times New Roman"/>
                <w:sz w:val="21"/>
                <w:szCs w:val="21"/>
              </w:rPr>
              <w:t>内地区，扩大至金安区、裕安区沿路区域</w:t>
            </w:r>
          </w:p>
        </w:tc>
      </w:tr>
    </w:tbl>
    <w:p w:rsidR="005F4C4F" w:rsidRPr="005A5F92" w:rsidRDefault="00741B4D" w:rsidP="002B173C">
      <w:pPr>
        <w:pStyle w:val="2"/>
        <w:rPr>
          <w:rFonts w:eastAsiaTheme="minorEastAsia"/>
        </w:rPr>
      </w:pPr>
      <w:bookmarkStart w:id="156" w:name="_Toc478473085"/>
      <w:bookmarkStart w:id="157" w:name="_Toc23580"/>
      <w:bookmarkStart w:id="158" w:name="_Toc17696"/>
      <w:r w:rsidRPr="005A5F92">
        <w:rPr>
          <w:rFonts w:eastAsiaTheme="minorEastAsia"/>
        </w:rPr>
        <w:t>评价时段</w:t>
      </w:r>
      <w:bookmarkEnd w:id="156"/>
      <w:bookmarkEnd w:id="157"/>
      <w:bookmarkEnd w:id="158"/>
    </w:p>
    <w:p w:rsidR="005F4C4F" w:rsidRPr="005A5F92" w:rsidRDefault="00741B4D">
      <w:pPr>
        <w:jc w:val="left"/>
        <w:rPr>
          <w:rFonts w:ascii="Times New Roman" w:hAnsi="Times New Roman" w:cs="Times New Roman"/>
        </w:rPr>
      </w:pPr>
      <w:r w:rsidRPr="005A5F92">
        <w:rPr>
          <w:rFonts w:ascii="Times New Roman" w:hAnsi="Times New Roman" w:cs="Times New Roman"/>
        </w:rPr>
        <w:t>评价时段分施工期和营运期，工程建设施工期从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至</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8</w:t>
      </w:r>
      <w:r w:rsidRPr="005A5F92">
        <w:rPr>
          <w:rFonts w:ascii="Times New Roman" w:hAnsi="Times New Roman" w:cs="Times New Roman"/>
        </w:rPr>
        <w:t>月，共计</w:t>
      </w:r>
      <w:r w:rsidRPr="005A5F92">
        <w:rPr>
          <w:rFonts w:ascii="Times New Roman" w:hAnsi="Times New Roman" w:cs="Times New Roman"/>
        </w:rPr>
        <w:t>4</w:t>
      </w:r>
      <w:r w:rsidRPr="005A5F92">
        <w:rPr>
          <w:rFonts w:ascii="Times New Roman" w:hAnsi="Times New Roman" w:cs="Times New Roman"/>
        </w:rPr>
        <w:t>个月。参考《公路建设项目环境影响评价规范》（</w:t>
      </w:r>
      <w:r w:rsidRPr="005A5F92">
        <w:rPr>
          <w:rFonts w:ascii="Times New Roman" w:hAnsi="Times New Roman" w:cs="Times New Roman"/>
        </w:rPr>
        <w:t>JTGB03-2006</w:t>
      </w:r>
      <w:r w:rsidRPr="005A5F92">
        <w:rPr>
          <w:rFonts w:ascii="Times New Roman" w:hAnsi="Times New Roman" w:cs="Times New Roman"/>
        </w:rPr>
        <w:t>）中相关内容，并结合本项目实际情况，本次评价预测年定为近期（</w:t>
      </w:r>
      <w:r w:rsidRPr="005A5F92">
        <w:rPr>
          <w:rFonts w:ascii="Times New Roman" w:hAnsi="Times New Roman" w:cs="Times New Roman"/>
        </w:rPr>
        <w:t>2018</w:t>
      </w:r>
      <w:r w:rsidRPr="005A5F92">
        <w:rPr>
          <w:rFonts w:ascii="Times New Roman" w:hAnsi="Times New Roman" w:cs="Times New Roman"/>
        </w:rPr>
        <w:t>年）、中期（</w:t>
      </w:r>
      <w:r w:rsidRPr="005A5F92">
        <w:rPr>
          <w:rFonts w:ascii="Times New Roman" w:hAnsi="Times New Roman" w:cs="Times New Roman"/>
        </w:rPr>
        <w:t>2024</w:t>
      </w:r>
      <w:r w:rsidRPr="005A5F92">
        <w:rPr>
          <w:rFonts w:ascii="Times New Roman" w:hAnsi="Times New Roman" w:cs="Times New Roman"/>
        </w:rPr>
        <w:t>年）、远期（</w:t>
      </w:r>
      <w:r w:rsidRPr="005A5F92">
        <w:rPr>
          <w:rFonts w:ascii="Times New Roman" w:hAnsi="Times New Roman" w:cs="Times New Roman"/>
        </w:rPr>
        <w:t>2032</w:t>
      </w:r>
      <w:r w:rsidRPr="005A5F92">
        <w:rPr>
          <w:rFonts w:ascii="Times New Roman" w:hAnsi="Times New Roman" w:cs="Times New Roman"/>
        </w:rPr>
        <w:t>年）。具体评价时段如下：</w:t>
      </w:r>
    </w:p>
    <w:p w:rsidR="005F4C4F" w:rsidRPr="005A5F92" w:rsidRDefault="00741B4D">
      <w:pPr>
        <w:pStyle w:val="ac"/>
        <w:rPr>
          <w:rFonts w:ascii="Times New Roman" w:hAnsi="Times New Roman" w:cs="Times New Roman"/>
        </w:rPr>
      </w:pPr>
      <w:r w:rsidRPr="005A5F92">
        <w:rPr>
          <w:rFonts w:ascii="Times New Roman" w:hAnsi="Times New Roman" w:cs="Times New Roman"/>
        </w:rPr>
        <w:t>施工期：西环路建设项目工程计划于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w:t>
      </w:r>
    </w:p>
    <w:p w:rsidR="005F4C4F" w:rsidRPr="005A5F92" w:rsidRDefault="00741B4D">
      <w:pPr>
        <w:pStyle w:val="af"/>
        <w:spacing w:line="360" w:lineRule="auto"/>
        <w:rPr>
          <w:rFonts w:cs="Times New Roman"/>
        </w:rPr>
      </w:pPr>
      <w:r w:rsidRPr="005A5F92">
        <w:rPr>
          <w:rFonts w:cs="Times New Roman"/>
        </w:rPr>
        <w:t>运营期：运营近期</w:t>
      </w:r>
      <w:r w:rsidRPr="005A5F92">
        <w:rPr>
          <w:rFonts w:cs="Times New Roman"/>
        </w:rPr>
        <w:t>201</w:t>
      </w:r>
      <w:r w:rsidRPr="005A5F92">
        <w:rPr>
          <w:rFonts w:cs="Times New Roman"/>
          <w:lang w:val="en-US"/>
        </w:rPr>
        <w:t>8</w:t>
      </w:r>
      <w:r w:rsidRPr="005A5F92">
        <w:rPr>
          <w:rFonts w:cs="Times New Roman"/>
        </w:rPr>
        <w:t>年、运营中期</w:t>
      </w:r>
      <w:r w:rsidRPr="005A5F92">
        <w:rPr>
          <w:rFonts w:cs="Times New Roman"/>
        </w:rPr>
        <w:t>202</w:t>
      </w:r>
      <w:r w:rsidRPr="005A5F92">
        <w:rPr>
          <w:rFonts w:cs="Times New Roman"/>
          <w:lang w:val="en-US"/>
        </w:rPr>
        <w:t>4</w:t>
      </w:r>
      <w:r w:rsidRPr="005A5F92">
        <w:rPr>
          <w:rFonts w:cs="Times New Roman"/>
        </w:rPr>
        <w:t>年、运营远期</w:t>
      </w:r>
      <w:r w:rsidRPr="005A5F92">
        <w:rPr>
          <w:rFonts w:cs="Times New Roman"/>
        </w:rPr>
        <w:t>20</w:t>
      </w:r>
      <w:r w:rsidRPr="005A5F92">
        <w:rPr>
          <w:rFonts w:cs="Times New Roman"/>
          <w:lang w:val="en-US"/>
        </w:rPr>
        <w:t>32</w:t>
      </w:r>
      <w:r w:rsidRPr="005A5F92">
        <w:rPr>
          <w:rFonts w:cs="Times New Roman"/>
        </w:rPr>
        <w:t>年。</w:t>
      </w:r>
    </w:p>
    <w:p w:rsidR="005F4C4F" w:rsidRPr="005A5F92" w:rsidRDefault="00741B4D">
      <w:pPr>
        <w:jc w:val="left"/>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城路建设项目工程计划于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月开工，</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月竣工建成通车，总工期为</w:t>
      </w:r>
      <w:r w:rsidRPr="005A5F92">
        <w:rPr>
          <w:rFonts w:ascii="Times New Roman" w:hAnsi="Times New Roman" w:cs="Times New Roman"/>
        </w:rPr>
        <w:t>9</w:t>
      </w:r>
      <w:r w:rsidRPr="005A5F92">
        <w:rPr>
          <w:rFonts w:ascii="Times New Roman" w:hAnsi="Times New Roman" w:cs="Times New Roman"/>
        </w:rPr>
        <w:t>个月。</w:t>
      </w:r>
    </w:p>
    <w:p w:rsidR="005F4C4F" w:rsidRPr="005A5F92" w:rsidRDefault="00741B4D">
      <w:pPr>
        <w:pStyle w:val="af"/>
        <w:spacing w:line="360" w:lineRule="auto"/>
        <w:rPr>
          <w:rFonts w:cs="Times New Roman"/>
        </w:rPr>
      </w:pPr>
      <w:r w:rsidRPr="005A5F92">
        <w:rPr>
          <w:rFonts w:cs="Times New Roman"/>
        </w:rPr>
        <w:t>运营期：运营近期</w:t>
      </w:r>
      <w:r w:rsidRPr="005A5F92">
        <w:rPr>
          <w:rFonts w:cs="Times New Roman"/>
        </w:rPr>
        <w:t>201</w:t>
      </w:r>
      <w:r w:rsidRPr="005A5F92">
        <w:rPr>
          <w:rFonts w:cs="Times New Roman"/>
          <w:lang w:val="en-US"/>
        </w:rPr>
        <w:t>8</w:t>
      </w:r>
      <w:r w:rsidRPr="005A5F92">
        <w:rPr>
          <w:rFonts w:cs="Times New Roman"/>
        </w:rPr>
        <w:t>年、运营中期</w:t>
      </w:r>
      <w:r w:rsidRPr="005A5F92">
        <w:rPr>
          <w:rFonts w:cs="Times New Roman"/>
        </w:rPr>
        <w:t>202</w:t>
      </w:r>
      <w:r w:rsidRPr="005A5F92">
        <w:rPr>
          <w:rFonts w:cs="Times New Roman"/>
          <w:lang w:val="en-US"/>
        </w:rPr>
        <w:t>4</w:t>
      </w:r>
      <w:r w:rsidRPr="005A5F92">
        <w:rPr>
          <w:rFonts w:cs="Times New Roman"/>
        </w:rPr>
        <w:t>年、运营远期</w:t>
      </w:r>
      <w:r w:rsidRPr="005A5F92">
        <w:rPr>
          <w:rFonts w:cs="Times New Roman"/>
        </w:rPr>
        <w:t>20</w:t>
      </w:r>
      <w:r w:rsidRPr="005A5F92">
        <w:rPr>
          <w:rFonts w:cs="Times New Roman"/>
          <w:lang w:val="en-US"/>
        </w:rPr>
        <w:t>32</w:t>
      </w:r>
      <w:r w:rsidRPr="005A5F92">
        <w:rPr>
          <w:rFonts w:cs="Times New Roman"/>
        </w:rPr>
        <w:t>年。</w:t>
      </w:r>
      <w:bookmarkStart w:id="159" w:name="_Toc478473086"/>
      <w:bookmarkStart w:id="160" w:name="_Toc26090"/>
    </w:p>
    <w:p w:rsidR="005F4C4F" w:rsidRPr="005A5F92" w:rsidRDefault="00741B4D">
      <w:pPr>
        <w:jc w:val="left"/>
        <w:rPr>
          <w:rFonts w:ascii="Times New Roman" w:hAnsi="Times New Roman" w:cs="Times New Roman"/>
        </w:rPr>
      </w:pPr>
      <w:r w:rsidRPr="005A5F92">
        <w:rPr>
          <w:rFonts w:ascii="Times New Roman" w:hAnsi="Times New Roman" w:cs="Times New Roman"/>
        </w:rPr>
        <w:t>长安北路道路及桥梁建设项目工程计划于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w:t>
      </w:r>
    </w:p>
    <w:p w:rsidR="005F4C4F" w:rsidRPr="005A5F92" w:rsidRDefault="00741B4D">
      <w:pPr>
        <w:pStyle w:val="af"/>
        <w:spacing w:line="360" w:lineRule="auto"/>
        <w:rPr>
          <w:rFonts w:cs="Times New Roman"/>
        </w:rPr>
      </w:pPr>
      <w:r w:rsidRPr="005A5F92">
        <w:rPr>
          <w:rFonts w:cs="Times New Roman"/>
        </w:rPr>
        <w:t>运营期：运营近期</w:t>
      </w:r>
      <w:r w:rsidRPr="005A5F92">
        <w:rPr>
          <w:rFonts w:cs="Times New Roman"/>
        </w:rPr>
        <w:t>201</w:t>
      </w:r>
      <w:r w:rsidRPr="005A5F92">
        <w:rPr>
          <w:rFonts w:cs="Times New Roman"/>
          <w:lang w:val="en-US"/>
        </w:rPr>
        <w:t>9</w:t>
      </w:r>
      <w:r w:rsidRPr="005A5F92">
        <w:rPr>
          <w:rFonts w:cs="Times New Roman"/>
        </w:rPr>
        <w:t>年、运营中期</w:t>
      </w:r>
      <w:r w:rsidRPr="005A5F92">
        <w:rPr>
          <w:rFonts w:cs="Times New Roman"/>
        </w:rPr>
        <w:t>2025</w:t>
      </w:r>
      <w:r w:rsidRPr="005A5F92">
        <w:rPr>
          <w:rFonts w:cs="Times New Roman"/>
        </w:rPr>
        <w:t>年、运营远期</w:t>
      </w:r>
      <w:r w:rsidRPr="005A5F92">
        <w:rPr>
          <w:rFonts w:cs="Times New Roman"/>
        </w:rPr>
        <w:t>20</w:t>
      </w:r>
      <w:r w:rsidRPr="005A5F92">
        <w:rPr>
          <w:rFonts w:cs="Times New Roman"/>
          <w:lang w:val="en-US"/>
        </w:rPr>
        <w:t>33</w:t>
      </w:r>
      <w:r w:rsidRPr="005A5F92">
        <w:rPr>
          <w:rFonts w:cs="Times New Roman"/>
        </w:rPr>
        <w:t>年。</w:t>
      </w:r>
    </w:p>
    <w:p w:rsidR="005F4C4F" w:rsidRPr="005A5F92" w:rsidRDefault="005F4C4F">
      <w:pPr>
        <w:pStyle w:val="af"/>
        <w:spacing w:line="360" w:lineRule="auto"/>
        <w:rPr>
          <w:rFonts w:cs="Times New Roman"/>
        </w:rPr>
      </w:pPr>
    </w:p>
    <w:p w:rsidR="005F4C4F" w:rsidRPr="005A5F92" w:rsidRDefault="00741B4D" w:rsidP="002B173C">
      <w:pPr>
        <w:pStyle w:val="2"/>
        <w:rPr>
          <w:rFonts w:eastAsiaTheme="minorEastAsia"/>
        </w:rPr>
      </w:pPr>
      <w:bookmarkStart w:id="161" w:name="_Toc7040"/>
      <w:r w:rsidRPr="005A5F92">
        <w:rPr>
          <w:rFonts w:eastAsiaTheme="minorEastAsia"/>
        </w:rPr>
        <w:t>评价重点</w:t>
      </w:r>
      <w:bookmarkEnd w:id="159"/>
      <w:bookmarkEnd w:id="160"/>
      <w:bookmarkEnd w:id="161"/>
    </w:p>
    <w:p w:rsidR="005F4C4F" w:rsidRPr="005A5F92" w:rsidRDefault="00741B4D">
      <w:pPr>
        <w:rPr>
          <w:rFonts w:ascii="Times New Roman" w:hAnsi="Times New Roman" w:cs="Times New Roman"/>
        </w:rPr>
      </w:pPr>
      <w:r w:rsidRPr="005A5F92">
        <w:rPr>
          <w:rFonts w:ascii="Times New Roman" w:hAnsi="Times New Roman" w:cs="Times New Roman"/>
        </w:rPr>
        <w:t>环境影响要素中，施工期以生态环境、声环境及地表水环境影响为重点；营运期以大气环境、声环境影响及污染防治措施为重点。</w:t>
      </w:r>
    </w:p>
    <w:p w:rsidR="005F4C4F" w:rsidRPr="005A5F92" w:rsidRDefault="005F4C4F" w:rsidP="006259FD">
      <w:pPr>
        <w:rPr>
          <w:rFonts w:ascii="Times New Roman" w:hAnsi="Times New Roman" w:cs="Times New Roman"/>
        </w:rPr>
      </w:pPr>
      <w:bookmarkStart w:id="162" w:name="_Toc478473087"/>
      <w:bookmarkStart w:id="163" w:name="_Toc28240"/>
      <w:bookmarkStart w:id="164" w:name="_Toc29689"/>
    </w:p>
    <w:p w:rsidR="005F4C4F" w:rsidRPr="005A5F92" w:rsidRDefault="005F4C4F">
      <w:pPr>
        <w:rPr>
          <w:rFonts w:ascii="Times New Roman" w:hAnsi="Times New Roman" w:cs="Times New Roman"/>
        </w:rPr>
      </w:pPr>
    </w:p>
    <w:p w:rsidR="005F4C4F" w:rsidRPr="005A5F92" w:rsidRDefault="005F4C4F">
      <w:pPr>
        <w:rPr>
          <w:rFonts w:ascii="Times New Roman" w:hAnsi="Times New Roman" w:cs="Times New Roman"/>
        </w:rPr>
      </w:pPr>
    </w:p>
    <w:p w:rsidR="005F4C4F" w:rsidRPr="005A5F92" w:rsidRDefault="00741B4D" w:rsidP="002B173C">
      <w:pPr>
        <w:pStyle w:val="2"/>
        <w:rPr>
          <w:rFonts w:eastAsiaTheme="minorEastAsia"/>
        </w:rPr>
      </w:pPr>
      <w:r w:rsidRPr="005A5F92">
        <w:rPr>
          <w:rFonts w:eastAsiaTheme="minorEastAsia"/>
        </w:rPr>
        <w:lastRenderedPageBreak/>
        <w:t>环境敏感点及环境保护目标</w:t>
      </w:r>
      <w:bookmarkEnd w:id="162"/>
      <w:bookmarkEnd w:id="163"/>
      <w:bookmarkEnd w:id="164"/>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、社会环境保护目标见表</w:t>
      </w:r>
      <w:r w:rsidRPr="005A5F92">
        <w:rPr>
          <w:rFonts w:ascii="Times New Roman" w:hAnsi="Times New Roman" w:cs="Times New Roman"/>
        </w:rPr>
        <w:t>2.9-1</w:t>
      </w:r>
      <w:r w:rsidRPr="005A5F92">
        <w:rPr>
          <w:rFonts w:ascii="Times New Roman" w:hAnsi="Times New Roman" w:cs="Times New Roman"/>
        </w:rPr>
        <w:t>。</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2.9-1  </w:t>
      </w:r>
      <w:r w:rsidRPr="005A5F92">
        <w:rPr>
          <w:rFonts w:ascii="Times New Roman" w:hAnsi="Times New Roman" w:cs="Times New Roman"/>
          <w:b/>
          <w:bCs/>
          <w:snapToGrid w:val="0"/>
          <w:kern w:val="44"/>
          <w:sz w:val="21"/>
          <w:szCs w:val="21"/>
        </w:rPr>
        <w:t>社会环境保护目标一览表</w:t>
      </w:r>
    </w:p>
    <w:tbl>
      <w:tblPr>
        <w:tblW w:w="883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98"/>
        <w:gridCol w:w="1125"/>
        <w:gridCol w:w="910"/>
        <w:gridCol w:w="1860"/>
        <w:gridCol w:w="2921"/>
        <w:gridCol w:w="1320"/>
      </w:tblGrid>
      <w:tr w:rsidR="005F4C4F" w:rsidRPr="005A5F92">
        <w:trPr>
          <w:cantSplit/>
          <w:trHeight w:val="40"/>
          <w:jc w:val="center"/>
        </w:trPr>
        <w:tc>
          <w:tcPr>
            <w:tcW w:w="698"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序号</w:t>
            </w:r>
          </w:p>
        </w:tc>
        <w:tc>
          <w:tcPr>
            <w:tcW w:w="1125"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保护对象</w:t>
            </w:r>
          </w:p>
        </w:tc>
        <w:tc>
          <w:tcPr>
            <w:tcW w:w="910"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位置</w:t>
            </w:r>
          </w:p>
        </w:tc>
        <w:tc>
          <w:tcPr>
            <w:tcW w:w="1860"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主要保护内容</w:t>
            </w:r>
          </w:p>
        </w:tc>
        <w:tc>
          <w:tcPr>
            <w:tcW w:w="2921"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具体说明</w:t>
            </w:r>
          </w:p>
        </w:tc>
        <w:tc>
          <w:tcPr>
            <w:tcW w:w="1320"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实施阶段</w:t>
            </w:r>
          </w:p>
        </w:tc>
      </w:tr>
      <w:tr w:rsidR="005F4C4F" w:rsidRPr="005A5F92">
        <w:trPr>
          <w:cantSplit/>
          <w:trHeight w:val="40"/>
          <w:jc w:val="center"/>
        </w:trPr>
        <w:tc>
          <w:tcPr>
            <w:tcW w:w="698"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  1</w:t>
            </w:r>
          </w:p>
        </w:tc>
        <w:tc>
          <w:tcPr>
            <w:tcW w:w="11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沿线居民出行</w:t>
            </w:r>
          </w:p>
        </w:tc>
        <w:tc>
          <w:tcPr>
            <w:tcW w:w="91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沿线</w:t>
            </w:r>
          </w:p>
        </w:tc>
        <w:tc>
          <w:tcPr>
            <w:tcW w:w="186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村庄和街道日常交通、居住环境质量</w:t>
            </w:r>
          </w:p>
        </w:tc>
        <w:tc>
          <w:tcPr>
            <w:tcW w:w="292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重点保护居民日常生活及工作出行条件</w:t>
            </w:r>
          </w:p>
        </w:tc>
        <w:tc>
          <w:tcPr>
            <w:tcW w:w="1320"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设计、施工、</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营运</w:t>
            </w:r>
          </w:p>
        </w:tc>
      </w:tr>
      <w:tr w:rsidR="005F4C4F" w:rsidRPr="005A5F92">
        <w:trPr>
          <w:cantSplit/>
          <w:trHeight w:val="40"/>
          <w:jc w:val="center"/>
        </w:trPr>
        <w:tc>
          <w:tcPr>
            <w:tcW w:w="698" w:type="dxa"/>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  2</w:t>
            </w:r>
          </w:p>
        </w:tc>
        <w:tc>
          <w:tcPr>
            <w:tcW w:w="1125"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城镇规划</w:t>
            </w:r>
          </w:p>
        </w:tc>
        <w:tc>
          <w:tcPr>
            <w:tcW w:w="910"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六安市</w:t>
            </w:r>
          </w:p>
        </w:tc>
        <w:tc>
          <w:tcPr>
            <w:tcW w:w="1860"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与城镇总体规划的协调</w:t>
            </w:r>
          </w:p>
        </w:tc>
        <w:tc>
          <w:tcPr>
            <w:tcW w:w="2921"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改建项目与城镇总体规划相符</w:t>
            </w:r>
          </w:p>
        </w:tc>
        <w:tc>
          <w:tcPr>
            <w:tcW w:w="1320" w:type="dxa"/>
            <w:tcBorders>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设计、施工、</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营运</w:t>
            </w:r>
          </w:p>
        </w:tc>
      </w:tr>
    </w:tbl>
    <w:p w:rsidR="005F4C4F" w:rsidRPr="005A5F92" w:rsidRDefault="005F4C4F">
      <w:pPr>
        <w:rPr>
          <w:rFonts w:ascii="Times New Roman" w:hAnsi="Times New Roman" w:cs="Times New Roman"/>
        </w:rPr>
      </w:pP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、本项目地表水环境保护目标见表：</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2.9-2  </w:t>
      </w:r>
      <w:r w:rsidRPr="005A5F92">
        <w:rPr>
          <w:rFonts w:ascii="Times New Roman" w:hAnsi="Times New Roman" w:cs="Times New Roman"/>
          <w:b/>
          <w:bCs/>
          <w:snapToGrid w:val="0"/>
          <w:kern w:val="44"/>
          <w:sz w:val="21"/>
          <w:szCs w:val="21"/>
        </w:rPr>
        <w:t>水环境保护目标一览表</w:t>
      </w:r>
    </w:p>
    <w:tbl>
      <w:tblPr>
        <w:tblW w:w="8833"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791"/>
        <w:gridCol w:w="1556"/>
        <w:gridCol w:w="1788"/>
        <w:gridCol w:w="1850"/>
        <w:gridCol w:w="1689"/>
        <w:gridCol w:w="1159"/>
      </w:tblGrid>
      <w:tr w:rsidR="005F4C4F" w:rsidRPr="005A5F92">
        <w:trPr>
          <w:cantSplit/>
          <w:trHeight w:val="40"/>
          <w:jc w:val="center"/>
        </w:trPr>
        <w:tc>
          <w:tcPr>
            <w:tcW w:w="791"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序号</w:t>
            </w:r>
          </w:p>
        </w:tc>
        <w:tc>
          <w:tcPr>
            <w:tcW w:w="1556"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道路名称</w:t>
            </w:r>
          </w:p>
        </w:tc>
        <w:tc>
          <w:tcPr>
            <w:tcW w:w="1788"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河流名称</w:t>
            </w:r>
          </w:p>
        </w:tc>
        <w:tc>
          <w:tcPr>
            <w:tcW w:w="1850"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位置关系</w:t>
            </w:r>
          </w:p>
        </w:tc>
        <w:tc>
          <w:tcPr>
            <w:tcW w:w="1689" w:type="dxa"/>
            <w:tcBorders>
              <w:top w:val="single" w:sz="4" w:space="0" w:color="auto"/>
            </w:tcBorders>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水体功能</w:t>
            </w:r>
          </w:p>
        </w:tc>
        <w:tc>
          <w:tcPr>
            <w:tcW w:w="1159"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水质目标</w:t>
            </w:r>
          </w:p>
        </w:tc>
      </w:tr>
      <w:tr w:rsidR="005F4C4F" w:rsidRPr="005A5F92">
        <w:trPr>
          <w:cantSplit/>
          <w:trHeight w:val="40"/>
          <w:jc w:val="center"/>
        </w:trPr>
        <w:tc>
          <w:tcPr>
            <w:tcW w:w="791"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155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1788"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淠河</w:t>
            </w:r>
          </w:p>
        </w:tc>
        <w:tc>
          <w:tcPr>
            <w:tcW w:w="18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南侧</w:t>
            </w:r>
            <w:r w:rsidRPr="005A5F92">
              <w:rPr>
                <w:rFonts w:ascii="Times New Roman" w:hAnsi="Times New Roman" w:cs="Times New Roman"/>
                <w:sz w:val="21"/>
                <w:szCs w:val="21"/>
              </w:rPr>
              <w:t>250m</w:t>
            </w:r>
          </w:p>
        </w:tc>
        <w:tc>
          <w:tcPr>
            <w:tcW w:w="1689" w:type="dxa"/>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防洪、灌溉</w:t>
            </w:r>
          </w:p>
        </w:tc>
        <w:tc>
          <w:tcPr>
            <w:tcW w:w="115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Ⅲ</w:t>
            </w:r>
          </w:p>
        </w:tc>
      </w:tr>
      <w:tr w:rsidR="00516EB1" w:rsidRPr="005A5F92">
        <w:trPr>
          <w:cantSplit/>
          <w:trHeight w:val="40"/>
          <w:jc w:val="center"/>
        </w:trPr>
        <w:tc>
          <w:tcPr>
            <w:tcW w:w="791" w:type="dxa"/>
            <w:vMerge w:val="restart"/>
            <w:tcBorders>
              <w:lef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556" w:type="dxa"/>
            <w:vMerge w:val="restart"/>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城路</w:t>
            </w:r>
          </w:p>
        </w:tc>
        <w:tc>
          <w:tcPr>
            <w:tcW w:w="1788" w:type="dxa"/>
            <w:vAlign w:val="center"/>
          </w:tcPr>
          <w:p w:rsidR="00516EB1" w:rsidRPr="005A5F92" w:rsidRDefault="00516EB1">
            <w:pPr>
              <w:tabs>
                <w:tab w:val="left" w:pos="496"/>
                <w:tab w:val="center" w:pos="846"/>
              </w:tabs>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ab/>
              <w:t xml:space="preserve"> </w:t>
            </w:r>
            <w:proofErr w:type="gramStart"/>
            <w:r w:rsidRPr="005A5F92">
              <w:rPr>
                <w:rFonts w:ascii="Times New Roman" w:hAnsi="Times New Roman" w:cs="Times New Roman"/>
                <w:sz w:val="21"/>
                <w:szCs w:val="21"/>
              </w:rPr>
              <w:t>淠</w:t>
            </w:r>
            <w:proofErr w:type="gramEnd"/>
            <w:r w:rsidRPr="005A5F92">
              <w:rPr>
                <w:rFonts w:ascii="Times New Roman" w:hAnsi="Times New Roman" w:cs="Times New Roman"/>
                <w:sz w:val="21"/>
                <w:szCs w:val="21"/>
              </w:rPr>
              <w:tab/>
            </w:r>
            <w:r w:rsidRPr="005A5F92">
              <w:rPr>
                <w:rFonts w:ascii="Times New Roman" w:hAnsi="Times New Roman" w:cs="Times New Roman"/>
                <w:sz w:val="21"/>
                <w:szCs w:val="21"/>
              </w:rPr>
              <w:t>河</w:t>
            </w:r>
          </w:p>
        </w:tc>
        <w:tc>
          <w:tcPr>
            <w:tcW w:w="1850" w:type="dxa"/>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东侧</w:t>
            </w:r>
            <w:r w:rsidRPr="005A5F92">
              <w:rPr>
                <w:rFonts w:ascii="Times New Roman" w:hAnsi="Times New Roman" w:cs="Times New Roman"/>
                <w:sz w:val="21"/>
                <w:szCs w:val="21"/>
              </w:rPr>
              <w:t>50m</w:t>
            </w:r>
          </w:p>
        </w:tc>
        <w:tc>
          <w:tcPr>
            <w:tcW w:w="1689" w:type="dxa"/>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防洪、灌溉</w:t>
            </w:r>
          </w:p>
        </w:tc>
        <w:tc>
          <w:tcPr>
            <w:tcW w:w="1159" w:type="dxa"/>
            <w:tcBorders>
              <w:righ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Ⅲ</w:t>
            </w:r>
          </w:p>
        </w:tc>
      </w:tr>
      <w:tr w:rsidR="00516EB1" w:rsidRPr="005A5F92">
        <w:trPr>
          <w:cantSplit/>
          <w:trHeight w:val="40"/>
          <w:jc w:val="center"/>
        </w:trPr>
        <w:tc>
          <w:tcPr>
            <w:tcW w:w="791" w:type="dxa"/>
            <w:vMerge/>
            <w:tcBorders>
              <w:lef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p>
        </w:tc>
        <w:tc>
          <w:tcPr>
            <w:tcW w:w="1556" w:type="dxa"/>
            <w:vMerge/>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p>
        </w:tc>
        <w:tc>
          <w:tcPr>
            <w:tcW w:w="1788" w:type="dxa"/>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淠河总干渠</w:t>
            </w:r>
          </w:p>
        </w:tc>
        <w:tc>
          <w:tcPr>
            <w:tcW w:w="1850" w:type="dxa"/>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跨越</w:t>
            </w:r>
          </w:p>
        </w:tc>
        <w:tc>
          <w:tcPr>
            <w:tcW w:w="1689" w:type="dxa"/>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饮用、灌溉</w:t>
            </w:r>
          </w:p>
        </w:tc>
        <w:tc>
          <w:tcPr>
            <w:tcW w:w="1159" w:type="dxa"/>
            <w:tcBorders>
              <w:righ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Ⅲ</w:t>
            </w:r>
          </w:p>
        </w:tc>
      </w:tr>
      <w:tr w:rsidR="00516EB1" w:rsidRPr="005A5F92">
        <w:trPr>
          <w:cantSplit/>
          <w:trHeight w:val="90"/>
          <w:jc w:val="center"/>
        </w:trPr>
        <w:tc>
          <w:tcPr>
            <w:tcW w:w="791" w:type="dxa"/>
            <w:vMerge w:val="restart"/>
            <w:tcBorders>
              <w:lef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1556" w:type="dxa"/>
            <w:vMerge w:val="restart"/>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1788" w:type="dxa"/>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淠河</w:t>
            </w:r>
          </w:p>
        </w:tc>
        <w:tc>
          <w:tcPr>
            <w:tcW w:w="1850" w:type="dxa"/>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西侧</w:t>
            </w:r>
            <w:r w:rsidRPr="005A5F92">
              <w:rPr>
                <w:rFonts w:ascii="Times New Roman" w:hAnsi="Times New Roman" w:cs="Times New Roman"/>
                <w:sz w:val="21"/>
                <w:szCs w:val="21"/>
              </w:rPr>
              <w:t>50</w:t>
            </w:r>
            <w:r w:rsidRPr="005A5F92">
              <w:rPr>
                <w:rFonts w:ascii="Times New Roman" w:hAnsi="Times New Roman" w:cs="Times New Roman"/>
                <w:sz w:val="21"/>
                <w:szCs w:val="21"/>
              </w:rPr>
              <w:t>米</w:t>
            </w:r>
          </w:p>
        </w:tc>
        <w:tc>
          <w:tcPr>
            <w:tcW w:w="1689" w:type="dxa"/>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防洪、灌溉</w:t>
            </w:r>
          </w:p>
        </w:tc>
        <w:tc>
          <w:tcPr>
            <w:tcW w:w="1159" w:type="dxa"/>
            <w:tcBorders>
              <w:righ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Ⅲ</w:t>
            </w:r>
          </w:p>
        </w:tc>
      </w:tr>
      <w:tr w:rsidR="00516EB1" w:rsidRPr="005A5F92">
        <w:trPr>
          <w:cantSplit/>
          <w:trHeight w:val="90"/>
          <w:jc w:val="center"/>
        </w:trPr>
        <w:tc>
          <w:tcPr>
            <w:tcW w:w="791" w:type="dxa"/>
            <w:vMerge/>
            <w:tcBorders>
              <w:left w:val="single" w:sz="4" w:space="0" w:color="auto"/>
              <w:bottom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p>
        </w:tc>
        <w:tc>
          <w:tcPr>
            <w:tcW w:w="1556" w:type="dxa"/>
            <w:vMerge/>
            <w:tcBorders>
              <w:bottom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p>
        </w:tc>
        <w:tc>
          <w:tcPr>
            <w:tcW w:w="1788" w:type="dxa"/>
            <w:tcBorders>
              <w:bottom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淠河总干渠</w:t>
            </w:r>
          </w:p>
        </w:tc>
        <w:tc>
          <w:tcPr>
            <w:tcW w:w="1850" w:type="dxa"/>
            <w:tcBorders>
              <w:bottom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跨越</w:t>
            </w:r>
          </w:p>
        </w:tc>
        <w:tc>
          <w:tcPr>
            <w:tcW w:w="1689" w:type="dxa"/>
            <w:tcBorders>
              <w:bottom w:val="single" w:sz="4" w:space="0" w:color="auto"/>
            </w:tcBorders>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饮用、灌溉</w:t>
            </w:r>
          </w:p>
        </w:tc>
        <w:tc>
          <w:tcPr>
            <w:tcW w:w="1159" w:type="dxa"/>
            <w:tcBorders>
              <w:bottom w:val="single" w:sz="4" w:space="0" w:color="auto"/>
              <w:right w:val="single" w:sz="4" w:space="0" w:color="auto"/>
            </w:tcBorders>
            <w:vAlign w:val="center"/>
          </w:tcPr>
          <w:p w:rsidR="00516EB1" w:rsidRPr="005A5F92" w:rsidRDefault="00516EB1">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Ⅲ</w:t>
            </w:r>
          </w:p>
        </w:tc>
      </w:tr>
    </w:tbl>
    <w:p w:rsidR="00516EB1" w:rsidRPr="005A5F92" w:rsidRDefault="00516EB1">
      <w:pPr>
        <w:ind w:firstLineChars="0" w:firstLine="0"/>
        <w:rPr>
          <w:rFonts w:ascii="Times New Roman" w:hAnsi="Times New Roman" w:cs="Times New Roman"/>
        </w:rPr>
      </w:pPr>
    </w:p>
    <w:p w:rsidR="005F4C4F" w:rsidRPr="005A5F92" w:rsidRDefault="00741B4D">
      <w:pPr>
        <w:numPr>
          <w:ilvl w:val="0"/>
          <w:numId w:val="4"/>
        </w:numPr>
        <w:rPr>
          <w:rFonts w:ascii="Times New Roman" w:hAnsi="Times New Roman" w:cs="Times New Roman"/>
        </w:rPr>
      </w:pPr>
      <w:r w:rsidRPr="005A5F92">
        <w:rPr>
          <w:rFonts w:ascii="Times New Roman" w:hAnsi="Times New Roman" w:cs="Times New Roman"/>
        </w:rPr>
        <w:t>本项目生态环境保护目标</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2.9-3  </w:t>
      </w:r>
      <w:r w:rsidRPr="005A5F92">
        <w:rPr>
          <w:rFonts w:ascii="Times New Roman" w:hAnsi="Times New Roman" w:cs="Times New Roman"/>
          <w:b/>
          <w:bCs/>
          <w:snapToGrid w:val="0"/>
          <w:kern w:val="44"/>
          <w:sz w:val="21"/>
          <w:szCs w:val="21"/>
        </w:rPr>
        <w:t>拟建道路沿线主要生态环境保护目标</w:t>
      </w:r>
    </w:p>
    <w:tbl>
      <w:tblPr>
        <w:tblW w:w="8618"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4133"/>
        <w:gridCol w:w="2930"/>
      </w:tblGrid>
      <w:tr w:rsidR="005F4C4F" w:rsidRPr="005A5F92">
        <w:trPr>
          <w:trHeight w:val="40"/>
          <w:jc w:val="center"/>
        </w:trPr>
        <w:tc>
          <w:tcPr>
            <w:tcW w:w="1555"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敏感目标</w:t>
            </w:r>
            <w:r w:rsidRPr="005A5F92">
              <w:rPr>
                <w:rFonts w:ascii="Times New Roman" w:hAnsi="Times New Roman" w:cs="Times New Roman"/>
                <w:bCs/>
                <w:sz w:val="21"/>
                <w:szCs w:val="21"/>
              </w:rPr>
              <w:t xml:space="preserve"> </w:t>
            </w:r>
          </w:p>
        </w:tc>
        <w:tc>
          <w:tcPr>
            <w:tcW w:w="4133"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敏感目标特征</w:t>
            </w:r>
          </w:p>
        </w:tc>
        <w:tc>
          <w:tcPr>
            <w:tcW w:w="2930"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保护内容</w:t>
            </w:r>
          </w:p>
        </w:tc>
      </w:tr>
      <w:tr w:rsidR="005F4C4F" w:rsidRPr="005A5F92">
        <w:trPr>
          <w:trHeight w:val="40"/>
          <w:jc w:val="center"/>
        </w:trPr>
        <w:tc>
          <w:tcPr>
            <w:tcW w:w="1555" w:type="dxa"/>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植被、野生动物</w:t>
            </w:r>
          </w:p>
        </w:tc>
        <w:tc>
          <w:tcPr>
            <w:tcW w:w="4133" w:type="dxa"/>
            <w:tcBorders>
              <w:bottom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本项目为城市中心区或规划区，不涉及公益林，不涉及自然保护区、森林公园、风景名胜区等生态敏感区。多为常见野生动物种类，无珍稀野生保护动物物种。</w:t>
            </w:r>
          </w:p>
        </w:tc>
        <w:tc>
          <w:tcPr>
            <w:tcW w:w="2930" w:type="dxa"/>
            <w:tcBorders>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植被覆盖率、生物量、群落完整性的保护和恢复。</w:t>
            </w:r>
          </w:p>
        </w:tc>
      </w:tr>
    </w:tbl>
    <w:p w:rsidR="005F4C4F" w:rsidRPr="005A5F92" w:rsidRDefault="00741B4D">
      <w:pPr>
        <w:ind w:firstLine="420"/>
        <w:rPr>
          <w:rFonts w:ascii="Times New Roman" w:hAnsi="Times New Roman" w:cs="Times New Roman"/>
        </w:rPr>
      </w:pPr>
      <w:r w:rsidRPr="005A5F92">
        <w:rPr>
          <w:rFonts w:ascii="Times New Roman" w:hAnsi="Times New Roman" w:cs="Times New Roman"/>
          <w:bCs/>
          <w:sz w:val="21"/>
          <w:szCs w:val="21"/>
        </w:rPr>
        <w:t>注：本项目不涉及生态敏感区域。</w:t>
      </w:r>
    </w:p>
    <w:p w:rsidR="005F4C4F" w:rsidRPr="005A5F92" w:rsidRDefault="005F4C4F">
      <w:pPr>
        <w:rPr>
          <w:rFonts w:ascii="Times New Roman" w:hAnsi="Times New Roman" w:cs="Times New Roman"/>
        </w:rPr>
      </w:pP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、环境空气、声环境保护目标</w:t>
      </w:r>
    </w:p>
    <w:p w:rsidR="005F4C4F" w:rsidRPr="005A5F92" w:rsidRDefault="00741B4D">
      <w:pPr>
        <w:rPr>
          <w:rFonts w:ascii="Times New Roman" w:hAnsi="Times New Roman" w:cs="Times New Roman"/>
        </w:rPr>
      </w:pPr>
      <w:r w:rsidRPr="005A5F92">
        <w:rPr>
          <w:rFonts w:ascii="Times New Roman" w:hAnsi="Times New Roman" w:cs="Times New Roman"/>
        </w:rPr>
        <w:t>通过现场勘察，沿线两侧</w:t>
      </w:r>
      <w:r w:rsidRPr="005A5F92">
        <w:rPr>
          <w:rFonts w:ascii="Times New Roman" w:hAnsi="Times New Roman" w:cs="Times New Roman"/>
        </w:rPr>
        <w:t>200m</w:t>
      </w:r>
      <w:r w:rsidRPr="005A5F92">
        <w:rPr>
          <w:rFonts w:ascii="Times New Roman" w:hAnsi="Times New Roman" w:cs="Times New Roman"/>
        </w:rPr>
        <w:t>范围内环境保护目标主要为居民点等，各环境保护目标的性质、方位和受影响情况详见表</w:t>
      </w:r>
      <w:r w:rsidRPr="005A5F92">
        <w:rPr>
          <w:rFonts w:ascii="Times New Roman" w:hAnsi="Times New Roman" w:cs="Times New Roman"/>
        </w:rPr>
        <w:t>2.9-4</w:t>
      </w:r>
      <w:r w:rsidRPr="005A5F92">
        <w:rPr>
          <w:rFonts w:ascii="Times New Roman" w:hAnsi="Times New Roman" w:cs="Times New Roman"/>
        </w:rPr>
        <w:t>。</w:t>
      </w: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671527" w:rsidRPr="005A5F92" w:rsidRDefault="00671527">
      <w:pPr>
        <w:widowControl/>
        <w:spacing w:line="240" w:lineRule="auto"/>
        <w:ind w:firstLineChars="0" w:firstLine="0"/>
        <w:jc w:val="center"/>
        <w:rPr>
          <w:rFonts w:ascii="Times New Roman" w:hAnsi="Times New Roman" w:cs="Times New Roman"/>
          <w:snapToGrid w:val="0"/>
          <w:kern w:val="44"/>
          <w:sz w:val="21"/>
          <w:szCs w:val="21"/>
        </w:rPr>
      </w:pPr>
    </w:p>
    <w:p w:rsidR="00671527" w:rsidRPr="005A5F92" w:rsidRDefault="00671527">
      <w:pPr>
        <w:widowControl/>
        <w:spacing w:line="240" w:lineRule="auto"/>
        <w:ind w:firstLineChars="0" w:firstLine="0"/>
        <w:jc w:val="center"/>
        <w:rPr>
          <w:rFonts w:ascii="Times New Roman" w:hAnsi="Times New Roman" w:cs="Times New Roman"/>
          <w:snapToGrid w:val="0"/>
          <w:kern w:val="44"/>
          <w:sz w:val="21"/>
          <w:szCs w:val="21"/>
        </w:rPr>
      </w:pPr>
    </w:p>
    <w:p w:rsidR="00671527" w:rsidRPr="005A5F92" w:rsidRDefault="00671527">
      <w:pPr>
        <w:widowControl/>
        <w:spacing w:line="240" w:lineRule="auto"/>
        <w:ind w:firstLineChars="0" w:firstLine="0"/>
        <w:jc w:val="center"/>
        <w:rPr>
          <w:rFonts w:ascii="Times New Roman" w:hAnsi="Times New Roman" w:cs="Times New Roman"/>
          <w:snapToGrid w:val="0"/>
          <w:kern w:val="44"/>
          <w:sz w:val="21"/>
          <w:szCs w:val="21"/>
        </w:rPr>
      </w:pPr>
    </w:p>
    <w:p w:rsidR="00671527" w:rsidRPr="005A5F92" w:rsidRDefault="00671527">
      <w:pPr>
        <w:widowControl/>
        <w:spacing w:line="240" w:lineRule="auto"/>
        <w:ind w:firstLineChars="0" w:firstLine="0"/>
        <w:jc w:val="center"/>
        <w:rPr>
          <w:rFonts w:ascii="Times New Roman" w:hAnsi="Times New Roman" w:cs="Times New Roman"/>
          <w:snapToGrid w:val="0"/>
          <w:kern w:val="44"/>
          <w:sz w:val="21"/>
          <w:szCs w:val="21"/>
        </w:rPr>
      </w:pPr>
    </w:p>
    <w:p w:rsidR="00671527" w:rsidRPr="005A5F92" w:rsidRDefault="00671527">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5F4C4F">
      <w:pPr>
        <w:widowControl/>
        <w:spacing w:line="240" w:lineRule="auto"/>
        <w:ind w:firstLineChars="0" w:firstLine="0"/>
        <w:jc w:val="center"/>
        <w:rPr>
          <w:rFonts w:ascii="Times New Roman" w:hAnsi="Times New Roman" w:cs="Times New Roman"/>
          <w:snapToGrid w:val="0"/>
          <w:kern w:val="44"/>
          <w:sz w:val="21"/>
          <w:szCs w:val="21"/>
        </w:rPr>
      </w:pP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lastRenderedPageBreak/>
        <w:t>表</w:t>
      </w:r>
      <w:r w:rsidRPr="005A5F92">
        <w:rPr>
          <w:rFonts w:ascii="Times New Roman" w:hAnsi="Times New Roman" w:cs="Times New Roman"/>
          <w:b/>
          <w:bCs/>
          <w:snapToGrid w:val="0"/>
          <w:kern w:val="44"/>
          <w:sz w:val="21"/>
          <w:szCs w:val="21"/>
        </w:rPr>
        <w:t xml:space="preserve">2.9-4 </w:t>
      </w:r>
      <w:r w:rsidRPr="005A5F92">
        <w:rPr>
          <w:rFonts w:ascii="Times New Roman" w:hAnsi="Times New Roman" w:cs="Times New Roman"/>
          <w:b/>
          <w:bCs/>
          <w:snapToGrid w:val="0"/>
          <w:kern w:val="44"/>
          <w:sz w:val="21"/>
          <w:szCs w:val="21"/>
        </w:rPr>
        <w:t>沿线主要环境敏感点以及保护目标一览表</w:t>
      </w:r>
    </w:p>
    <w:tbl>
      <w:tblPr>
        <w:tblW w:w="8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9"/>
        <w:gridCol w:w="578"/>
        <w:gridCol w:w="1311"/>
        <w:gridCol w:w="827"/>
        <w:gridCol w:w="759"/>
        <w:gridCol w:w="842"/>
        <w:gridCol w:w="857"/>
        <w:gridCol w:w="415"/>
        <w:gridCol w:w="2826"/>
      </w:tblGrid>
      <w:tr w:rsidR="005F4C4F" w:rsidRPr="005A5F92">
        <w:trPr>
          <w:cantSplit/>
          <w:trHeight w:val="397"/>
          <w:tblHeader/>
          <w:jc w:val="center"/>
        </w:trPr>
        <w:tc>
          <w:tcPr>
            <w:tcW w:w="419" w:type="dxa"/>
            <w:vMerge w:val="restart"/>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序号</w:t>
            </w:r>
          </w:p>
        </w:tc>
        <w:tc>
          <w:tcPr>
            <w:tcW w:w="578" w:type="dxa"/>
            <w:vMerge w:val="restart"/>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道路名称</w:t>
            </w:r>
          </w:p>
        </w:tc>
        <w:tc>
          <w:tcPr>
            <w:tcW w:w="1311" w:type="dxa"/>
            <w:vMerge w:val="restart"/>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敏感点</w:t>
            </w:r>
          </w:p>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名称</w:t>
            </w:r>
          </w:p>
        </w:tc>
        <w:tc>
          <w:tcPr>
            <w:tcW w:w="1586" w:type="dxa"/>
            <w:gridSpan w:val="2"/>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首排距中心线</w:t>
            </w:r>
            <w:r w:rsidRPr="005A5F92">
              <w:rPr>
                <w:rFonts w:ascii="Times New Roman" w:hAnsi="Times New Roman" w:cs="Times New Roman"/>
                <w:sz w:val="18"/>
                <w:szCs w:val="18"/>
              </w:rPr>
              <w:t>/</w:t>
            </w:r>
            <w:r w:rsidRPr="005A5F92">
              <w:rPr>
                <w:rFonts w:ascii="Times New Roman" w:hAnsi="Times New Roman" w:cs="Times New Roman"/>
                <w:sz w:val="18"/>
                <w:szCs w:val="18"/>
              </w:rPr>
              <w:t>边界线距离（</w:t>
            </w:r>
            <w:r w:rsidRPr="005A5F92">
              <w:rPr>
                <w:rFonts w:ascii="Times New Roman" w:hAnsi="Times New Roman" w:cs="Times New Roman"/>
                <w:sz w:val="18"/>
                <w:szCs w:val="18"/>
              </w:rPr>
              <w:t>m</w:t>
            </w:r>
            <w:r w:rsidRPr="005A5F92">
              <w:rPr>
                <w:rFonts w:ascii="Times New Roman" w:hAnsi="Times New Roman" w:cs="Times New Roman"/>
                <w:sz w:val="18"/>
                <w:szCs w:val="18"/>
              </w:rPr>
              <w:t>）</w:t>
            </w:r>
          </w:p>
        </w:tc>
        <w:tc>
          <w:tcPr>
            <w:tcW w:w="1699" w:type="dxa"/>
            <w:gridSpan w:val="2"/>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影响户数</w:t>
            </w:r>
          </w:p>
        </w:tc>
        <w:tc>
          <w:tcPr>
            <w:tcW w:w="3241" w:type="dxa"/>
            <w:gridSpan w:val="2"/>
            <w:vMerge w:val="restart"/>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与路线的位置关系</w:t>
            </w:r>
          </w:p>
        </w:tc>
      </w:tr>
      <w:tr w:rsidR="005F4C4F" w:rsidRPr="005A5F92">
        <w:trPr>
          <w:cantSplit/>
          <w:trHeight w:val="282"/>
          <w:tblHeader/>
          <w:jc w:val="center"/>
        </w:trPr>
        <w:tc>
          <w:tcPr>
            <w:tcW w:w="419"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Merge/>
            <w:vAlign w:val="center"/>
          </w:tcPr>
          <w:p w:rsidR="005F4C4F" w:rsidRPr="005A5F92" w:rsidRDefault="005F4C4F">
            <w:pPr>
              <w:pStyle w:val="ad"/>
              <w:ind w:firstLineChars="0"/>
              <w:rPr>
                <w:rFonts w:ascii="Times New Roman" w:hAnsi="Times New Roman" w:cs="Times New Roman"/>
                <w:sz w:val="18"/>
                <w:szCs w:val="18"/>
              </w:rPr>
            </w:pPr>
          </w:p>
        </w:tc>
        <w:tc>
          <w:tcPr>
            <w:tcW w:w="827" w:type="dxa"/>
            <w:vMerge w:val="restart"/>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4a</w:t>
            </w:r>
            <w:r w:rsidRPr="005A5F92">
              <w:rPr>
                <w:rFonts w:ascii="Times New Roman" w:hAnsi="Times New Roman" w:cs="Times New Roman"/>
                <w:sz w:val="18"/>
                <w:szCs w:val="18"/>
              </w:rPr>
              <w:t>类</w:t>
            </w:r>
          </w:p>
        </w:tc>
        <w:tc>
          <w:tcPr>
            <w:tcW w:w="759" w:type="dxa"/>
            <w:vMerge w:val="restart"/>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2</w:t>
            </w:r>
            <w:r w:rsidRPr="005A5F92">
              <w:rPr>
                <w:rFonts w:ascii="Times New Roman" w:hAnsi="Times New Roman" w:cs="Times New Roman"/>
                <w:sz w:val="18"/>
                <w:szCs w:val="18"/>
              </w:rPr>
              <w:t>类</w:t>
            </w:r>
          </w:p>
        </w:tc>
        <w:tc>
          <w:tcPr>
            <w:tcW w:w="842"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4a</w:t>
            </w:r>
            <w:r w:rsidRPr="005A5F92">
              <w:rPr>
                <w:rFonts w:ascii="Times New Roman" w:hAnsi="Times New Roman" w:cs="Times New Roman"/>
                <w:sz w:val="18"/>
                <w:szCs w:val="18"/>
              </w:rPr>
              <w:t>类</w:t>
            </w: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2</w:t>
            </w:r>
            <w:r w:rsidRPr="005A5F92">
              <w:rPr>
                <w:rFonts w:ascii="Times New Roman" w:hAnsi="Times New Roman" w:cs="Times New Roman"/>
                <w:sz w:val="18"/>
                <w:szCs w:val="18"/>
              </w:rPr>
              <w:t>类</w:t>
            </w:r>
          </w:p>
        </w:tc>
        <w:tc>
          <w:tcPr>
            <w:tcW w:w="3241" w:type="dxa"/>
            <w:gridSpan w:val="2"/>
            <w:vMerge/>
            <w:vAlign w:val="center"/>
          </w:tcPr>
          <w:p w:rsidR="005F4C4F" w:rsidRPr="005A5F92" w:rsidRDefault="005F4C4F">
            <w:pPr>
              <w:pStyle w:val="ad"/>
              <w:ind w:firstLineChars="0"/>
              <w:rPr>
                <w:rFonts w:ascii="Times New Roman" w:hAnsi="Times New Roman" w:cs="Times New Roman"/>
                <w:sz w:val="18"/>
                <w:szCs w:val="18"/>
              </w:rPr>
            </w:pPr>
          </w:p>
        </w:tc>
      </w:tr>
      <w:tr w:rsidR="005F4C4F" w:rsidRPr="005A5F92">
        <w:trPr>
          <w:cantSplit/>
          <w:trHeight w:val="592"/>
          <w:tblHeader/>
          <w:jc w:val="center"/>
        </w:trPr>
        <w:tc>
          <w:tcPr>
            <w:tcW w:w="419"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Merge/>
            <w:vAlign w:val="center"/>
          </w:tcPr>
          <w:p w:rsidR="005F4C4F" w:rsidRPr="005A5F92" w:rsidRDefault="005F4C4F">
            <w:pPr>
              <w:pStyle w:val="ad"/>
              <w:ind w:firstLineChars="0"/>
              <w:rPr>
                <w:rFonts w:ascii="Times New Roman" w:hAnsi="Times New Roman" w:cs="Times New Roman"/>
                <w:sz w:val="18"/>
                <w:szCs w:val="18"/>
              </w:rPr>
            </w:pPr>
          </w:p>
        </w:tc>
        <w:tc>
          <w:tcPr>
            <w:tcW w:w="827" w:type="dxa"/>
            <w:vMerge/>
            <w:vAlign w:val="center"/>
          </w:tcPr>
          <w:p w:rsidR="005F4C4F" w:rsidRPr="005A5F92" w:rsidRDefault="005F4C4F">
            <w:pPr>
              <w:pStyle w:val="ad"/>
              <w:ind w:firstLineChars="0"/>
              <w:rPr>
                <w:rFonts w:ascii="Times New Roman" w:hAnsi="Times New Roman" w:cs="Times New Roman"/>
                <w:sz w:val="18"/>
                <w:szCs w:val="18"/>
              </w:rPr>
            </w:pPr>
          </w:p>
        </w:tc>
        <w:tc>
          <w:tcPr>
            <w:tcW w:w="759" w:type="dxa"/>
            <w:vMerge/>
            <w:vAlign w:val="center"/>
          </w:tcPr>
          <w:p w:rsidR="005F4C4F" w:rsidRPr="005A5F92" w:rsidRDefault="005F4C4F">
            <w:pPr>
              <w:pStyle w:val="ad"/>
              <w:ind w:firstLineChars="0"/>
              <w:rPr>
                <w:rFonts w:ascii="Times New Roman" w:hAnsi="Times New Roman" w:cs="Times New Roman"/>
                <w:sz w:val="18"/>
                <w:szCs w:val="18"/>
              </w:rPr>
            </w:pPr>
          </w:p>
        </w:tc>
        <w:tc>
          <w:tcPr>
            <w:tcW w:w="842"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首排</w:t>
            </w:r>
            <w:r w:rsidRPr="005A5F92">
              <w:rPr>
                <w:rFonts w:ascii="Times New Roman" w:hAnsi="Times New Roman" w:cs="Times New Roman"/>
                <w:sz w:val="18"/>
                <w:szCs w:val="18"/>
              </w:rPr>
              <w:t>/</w:t>
            </w:r>
            <w:r w:rsidRPr="005A5F92">
              <w:rPr>
                <w:rFonts w:ascii="Times New Roman" w:hAnsi="Times New Roman" w:cs="Times New Roman"/>
                <w:sz w:val="18"/>
                <w:szCs w:val="18"/>
              </w:rPr>
              <w:t>总户数</w:t>
            </w: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首排</w:t>
            </w:r>
            <w:r w:rsidRPr="005A5F92">
              <w:rPr>
                <w:rFonts w:ascii="Times New Roman" w:hAnsi="Times New Roman" w:cs="Times New Roman"/>
                <w:sz w:val="18"/>
                <w:szCs w:val="18"/>
              </w:rPr>
              <w:t>/</w:t>
            </w:r>
            <w:r w:rsidRPr="005A5F92">
              <w:rPr>
                <w:rFonts w:ascii="Times New Roman" w:hAnsi="Times New Roman" w:cs="Times New Roman"/>
                <w:sz w:val="18"/>
                <w:szCs w:val="18"/>
              </w:rPr>
              <w:t>总户数</w:t>
            </w:r>
          </w:p>
        </w:tc>
        <w:tc>
          <w:tcPr>
            <w:tcW w:w="3241" w:type="dxa"/>
            <w:gridSpan w:val="2"/>
            <w:vMerge/>
            <w:vAlign w:val="center"/>
          </w:tcPr>
          <w:p w:rsidR="005F4C4F" w:rsidRPr="005A5F92" w:rsidRDefault="005F4C4F">
            <w:pPr>
              <w:pStyle w:val="ad"/>
              <w:ind w:firstLineChars="0"/>
              <w:rPr>
                <w:rFonts w:ascii="Times New Roman" w:hAnsi="Times New Roman" w:cs="Times New Roman"/>
                <w:sz w:val="18"/>
                <w:szCs w:val="18"/>
              </w:rPr>
            </w:pPr>
          </w:p>
        </w:tc>
      </w:tr>
      <w:tr w:rsidR="005F4C4F" w:rsidRPr="005A5F92">
        <w:trPr>
          <w:cantSplit/>
          <w:trHeight w:val="1673"/>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w:t>
            </w:r>
          </w:p>
        </w:tc>
        <w:tc>
          <w:tcPr>
            <w:tcW w:w="578" w:type="dxa"/>
            <w:vMerge w:val="restart"/>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西</w:t>
            </w:r>
          </w:p>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环</w:t>
            </w:r>
          </w:p>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路</w:t>
            </w:r>
          </w:p>
        </w:tc>
        <w:tc>
          <w:tcPr>
            <w:tcW w:w="1311"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市人民医院河西分院（在建）</w:t>
            </w:r>
          </w:p>
        </w:tc>
        <w:tc>
          <w:tcPr>
            <w:tcW w:w="82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w:t>
            </w:r>
          </w:p>
        </w:tc>
        <w:tc>
          <w:tcPr>
            <w:tcW w:w="759"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w:t>
            </w:r>
          </w:p>
        </w:tc>
        <w:tc>
          <w:tcPr>
            <w:tcW w:w="857" w:type="dxa"/>
            <w:vAlign w:val="center"/>
          </w:tcPr>
          <w:p w:rsidR="005F4C4F" w:rsidRPr="005A5F92" w:rsidRDefault="005F4C4F">
            <w:pPr>
              <w:pStyle w:val="ad"/>
              <w:ind w:firstLineChars="0"/>
              <w:rPr>
                <w:rFonts w:ascii="Times New Roman" w:hAnsi="Times New Roman" w:cs="Times New Roman"/>
                <w:sz w:val="18"/>
                <w:szCs w:val="18"/>
              </w:rPr>
            </w:pP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W</w:t>
            </w:r>
          </w:p>
        </w:tc>
        <w:tc>
          <w:tcPr>
            <w:tcW w:w="2826" w:type="dxa"/>
            <w:vAlign w:val="center"/>
          </w:tcPr>
          <w:p w:rsidR="005F4C4F" w:rsidRPr="005A5F92" w:rsidRDefault="00741B4D">
            <w:pPr>
              <w:pStyle w:val="ad"/>
              <w:ind w:firstLineChars="0"/>
              <w:rPr>
                <w:rFonts w:ascii="Times New Roman" w:hAnsi="Times New Roman" w:cs="Times New Roman"/>
                <w:b/>
                <w:sz w:val="18"/>
                <w:szCs w:val="18"/>
              </w:rPr>
            </w:pPr>
            <w:r w:rsidRPr="005A5F92">
              <w:rPr>
                <w:rFonts w:ascii="Times New Roman" w:hAnsi="Times New Roman" w:cs="Times New Roman"/>
                <w:noProof/>
                <w:kern w:val="2"/>
                <w:sz w:val="21"/>
                <w:szCs w:val="24"/>
              </w:rPr>
              <w:drawing>
                <wp:inline distT="0" distB="0" distL="114300" distR="114300" wp14:anchorId="51D7375D" wp14:editId="4873BBDB">
                  <wp:extent cx="1485900" cy="1123315"/>
                  <wp:effectExtent l="0" t="0" r="0" b="635"/>
                  <wp:docPr id="26" name="图片 1" descr="IMG_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IMG_2321"/>
                          <pic:cNvPicPr>
                            <a:picLocks noChangeAspect="1"/>
                          </pic:cNvPicPr>
                        </pic:nvPicPr>
                        <pic:blipFill>
                          <a:blip r:embed="rId17"/>
                          <a:stretch>
                            <a:fillRect/>
                          </a:stretch>
                        </pic:blipFill>
                        <pic:spPr>
                          <a:xfrm>
                            <a:off x="0" y="0"/>
                            <a:ext cx="1485900" cy="112331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2</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pStyle w:val="ad"/>
              <w:ind w:firstLineChars="0"/>
              <w:rPr>
                <w:rFonts w:ascii="Times New Roman" w:hAnsi="Times New Roman" w:cs="Times New Roman"/>
                <w:sz w:val="18"/>
                <w:szCs w:val="18"/>
              </w:rPr>
            </w:pPr>
            <w:proofErr w:type="gramStart"/>
            <w:r w:rsidRPr="005A5F92">
              <w:rPr>
                <w:rFonts w:ascii="Times New Roman" w:hAnsi="Times New Roman" w:cs="Times New Roman"/>
                <w:sz w:val="18"/>
                <w:szCs w:val="18"/>
              </w:rPr>
              <w:t>吴巷安置</w:t>
            </w:r>
            <w:proofErr w:type="gramEnd"/>
            <w:r w:rsidRPr="005A5F92">
              <w:rPr>
                <w:rFonts w:ascii="Times New Roman" w:hAnsi="Times New Roman" w:cs="Times New Roman"/>
                <w:sz w:val="18"/>
                <w:szCs w:val="18"/>
              </w:rPr>
              <w:t>小区</w:t>
            </w:r>
          </w:p>
        </w:tc>
        <w:tc>
          <w:tcPr>
            <w:tcW w:w="82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w:t>
            </w:r>
          </w:p>
        </w:tc>
        <w:tc>
          <w:tcPr>
            <w:tcW w:w="759"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35</w:t>
            </w:r>
          </w:p>
        </w:tc>
        <w:tc>
          <w:tcPr>
            <w:tcW w:w="842"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w:t>
            </w:r>
          </w:p>
        </w:tc>
        <w:tc>
          <w:tcPr>
            <w:tcW w:w="857"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150</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noProof/>
                <w:kern w:val="2"/>
                <w:sz w:val="21"/>
                <w:szCs w:val="24"/>
              </w:rPr>
              <w:drawing>
                <wp:inline distT="0" distB="0" distL="114300" distR="114300" wp14:anchorId="1AFAAEEE" wp14:editId="1E15A94B">
                  <wp:extent cx="1485900" cy="1106805"/>
                  <wp:effectExtent l="0" t="0" r="0" b="17145"/>
                  <wp:docPr id="27" name="图片 2" descr="IMG_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322"/>
                          <pic:cNvPicPr>
                            <a:picLocks noChangeAspect="1"/>
                          </pic:cNvPicPr>
                        </pic:nvPicPr>
                        <pic:blipFill>
                          <a:blip r:embed="rId18"/>
                          <a:stretch>
                            <a:fillRect/>
                          </a:stretch>
                        </pic:blipFill>
                        <pic:spPr>
                          <a:xfrm>
                            <a:off x="0" y="0"/>
                            <a:ext cx="1485900" cy="110680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3</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金马新区二期</w:t>
            </w:r>
          </w:p>
        </w:tc>
        <w:tc>
          <w:tcPr>
            <w:tcW w:w="827" w:type="dxa"/>
            <w:vAlign w:val="center"/>
          </w:tcPr>
          <w:p w:rsidR="005F4C4F" w:rsidRPr="005A5F92" w:rsidRDefault="005F4C4F">
            <w:pPr>
              <w:pStyle w:val="ad"/>
              <w:ind w:firstLineChars="0"/>
              <w:rPr>
                <w:rFonts w:ascii="Times New Roman" w:hAnsi="Times New Roman" w:cs="Times New Roman"/>
                <w:sz w:val="18"/>
                <w:szCs w:val="18"/>
              </w:rPr>
            </w:pPr>
          </w:p>
        </w:tc>
        <w:tc>
          <w:tcPr>
            <w:tcW w:w="759"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5F4C4F" w:rsidRPr="005A5F92" w:rsidRDefault="005F4C4F">
            <w:pPr>
              <w:pStyle w:val="ad"/>
              <w:ind w:firstLineChars="0"/>
              <w:rPr>
                <w:rFonts w:ascii="Times New Roman" w:hAnsi="Times New Roman" w:cs="Times New Roman"/>
                <w:sz w:val="18"/>
                <w:szCs w:val="18"/>
              </w:rPr>
            </w:pP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首排</w:t>
            </w:r>
            <w:r w:rsidRPr="005A5F92">
              <w:rPr>
                <w:rFonts w:ascii="Times New Roman" w:hAnsi="Times New Roman" w:cs="Times New Roman"/>
                <w:sz w:val="18"/>
                <w:szCs w:val="18"/>
              </w:rPr>
              <w:t>324</w:t>
            </w:r>
            <w:r w:rsidRPr="005A5F92">
              <w:rPr>
                <w:rFonts w:ascii="Times New Roman" w:hAnsi="Times New Roman" w:cs="Times New Roman"/>
                <w:sz w:val="18"/>
                <w:szCs w:val="18"/>
              </w:rPr>
              <w:t>户</w:t>
            </w:r>
            <w:r w:rsidRPr="005A5F92">
              <w:rPr>
                <w:rFonts w:ascii="Times New Roman" w:hAnsi="Times New Roman" w:cs="Times New Roman"/>
                <w:sz w:val="18"/>
                <w:szCs w:val="18"/>
              </w:rPr>
              <w:t>972</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5F4C4F" w:rsidRPr="005A5F92" w:rsidRDefault="00741B4D">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400C6B00" wp14:editId="3771C727">
                  <wp:extent cx="1485900" cy="1106805"/>
                  <wp:effectExtent l="0" t="0" r="0" b="17145"/>
                  <wp:docPr id="20" name="图片 3" descr="IMG_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IMG_2324"/>
                          <pic:cNvPicPr>
                            <a:picLocks noChangeAspect="1"/>
                          </pic:cNvPicPr>
                        </pic:nvPicPr>
                        <pic:blipFill>
                          <a:blip r:embed="rId19"/>
                          <a:stretch>
                            <a:fillRect/>
                          </a:stretch>
                        </pic:blipFill>
                        <pic:spPr>
                          <a:xfrm>
                            <a:off x="0" y="0"/>
                            <a:ext cx="1485900" cy="110680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4</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恒大御景湾三期</w:t>
            </w:r>
          </w:p>
        </w:tc>
        <w:tc>
          <w:tcPr>
            <w:tcW w:w="827" w:type="dxa"/>
            <w:vAlign w:val="center"/>
          </w:tcPr>
          <w:p w:rsidR="005F4C4F" w:rsidRPr="005A5F92" w:rsidRDefault="005F4C4F">
            <w:pPr>
              <w:pStyle w:val="ad"/>
              <w:ind w:firstLineChars="0"/>
              <w:rPr>
                <w:rFonts w:ascii="Times New Roman" w:hAnsi="Times New Roman" w:cs="Times New Roman"/>
                <w:sz w:val="18"/>
                <w:szCs w:val="18"/>
              </w:rPr>
            </w:pPr>
          </w:p>
        </w:tc>
        <w:tc>
          <w:tcPr>
            <w:tcW w:w="759"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5F4C4F" w:rsidRPr="005A5F92" w:rsidRDefault="005F4C4F">
            <w:pPr>
              <w:pStyle w:val="ad"/>
              <w:ind w:firstLineChars="0"/>
              <w:rPr>
                <w:rFonts w:ascii="Times New Roman" w:hAnsi="Times New Roman" w:cs="Times New Roman"/>
                <w:sz w:val="18"/>
                <w:szCs w:val="18"/>
              </w:rPr>
            </w:pP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首排</w:t>
            </w:r>
            <w:r w:rsidRPr="005A5F92">
              <w:rPr>
                <w:rFonts w:ascii="Times New Roman" w:hAnsi="Times New Roman" w:cs="Times New Roman"/>
                <w:sz w:val="18"/>
                <w:szCs w:val="18"/>
              </w:rPr>
              <w:t>580</w:t>
            </w:r>
            <w:r w:rsidRPr="005A5F92">
              <w:rPr>
                <w:rFonts w:ascii="Times New Roman" w:hAnsi="Times New Roman" w:cs="Times New Roman"/>
                <w:sz w:val="18"/>
                <w:szCs w:val="18"/>
              </w:rPr>
              <w:t>户</w:t>
            </w:r>
            <w:r w:rsidRPr="005A5F92">
              <w:rPr>
                <w:rFonts w:ascii="Times New Roman" w:hAnsi="Times New Roman" w:cs="Times New Roman"/>
                <w:sz w:val="18"/>
                <w:szCs w:val="18"/>
              </w:rPr>
              <w:t>1740</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S</w:t>
            </w:r>
          </w:p>
        </w:tc>
        <w:tc>
          <w:tcPr>
            <w:tcW w:w="2826" w:type="dxa"/>
            <w:vAlign w:val="center"/>
          </w:tcPr>
          <w:p w:rsidR="005F4C4F" w:rsidRPr="005A5F92" w:rsidRDefault="00741B4D">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22F1E914" wp14:editId="358769CD">
                  <wp:extent cx="1485900" cy="1115695"/>
                  <wp:effectExtent l="0" t="0" r="0" b="8255"/>
                  <wp:docPr id="21" name="图片 4" descr="IMG_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IMG_2325"/>
                          <pic:cNvPicPr>
                            <a:picLocks noChangeAspect="1"/>
                          </pic:cNvPicPr>
                        </pic:nvPicPr>
                        <pic:blipFill>
                          <a:blip r:embed="rId20"/>
                          <a:stretch>
                            <a:fillRect/>
                          </a:stretch>
                        </pic:blipFill>
                        <pic:spPr>
                          <a:xfrm>
                            <a:off x="0" y="0"/>
                            <a:ext cx="1485900" cy="111569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5</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恒大御景湾三期</w:t>
            </w:r>
          </w:p>
        </w:tc>
        <w:tc>
          <w:tcPr>
            <w:tcW w:w="827" w:type="dxa"/>
            <w:vAlign w:val="center"/>
          </w:tcPr>
          <w:p w:rsidR="005F4C4F" w:rsidRPr="005A5F92" w:rsidRDefault="005F4C4F">
            <w:pPr>
              <w:pStyle w:val="ad"/>
              <w:ind w:firstLineChars="0"/>
              <w:rPr>
                <w:rFonts w:ascii="Times New Roman" w:hAnsi="Times New Roman" w:cs="Times New Roman"/>
                <w:sz w:val="18"/>
                <w:szCs w:val="18"/>
              </w:rPr>
            </w:pPr>
          </w:p>
        </w:tc>
        <w:tc>
          <w:tcPr>
            <w:tcW w:w="759"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5F4C4F" w:rsidRPr="005A5F92" w:rsidRDefault="005F4C4F">
            <w:pPr>
              <w:pStyle w:val="ad"/>
              <w:ind w:firstLineChars="0"/>
              <w:rPr>
                <w:rFonts w:ascii="Times New Roman" w:hAnsi="Times New Roman" w:cs="Times New Roman"/>
                <w:sz w:val="18"/>
                <w:szCs w:val="18"/>
              </w:rPr>
            </w:pPr>
          </w:p>
        </w:tc>
        <w:tc>
          <w:tcPr>
            <w:tcW w:w="857"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首排</w:t>
            </w:r>
            <w:r w:rsidRPr="005A5F92">
              <w:rPr>
                <w:rFonts w:ascii="Times New Roman" w:hAnsi="Times New Roman" w:cs="Times New Roman"/>
                <w:sz w:val="18"/>
                <w:szCs w:val="18"/>
              </w:rPr>
              <w:t>348</w:t>
            </w:r>
            <w:r w:rsidRPr="005A5F92">
              <w:rPr>
                <w:rFonts w:ascii="Times New Roman" w:hAnsi="Times New Roman" w:cs="Times New Roman"/>
                <w:sz w:val="18"/>
                <w:szCs w:val="18"/>
              </w:rPr>
              <w:t>户</w:t>
            </w:r>
            <w:r w:rsidRPr="005A5F92">
              <w:rPr>
                <w:rFonts w:ascii="Times New Roman" w:hAnsi="Times New Roman" w:cs="Times New Roman"/>
                <w:sz w:val="18"/>
                <w:szCs w:val="18"/>
              </w:rPr>
              <w:t>1044</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S</w:t>
            </w:r>
          </w:p>
        </w:tc>
        <w:tc>
          <w:tcPr>
            <w:tcW w:w="2826" w:type="dxa"/>
            <w:vAlign w:val="center"/>
          </w:tcPr>
          <w:p w:rsidR="005F4C4F" w:rsidRPr="005A5F92" w:rsidRDefault="00741B4D">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26F2A688" wp14:editId="45EB66B4">
                  <wp:extent cx="1485900" cy="1115695"/>
                  <wp:effectExtent l="0" t="0" r="0" b="8255"/>
                  <wp:docPr id="22" name="图片 5" descr="IMG_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IMG_2326"/>
                          <pic:cNvPicPr>
                            <a:picLocks noChangeAspect="1"/>
                          </pic:cNvPicPr>
                        </pic:nvPicPr>
                        <pic:blipFill>
                          <a:blip r:embed="rId21"/>
                          <a:stretch>
                            <a:fillRect/>
                          </a:stretch>
                        </pic:blipFill>
                        <pic:spPr>
                          <a:xfrm>
                            <a:off x="0" y="0"/>
                            <a:ext cx="1485900" cy="111569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6</w:t>
            </w:r>
          </w:p>
        </w:tc>
        <w:tc>
          <w:tcPr>
            <w:tcW w:w="578" w:type="dxa"/>
            <w:vMerge w:val="restart"/>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roofErr w:type="gramStart"/>
            <w:r w:rsidRPr="005A5F92">
              <w:rPr>
                <w:rFonts w:ascii="Times New Roman" w:hAnsi="Times New Roman" w:cs="Times New Roman"/>
                <w:kern w:val="2"/>
                <w:sz w:val="18"/>
                <w:szCs w:val="18"/>
              </w:rPr>
              <w:t>皋</w:t>
            </w:r>
            <w:proofErr w:type="gramEnd"/>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城</w:t>
            </w: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东</w:t>
            </w: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路</w:t>
            </w: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p>
          <w:p w:rsidR="002433D5" w:rsidRPr="005A5F92" w:rsidRDefault="002433D5">
            <w:pPr>
              <w:tabs>
                <w:tab w:val="left" w:pos="207"/>
              </w:tabs>
              <w:ind w:firstLineChars="0" w:firstLine="0"/>
              <w:jc w:val="left"/>
              <w:rPr>
                <w:rFonts w:ascii="Times New Roman" w:hAnsi="Times New Roman" w:cs="Times New Roman"/>
              </w:rPr>
            </w:pPr>
            <w:r w:rsidRPr="005A5F92">
              <w:rPr>
                <w:rFonts w:ascii="Times New Roman" w:hAnsi="Times New Roman" w:cs="Times New Roman"/>
                <w:sz w:val="18"/>
                <w:szCs w:val="18"/>
              </w:rPr>
              <w:t>市质检中心</w:t>
            </w:r>
          </w:p>
        </w:tc>
        <w:tc>
          <w:tcPr>
            <w:tcW w:w="827" w:type="dxa"/>
            <w:vAlign w:val="center"/>
          </w:tcPr>
          <w:p w:rsidR="002433D5" w:rsidRPr="005A5F92" w:rsidRDefault="002433D5">
            <w:pPr>
              <w:pStyle w:val="ad"/>
              <w:ind w:firstLineChars="0"/>
              <w:rPr>
                <w:rFonts w:ascii="Times New Roman" w:hAnsi="Times New Roman" w:cs="Times New Roman"/>
                <w:sz w:val="18"/>
                <w:szCs w:val="18"/>
              </w:rPr>
            </w:pP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20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办公、检测人员</w:t>
            </w:r>
          </w:p>
        </w:tc>
        <w:tc>
          <w:tcPr>
            <w:tcW w:w="415"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N</w:t>
            </w:r>
          </w:p>
        </w:tc>
        <w:tc>
          <w:tcPr>
            <w:tcW w:w="2826" w:type="dxa"/>
            <w:vAlign w:val="center"/>
          </w:tcPr>
          <w:p w:rsidR="002433D5" w:rsidRPr="005A5F92" w:rsidRDefault="002433D5">
            <w:pPr>
              <w:pStyle w:val="ad"/>
              <w:tabs>
                <w:tab w:val="left" w:pos="536"/>
              </w:tabs>
              <w:ind w:firstLineChars="0"/>
              <w:jc w:val="left"/>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72CFE32D" wp14:editId="2C4B22BF">
                  <wp:extent cx="1657350" cy="1238885"/>
                  <wp:effectExtent l="0" t="0" r="0" b="18415"/>
                  <wp:docPr id="23" name="图片 6" descr="IMG_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IMG_2368"/>
                          <pic:cNvPicPr>
                            <a:picLocks noChangeAspect="1"/>
                          </pic:cNvPicPr>
                        </pic:nvPicPr>
                        <pic:blipFill>
                          <a:blip r:embed="rId22"/>
                          <a:stretch>
                            <a:fillRect/>
                          </a:stretch>
                        </pic:blipFill>
                        <pic:spPr>
                          <a:xfrm>
                            <a:off x="0" y="0"/>
                            <a:ext cx="1657350" cy="123888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lastRenderedPageBreak/>
              <w:t>7</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三元山庄小区</w:t>
            </w:r>
          </w:p>
        </w:tc>
        <w:tc>
          <w:tcPr>
            <w:tcW w:w="827"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30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6</w:t>
            </w:r>
            <w:r w:rsidRPr="005A5F92">
              <w:rPr>
                <w:rFonts w:ascii="Times New Roman" w:hAnsi="Times New Roman" w:cs="Times New Roman"/>
                <w:sz w:val="18"/>
                <w:szCs w:val="18"/>
              </w:rPr>
              <w:t>户</w:t>
            </w:r>
            <w:r w:rsidRPr="005A5F92">
              <w:rPr>
                <w:rFonts w:ascii="Times New Roman" w:hAnsi="Times New Roman" w:cs="Times New Roman"/>
                <w:sz w:val="18"/>
                <w:szCs w:val="18"/>
              </w:rPr>
              <w:t>24</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5980B45B" wp14:editId="3993DF06">
                  <wp:extent cx="1609725" cy="1219835"/>
                  <wp:effectExtent l="0" t="0" r="9525" b="18415"/>
                  <wp:docPr id="28" name="图片 7" descr="IMG_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IMG_2375"/>
                          <pic:cNvPicPr>
                            <a:picLocks noChangeAspect="1"/>
                          </pic:cNvPicPr>
                        </pic:nvPicPr>
                        <pic:blipFill>
                          <a:blip r:embed="rId23"/>
                          <a:stretch>
                            <a:fillRect/>
                          </a:stretch>
                        </pic:blipFill>
                        <pic:spPr>
                          <a:xfrm>
                            <a:off x="0" y="0"/>
                            <a:ext cx="1609725" cy="121983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lastRenderedPageBreak/>
              <w:t>8</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高速地产小区</w:t>
            </w:r>
          </w:p>
        </w:tc>
        <w:tc>
          <w:tcPr>
            <w:tcW w:w="827" w:type="dxa"/>
            <w:vAlign w:val="center"/>
          </w:tcPr>
          <w:p w:rsidR="002433D5" w:rsidRPr="005A5F92" w:rsidRDefault="002433D5">
            <w:pPr>
              <w:pStyle w:val="ad"/>
              <w:ind w:firstLineChars="0"/>
              <w:rPr>
                <w:rFonts w:ascii="Times New Roman" w:hAnsi="Times New Roman" w:cs="Times New Roman"/>
                <w:sz w:val="18"/>
                <w:szCs w:val="18"/>
              </w:rPr>
            </w:pP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60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未入住</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78DFCC75" wp14:editId="3CB39832">
                  <wp:extent cx="1609725" cy="1200785"/>
                  <wp:effectExtent l="0" t="0" r="9525" b="18415"/>
                  <wp:docPr id="29" name="图片 8" descr="IMG_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descr="IMG_2376"/>
                          <pic:cNvPicPr>
                            <a:picLocks noChangeAspect="1"/>
                          </pic:cNvPicPr>
                        </pic:nvPicPr>
                        <pic:blipFill>
                          <a:blip r:embed="rId24"/>
                          <a:stretch>
                            <a:fillRect/>
                          </a:stretch>
                        </pic:blipFill>
                        <pic:spPr>
                          <a:xfrm>
                            <a:off x="0" y="0"/>
                            <a:ext cx="1609725" cy="120078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9</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tabs>
                <w:tab w:val="left" w:pos="327"/>
              </w:tabs>
              <w:ind w:firstLineChars="0" w:firstLine="0"/>
              <w:jc w:val="left"/>
              <w:rPr>
                <w:rFonts w:ascii="Times New Roman" w:hAnsi="Times New Roman" w:cs="Times New Roman"/>
              </w:rPr>
            </w:pPr>
            <w:r w:rsidRPr="005A5F92">
              <w:rPr>
                <w:rFonts w:ascii="Times New Roman" w:hAnsi="Times New Roman" w:cs="Times New Roman"/>
                <w:sz w:val="18"/>
                <w:szCs w:val="18"/>
              </w:rPr>
              <w:t>六安万达广场</w:t>
            </w:r>
          </w:p>
        </w:tc>
        <w:tc>
          <w:tcPr>
            <w:tcW w:w="82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71</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jc w:val="left"/>
              <w:rPr>
                <w:rFonts w:ascii="Times New Roman" w:hAnsi="Times New Roman" w:cs="Times New Roman"/>
                <w:sz w:val="18"/>
                <w:szCs w:val="18"/>
              </w:rPr>
            </w:pPr>
            <w:r w:rsidRPr="005A5F92">
              <w:rPr>
                <w:rFonts w:ascii="Times New Roman" w:hAnsi="Times New Roman" w:cs="Times New Roman"/>
                <w:sz w:val="18"/>
                <w:szCs w:val="18"/>
              </w:rPr>
              <w:t>部分入住</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S</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rPr>
              <w:drawing>
                <wp:inline distT="0" distB="0" distL="114300" distR="114300" wp14:anchorId="50E27B06" wp14:editId="1B966C40">
                  <wp:extent cx="1607185" cy="1195070"/>
                  <wp:effectExtent l="0" t="0" r="12065" b="5080"/>
                  <wp:docPr id="30" name="图片 9" descr="IMG_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IMG_2389"/>
                          <pic:cNvPicPr>
                            <a:picLocks noChangeAspect="1"/>
                          </pic:cNvPicPr>
                        </pic:nvPicPr>
                        <pic:blipFill>
                          <a:blip r:embed="rId25"/>
                          <a:stretch>
                            <a:fillRect/>
                          </a:stretch>
                        </pic:blipFill>
                        <pic:spPr>
                          <a:xfrm>
                            <a:off x="0" y="0"/>
                            <a:ext cx="1607185" cy="1195070"/>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10</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proofErr w:type="gramStart"/>
            <w:r w:rsidRPr="005A5F92">
              <w:rPr>
                <w:rFonts w:ascii="Times New Roman" w:hAnsi="Times New Roman" w:cs="Times New Roman"/>
                <w:sz w:val="18"/>
                <w:szCs w:val="18"/>
              </w:rPr>
              <w:t>明都北苑</w:t>
            </w:r>
            <w:proofErr w:type="gramEnd"/>
            <w:r w:rsidRPr="005A5F92">
              <w:rPr>
                <w:rFonts w:ascii="Times New Roman" w:hAnsi="Times New Roman" w:cs="Times New Roman"/>
                <w:sz w:val="18"/>
                <w:szCs w:val="18"/>
              </w:rPr>
              <w:t>小区</w:t>
            </w:r>
          </w:p>
        </w:tc>
        <w:tc>
          <w:tcPr>
            <w:tcW w:w="827" w:type="dxa"/>
            <w:vAlign w:val="center"/>
          </w:tcPr>
          <w:p w:rsidR="002433D5" w:rsidRPr="005A5F92" w:rsidRDefault="002433D5">
            <w:pPr>
              <w:pStyle w:val="ad"/>
              <w:tabs>
                <w:tab w:val="left" w:pos="297"/>
              </w:tabs>
              <w:ind w:firstLineChars="0"/>
              <w:jc w:val="left"/>
              <w:rPr>
                <w:rFonts w:ascii="Times New Roman" w:hAnsi="Times New Roman" w:cs="Times New Roman"/>
                <w:sz w:val="18"/>
                <w:szCs w:val="18"/>
              </w:rPr>
            </w:pPr>
            <w:r w:rsidRPr="005A5F92">
              <w:rPr>
                <w:rFonts w:ascii="Times New Roman" w:hAnsi="Times New Roman" w:cs="Times New Roman"/>
                <w:sz w:val="18"/>
                <w:szCs w:val="18"/>
              </w:rPr>
              <w:tab/>
              <w:t>15</w:t>
            </w: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36</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tabs>
                <w:tab w:val="left" w:pos="237"/>
              </w:tabs>
              <w:ind w:firstLineChars="0"/>
              <w:jc w:val="left"/>
              <w:rPr>
                <w:rFonts w:ascii="Times New Roman" w:hAnsi="Times New Roman" w:cs="Times New Roman"/>
                <w:sz w:val="18"/>
                <w:szCs w:val="18"/>
              </w:rPr>
            </w:pPr>
            <w:r w:rsidRPr="005A5F92">
              <w:rPr>
                <w:rFonts w:ascii="Times New Roman" w:hAnsi="Times New Roman" w:cs="Times New Roman"/>
                <w:sz w:val="18"/>
                <w:szCs w:val="18"/>
              </w:rPr>
              <w:t>90</w:t>
            </w:r>
            <w:r w:rsidRPr="005A5F92">
              <w:rPr>
                <w:rFonts w:ascii="Times New Roman" w:hAnsi="Times New Roman" w:cs="Times New Roman"/>
                <w:sz w:val="18"/>
                <w:szCs w:val="18"/>
              </w:rPr>
              <w:t>户</w:t>
            </w:r>
            <w:r w:rsidRPr="005A5F92">
              <w:rPr>
                <w:rFonts w:ascii="Times New Roman" w:hAnsi="Times New Roman" w:cs="Times New Roman"/>
                <w:sz w:val="18"/>
                <w:szCs w:val="18"/>
              </w:rPr>
              <w:t>360</w:t>
            </w:r>
            <w:r w:rsidRPr="005A5F92">
              <w:rPr>
                <w:rFonts w:ascii="Times New Roman" w:hAnsi="Times New Roman" w:cs="Times New Roman"/>
                <w:sz w:val="18"/>
                <w:szCs w:val="18"/>
              </w:rPr>
              <w:t>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rPr>
              <w:drawing>
                <wp:inline distT="0" distB="0" distL="114300" distR="114300" wp14:anchorId="74C38945" wp14:editId="0C761AD9">
                  <wp:extent cx="1600200" cy="972820"/>
                  <wp:effectExtent l="0" t="0" r="0" b="17780"/>
                  <wp:docPr id="31" name="图片 10" descr="IMG_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descr="IMG_2390"/>
                          <pic:cNvPicPr>
                            <a:picLocks noChangeAspect="1"/>
                          </pic:cNvPicPr>
                        </pic:nvPicPr>
                        <pic:blipFill>
                          <a:blip r:embed="rId26"/>
                          <a:stretch>
                            <a:fillRect/>
                          </a:stretch>
                        </pic:blipFill>
                        <pic:spPr>
                          <a:xfrm>
                            <a:off x="0" y="0"/>
                            <a:ext cx="1600200" cy="972820"/>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11</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阳光欧洲城小区</w:t>
            </w:r>
          </w:p>
        </w:tc>
        <w:tc>
          <w:tcPr>
            <w:tcW w:w="82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15</w:t>
            </w: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jc w:val="left"/>
              <w:rPr>
                <w:rFonts w:ascii="Times New Roman" w:hAnsi="Times New Roman" w:cs="Times New Roman"/>
                <w:sz w:val="18"/>
                <w:szCs w:val="18"/>
              </w:rPr>
            </w:pPr>
            <w:r w:rsidRPr="005A5F92">
              <w:rPr>
                <w:rFonts w:ascii="Times New Roman" w:hAnsi="Times New Roman" w:cs="Times New Roman"/>
                <w:sz w:val="18"/>
                <w:szCs w:val="18"/>
              </w:rPr>
              <w:t>300</w:t>
            </w:r>
            <w:r w:rsidRPr="005A5F92">
              <w:rPr>
                <w:rFonts w:ascii="Times New Roman" w:hAnsi="Times New Roman" w:cs="Times New Roman"/>
                <w:sz w:val="18"/>
                <w:szCs w:val="18"/>
              </w:rPr>
              <w:t>户</w:t>
            </w:r>
            <w:r w:rsidRPr="005A5F92">
              <w:rPr>
                <w:rFonts w:ascii="Times New Roman" w:hAnsi="Times New Roman" w:cs="Times New Roman"/>
                <w:sz w:val="18"/>
                <w:szCs w:val="18"/>
              </w:rPr>
              <w:t>1000</w:t>
            </w:r>
            <w:r w:rsidRPr="005A5F92">
              <w:rPr>
                <w:rFonts w:ascii="Times New Roman" w:hAnsi="Times New Roman" w:cs="Times New Roman"/>
                <w:sz w:val="18"/>
                <w:szCs w:val="18"/>
              </w:rPr>
              <w:t>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rPr>
              <w:drawing>
                <wp:inline distT="0" distB="0" distL="114300" distR="114300" wp14:anchorId="29F0B732" wp14:editId="12B0D421">
                  <wp:extent cx="1607185" cy="1193800"/>
                  <wp:effectExtent l="0" t="0" r="12065" b="6350"/>
                  <wp:docPr id="32" name="图片 11" descr="IMG_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descr="IMG_2391"/>
                          <pic:cNvPicPr>
                            <a:picLocks noChangeAspect="1"/>
                          </pic:cNvPicPr>
                        </pic:nvPicPr>
                        <pic:blipFill>
                          <a:blip r:embed="rId27"/>
                          <a:stretch>
                            <a:fillRect/>
                          </a:stretch>
                        </pic:blipFill>
                        <pic:spPr>
                          <a:xfrm>
                            <a:off x="0" y="0"/>
                            <a:ext cx="1607185" cy="1193800"/>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12</w:t>
            </w:r>
          </w:p>
        </w:tc>
        <w:tc>
          <w:tcPr>
            <w:tcW w:w="578" w:type="dxa"/>
            <w:vMerge w:val="restart"/>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长安北路</w:t>
            </w:r>
          </w:p>
        </w:tc>
        <w:tc>
          <w:tcPr>
            <w:tcW w:w="1311"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龙湖湾小区（在建）</w:t>
            </w:r>
          </w:p>
        </w:tc>
        <w:tc>
          <w:tcPr>
            <w:tcW w:w="827" w:type="dxa"/>
            <w:vAlign w:val="center"/>
          </w:tcPr>
          <w:p w:rsidR="002433D5" w:rsidRPr="005A5F92" w:rsidRDefault="002433D5">
            <w:pPr>
              <w:pStyle w:val="ad"/>
              <w:ind w:firstLineChars="0"/>
              <w:rPr>
                <w:rFonts w:ascii="Times New Roman" w:hAnsi="Times New Roman" w:cs="Times New Roman"/>
                <w:sz w:val="18"/>
                <w:szCs w:val="18"/>
              </w:rPr>
            </w:pP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100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tabs>
                <w:tab w:val="left" w:pos="237"/>
              </w:tabs>
              <w:ind w:firstLineChars="0"/>
              <w:jc w:val="left"/>
              <w:rPr>
                <w:rFonts w:ascii="Times New Roman" w:hAnsi="Times New Roman" w:cs="Times New Roman"/>
                <w:sz w:val="18"/>
                <w:szCs w:val="18"/>
              </w:rPr>
            </w:pPr>
            <w:r w:rsidRPr="005A5F92">
              <w:rPr>
                <w:rFonts w:ascii="Times New Roman" w:hAnsi="Times New Roman" w:cs="Times New Roman"/>
                <w:sz w:val="18"/>
                <w:szCs w:val="18"/>
              </w:rPr>
              <w:tab/>
            </w:r>
            <w:r w:rsidRPr="005A5F92">
              <w:rPr>
                <w:rFonts w:ascii="Times New Roman" w:hAnsi="Times New Roman" w:cs="Times New Roman"/>
                <w:sz w:val="18"/>
                <w:szCs w:val="18"/>
              </w:rPr>
              <w:t>在建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W</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24C6BD19" wp14:editId="77512A04">
                  <wp:extent cx="1609725" cy="1200785"/>
                  <wp:effectExtent l="0" t="0" r="9525" b="18415"/>
                  <wp:docPr id="33" name="图片 12" descr="IMG_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IMG_2378"/>
                          <pic:cNvPicPr>
                            <a:picLocks noChangeAspect="1"/>
                          </pic:cNvPicPr>
                        </pic:nvPicPr>
                        <pic:blipFill>
                          <a:blip r:embed="rId28"/>
                          <a:stretch>
                            <a:fillRect/>
                          </a:stretch>
                        </pic:blipFill>
                        <pic:spPr>
                          <a:xfrm>
                            <a:off x="0" y="0"/>
                            <a:ext cx="1609725" cy="120078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lastRenderedPageBreak/>
              <w:t>13</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tabs>
                <w:tab w:val="left" w:pos="567"/>
              </w:tabs>
              <w:ind w:firstLineChars="0"/>
              <w:jc w:val="left"/>
              <w:rPr>
                <w:rFonts w:ascii="Times New Roman" w:hAnsi="Times New Roman" w:cs="Times New Roman"/>
                <w:sz w:val="18"/>
                <w:szCs w:val="18"/>
              </w:rPr>
            </w:pPr>
            <w:r w:rsidRPr="005A5F92">
              <w:rPr>
                <w:rFonts w:ascii="Times New Roman" w:hAnsi="Times New Roman" w:cs="Times New Roman"/>
                <w:sz w:val="18"/>
                <w:szCs w:val="18"/>
              </w:rPr>
              <w:t>长江小区</w:t>
            </w:r>
          </w:p>
        </w:tc>
        <w:tc>
          <w:tcPr>
            <w:tcW w:w="82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20</w:t>
            </w: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50</w:t>
            </w:r>
          </w:p>
        </w:tc>
        <w:tc>
          <w:tcPr>
            <w:tcW w:w="842" w:type="dxa"/>
            <w:vAlign w:val="center"/>
          </w:tcPr>
          <w:p w:rsidR="002433D5" w:rsidRPr="005A5F92" w:rsidRDefault="002433D5">
            <w:pPr>
              <w:pStyle w:val="ad"/>
              <w:ind w:firstLineChars="0"/>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90</w:t>
            </w:r>
            <w:r w:rsidRPr="005A5F92">
              <w:rPr>
                <w:rFonts w:ascii="Times New Roman" w:hAnsi="Times New Roman" w:cs="Times New Roman"/>
                <w:sz w:val="18"/>
                <w:szCs w:val="18"/>
              </w:rPr>
              <w:t>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7FC5D5A8" wp14:editId="63A2981F">
                  <wp:extent cx="1609725" cy="1201420"/>
                  <wp:effectExtent l="0" t="0" r="9525" b="17780"/>
                  <wp:docPr id="34" name="图片 13" descr="IMG_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descr="IMG_2380"/>
                          <pic:cNvPicPr>
                            <a:picLocks noChangeAspect="1"/>
                          </pic:cNvPicPr>
                        </pic:nvPicPr>
                        <pic:blipFill>
                          <a:blip r:embed="rId29"/>
                          <a:stretch>
                            <a:fillRect/>
                          </a:stretch>
                        </pic:blipFill>
                        <pic:spPr>
                          <a:xfrm>
                            <a:off x="0" y="0"/>
                            <a:ext cx="1609725" cy="1201420"/>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14</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rPr>
                <w:rFonts w:ascii="Times New Roman" w:hAnsi="Times New Roman" w:cs="Times New Roman"/>
                <w:sz w:val="18"/>
                <w:szCs w:val="18"/>
              </w:rPr>
            </w:pPr>
            <w:proofErr w:type="gramStart"/>
            <w:r w:rsidRPr="005A5F92">
              <w:rPr>
                <w:rFonts w:ascii="Times New Roman" w:hAnsi="Times New Roman" w:cs="Times New Roman"/>
                <w:sz w:val="18"/>
                <w:szCs w:val="18"/>
              </w:rPr>
              <w:t>徽盐湖畔</w:t>
            </w:r>
            <w:proofErr w:type="gramEnd"/>
            <w:r w:rsidRPr="005A5F92">
              <w:rPr>
                <w:rFonts w:ascii="Times New Roman" w:hAnsi="Times New Roman" w:cs="Times New Roman"/>
                <w:sz w:val="18"/>
                <w:szCs w:val="18"/>
              </w:rPr>
              <w:t>明珠小区</w:t>
            </w:r>
          </w:p>
        </w:tc>
        <w:tc>
          <w:tcPr>
            <w:tcW w:w="82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40</w:t>
            </w:r>
          </w:p>
        </w:tc>
        <w:tc>
          <w:tcPr>
            <w:tcW w:w="759" w:type="dxa"/>
            <w:vAlign w:val="center"/>
          </w:tcPr>
          <w:p w:rsidR="002433D5" w:rsidRPr="005A5F92" w:rsidRDefault="002433D5">
            <w:pPr>
              <w:pStyle w:val="ad"/>
              <w:ind w:firstLineChars="0"/>
              <w:rPr>
                <w:rFonts w:ascii="Times New Roman" w:hAnsi="Times New Roman" w:cs="Times New Roman"/>
                <w:sz w:val="18"/>
                <w:szCs w:val="18"/>
              </w:rPr>
            </w:pPr>
          </w:p>
        </w:tc>
        <w:tc>
          <w:tcPr>
            <w:tcW w:w="842"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在建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W</w:t>
            </w:r>
          </w:p>
        </w:tc>
        <w:tc>
          <w:tcPr>
            <w:tcW w:w="2826" w:type="dxa"/>
            <w:vAlign w:val="center"/>
          </w:tcPr>
          <w:p w:rsidR="002433D5" w:rsidRPr="005A5F92" w:rsidRDefault="002433D5">
            <w:pPr>
              <w:tabs>
                <w:tab w:val="left" w:pos="656"/>
              </w:tabs>
              <w:ind w:firstLineChars="0" w:firstLine="0"/>
              <w:jc w:val="left"/>
              <w:rPr>
                <w:rFonts w:ascii="Times New Roman" w:hAnsi="Times New Roman" w:cs="Times New Roman"/>
              </w:rPr>
            </w:pPr>
            <w:r w:rsidRPr="005A5F92">
              <w:rPr>
                <w:rFonts w:ascii="Times New Roman" w:hAnsi="Times New Roman" w:cs="Times New Roman"/>
                <w:noProof/>
                <w:kern w:val="2"/>
                <w:sz w:val="21"/>
              </w:rPr>
              <w:drawing>
                <wp:inline distT="0" distB="0" distL="114300" distR="114300" wp14:anchorId="6FB2D478" wp14:editId="3A8DFF6C">
                  <wp:extent cx="1609725" cy="1200785"/>
                  <wp:effectExtent l="0" t="0" r="9525" b="18415"/>
                  <wp:docPr id="35" name="图片 14" descr="IMG_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IMG_2382"/>
                          <pic:cNvPicPr>
                            <a:picLocks noChangeAspect="1"/>
                          </pic:cNvPicPr>
                        </pic:nvPicPr>
                        <pic:blipFill>
                          <a:blip r:embed="rId30"/>
                          <a:stretch>
                            <a:fillRect/>
                          </a:stretch>
                        </pic:blipFill>
                        <pic:spPr>
                          <a:xfrm>
                            <a:off x="0" y="0"/>
                            <a:ext cx="1609725" cy="120078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15</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巴黎春天二期</w:t>
            </w:r>
          </w:p>
        </w:tc>
        <w:tc>
          <w:tcPr>
            <w:tcW w:w="827" w:type="dxa"/>
            <w:vAlign w:val="center"/>
          </w:tcPr>
          <w:p w:rsidR="002433D5" w:rsidRPr="005A5F92" w:rsidRDefault="002433D5">
            <w:pPr>
              <w:pStyle w:val="ad"/>
              <w:ind w:firstLineChars="0"/>
              <w:rPr>
                <w:rFonts w:ascii="Times New Roman" w:hAnsi="Times New Roman" w:cs="Times New Roman"/>
                <w:sz w:val="18"/>
                <w:szCs w:val="18"/>
              </w:rPr>
            </w:pPr>
          </w:p>
        </w:tc>
        <w:tc>
          <w:tcPr>
            <w:tcW w:w="759"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35</w:t>
            </w:r>
          </w:p>
        </w:tc>
        <w:tc>
          <w:tcPr>
            <w:tcW w:w="842"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857" w:type="dxa"/>
            <w:vAlign w:val="center"/>
          </w:tcPr>
          <w:p w:rsidR="002433D5" w:rsidRPr="005A5F92" w:rsidRDefault="002433D5">
            <w:pPr>
              <w:pStyle w:val="ad"/>
              <w:tabs>
                <w:tab w:val="left" w:pos="222"/>
              </w:tabs>
              <w:ind w:firstLineChars="0"/>
              <w:jc w:val="left"/>
              <w:rPr>
                <w:rFonts w:ascii="Times New Roman" w:hAnsi="Times New Roman" w:cs="Times New Roman"/>
                <w:sz w:val="18"/>
                <w:szCs w:val="18"/>
              </w:rPr>
            </w:pPr>
            <w:r w:rsidRPr="005A5F92">
              <w:rPr>
                <w:rFonts w:ascii="Times New Roman" w:hAnsi="Times New Roman" w:cs="Times New Roman"/>
                <w:sz w:val="18"/>
                <w:szCs w:val="18"/>
              </w:rPr>
              <w:tab/>
            </w:r>
            <w:r w:rsidRPr="005A5F92">
              <w:rPr>
                <w:rFonts w:ascii="Times New Roman" w:hAnsi="Times New Roman" w:cs="Times New Roman"/>
                <w:sz w:val="18"/>
                <w:szCs w:val="18"/>
              </w:rPr>
              <w:t>在建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E</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748CA76D" wp14:editId="52FFEE97">
                  <wp:extent cx="1609725" cy="1200785"/>
                  <wp:effectExtent l="0" t="0" r="9525" b="18415"/>
                  <wp:docPr id="36" name="图片 15" descr="IMG_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IMG_2377"/>
                          <pic:cNvPicPr>
                            <a:picLocks noChangeAspect="1"/>
                          </pic:cNvPicPr>
                        </pic:nvPicPr>
                        <pic:blipFill>
                          <a:blip r:embed="rId31"/>
                          <a:stretch>
                            <a:fillRect/>
                          </a:stretch>
                        </pic:blipFill>
                        <pic:spPr>
                          <a:xfrm>
                            <a:off x="0" y="0"/>
                            <a:ext cx="1609725" cy="120078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16</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普</w:t>
            </w:r>
            <w:proofErr w:type="gramStart"/>
            <w:r w:rsidRPr="005A5F92">
              <w:rPr>
                <w:rFonts w:ascii="Times New Roman" w:hAnsi="Times New Roman" w:cs="Times New Roman"/>
                <w:sz w:val="18"/>
                <w:szCs w:val="18"/>
              </w:rPr>
              <w:t>仁医院</w:t>
            </w:r>
            <w:proofErr w:type="gramEnd"/>
          </w:p>
        </w:tc>
        <w:tc>
          <w:tcPr>
            <w:tcW w:w="82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40</w:t>
            </w:r>
          </w:p>
        </w:tc>
        <w:tc>
          <w:tcPr>
            <w:tcW w:w="759" w:type="dxa"/>
            <w:vAlign w:val="center"/>
          </w:tcPr>
          <w:p w:rsidR="002433D5" w:rsidRPr="005A5F92" w:rsidRDefault="002433D5">
            <w:pPr>
              <w:pStyle w:val="ad"/>
              <w:ind w:firstLineChars="0"/>
              <w:rPr>
                <w:rFonts w:ascii="Times New Roman" w:hAnsi="Times New Roman" w:cs="Times New Roman"/>
                <w:sz w:val="18"/>
                <w:szCs w:val="18"/>
              </w:rPr>
            </w:pPr>
          </w:p>
        </w:tc>
        <w:tc>
          <w:tcPr>
            <w:tcW w:w="842"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W</w:t>
            </w:r>
          </w:p>
        </w:tc>
        <w:tc>
          <w:tcPr>
            <w:tcW w:w="2826" w:type="dxa"/>
            <w:vAlign w:val="center"/>
          </w:tcPr>
          <w:p w:rsidR="002433D5" w:rsidRPr="005A5F92" w:rsidRDefault="002433D5">
            <w:pPr>
              <w:pStyle w:val="ad"/>
              <w:ind w:firstLineChars="0"/>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3F710992" wp14:editId="6E890366">
                  <wp:extent cx="1618615" cy="1219835"/>
                  <wp:effectExtent l="0" t="0" r="635" b="18415"/>
                  <wp:docPr id="37" name="图片 16" descr="IMG_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IMG_2383"/>
                          <pic:cNvPicPr>
                            <a:picLocks noChangeAspect="1"/>
                          </pic:cNvPicPr>
                        </pic:nvPicPr>
                        <pic:blipFill>
                          <a:blip r:embed="rId32"/>
                          <a:stretch>
                            <a:fillRect/>
                          </a:stretch>
                        </pic:blipFill>
                        <pic:spPr>
                          <a:xfrm>
                            <a:off x="0" y="0"/>
                            <a:ext cx="1618615" cy="121983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17</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pStyle w:val="ad"/>
              <w:ind w:firstLineChars="0"/>
              <w:rPr>
                <w:rFonts w:ascii="Times New Roman" w:hAnsi="Times New Roman" w:cs="Times New Roman"/>
                <w:sz w:val="18"/>
                <w:szCs w:val="18"/>
              </w:rPr>
            </w:pPr>
          </w:p>
          <w:p w:rsidR="002433D5" w:rsidRPr="005A5F92" w:rsidRDefault="002433D5">
            <w:pPr>
              <w:ind w:firstLineChars="0" w:firstLine="0"/>
              <w:rPr>
                <w:rFonts w:ascii="Times New Roman" w:hAnsi="Times New Roman" w:cs="Times New Roman"/>
              </w:rPr>
            </w:pPr>
            <w:r w:rsidRPr="005A5F92">
              <w:rPr>
                <w:rFonts w:ascii="Times New Roman" w:hAnsi="Times New Roman" w:cs="Times New Roman"/>
                <w:sz w:val="18"/>
                <w:szCs w:val="18"/>
              </w:rPr>
              <w:t>明月港湾雅苑小区一期</w:t>
            </w:r>
          </w:p>
        </w:tc>
        <w:tc>
          <w:tcPr>
            <w:tcW w:w="827" w:type="dxa"/>
            <w:vAlign w:val="center"/>
          </w:tcPr>
          <w:p w:rsidR="002433D5" w:rsidRPr="005A5F92" w:rsidRDefault="002433D5">
            <w:pPr>
              <w:ind w:firstLine="360"/>
              <w:rPr>
                <w:rFonts w:ascii="Times New Roman" w:hAnsi="Times New Roman" w:cs="Times New Roman"/>
              </w:rPr>
            </w:pPr>
            <w:r w:rsidRPr="005A5F92">
              <w:rPr>
                <w:rFonts w:ascii="Times New Roman" w:hAnsi="Times New Roman" w:cs="Times New Roman"/>
                <w:sz w:val="18"/>
                <w:szCs w:val="18"/>
              </w:rPr>
              <w:t>35</w:t>
            </w:r>
          </w:p>
        </w:tc>
        <w:tc>
          <w:tcPr>
            <w:tcW w:w="759" w:type="dxa"/>
            <w:vAlign w:val="center"/>
          </w:tcPr>
          <w:p w:rsidR="002433D5" w:rsidRPr="005A5F92" w:rsidRDefault="002433D5">
            <w:pPr>
              <w:pStyle w:val="ad"/>
              <w:ind w:firstLineChars="0"/>
              <w:rPr>
                <w:rFonts w:ascii="Times New Roman" w:hAnsi="Times New Roman" w:cs="Times New Roman"/>
                <w:sz w:val="18"/>
                <w:szCs w:val="18"/>
              </w:rPr>
            </w:pPr>
          </w:p>
        </w:tc>
        <w:tc>
          <w:tcPr>
            <w:tcW w:w="842"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在建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N</w:t>
            </w:r>
          </w:p>
        </w:tc>
        <w:tc>
          <w:tcPr>
            <w:tcW w:w="2826" w:type="dxa"/>
            <w:vAlign w:val="center"/>
          </w:tcPr>
          <w:p w:rsidR="002433D5" w:rsidRPr="005A5F92" w:rsidRDefault="002433D5">
            <w:pPr>
              <w:pStyle w:val="ad"/>
              <w:tabs>
                <w:tab w:val="left" w:pos="221"/>
              </w:tabs>
              <w:ind w:firstLineChars="0"/>
              <w:jc w:val="left"/>
              <w:rPr>
                <w:rFonts w:ascii="Times New Roman" w:hAnsi="Times New Roman" w:cs="Times New Roman"/>
              </w:rPr>
            </w:pPr>
            <w:r w:rsidRPr="005A5F92">
              <w:rPr>
                <w:rFonts w:ascii="Times New Roman" w:hAnsi="Times New Roman" w:cs="Times New Roman"/>
                <w:noProof/>
                <w:kern w:val="2"/>
                <w:sz w:val="21"/>
                <w:szCs w:val="24"/>
              </w:rPr>
              <w:drawing>
                <wp:inline distT="0" distB="0" distL="114300" distR="114300" wp14:anchorId="19544656" wp14:editId="511B0278">
                  <wp:extent cx="1438910" cy="1189355"/>
                  <wp:effectExtent l="0" t="0" r="8890" b="10795"/>
                  <wp:docPr id="38" name="图片 17" descr="IMG_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descr="IMG_2387"/>
                          <pic:cNvPicPr>
                            <a:picLocks noChangeAspect="1"/>
                          </pic:cNvPicPr>
                        </pic:nvPicPr>
                        <pic:blipFill>
                          <a:blip r:embed="rId33"/>
                          <a:stretch>
                            <a:fillRect/>
                          </a:stretch>
                        </pic:blipFill>
                        <pic:spPr>
                          <a:xfrm>
                            <a:off x="0" y="0"/>
                            <a:ext cx="1438910" cy="1189355"/>
                          </a:xfrm>
                          <a:prstGeom prst="rect">
                            <a:avLst/>
                          </a:prstGeom>
                          <a:noFill/>
                          <a:ln w="9525">
                            <a:noFill/>
                          </a:ln>
                        </pic:spPr>
                      </pic:pic>
                    </a:graphicData>
                  </a:graphic>
                </wp:inline>
              </w:drawing>
            </w:r>
          </w:p>
        </w:tc>
      </w:tr>
      <w:tr w:rsidR="002433D5" w:rsidRPr="005A5F92">
        <w:trPr>
          <w:cantSplit/>
          <w:trHeight w:val="1744"/>
          <w:jc w:val="center"/>
        </w:trPr>
        <w:tc>
          <w:tcPr>
            <w:tcW w:w="419" w:type="dxa"/>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18</w:t>
            </w:r>
          </w:p>
        </w:tc>
        <w:tc>
          <w:tcPr>
            <w:tcW w:w="578" w:type="dxa"/>
            <w:vMerge/>
            <w:vAlign w:val="center"/>
          </w:tcPr>
          <w:p w:rsidR="002433D5" w:rsidRPr="005A5F92" w:rsidRDefault="002433D5">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2433D5" w:rsidRPr="005A5F92" w:rsidRDefault="002433D5">
            <w:pPr>
              <w:ind w:firstLineChars="0" w:firstLine="0"/>
              <w:rPr>
                <w:rFonts w:ascii="Times New Roman" w:hAnsi="Times New Roman" w:cs="Times New Roman"/>
                <w:sz w:val="18"/>
                <w:szCs w:val="18"/>
              </w:rPr>
            </w:pPr>
            <w:proofErr w:type="gramStart"/>
            <w:r w:rsidRPr="005A5F92">
              <w:rPr>
                <w:rFonts w:ascii="Times New Roman" w:hAnsi="Times New Roman" w:cs="Times New Roman"/>
                <w:sz w:val="18"/>
                <w:szCs w:val="18"/>
              </w:rPr>
              <w:t>和美佳苑小区</w:t>
            </w:r>
            <w:proofErr w:type="gramEnd"/>
            <w:r w:rsidRPr="005A5F92">
              <w:rPr>
                <w:rFonts w:ascii="Times New Roman" w:hAnsi="Times New Roman" w:cs="Times New Roman"/>
                <w:sz w:val="18"/>
                <w:szCs w:val="18"/>
              </w:rPr>
              <w:t>一期</w:t>
            </w:r>
          </w:p>
        </w:tc>
        <w:tc>
          <w:tcPr>
            <w:tcW w:w="827" w:type="dxa"/>
            <w:vAlign w:val="center"/>
          </w:tcPr>
          <w:p w:rsidR="002433D5" w:rsidRPr="005A5F92" w:rsidRDefault="002433D5">
            <w:pPr>
              <w:ind w:firstLine="360"/>
              <w:rPr>
                <w:rFonts w:ascii="Times New Roman" w:hAnsi="Times New Roman" w:cs="Times New Roman"/>
                <w:sz w:val="18"/>
                <w:szCs w:val="18"/>
              </w:rPr>
            </w:pPr>
            <w:r w:rsidRPr="005A5F92">
              <w:rPr>
                <w:rFonts w:ascii="Times New Roman" w:hAnsi="Times New Roman" w:cs="Times New Roman"/>
                <w:sz w:val="18"/>
                <w:szCs w:val="18"/>
              </w:rPr>
              <w:t>50</w:t>
            </w:r>
          </w:p>
        </w:tc>
        <w:tc>
          <w:tcPr>
            <w:tcW w:w="759" w:type="dxa"/>
            <w:vAlign w:val="center"/>
          </w:tcPr>
          <w:p w:rsidR="002433D5" w:rsidRPr="005A5F92" w:rsidRDefault="002433D5">
            <w:pPr>
              <w:pStyle w:val="ad"/>
              <w:ind w:firstLineChars="0"/>
              <w:rPr>
                <w:rFonts w:ascii="Times New Roman" w:hAnsi="Times New Roman" w:cs="Times New Roman"/>
                <w:sz w:val="18"/>
                <w:szCs w:val="18"/>
              </w:rPr>
            </w:pPr>
          </w:p>
        </w:tc>
        <w:tc>
          <w:tcPr>
            <w:tcW w:w="842" w:type="dxa"/>
            <w:vAlign w:val="center"/>
          </w:tcPr>
          <w:p w:rsidR="002433D5" w:rsidRPr="005A5F92" w:rsidRDefault="002433D5">
            <w:pPr>
              <w:pStyle w:val="ad"/>
              <w:ind w:firstLineChars="0"/>
              <w:jc w:val="both"/>
              <w:rPr>
                <w:rFonts w:ascii="Times New Roman" w:hAnsi="Times New Roman" w:cs="Times New Roman"/>
                <w:sz w:val="18"/>
                <w:szCs w:val="18"/>
              </w:rPr>
            </w:pPr>
          </w:p>
        </w:tc>
        <w:tc>
          <w:tcPr>
            <w:tcW w:w="857" w:type="dxa"/>
            <w:vAlign w:val="center"/>
          </w:tcPr>
          <w:p w:rsidR="002433D5" w:rsidRPr="005A5F92" w:rsidRDefault="002433D5">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在建</w:t>
            </w:r>
          </w:p>
        </w:tc>
        <w:tc>
          <w:tcPr>
            <w:tcW w:w="415" w:type="dxa"/>
            <w:vAlign w:val="center"/>
          </w:tcPr>
          <w:p w:rsidR="002433D5" w:rsidRPr="005A5F92" w:rsidRDefault="002433D5">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S</w:t>
            </w:r>
          </w:p>
        </w:tc>
        <w:tc>
          <w:tcPr>
            <w:tcW w:w="2826" w:type="dxa"/>
            <w:vAlign w:val="center"/>
          </w:tcPr>
          <w:p w:rsidR="002433D5" w:rsidRPr="005A5F92" w:rsidRDefault="002433D5">
            <w:pPr>
              <w:ind w:firstLineChars="0" w:firstLine="0"/>
              <w:jc w:val="left"/>
              <w:rPr>
                <w:rFonts w:ascii="Times New Roman" w:hAnsi="Times New Roman" w:cs="Times New Roman"/>
              </w:rPr>
            </w:pPr>
            <w:r w:rsidRPr="005A5F92">
              <w:rPr>
                <w:rFonts w:ascii="Times New Roman" w:hAnsi="Times New Roman" w:cs="Times New Roman"/>
                <w:noProof/>
                <w:kern w:val="2"/>
                <w:sz w:val="21"/>
              </w:rPr>
              <w:drawing>
                <wp:inline distT="0" distB="0" distL="114300" distR="114300" wp14:anchorId="143A9C66" wp14:editId="278EB0A0">
                  <wp:extent cx="1609725" cy="1201420"/>
                  <wp:effectExtent l="0" t="0" r="9525" b="17780"/>
                  <wp:docPr id="39" name="图片 18" descr="IMG_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descr="IMG_2386"/>
                          <pic:cNvPicPr>
                            <a:picLocks noChangeAspect="1"/>
                          </pic:cNvPicPr>
                        </pic:nvPicPr>
                        <pic:blipFill>
                          <a:blip r:embed="rId34"/>
                          <a:stretch>
                            <a:fillRect/>
                          </a:stretch>
                        </pic:blipFill>
                        <pic:spPr>
                          <a:xfrm>
                            <a:off x="0" y="0"/>
                            <a:ext cx="1609725" cy="1201420"/>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lastRenderedPageBreak/>
              <w:t>19</w:t>
            </w:r>
          </w:p>
        </w:tc>
        <w:tc>
          <w:tcPr>
            <w:tcW w:w="578" w:type="dxa"/>
            <w:vMerge w:val="restart"/>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roofErr w:type="gramStart"/>
            <w:r w:rsidRPr="005A5F92">
              <w:rPr>
                <w:rFonts w:ascii="Times New Roman" w:hAnsi="Times New Roman" w:cs="Times New Roman"/>
                <w:kern w:val="2"/>
                <w:sz w:val="18"/>
                <w:szCs w:val="18"/>
              </w:rPr>
              <w:t>皋</w:t>
            </w:r>
            <w:proofErr w:type="gramEnd"/>
          </w:p>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城</w:t>
            </w:r>
          </w:p>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西</w:t>
            </w:r>
          </w:p>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路</w:t>
            </w:r>
          </w:p>
        </w:tc>
        <w:tc>
          <w:tcPr>
            <w:tcW w:w="1311" w:type="dxa"/>
            <w:vAlign w:val="center"/>
          </w:tcPr>
          <w:p w:rsidR="005F4C4F" w:rsidRPr="005A5F92" w:rsidRDefault="005F4C4F">
            <w:pPr>
              <w:ind w:firstLineChars="0" w:firstLine="0"/>
              <w:rPr>
                <w:rFonts w:ascii="Times New Roman" w:hAnsi="Times New Roman" w:cs="Times New Roman"/>
                <w:sz w:val="18"/>
                <w:szCs w:val="18"/>
              </w:rPr>
            </w:pPr>
          </w:p>
          <w:p w:rsidR="005F4C4F" w:rsidRPr="005A5F92" w:rsidRDefault="00741B4D">
            <w:pPr>
              <w:tabs>
                <w:tab w:val="left" w:pos="297"/>
              </w:tabs>
              <w:ind w:firstLineChars="0" w:firstLine="0"/>
              <w:jc w:val="left"/>
              <w:rPr>
                <w:rFonts w:ascii="Times New Roman" w:hAnsi="Times New Roman" w:cs="Times New Roman"/>
                <w:sz w:val="18"/>
                <w:szCs w:val="18"/>
              </w:rPr>
            </w:pPr>
            <w:r w:rsidRPr="005A5F92">
              <w:rPr>
                <w:rFonts w:ascii="Times New Roman" w:hAnsi="Times New Roman" w:cs="Times New Roman"/>
                <w:sz w:val="18"/>
                <w:szCs w:val="18"/>
              </w:rPr>
              <w:t>万达广场</w:t>
            </w:r>
          </w:p>
        </w:tc>
        <w:tc>
          <w:tcPr>
            <w:tcW w:w="827" w:type="dxa"/>
            <w:vAlign w:val="center"/>
          </w:tcPr>
          <w:p w:rsidR="005F4C4F" w:rsidRPr="005A5F92" w:rsidRDefault="00741B4D">
            <w:pPr>
              <w:ind w:firstLine="360"/>
              <w:rPr>
                <w:rFonts w:ascii="Times New Roman" w:hAnsi="Times New Roman" w:cs="Times New Roman"/>
                <w:sz w:val="18"/>
                <w:szCs w:val="18"/>
              </w:rPr>
            </w:pPr>
            <w:r w:rsidRPr="005A5F92">
              <w:rPr>
                <w:rFonts w:ascii="Times New Roman" w:hAnsi="Times New Roman" w:cs="Times New Roman"/>
                <w:sz w:val="18"/>
                <w:szCs w:val="18"/>
              </w:rPr>
              <w:t>50</w:t>
            </w:r>
          </w:p>
        </w:tc>
        <w:tc>
          <w:tcPr>
            <w:tcW w:w="759" w:type="dxa"/>
            <w:vAlign w:val="center"/>
          </w:tcPr>
          <w:p w:rsidR="005F4C4F" w:rsidRPr="005A5F92" w:rsidRDefault="005F4C4F">
            <w:pPr>
              <w:pStyle w:val="ad"/>
              <w:ind w:firstLineChars="0"/>
              <w:rPr>
                <w:rFonts w:ascii="Times New Roman" w:hAnsi="Times New Roman" w:cs="Times New Roman"/>
                <w:sz w:val="18"/>
                <w:szCs w:val="18"/>
              </w:rPr>
            </w:pPr>
          </w:p>
        </w:tc>
        <w:tc>
          <w:tcPr>
            <w:tcW w:w="842" w:type="dxa"/>
            <w:vAlign w:val="center"/>
          </w:tcPr>
          <w:p w:rsidR="005F4C4F" w:rsidRPr="005A5F92" w:rsidRDefault="005F4C4F">
            <w:pPr>
              <w:pStyle w:val="ad"/>
              <w:ind w:firstLineChars="0"/>
              <w:jc w:val="both"/>
              <w:rPr>
                <w:rFonts w:ascii="Times New Roman" w:hAnsi="Times New Roman" w:cs="Times New Roman"/>
                <w:sz w:val="18"/>
                <w:szCs w:val="18"/>
              </w:rPr>
            </w:pP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未入住</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S</w:t>
            </w:r>
          </w:p>
        </w:tc>
        <w:tc>
          <w:tcPr>
            <w:tcW w:w="2826" w:type="dxa"/>
            <w:vAlign w:val="center"/>
          </w:tcPr>
          <w:p w:rsidR="005F4C4F" w:rsidRPr="005A5F92" w:rsidRDefault="00741B4D">
            <w:pPr>
              <w:pStyle w:val="ad"/>
              <w:tabs>
                <w:tab w:val="left" w:pos="221"/>
              </w:tabs>
              <w:ind w:firstLineChars="0"/>
              <w:jc w:val="left"/>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281AAD1D" wp14:editId="226FF3D9">
                  <wp:extent cx="1610360" cy="1190625"/>
                  <wp:effectExtent l="0" t="0" r="8890" b="9525"/>
                  <wp:docPr id="40" name="图片 19" descr="IMG_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descr="IMG_2389"/>
                          <pic:cNvPicPr>
                            <a:picLocks noChangeAspect="1"/>
                          </pic:cNvPicPr>
                        </pic:nvPicPr>
                        <pic:blipFill>
                          <a:blip r:embed="rId25"/>
                          <a:stretch>
                            <a:fillRect/>
                          </a:stretch>
                        </pic:blipFill>
                        <pic:spPr>
                          <a:xfrm>
                            <a:off x="0" y="0"/>
                            <a:ext cx="1610360" cy="119062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20</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ind w:firstLineChars="0" w:firstLine="0"/>
              <w:rPr>
                <w:rFonts w:ascii="Times New Roman" w:hAnsi="Times New Roman" w:cs="Times New Roman"/>
                <w:sz w:val="18"/>
                <w:szCs w:val="18"/>
              </w:rPr>
            </w:pPr>
            <w:proofErr w:type="gramStart"/>
            <w:r w:rsidRPr="005A5F92">
              <w:rPr>
                <w:rFonts w:ascii="Times New Roman" w:hAnsi="Times New Roman" w:cs="Times New Roman"/>
                <w:sz w:val="18"/>
                <w:szCs w:val="18"/>
              </w:rPr>
              <w:t>明都北苑</w:t>
            </w:r>
            <w:proofErr w:type="gramEnd"/>
          </w:p>
        </w:tc>
        <w:tc>
          <w:tcPr>
            <w:tcW w:w="827" w:type="dxa"/>
            <w:vAlign w:val="center"/>
          </w:tcPr>
          <w:p w:rsidR="005F4C4F" w:rsidRPr="005A5F92" w:rsidRDefault="00741B4D">
            <w:pPr>
              <w:ind w:firstLine="360"/>
              <w:rPr>
                <w:rFonts w:ascii="Times New Roman" w:hAnsi="Times New Roman" w:cs="Times New Roman"/>
                <w:sz w:val="18"/>
                <w:szCs w:val="18"/>
              </w:rPr>
            </w:pPr>
            <w:r w:rsidRPr="005A5F92">
              <w:rPr>
                <w:rFonts w:ascii="Times New Roman" w:hAnsi="Times New Roman" w:cs="Times New Roman"/>
                <w:sz w:val="18"/>
                <w:szCs w:val="18"/>
              </w:rPr>
              <w:t>15</w:t>
            </w:r>
          </w:p>
        </w:tc>
        <w:tc>
          <w:tcPr>
            <w:tcW w:w="759" w:type="dxa"/>
            <w:vAlign w:val="center"/>
          </w:tcPr>
          <w:p w:rsidR="005F4C4F" w:rsidRPr="005A5F92" w:rsidRDefault="005F4C4F">
            <w:pPr>
              <w:pStyle w:val="ad"/>
              <w:ind w:firstLineChars="0"/>
              <w:rPr>
                <w:rFonts w:ascii="Times New Roman" w:hAnsi="Times New Roman" w:cs="Times New Roman"/>
                <w:sz w:val="18"/>
                <w:szCs w:val="18"/>
              </w:rPr>
            </w:pPr>
          </w:p>
        </w:tc>
        <w:tc>
          <w:tcPr>
            <w:tcW w:w="842" w:type="dxa"/>
            <w:vAlign w:val="center"/>
          </w:tcPr>
          <w:p w:rsidR="005F4C4F" w:rsidRPr="005A5F92" w:rsidRDefault="005F4C4F">
            <w:pPr>
              <w:pStyle w:val="ad"/>
              <w:ind w:firstLineChars="0"/>
              <w:jc w:val="both"/>
              <w:rPr>
                <w:rFonts w:ascii="Times New Roman" w:hAnsi="Times New Roman" w:cs="Times New Roman"/>
                <w:sz w:val="18"/>
                <w:szCs w:val="18"/>
              </w:rPr>
            </w:pPr>
          </w:p>
        </w:tc>
        <w:tc>
          <w:tcPr>
            <w:tcW w:w="857" w:type="dxa"/>
            <w:vAlign w:val="center"/>
          </w:tcPr>
          <w:p w:rsidR="005F4C4F" w:rsidRPr="005A5F92" w:rsidRDefault="00741B4D">
            <w:pPr>
              <w:pStyle w:val="ad"/>
              <w:tabs>
                <w:tab w:val="left" w:pos="207"/>
              </w:tabs>
              <w:ind w:firstLineChars="0"/>
              <w:jc w:val="left"/>
              <w:rPr>
                <w:rFonts w:ascii="Times New Roman" w:hAnsi="Times New Roman" w:cs="Times New Roman"/>
                <w:sz w:val="18"/>
                <w:szCs w:val="18"/>
              </w:rPr>
            </w:pPr>
            <w:r w:rsidRPr="005A5F92">
              <w:rPr>
                <w:rFonts w:ascii="Times New Roman" w:hAnsi="Times New Roman" w:cs="Times New Roman"/>
                <w:sz w:val="18"/>
                <w:szCs w:val="18"/>
              </w:rPr>
              <w:t>30</w:t>
            </w:r>
            <w:r w:rsidRPr="005A5F92">
              <w:rPr>
                <w:rFonts w:ascii="Times New Roman" w:hAnsi="Times New Roman" w:cs="Times New Roman"/>
                <w:sz w:val="18"/>
                <w:szCs w:val="18"/>
              </w:rPr>
              <w:t>户</w:t>
            </w:r>
            <w:r w:rsidRPr="005A5F92">
              <w:rPr>
                <w:rFonts w:ascii="Times New Roman" w:hAnsi="Times New Roman" w:cs="Times New Roman"/>
                <w:sz w:val="18"/>
                <w:szCs w:val="18"/>
              </w:rPr>
              <w:t>120</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N</w:t>
            </w:r>
          </w:p>
        </w:tc>
        <w:tc>
          <w:tcPr>
            <w:tcW w:w="2826" w:type="dxa"/>
            <w:vAlign w:val="center"/>
          </w:tcPr>
          <w:p w:rsidR="005F4C4F" w:rsidRPr="005A5F92" w:rsidRDefault="00741B4D">
            <w:pPr>
              <w:pStyle w:val="ad"/>
              <w:ind w:firstLineChars="0"/>
              <w:jc w:val="both"/>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3BEA9C28" wp14:editId="32757995">
                  <wp:extent cx="1599565" cy="1325245"/>
                  <wp:effectExtent l="0" t="0" r="635" b="8255"/>
                  <wp:docPr id="41" name="图片 20" descr="IMG_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0" descr="IMG_2390"/>
                          <pic:cNvPicPr>
                            <a:picLocks noChangeAspect="1"/>
                          </pic:cNvPicPr>
                        </pic:nvPicPr>
                        <pic:blipFill>
                          <a:blip r:embed="rId35"/>
                          <a:stretch>
                            <a:fillRect/>
                          </a:stretch>
                        </pic:blipFill>
                        <pic:spPr>
                          <a:xfrm>
                            <a:off x="0" y="0"/>
                            <a:ext cx="1599565" cy="1325245"/>
                          </a:xfrm>
                          <a:prstGeom prst="rect">
                            <a:avLst/>
                          </a:prstGeom>
                          <a:noFill/>
                          <a:ln w="9525">
                            <a:noFill/>
                          </a:ln>
                        </pic:spPr>
                      </pic:pic>
                    </a:graphicData>
                  </a:graphic>
                </wp:inline>
              </w:drawing>
            </w:r>
          </w:p>
        </w:tc>
      </w:tr>
      <w:tr w:rsidR="005F4C4F" w:rsidRPr="005A5F92">
        <w:trPr>
          <w:cantSplit/>
          <w:trHeight w:val="1744"/>
          <w:jc w:val="center"/>
        </w:trPr>
        <w:tc>
          <w:tcPr>
            <w:tcW w:w="419" w:type="dxa"/>
            <w:vAlign w:val="center"/>
          </w:tcPr>
          <w:p w:rsidR="005F4C4F" w:rsidRPr="005A5F92" w:rsidRDefault="00741B4D">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r w:rsidRPr="005A5F92">
              <w:rPr>
                <w:rFonts w:ascii="Times New Roman" w:hAnsi="Times New Roman" w:cs="Times New Roman"/>
                <w:kern w:val="2"/>
                <w:sz w:val="18"/>
                <w:szCs w:val="18"/>
              </w:rPr>
              <w:t>21</w:t>
            </w:r>
          </w:p>
        </w:tc>
        <w:tc>
          <w:tcPr>
            <w:tcW w:w="578" w:type="dxa"/>
            <w:vMerge/>
            <w:vAlign w:val="center"/>
          </w:tcPr>
          <w:p w:rsidR="005F4C4F" w:rsidRPr="005A5F92" w:rsidRDefault="005F4C4F">
            <w:pPr>
              <w:pStyle w:val="ad"/>
              <w:keepNext w:val="0"/>
              <w:widowControl w:val="0"/>
              <w:autoSpaceDE/>
              <w:autoSpaceDN/>
              <w:adjustRightInd/>
              <w:snapToGrid/>
              <w:spacing w:line="288" w:lineRule="auto"/>
              <w:ind w:firstLineChars="0"/>
              <w:textAlignment w:val="auto"/>
              <w:rPr>
                <w:rFonts w:ascii="Times New Roman" w:hAnsi="Times New Roman" w:cs="Times New Roman"/>
                <w:kern w:val="2"/>
                <w:sz w:val="18"/>
                <w:szCs w:val="18"/>
              </w:rPr>
            </w:pPr>
          </w:p>
        </w:tc>
        <w:tc>
          <w:tcPr>
            <w:tcW w:w="1311" w:type="dxa"/>
            <w:vAlign w:val="center"/>
          </w:tcPr>
          <w:p w:rsidR="005F4C4F" w:rsidRPr="005A5F92" w:rsidRDefault="00741B4D">
            <w:pPr>
              <w:ind w:firstLineChars="0" w:firstLine="0"/>
              <w:rPr>
                <w:rFonts w:ascii="Times New Roman" w:hAnsi="Times New Roman" w:cs="Times New Roman"/>
                <w:sz w:val="18"/>
                <w:szCs w:val="18"/>
              </w:rPr>
            </w:pPr>
            <w:r w:rsidRPr="005A5F92">
              <w:rPr>
                <w:rFonts w:ascii="Times New Roman" w:hAnsi="Times New Roman" w:cs="Times New Roman"/>
                <w:sz w:val="18"/>
                <w:szCs w:val="18"/>
              </w:rPr>
              <w:t>阳光欧洲城小区</w:t>
            </w:r>
          </w:p>
        </w:tc>
        <w:tc>
          <w:tcPr>
            <w:tcW w:w="827" w:type="dxa"/>
            <w:vAlign w:val="center"/>
          </w:tcPr>
          <w:p w:rsidR="005F4C4F" w:rsidRPr="005A5F92" w:rsidRDefault="00741B4D">
            <w:pPr>
              <w:ind w:firstLine="360"/>
              <w:rPr>
                <w:rFonts w:ascii="Times New Roman" w:hAnsi="Times New Roman" w:cs="Times New Roman"/>
                <w:sz w:val="18"/>
                <w:szCs w:val="18"/>
              </w:rPr>
            </w:pPr>
            <w:r w:rsidRPr="005A5F92">
              <w:rPr>
                <w:rFonts w:ascii="Times New Roman" w:hAnsi="Times New Roman" w:cs="Times New Roman"/>
                <w:sz w:val="18"/>
                <w:szCs w:val="18"/>
              </w:rPr>
              <w:t>15</w:t>
            </w:r>
          </w:p>
        </w:tc>
        <w:tc>
          <w:tcPr>
            <w:tcW w:w="759" w:type="dxa"/>
            <w:vAlign w:val="center"/>
          </w:tcPr>
          <w:p w:rsidR="005F4C4F" w:rsidRPr="005A5F92" w:rsidRDefault="005F4C4F">
            <w:pPr>
              <w:pStyle w:val="ad"/>
              <w:ind w:firstLineChars="0"/>
              <w:rPr>
                <w:rFonts w:ascii="Times New Roman" w:hAnsi="Times New Roman" w:cs="Times New Roman"/>
                <w:sz w:val="18"/>
                <w:szCs w:val="18"/>
              </w:rPr>
            </w:pPr>
          </w:p>
        </w:tc>
        <w:tc>
          <w:tcPr>
            <w:tcW w:w="842" w:type="dxa"/>
            <w:vAlign w:val="center"/>
          </w:tcPr>
          <w:p w:rsidR="005F4C4F" w:rsidRPr="005A5F92" w:rsidRDefault="005F4C4F">
            <w:pPr>
              <w:pStyle w:val="ad"/>
              <w:ind w:firstLineChars="0"/>
              <w:jc w:val="both"/>
              <w:rPr>
                <w:rFonts w:ascii="Times New Roman" w:hAnsi="Times New Roman" w:cs="Times New Roman"/>
                <w:sz w:val="18"/>
                <w:szCs w:val="18"/>
              </w:rPr>
            </w:pPr>
          </w:p>
        </w:tc>
        <w:tc>
          <w:tcPr>
            <w:tcW w:w="857" w:type="dxa"/>
            <w:vAlign w:val="center"/>
          </w:tcPr>
          <w:p w:rsidR="005F4C4F" w:rsidRPr="005A5F92" w:rsidRDefault="00741B4D">
            <w:pPr>
              <w:pStyle w:val="ad"/>
              <w:ind w:firstLineChars="0"/>
              <w:rPr>
                <w:rFonts w:ascii="Times New Roman" w:hAnsi="Times New Roman" w:cs="Times New Roman"/>
                <w:sz w:val="18"/>
                <w:szCs w:val="18"/>
              </w:rPr>
            </w:pPr>
            <w:r w:rsidRPr="005A5F92">
              <w:rPr>
                <w:rFonts w:ascii="Times New Roman" w:hAnsi="Times New Roman" w:cs="Times New Roman"/>
                <w:sz w:val="18"/>
                <w:szCs w:val="18"/>
              </w:rPr>
              <w:t>90</w:t>
            </w:r>
            <w:r w:rsidRPr="005A5F92">
              <w:rPr>
                <w:rFonts w:ascii="Times New Roman" w:hAnsi="Times New Roman" w:cs="Times New Roman"/>
                <w:sz w:val="18"/>
                <w:szCs w:val="18"/>
              </w:rPr>
              <w:t>户</w:t>
            </w:r>
            <w:r w:rsidRPr="005A5F92">
              <w:rPr>
                <w:rFonts w:ascii="Times New Roman" w:hAnsi="Times New Roman" w:cs="Times New Roman"/>
                <w:sz w:val="18"/>
                <w:szCs w:val="18"/>
              </w:rPr>
              <w:t>270</w:t>
            </w:r>
            <w:r w:rsidRPr="005A5F92">
              <w:rPr>
                <w:rFonts w:ascii="Times New Roman" w:hAnsi="Times New Roman" w:cs="Times New Roman"/>
                <w:sz w:val="18"/>
                <w:szCs w:val="18"/>
              </w:rPr>
              <w:t>人</w:t>
            </w:r>
          </w:p>
        </w:tc>
        <w:tc>
          <w:tcPr>
            <w:tcW w:w="415" w:type="dxa"/>
            <w:vAlign w:val="center"/>
          </w:tcPr>
          <w:p w:rsidR="005F4C4F" w:rsidRPr="005A5F92" w:rsidRDefault="00741B4D">
            <w:pPr>
              <w:pStyle w:val="ad"/>
              <w:ind w:firstLineChars="0"/>
              <w:jc w:val="both"/>
              <w:rPr>
                <w:rFonts w:ascii="Times New Roman" w:hAnsi="Times New Roman" w:cs="Times New Roman"/>
                <w:sz w:val="18"/>
                <w:szCs w:val="18"/>
              </w:rPr>
            </w:pPr>
            <w:r w:rsidRPr="005A5F92">
              <w:rPr>
                <w:rFonts w:ascii="Times New Roman" w:hAnsi="Times New Roman" w:cs="Times New Roman"/>
                <w:sz w:val="18"/>
                <w:szCs w:val="18"/>
              </w:rPr>
              <w:t>N</w:t>
            </w:r>
          </w:p>
        </w:tc>
        <w:tc>
          <w:tcPr>
            <w:tcW w:w="2826" w:type="dxa"/>
            <w:vAlign w:val="center"/>
          </w:tcPr>
          <w:p w:rsidR="005F4C4F" w:rsidRPr="005A5F92" w:rsidRDefault="00741B4D">
            <w:pPr>
              <w:pStyle w:val="ad"/>
              <w:tabs>
                <w:tab w:val="left" w:pos="221"/>
              </w:tabs>
              <w:ind w:firstLineChars="0"/>
              <w:jc w:val="left"/>
              <w:rPr>
                <w:rFonts w:ascii="Times New Roman" w:hAnsi="Times New Roman" w:cs="Times New Roman"/>
                <w:kern w:val="2"/>
                <w:sz w:val="21"/>
                <w:szCs w:val="24"/>
                <w:lang w:bidi="ar"/>
              </w:rPr>
            </w:pPr>
            <w:r w:rsidRPr="005A5F92">
              <w:rPr>
                <w:rFonts w:ascii="Times New Roman" w:hAnsi="Times New Roman" w:cs="Times New Roman"/>
                <w:noProof/>
                <w:kern w:val="2"/>
                <w:sz w:val="21"/>
                <w:szCs w:val="24"/>
              </w:rPr>
              <w:drawing>
                <wp:inline distT="0" distB="0" distL="114300" distR="114300" wp14:anchorId="5FC614CE" wp14:editId="4D190E35">
                  <wp:extent cx="1610360" cy="1189355"/>
                  <wp:effectExtent l="0" t="0" r="8890" b="10795"/>
                  <wp:docPr id="42" name="图片 21" descr="IMG_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1" descr="IMG_2391"/>
                          <pic:cNvPicPr>
                            <a:picLocks noChangeAspect="1"/>
                          </pic:cNvPicPr>
                        </pic:nvPicPr>
                        <pic:blipFill>
                          <a:blip r:embed="rId27"/>
                          <a:stretch>
                            <a:fillRect/>
                          </a:stretch>
                        </pic:blipFill>
                        <pic:spPr>
                          <a:xfrm>
                            <a:off x="0" y="0"/>
                            <a:ext cx="1610360" cy="1189355"/>
                          </a:xfrm>
                          <a:prstGeom prst="rect">
                            <a:avLst/>
                          </a:prstGeom>
                          <a:noFill/>
                          <a:ln w="9525">
                            <a:noFill/>
                          </a:ln>
                        </pic:spPr>
                      </pic:pic>
                    </a:graphicData>
                  </a:graphic>
                </wp:inline>
              </w:drawing>
            </w:r>
          </w:p>
        </w:tc>
      </w:tr>
    </w:tbl>
    <w:p w:rsidR="005F4C4F" w:rsidRPr="005A5F92" w:rsidRDefault="005F4C4F">
      <w:pPr>
        <w:ind w:firstLine="420"/>
        <w:rPr>
          <w:rFonts w:ascii="Times New Roman" w:hAnsi="Times New Roman" w:cs="Times New Roman"/>
          <w:snapToGrid w:val="0"/>
          <w:kern w:val="44"/>
          <w:sz w:val="21"/>
          <w:szCs w:val="21"/>
        </w:rPr>
      </w:pPr>
    </w:p>
    <w:p w:rsidR="005F4C4F" w:rsidRPr="005A5F92" w:rsidRDefault="005F4C4F">
      <w:pPr>
        <w:rPr>
          <w:rFonts w:ascii="Times New Roman" w:hAnsi="Times New Roman" w:cs="Times New Roman"/>
        </w:rPr>
      </w:pPr>
    </w:p>
    <w:p w:rsidR="005F4C4F" w:rsidRPr="005A5F92" w:rsidRDefault="005F4C4F">
      <w:pPr>
        <w:rPr>
          <w:rFonts w:ascii="Times New Roman" w:hAnsi="Times New Roman" w:cs="Times New Roman"/>
        </w:rPr>
        <w:sectPr w:rsidR="005F4C4F" w:rsidRPr="005A5F92">
          <w:footerReference w:type="default" r:id="rId36"/>
          <w:pgSz w:w="11907" w:h="16840"/>
          <w:pgMar w:top="1440" w:right="1588" w:bottom="1440" w:left="1701" w:header="851" w:footer="850" w:gutter="0"/>
          <w:cols w:space="720"/>
          <w:docGrid w:linePitch="326"/>
        </w:sectPr>
      </w:pPr>
    </w:p>
    <w:p w:rsidR="005F4C4F" w:rsidRPr="005A5F92" w:rsidRDefault="00741B4D" w:rsidP="002B173C">
      <w:pPr>
        <w:pStyle w:val="2"/>
        <w:rPr>
          <w:rFonts w:eastAsiaTheme="minorEastAsia"/>
        </w:rPr>
      </w:pPr>
      <w:bookmarkStart w:id="165" w:name="_Toc25009"/>
      <w:bookmarkStart w:id="166" w:name="_Toc3803"/>
      <w:bookmarkStart w:id="167" w:name="_Toc478473088"/>
      <w:r w:rsidRPr="005A5F92">
        <w:rPr>
          <w:rFonts w:eastAsiaTheme="minorEastAsia"/>
        </w:rPr>
        <w:lastRenderedPageBreak/>
        <w:t>环境影响评价工作程序</w:t>
      </w:r>
      <w:bookmarkEnd w:id="165"/>
      <w:bookmarkEnd w:id="166"/>
      <w:bookmarkEnd w:id="167"/>
    </w:p>
    <w:p w:rsidR="005F4C4F" w:rsidRPr="005A5F92" w:rsidRDefault="00741B4D">
      <w:pPr>
        <w:rPr>
          <w:rFonts w:ascii="Times New Roman" w:hAnsi="Times New Roman" w:cs="Times New Roman"/>
        </w:rPr>
      </w:pPr>
      <w:r w:rsidRPr="005A5F92">
        <w:rPr>
          <w:rFonts w:ascii="Times New Roman" w:hAnsi="Times New Roman" w:cs="Times New Roman"/>
        </w:rPr>
        <w:t>环境影响评价的工作程序可参考图</w:t>
      </w:r>
      <w:r w:rsidRPr="005A5F92">
        <w:rPr>
          <w:rFonts w:ascii="Times New Roman" w:hAnsi="Times New Roman" w:cs="Times New Roman"/>
        </w:rPr>
        <w:t>2.10-1</w:t>
      </w:r>
      <w:r w:rsidRPr="005A5F92">
        <w:rPr>
          <w:rFonts w:ascii="Times New Roman" w:hAnsi="Times New Roman" w:cs="Times New Roman"/>
        </w:rPr>
        <w:t>。</w:t>
      </w:r>
    </w:p>
    <w:p w:rsidR="005F4C4F" w:rsidRPr="005A5F92" w:rsidRDefault="00741B4D">
      <w:pPr>
        <w:ind w:firstLineChars="0" w:firstLine="0"/>
        <w:jc w:val="center"/>
        <w:rPr>
          <w:rFonts w:ascii="Times New Roman" w:hAnsi="Times New Roman" w:cs="Times New Roman"/>
        </w:rPr>
      </w:pPr>
      <w:r w:rsidRPr="005A5F92">
        <w:rPr>
          <w:rFonts w:ascii="Times New Roman" w:hAnsi="Times New Roman" w:cs="Times New Roman"/>
          <w:noProof/>
        </w:rPr>
        <w:drawing>
          <wp:inline distT="0" distB="0" distL="114300" distR="114300" wp14:anchorId="5542EC42" wp14:editId="036E7420">
            <wp:extent cx="5340985" cy="5135880"/>
            <wp:effectExtent l="0" t="0" r="12065" b="762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7"/>
                    <a:stretch>
                      <a:fillRect/>
                    </a:stretch>
                  </pic:blipFill>
                  <pic:spPr>
                    <a:xfrm>
                      <a:off x="0" y="0"/>
                      <a:ext cx="5340985" cy="5135880"/>
                    </a:xfrm>
                    <a:prstGeom prst="rect">
                      <a:avLst/>
                    </a:prstGeom>
                    <a:noFill/>
                    <a:ln w="9525">
                      <a:noFill/>
                    </a:ln>
                  </pic:spPr>
                </pic:pic>
              </a:graphicData>
            </a:graphic>
          </wp:inline>
        </w:drawing>
      </w:r>
    </w:p>
    <w:p w:rsidR="005F4C4F" w:rsidRPr="005A5F92" w:rsidRDefault="00741B4D">
      <w:pPr>
        <w:ind w:firstLineChars="0"/>
        <w:jc w:val="center"/>
        <w:rPr>
          <w:rFonts w:ascii="Times New Roman" w:hAnsi="Times New Roman" w:cs="Times New Roman"/>
          <w:b/>
        </w:rPr>
      </w:pPr>
      <w:r w:rsidRPr="005A5F92">
        <w:rPr>
          <w:rFonts w:ascii="Times New Roman" w:hAnsi="Times New Roman" w:cs="Times New Roman"/>
          <w:b/>
        </w:rPr>
        <w:t>图</w:t>
      </w:r>
      <w:r w:rsidRPr="005A5F92">
        <w:rPr>
          <w:rFonts w:ascii="Times New Roman" w:hAnsi="Times New Roman" w:cs="Times New Roman"/>
          <w:b/>
        </w:rPr>
        <w:t xml:space="preserve">2.10-1 </w:t>
      </w:r>
      <w:r w:rsidRPr="005A5F92">
        <w:rPr>
          <w:rFonts w:ascii="Times New Roman" w:hAnsi="Times New Roman" w:cs="Times New Roman"/>
          <w:b/>
        </w:rPr>
        <w:t>建设项目环境影响评价工作程序</w:t>
      </w:r>
    </w:p>
    <w:p w:rsidR="005F4C4F" w:rsidRPr="005A5F92" w:rsidRDefault="005F4C4F">
      <w:pPr>
        <w:ind w:firstLineChars="0"/>
        <w:rPr>
          <w:rFonts w:ascii="Times New Roman" w:hAnsi="Times New Roman" w:cs="Times New Roman"/>
        </w:rPr>
      </w:pPr>
    </w:p>
    <w:p w:rsidR="005F4C4F" w:rsidRPr="005A5F92" w:rsidRDefault="00741B4D" w:rsidP="002B173C">
      <w:pPr>
        <w:pStyle w:val="2"/>
        <w:rPr>
          <w:rFonts w:eastAsiaTheme="minorEastAsia"/>
        </w:rPr>
      </w:pPr>
      <w:bookmarkStart w:id="168" w:name="_Toc21841"/>
      <w:bookmarkStart w:id="169" w:name="_Toc15989"/>
      <w:bookmarkStart w:id="170" w:name="_Toc478473089"/>
      <w:r w:rsidRPr="005A5F92">
        <w:rPr>
          <w:rFonts w:eastAsiaTheme="minorEastAsia"/>
        </w:rPr>
        <w:t>项目建设合理性分析</w:t>
      </w:r>
      <w:bookmarkEnd w:id="168"/>
      <w:bookmarkEnd w:id="169"/>
      <w:bookmarkEnd w:id="170"/>
    </w:p>
    <w:p w:rsidR="005F4C4F" w:rsidRPr="005A5F92" w:rsidRDefault="00741B4D">
      <w:pPr>
        <w:pStyle w:val="3TimesNewRoman"/>
        <w:spacing w:before="0" w:afterLines="0" w:after="0"/>
        <w:ind w:left="0"/>
        <w:rPr>
          <w:rFonts w:eastAsiaTheme="minorEastAsia" w:cs="Times New Roman"/>
          <w:b/>
          <w:bCs/>
          <w:color w:val="auto"/>
          <w:lang w:val="en-US"/>
        </w:rPr>
      </w:pPr>
      <w:bookmarkStart w:id="171" w:name="_Toc169"/>
      <w:bookmarkStart w:id="172" w:name="_Toc7563"/>
      <w:bookmarkStart w:id="173" w:name="_Toc478473090"/>
      <w:r w:rsidRPr="005A5F92">
        <w:rPr>
          <w:rFonts w:eastAsiaTheme="minorEastAsia" w:cs="Times New Roman"/>
          <w:b/>
          <w:bCs/>
          <w:color w:val="auto"/>
          <w:lang w:val="en-US"/>
        </w:rPr>
        <w:t>产业政策符合性分析</w:t>
      </w:r>
      <w:bookmarkEnd w:id="171"/>
      <w:bookmarkEnd w:id="172"/>
      <w:bookmarkEnd w:id="173"/>
    </w:p>
    <w:p w:rsidR="005F4C4F" w:rsidRPr="005A5F92" w:rsidRDefault="00741B4D">
      <w:pPr>
        <w:rPr>
          <w:rFonts w:ascii="Times New Roman" w:hAnsi="Times New Roman" w:cs="Times New Roman"/>
        </w:rPr>
      </w:pPr>
      <w:r w:rsidRPr="005A5F92">
        <w:rPr>
          <w:rFonts w:ascii="Times New Roman" w:hAnsi="Times New Roman" w:cs="Times New Roman"/>
        </w:rPr>
        <w:t>根据《国民经济行业分类》（</w:t>
      </w:r>
      <w:r w:rsidRPr="005A5F92">
        <w:rPr>
          <w:rFonts w:ascii="Times New Roman" w:hAnsi="Times New Roman" w:cs="Times New Roman"/>
        </w:rPr>
        <w:t>GB/T4754-2011</w:t>
      </w:r>
      <w:r w:rsidRPr="005A5F92">
        <w:rPr>
          <w:rFonts w:ascii="Times New Roman" w:hAnsi="Times New Roman" w:cs="Times New Roman"/>
        </w:rPr>
        <w:t>），本项目属于城市交通基础设施建设，根据《产业结构调整目录》（</w:t>
      </w:r>
      <w:r w:rsidRPr="005A5F92">
        <w:rPr>
          <w:rFonts w:ascii="Times New Roman" w:hAnsi="Times New Roman" w:cs="Times New Roman"/>
        </w:rPr>
        <w:t>2011</w:t>
      </w:r>
      <w:r w:rsidRPr="005A5F92">
        <w:rPr>
          <w:rFonts w:ascii="Times New Roman" w:hAnsi="Times New Roman" w:cs="Times New Roman"/>
        </w:rPr>
        <w:t>年本）</w:t>
      </w:r>
      <w:proofErr w:type="gramStart"/>
      <w:r w:rsidRPr="005A5F92">
        <w:rPr>
          <w:rFonts w:ascii="Times New Roman" w:hAnsi="Times New Roman" w:cs="Times New Roman"/>
        </w:rPr>
        <w:t>》</w:t>
      </w:r>
      <w:proofErr w:type="gramEnd"/>
      <w:r w:rsidRPr="005A5F92">
        <w:rPr>
          <w:rFonts w:ascii="Times New Roman" w:hAnsi="Times New Roman" w:cs="Times New Roman"/>
        </w:rPr>
        <w:t>（</w:t>
      </w:r>
      <w:r w:rsidRPr="005A5F92">
        <w:rPr>
          <w:rFonts w:ascii="Times New Roman" w:hAnsi="Times New Roman" w:cs="Times New Roman"/>
        </w:rPr>
        <w:t>2013</w:t>
      </w:r>
      <w:r w:rsidRPr="005A5F92">
        <w:rPr>
          <w:rFonts w:ascii="Times New Roman" w:hAnsi="Times New Roman" w:cs="Times New Roman"/>
        </w:rPr>
        <w:t>年修正版），本项目属于第一类鼓励类第二十二条</w:t>
      </w:r>
      <w:r w:rsidRPr="005A5F92">
        <w:rPr>
          <w:rFonts w:ascii="Times New Roman" w:hAnsi="Times New Roman" w:cs="Times New Roman"/>
        </w:rPr>
        <w:t>“</w:t>
      </w:r>
      <w:r w:rsidRPr="005A5F92">
        <w:rPr>
          <w:rFonts w:ascii="Times New Roman" w:hAnsi="Times New Roman" w:cs="Times New Roman"/>
        </w:rPr>
        <w:t>城市基础设施</w:t>
      </w:r>
      <w:r w:rsidRPr="005A5F92">
        <w:rPr>
          <w:rFonts w:ascii="Times New Roman" w:hAnsi="Times New Roman" w:cs="Times New Roman"/>
        </w:rPr>
        <w:t>”</w:t>
      </w:r>
      <w:r w:rsidRPr="005A5F92">
        <w:rPr>
          <w:rFonts w:ascii="Times New Roman" w:hAnsi="Times New Roman" w:cs="Times New Roman"/>
        </w:rPr>
        <w:t>第四条</w:t>
      </w:r>
      <w:r w:rsidRPr="005A5F92">
        <w:rPr>
          <w:rFonts w:ascii="Times New Roman" w:hAnsi="Times New Roman" w:cs="Times New Roman"/>
        </w:rPr>
        <w:t>“</w:t>
      </w:r>
      <w:r w:rsidRPr="005A5F92">
        <w:rPr>
          <w:rFonts w:ascii="Times New Roman" w:hAnsi="Times New Roman" w:cs="Times New Roman"/>
        </w:rPr>
        <w:t>城市道路及智能交通体系建设</w:t>
      </w:r>
      <w:r w:rsidRPr="005A5F92">
        <w:rPr>
          <w:rFonts w:ascii="Times New Roman" w:hAnsi="Times New Roman" w:cs="Times New Roman"/>
        </w:rPr>
        <w:t>”</w:t>
      </w:r>
      <w:r w:rsidRPr="005A5F92">
        <w:rPr>
          <w:rFonts w:ascii="Times New Roman" w:hAnsi="Times New Roman" w:cs="Times New Roman"/>
        </w:rPr>
        <w:t>内容，故本项目的建设符合国家产业政策。</w:t>
      </w:r>
    </w:p>
    <w:p w:rsidR="005F4C4F" w:rsidRPr="005A5F92" w:rsidRDefault="00741B4D">
      <w:pPr>
        <w:rPr>
          <w:rFonts w:ascii="Times New Roman" w:hAnsi="Times New Roman" w:cs="Times New Roman"/>
        </w:rPr>
      </w:pPr>
      <w:r w:rsidRPr="005A5F92">
        <w:rPr>
          <w:rFonts w:ascii="Times New Roman" w:hAnsi="Times New Roman" w:cs="Times New Roman"/>
        </w:rPr>
        <w:t>本项目属于《安徽省产业结构调整指导目录（</w:t>
      </w:r>
      <w:r w:rsidRPr="005A5F92">
        <w:rPr>
          <w:rFonts w:ascii="Times New Roman" w:hAnsi="Times New Roman" w:cs="Times New Roman"/>
        </w:rPr>
        <w:t xml:space="preserve">2007 </w:t>
      </w:r>
      <w:r w:rsidRPr="005A5F92">
        <w:rPr>
          <w:rFonts w:ascii="Times New Roman" w:hAnsi="Times New Roman" w:cs="Times New Roman"/>
        </w:rPr>
        <w:t>年本）》中</w:t>
      </w:r>
      <w:r w:rsidRPr="005A5F92">
        <w:rPr>
          <w:rFonts w:ascii="Times New Roman" w:hAnsi="Times New Roman" w:cs="Times New Roman"/>
        </w:rPr>
        <w:t>“</w:t>
      </w:r>
      <w:r w:rsidRPr="005A5F92">
        <w:rPr>
          <w:rFonts w:ascii="Times New Roman" w:hAnsi="Times New Roman" w:cs="Times New Roman"/>
        </w:rPr>
        <w:t>城市道路及智能交通体系建设</w:t>
      </w:r>
      <w:r w:rsidRPr="005A5F92">
        <w:rPr>
          <w:rFonts w:ascii="Times New Roman" w:hAnsi="Times New Roman" w:cs="Times New Roman"/>
        </w:rPr>
        <w:t>”</w:t>
      </w:r>
      <w:r w:rsidRPr="005A5F92">
        <w:rPr>
          <w:rFonts w:ascii="Times New Roman" w:hAnsi="Times New Roman" w:cs="Times New Roman"/>
        </w:rPr>
        <w:t>，属于鼓励类，故符合安徽省的产业政策。同时，属于六安</w:t>
      </w:r>
      <w:r w:rsidRPr="005A5F92">
        <w:rPr>
          <w:rFonts w:ascii="Times New Roman" w:hAnsi="Times New Roman" w:cs="Times New Roman"/>
        </w:rPr>
        <w:lastRenderedPageBreak/>
        <w:t>市人民政府办公室下达的</w:t>
      </w:r>
      <w:r w:rsidRPr="005A5F92">
        <w:rPr>
          <w:rFonts w:ascii="Times New Roman" w:hAnsi="Times New Roman" w:cs="Times New Roman"/>
        </w:rPr>
        <w:t>“</w:t>
      </w:r>
      <w:r w:rsidRPr="005A5F92">
        <w:rPr>
          <w:rFonts w:ascii="Times New Roman" w:hAnsi="Times New Roman" w:cs="Times New Roman"/>
        </w:rPr>
        <w:t>六安市本级</w:t>
      </w:r>
      <w:r w:rsidRPr="005A5F92">
        <w:rPr>
          <w:rFonts w:ascii="Times New Roman" w:hAnsi="Times New Roman" w:cs="Times New Roman"/>
        </w:rPr>
        <w:t>2017</w:t>
      </w:r>
      <w:r w:rsidRPr="005A5F92">
        <w:rPr>
          <w:rFonts w:ascii="Times New Roman" w:hAnsi="Times New Roman" w:cs="Times New Roman"/>
        </w:rPr>
        <w:t>年政府投资项目计划</w:t>
      </w:r>
      <w:r w:rsidRPr="005A5F92">
        <w:rPr>
          <w:rFonts w:ascii="Times New Roman" w:hAnsi="Times New Roman" w:cs="Times New Roman"/>
        </w:rPr>
        <w:t>”</w:t>
      </w:r>
      <w:r w:rsidRPr="005A5F92">
        <w:rPr>
          <w:rFonts w:ascii="Times New Roman" w:hAnsi="Times New Roman" w:cs="Times New Roman"/>
        </w:rPr>
        <w:t>中的项目之一。</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rPr>
        <w:t>综上所述，本项目符合国家、地方产业政策</w:t>
      </w:r>
      <w:r w:rsidRPr="005A5F92">
        <w:rPr>
          <w:rFonts w:ascii="Times New Roman" w:hAnsi="Times New Roman" w:cs="Times New Roman"/>
          <w:snapToGrid w:val="0"/>
          <w:szCs w:val="20"/>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174" w:name="_Toc17959"/>
      <w:bookmarkStart w:id="175" w:name="_Toc3905"/>
      <w:bookmarkStart w:id="176" w:name="_Toc478473091"/>
      <w:bookmarkStart w:id="177" w:name="_Toc30962"/>
      <w:r w:rsidRPr="005A5F92">
        <w:rPr>
          <w:rFonts w:eastAsiaTheme="minorEastAsia" w:cs="Times New Roman"/>
          <w:b/>
          <w:bCs/>
          <w:color w:val="auto"/>
          <w:lang w:val="en-US"/>
        </w:rPr>
        <w:t>规划符合性分析</w:t>
      </w:r>
      <w:bookmarkEnd w:id="174"/>
      <w:bookmarkEnd w:id="175"/>
      <w:bookmarkEnd w:id="176"/>
      <w:bookmarkEnd w:id="177"/>
    </w:p>
    <w:p w:rsidR="005F4C4F" w:rsidRPr="005A5F92" w:rsidRDefault="00741B4D">
      <w:pPr>
        <w:rPr>
          <w:rFonts w:ascii="Times New Roman" w:hAnsi="Times New Roman" w:cs="Times New Roman"/>
        </w:rPr>
      </w:pPr>
      <w:r w:rsidRPr="005A5F92">
        <w:rPr>
          <w:rFonts w:ascii="Times New Roman" w:hAnsi="Times New Roman" w:cs="Times New Roman"/>
        </w:rPr>
        <w:t>根据《安徽省六安市城市总体规划</w:t>
      </w:r>
      <w:r w:rsidRPr="005A5F92">
        <w:rPr>
          <w:rFonts w:ascii="Times New Roman" w:hAnsi="Times New Roman" w:cs="Times New Roman"/>
        </w:rPr>
        <w:t>(2008-2030</w:t>
      </w:r>
      <w:r w:rsidRPr="005A5F92">
        <w:rPr>
          <w:rFonts w:ascii="Times New Roman" w:hAnsi="Times New Roman" w:cs="Times New Roman"/>
        </w:rPr>
        <w:t>年</w:t>
      </w:r>
      <w:r w:rsidRPr="005A5F92">
        <w:rPr>
          <w:rFonts w:ascii="Times New Roman" w:hAnsi="Times New Roman" w:cs="Times New Roman"/>
        </w:rPr>
        <w:t>)</w:t>
      </w:r>
      <w:r w:rsidRPr="005A5F92">
        <w:rPr>
          <w:rFonts w:ascii="Times New Roman" w:hAnsi="Times New Roman" w:cs="Times New Roman"/>
        </w:rPr>
        <w:t>》，本次建设的西环路、</w:t>
      </w:r>
      <w:proofErr w:type="gramStart"/>
      <w:r w:rsidRPr="005A5F92">
        <w:rPr>
          <w:rFonts w:ascii="Times New Roman" w:hAnsi="Times New Roman" w:cs="Times New Roman"/>
        </w:rPr>
        <w:t>皋城路属六安</w:t>
      </w:r>
      <w:proofErr w:type="gramEnd"/>
      <w:r w:rsidRPr="005A5F92">
        <w:rPr>
          <w:rFonts w:ascii="Times New Roman" w:hAnsi="Times New Roman" w:cs="Times New Roman"/>
        </w:rPr>
        <w:t>市</w:t>
      </w:r>
      <w:r w:rsidRPr="005A5F92">
        <w:rPr>
          <w:rFonts w:ascii="Times New Roman" w:hAnsi="Times New Roman" w:cs="Times New Roman"/>
        </w:rPr>
        <w:t>120km</w:t>
      </w:r>
      <w:r w:rsidRPr="005A5F92">
        <w:rPr>
          <w:rFonts w:ascii="Times New Roman" w:hAnsi="Times New Roman" w:cs="Times New Roman"/>
          <w:vertAlign w:val="superscript"/>
        </w:rPr>
        <w:t>2</w:t>
      </w:r>
      <w:r w:rsidRPr="005A5F92">
        <w:rPr>
          <w:rFonts w:ascii="Times New Roman" w:hAnsi="Times New Roman" w:cs="Times New Roman"/>
        </w:rPr>
        <w:t>城区规划内已经建成的城市中心区域次干道。其规划内容如下：</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、路网结构</w:t>
      </w:r>
    </w:p>
    <w:p w:rsidR="005F4C4F" w:rsidRPr="005A5F92" w:rsidRDefault="00741B4D">
      <w:pPr>
        <w:rPr>
          <w:rFonts w:ascii="Times New Roman" w:hAnsi="Times New Roman" w:cs="Times New Roman"/>
        </w:rPr>
      </w:pPr>
      <w:r w:rsidRPr="005A5F92">
        <w:rPr>
          <w:rFonts w:ascii="Times New Roman" w:hAnsi="Times New Roman" w:cs="Times New Roman"/>
        </w:rPr>
        <w:t>一级主干道结构为</w:t>
      </w:r>
      <w:r w:rsidRPr="005A5F92">
        <w:rPr>
          <w:rFonts w:ascii="Times New Roman" w:hAnsi="Times New Roman" w:cs="Times New Roman"/>
        </w:rPr>
        <w:t>“</w:t>
      </w:r>
      <w:r w:rsidRPr="005A5F92">
        <w:rPr>
          <w:rFonts w:ascii="Times New Roman" w:hAnsi="Times New Roman" w:cs="Times New Roman"/>
        </w:rPr>
        <w:t>两横、两纵、半环</w:t>
      </w:r>
      <w:r w:rsidRPr="005A5F92">
        <w:rPr>
          <w:rFonts w:ascii="Times New Roman" w:hAnsi="Times New Roman" w:cs="Times New Roman"/>
        </w:rPr>
        <w:t>”</w:t>
      </w:r>
      <w:r w:rsidRPr="005A5F92">
        <w:rPr>
          <w:rFonts w:ascii="Times New Roman" w:hAnsi="Times New Roman" w:cs="Times New Roman"/>
        </w:rPr>
        <w:t>，两横为寿春路和西环路；</w:t>
      </w:r>
      <w:r w:rsidRPr="005A5F92">
        <w:rPr>
          <w:rFonts w:ascii="Times New Roman" w:hAnsi="Times New Roman" w:cs="Times New Roman"/>
        </w:rPr>
        <w:t>“</w:t>
      </w:r>
      <w:r w:rsidRPr="005A5F92">
        <w:rPr>
          <w:rFonts w:ascii="Times New Roman" w:hAnsi="Times New Roman" w:cs="Times New Roman"/>
        </w:rPr>
        <w:t>两纵</w:t>
      </w:r>
      <w:r w:rsidRPr="005A5F92">
        <w:rPr>
          <w:rFonts w:ascii="Times New Roman" w:hAnsi="Times New Roman" w:cs="Times New Roman"/>
        </w:rPr>
        <w:t>”</w:t>
      </w:r>
      <w:r w:rsidRPr="005A5F92">
        <w:rPr>
          <w:rFonts w:ascii="Times New Roman" w:hAnsi="Times New Roman" w:cs="Times New Roman"/>
        </w:rPr>
        <w:t>为解放路和迎宾大道；</w:t>
      </w:r>
      <w:r w:rsidRPr="005A5F92">
        <w:rPr>
          <w:rFonts w:ascii="Times New Roman" w:hAnsi="Times New Roman" w:cs="Times New Roman"/>
        </w:rPr>
        <w:t>“</w:t>
      </w:r>
      <w:r w:rsidRPr="005A5F92">
        <w:rPr>
          <w:rFonts w:ascii="Times New Roman" w:hAnsi="Times New Roman" w:cs="Times New Roman"/>
        </w:rPr>
        <w:t>半环</w:t>
      </w:r>
      <w:r w:rsidRPr="005A5F92">
        <w:rPr>
          <w:rFonts w:ascii="Times New Roman" w:hAnsi="Times New Roman" w:cs="Times New Roman"/>
        </w:rPr>
        <w:t>”</w:t>
      </w:r>
      <w:r w:rsidRPr="005A5F92">
        <w:rPr>
          <w:rFonts w:ascii="Times New Roman" w:hAnsi="Times New Roman" w:cs="Times New Roman"/>
        </w:rPr>
        <w:t>为西环路</w:t>
      </w:r>
      <w:r w:rsidRPr="005A5F92">
        <w:rPr>
          <w:rFonts w:ascii="Times New Roman" w:hAnsi="Times New Roman" w:cs="Times New Roman"/>
        </w:rPr>
        <w:t>—</w:t>
      </w:r>
      <w:r w:rsidRPr="005A5F92">
        <w:rPr>
          <w:rFonts w:ascii="Times New Roman" w:hAnsi="Times New Roman" w:cs="Times New Roman"/>
        </w:rPr>
        <w:t>长安路。</w:t>
      </w:r>
    </w:p>
    <w:p w:rsidR="005F4C4F" w:rsidRPr="005A5F92" w:rsidRDefault="00741B4D">
      <w:pPr>
        <w:rPr>
          <w:rFonts w:ascii="Times New Roman" w:hAnsi="Times New Roman" w:cs="Times New Roman"/>
        </w:rPr>
      </w:pPr>
      <w:r w:rsidRPr="005A5F92">
        <w:rPr>
          <w:rFonts w:ascii="Times New Roman" w:hAnsi="Times New Roman" w:cs="Times New Roman"/>
        </w:rPr>
        <w:t>二级主干道结构为</w:t>
      </w:r>
      <w:r w:rsidRPr="005A5F92">
        <w:rPr>
          <w:rFonts w:ascii="Times New Roman" w:hAnsi="Times New Roman" w:cs="Times New Roman"/>
        </w:rPr>
        <w:t>“</w:t>
      </w:r>
      <w:r w:rsidRPr="005A5F92">
        <w:rPr>
          <w:rFonts w:ascii="Times New Roman" w:hAnsi="Times New Roman" w:cs="Times New Roman"/>
        </w:rPr>
        <w:t>四横五纵</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四横</w:t>
      </w:r>
      <w:r w:rsidRPr="005A5F92">
        <w:rPr>
          <w:rFonts w:ascii="Times New Roman" w:hAnsi="Times New Roman" w:cs="Times New Roman"/>
        </w:rPr>
        <w:t>”</w:t>
      </w:r>
      <w:r w:rsidRPr="005A5F92">
        <w:rPr>
          <w:rFonts w:ascii="Times New Roman" w:hAnsi="Times New Roman" w:cs="Times New Roman"/>
        </w:rPr>
        <w:t>为</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长安北路、新城大道、</w:t>
      </w:r>
      <w:proofErr w:type="gramStart"/>
      <w:r w:rsidRPr="005A5F92">
        <w:rPr>
          <w:rFonts w:ascii="Times New Roman" w:hAnsi="Times New Roman" w:cs="Times New Roman"/>
        </w:rPr>
        <w:t>皋</w:t>
      </w:r>
      <w:proofErr w:type="gramEnd"/>
      <w:r w:rsidRPr="005A5F92">
        <w:rPr>
          <w:rFonts w:ascii="Times New Roman" w:hAnsi="Times New Roman" w:cs="Times New Roman"/>
        </w:rPr>
        <w:t>城路和大别山路；</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五纵</w:t>
      </w:r>
      <w:r w:rsidRPr="005A5F92">
        <w:rPr>
          <w:rFonts w:ascii="Times New Roman" w:hAnsi="Times New Roman" w:cs="Times New Roman"/>
        </w:rPr>
        <w:t>”</w:t>
      </w:r>
      <w:r w:rsidRPr="005A5F92">
        <w:rPr>
          <w:rFonts w:ascii="Times New Roman" w:hAnsi="Times New Roman" w:cs="Times New Roman"/>
        </w:rPr>
        <w:t>为景观大道</w:t>
      </w:r>
      <w:r w:rsidRPr="005A5F92">
        <w:rPr>
          <w:rFonts w:ascii="Times New Roman" w:hAnsi="Times New Roman" w:cs="Times New Roman"/>
        </w:rPr>
        <w:t>—</w:t>
      </w:r>
      <w:r w:rsidRPr="005A5F92">
        <w:rPr>
          <w:rFonts w:ascii="Times New Roman" w:hAnsi="Times New Roman" w:cs="Times New Roman"/>
        </w:rPr>
        <w:t>赤壁路、梅山路、正阳路、经六路和新城东路。</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、路网密度</w:t>
      </w:r>
    </w:p>
    <w:p w:rsidR="005F4C4F" w:rsidRPr="005A5F92" w:rsidRDefault="00741B4D">
      <w:pPr>
        <w:rPr>
          <w:rFonts w:ascii="Times New Roman" w:hAnsi="Times New Roman" w:cs="Times New Roman"/>
        </w:rPr>
      </w:pPr>
      <w:r w:rsidRPr="005A5F92">
        <w:rPr>
          <w:rFonts w:ascii="Times New Roman" w:hAnsi="Times New Roman" w:cs="Times New Roman"/>
        </w:rPr>
        <w:t>道路网密度为</w:t>
      </w:r>
      <w:r w:rsidRPr="005A5F92">
        <w:rPr>
          <w:rFonts w:ascii="Times New Roman" w:hAnsi="Times New Roman" w:cs="Times New Roman"/>
        </w:rPr>
        <w:t>5.48Km/km</w:t>
      </w:r>
      <w:r w:rsidRPr="005A5F92">
        <w:rPr>
          <w:rFonts w:ascii="Times New Roman" w:hAnsi="Times New Roman" w:cs="Times New Roman"/>
          <w:vertAlign w:val="superscript"/>
        </w:rPr>
        <w:t>2</w:t>
      </w:r>
      <w:r w:rsidRPr="005A5F92">
        <w:rPr>
          <w:rFonts w:ascii="Times New Roman" w:hAnsi="Times New Roman" w:cs="Times New Roman"/>
        </w:rPr>
        <w:t>，其中，一级主干道路网密度为</w:t>
      </w:r>
      <w:r w:rsidRPr="005A5F92">
        <w:rPr>
          <w:rFonts w:ascii="Times New Roman" w:hAnsi="Times New Roman" w:cs="Times New Roman"/>
        </w:rPr>
        <w:t>0.58 km/km</w:t>
      </w:r>
      <w:r w:rsidRPr="005A5F92">
        <w:rPr>
          <w:rFonts w:ascii="Times New Roman" w:hAnsi="Times New Roman" w:cs="Times New Roman"/>
          <w:vertAlign w:val="superscript"/>
        </w:rPr>
        <w:t>2</w:t>
      </w:r>
      <w:r w:rsidRPr="005A5F92">
        <w:rPr>
          <w:rFonts w:ascii="Times New Roman" w:hAnsi="Times New Roman" w:cs="Times New Roman"/>
        </w:rPr>
        <w:t>，二级主干道路网密度为</w:t>
      </w:r>
      <w:r w:rsidRPr="005A5F92">
        <w:rPr>
          <w:rFonts w:ascii="Times New Roman" w:hAnsi="Times New Roman" w:cs="Times New Roman"/>
        </w:rPr>
        <w:t>0.84km/km</w:t>
      </w:r>
      <w:r w:rsidRPr="005A5F92">
        <w:rPr>
          <w:rFonts w:ascii="Times New Roman" w:hAnsi="Times New Roman" w:cs="Times New Roman"/>
          <w:vertAlign w:val="superscript"/>
        </w:rPr>
        <w:t>2</w:t>
      </w:r>
      <w:r w:rsidRPr="005A5F92">
        <w:rPr>
          <w:rFonts w:ascii="Times New Roman" w:hAnsi="Times New Roman" w:cs="Times New Roman"/>
        </w:rPr>
        <w:t>，次干道路网密度为</w:t>
      </w:r>
      <w:r w:rsidRPr="005A5F92">
        <w:rPr>
          <w:rFonts w:ascii="Times New Roman" w:hAnsi="Times New Roman" w:cs="Times New Roman"/>
        </w:rPr>
        <w:t>1.29km/km</w:t>
      </w:r>
      <w:r w:rsidRPr="005A5F92">
        <w:rPr>
          <w:rFonts w:ascii="Times New Roman" w:hAnsi="Times New Roman" w:cs="Times New Roman"/>
          <w:vertAlign w:val="superscript"/>
        </w:rPr>
        <w:t>2</w:t>
      </w:r>
      <w:r w:rsidRPr="005A5F92">
        <w:rPr>
          <w:rFonts w:ascii="Times New Roman" w:hAnsi="Times New Roman" w:cs="Times New Roman"/>
        </w:rPr>
        <w:t>，支路路网密度为</w:t>
      </w:r>
      <w:r w:rsidRPr="005A5F92">
        <w:rPr>
          <w:rFonts w:ascii="Times New Roman" w:hAnsi="Times New Roman" w:cs="Times New Roman"/>
        </w:rPr>
        <w:t>3.1km/km</w:t>
      </w:r>
      <w:r w:rsidRPr="005A5F92">
        <w:rPr>
          <w:rFonts w:ascii="Times New Roman" w:hAnsi="Times New Roman" w:cs="Times New Roman"/>
          <w:vertAlign w:val="superscript"/>
        </w:rPr>
        <w:t>2</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、城市组团之间的联系通道</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城中区与城东区联系道路规划</w:t>
      </w:r>
    </w:p>
    <w:p w:rsidR="005F4C4F" w:rsidRPr="005A5F92" w:rsidRDefault="00741B4D">
      <w:pPr>
        <w:rPr>
          <w:rFonts w:ascii="Times New Roman" w:hAnsi="Times New Roman" w:cs="Times New Roman"/>
        </w:rPr>
      </w:pPr>
      <w:r w:rsidRPr="005A5F92">
        <w:rPr>
          <w:rFonts w:ascii="Times New Roman" w:hAnsi="Times New Roman" w:cs="Times New Roman"/>
        </w:rPr>
        <w:t>现状有长安路、皋城路、大别山路、西环路，规划增加龙河东路</w:t>
      </w:r>
      <w:r w:rsidRPr="005A5F92">
        <w:rPr>
          <w:rFonts w:ascii="Times New Roman" w:hAnsi="Times New Roman" w:cs="Times New Roman"/>
        </w:rPr>
        <w:t>—</w:t>
      </w:r>
      <w:r w:rsidRPr="005A5F92">
        <w:rPr>
          <w:rFonts w:ascii="Times New Roman" w:hAnsi="Times New Roman" w:cs="Times New Roman"/>
        </w:rPr>
        <w:t>许</w:t>
      </w:r>
      <w:proofErr w:type="gramStart"/>
      <w:r w:rsidRPr="005A5F92">
        <w:rPr>
          <w:rFonts w:ascii="Times New Roman" w:hAnsi="Times New Roman" w:cs="Times New Roman"/>
        </w:rPr>
        <w:t>继慎路</w:t>
      </w:r>
      <w:proofErr w:type="gramEnd"/>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宋体" w:eastAsia="宋体" w:hAnsi="宋体" w:cs="宋体" w:hint="eastAsia"/>
        </w:rPr>
        <w:t>②</w:t>
      </w:r>
      <w:proofErr w:type="gramStart"/>
      <w:r w:rsidRPr="005A5F92">
        <w:rPr>
          <w:rFonts w:ascii="Times New Roman" w:hAnsi="Times New Roman" w:cs="Times New Roman"/>
        </w:rPr>
        <w:t>淠</w:t>
      </w:r>
      <w:proofErr w:type="gramEnd"/>
      <w:r w:rsidRPr="005A5F92">
        <w:rPr>
          <w:rFonts w:ascii="Times New Roman" w:hAnsi="Times New Roman" w:cs="Times New Roman"/>
        </w:rPr>
        <w:t>河西区与城中区和城北区联系道路规划</w:t>
      </w:r>
    </w:p>
    <w:p w:rsidR="005F4C4F" w:rsidRPr="005A5F92" w:rsidRDefault="00741B4D">
      <w:pPr>
        <w:rPr>
          <w:rFonts w:ascii="Times New Roman" w:hAnsi="Times New Roman" w:cs="Times New Roman"/>
        </w:rPr>
      </w:pPr>
      <w:r w:rsidRPr="005A5F92">
        <w:rPr>
          <w:rFonts w:ascii="Times New Roman" w:hAnsi="Times New Roman" w:cs="Times New Roman"/>
        </w:rPr>
        <w:t>现状有长安西路和西环路，规划寿春路、光明路和赤壁路。</w:t>
      </w:r>
    </w:p>
    <w:p w:rsidR="005F4C4F" w:rsidRPr="005A5F92" w:rsidRDefault="00741B4D">
      <w:pPr>
        <w:rPr>
          <w:rFonts w:ascii="Times New Roman" w:hAnsi="Times New Roman" w:cs="Times New Roman"/>
        </w:rPr>
      </w:pPr>
      <w:r w:rsidRPr="005A5F92">
        <w:rPr>
          <w:rFonts w:ascii="宋体" w:eastAsia="宋体" w:hAnsi="宋体" w:cs="宋体" w:hint="eastAsia"/>
        </w:rPr>
        <w:t>③</w:t>
      </w:r>
      <w:r w:rsidRPr="005A5F92">
        <w:rPr>
          <w:rFonts w:ascii="Times New Roman" w:hAnsi="Times New Roman" w:cs="Times New Roman"/>
        </w:rPr>
        <w:t>城中区与城北区联系道路规划</w:t>
      </w:r>
    </w:p>
    <w:p w:rsidR="005F4C4F" w:rsidRPr="005A5F92" w:rsidRDefault="00741B4D">
      <w:pPr>
        <w:rPr>
          <w:rFonts w:ascii="Times New Roman" w:hAnsi="Times New Roman" w:cs="Times New Roman"/>
        </w:rPr>
      </w:pPr>
      <w:r w:rsidRPr="005A5F92">
        <w:rPr>
          <w:rFonts w:ascii="Times New Roman" w:hAnsi="Times New Roman" w:cs="Times New Roman"/>
        </w:rPr>
        <w:t>现状梅山北路和解放路，规划将现状的磨子</w:t>
      </w:r>
      <w:proofErr w:type="gramStart"/>
      <w:r w:rsidRPr="005A5F92">
        <w:rPr>
          <w:rFonts w:ascii="Times New Roman" w:hAnsi="Times New Roman" w:cs="Times New Roman"/>
        </w:rPr>
        <w:t>谭</w:t>
      </w:r>
      <w:proofErr w:type="gramEnd"/>
      <w:r w:rsidRPr="005A5F92">
        <w:rPr>
          <w:rFonts w:ascii="Times New Roman" w:hAnsi="Times New Roman" w:cs="Times New Roman"/>
        </w:rPr>
        <w:t>路向西北延伸接淠河路形成一条城中区与城北区联系的通道。</w:t>
      </w:r>
    </w:p>
    <w:p w:rsidR="005F4C4F" w:rsidRPr="005A5F92" w:rsidRDefault="00741B4D">
      <w:pPr>
        <w:rPr>
          <w:rFonts w:ascii="Times New Roman" w:hAnsi="Times New Roman" w:cs="Times New Roman"/>
        </w:rPr>
      </w:pPr>
      <w:r w:rsidRPr="005A5F92">
        <w:rPr>
          <w:rFonts w:ascii="宋体" w:eastAsia="宋体" w:hAnsi="宋体" w:cs="宋体" w:hint="eastAsia"/>
        </w:rPr>
        <w:t>④</w:t>
      </w:r>
      <w:r w:rsidRPr="005A5F92">
        <w:rPr>
          <w:rFonts w:ascii="Times New Roman" w:hAnsi="Times New Roman" w:cs="Times New Roman"/>
        </w:rPr>
        <w:t>城东区与城北区联系道路规划</w:t>
      </w:r>
    </w:p>
    <w:p w:rsidR="005F4C4F" w:rsidRPr="005A5F92" w:rsidRDefault="00741B4D">
      <w:pPr>
        <w:rPr>
          <w:rFonts w:ascii="Times New Roman" w:hAnsi="Times New Roman" w:cs="Times New Roman"/>
        </w:rPr>
      </w:pPr>
      <w:r w:rsidRPr="005A5F92">
        <w:rPr>
          <w:rFonts w:ascii="Times New Roman" w:hAnsi="Times New Roman" w:cs="Times New Roman"/>
        </w:rPr>
        <w:t>现状迎宾大道，规划安丰路、正阳路、经六路和新城东路。</w:t>
      </w:r>
    </w:p>
    <w:p w:rsidR="005F4C4F" w:rsidRPr="005A5F92" w:rsidRDefault="00741B4D">
      <w:pPr>
        <w:rPr>
          <w:rFonts w:ascii="Times New Roman" w:hAnsi="Times New Roman" w:cs="Times New Roman"/>
        </w:rPr>
      </w:pPr>
      <w:r w:rsidRPr="005A5F92">
        <w:rPr>
          <w:rFonts w:ascii="Times New Roman" w:hAnsi="Times New Roman" w:cs="Times New Roman"/>
        </w:rPr>
        <w:t>因此，西环路、皋城路改造路段工程项目的建设符合《安徽省六安市城市总体规划</w:t>
      </w:r>
      <w:r w:rsidRPr="005A5F92">
        <w:rPr>
          <w:rFonts w:ascii="Times New Roman" w:hAnsi="Times New Roman" w:cs="Times New Roman"/>
        </w:rPr>
        <w:t>(2008-2030</w:t>
      </w:r>
      <w:r w:rsidRPr="005A5F92">
        <w:rPr>
          <w:rFonts w:ascii="Times New Roman" w:hAnsi="Times New Roman" w:cs="Times New Roman"/>
        </w:rPr>
        <w:t>年</w:t>
      </w:r>
      <w:r w:rsidRPr="005A5F92">
        <w:rPr>
          <w:rFonts w:ascii="Times New Roman" w:hAnsi="Times New Roman" w:cs="Times New Roman"/>
        </w:rPr>
        <w:t>)</w:t>
      </w:r>
      <w:r w:rsidRPr="005A5F92">
        <w:rPr>
          <w:rFonts w:ascii="Times New Roman" w:hAnsi="Times New Roman" w:cs="Times New Roman"/>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178" w:name="_Toc32153"/>
      <w:bookmarkStart w:id="179" w:name="_Toc17518"/>
      <w:bookmarkStart w:id="180" w:name="_Toc32736"/>
      <w:bookmarkStart w:id="181" w:name="_Toc478473092"/>
      <w:r w:rsidRPr="005A5F92">
        <w:rPr>
          <w:rFonts w:eastAsiaTheme="minorEastAsia" w:cs="Times New Roman"/>
          <w:b/>
          <w:bCs/>
          <w:color w:val="auto"/>
          <w:lang w:val="en-US"/>
        </w:rPr>
        <w:t>选址合理性</w:t>
      </w:r>
      <w:bookmarkEnd w:id="178"/>
      <w:bookmarkEnd w:id="179"/>
      <w:bookmarkEnd w:id="180"/>
      <w:bookmarkEnd w:id="181"/>
    </w:p>
    <w:p w:rsidR="005F4C4F" w:rsidRPr="005A5F92" w:rsidRDefault="00741B4D">
      <w:pPr>
        <w:rPr>
          <w:rFonts w:ascii="Times New Roman" w:hAnsi="Times New Roman" w:cs="Times New Roman"/>
        </w:rPr>
      </w:pPr>
      <w:r w:rsidRPr="005A5F92">
        <w:rPr>
          <w:rFonts w:ascii="Times New Roman" w:hAnsi="Times New Roman" w:cs="Times New Roman"/>
        </w:rPr>
        <w:t>本项目功能定位为城市</w:t>
      </w:r>
      <w:r w:rsidR="00023A5E" w:rsidRPr="005A5F92">
        <w:rPr>
          <w:rFonts w:ascii="Times New Roman" w:hAnsi="Times New Roman" w:cs="Times New Roman"/>
        </w:rPr>
        <w:t>道路</w:t>
      </w:r>
      <w:r w:rsidRPr="005A5F92">
        <w:rPr>
          <w:rFonts w:ascii="Times New Roman" w:hAnsi="Times New Roman" w:cs="Times New Roman"/>
        </w:rPr>
        <w:t>，地块周边用地性质为居住用地。本项目的建设，</w:t>
      </w:r>
      <w:r w:rsidRPr="005A5F92">
        <w:rPr>
          <w:rFonts w:ascii="Times New Roman" w:hAnsi="Times New Roman" w:cs="Times New Roman"/>
        </w:rPr>
        <w:lastRenderedPageBreak/>
        <w:t>有利于实现该区域交通的交通设施完善，保证了区域交通的便捷。使区域内的交通及周边地区的沟通更为顺畅，联系更加紧密，有助于促进区域发展。</w:t>
      </w:r>
    </w:p>
    <w:p w:rsidR="005F4C4F" w:rsidRPr="005A5F92" w:rsidRDefault="00741B4D">
      <w:pPr>
        <w:rPr>
          <w:rFonts w:ascii="Times New Roman" w:hAnsi="Times New Roman" w:cs="Times New Roman"/>
        </w:rPr>
      </w:pPr>
      <w:r w:rsidRPr="005A5F92">
        <w:rPr>
          <w:rFonts w:ascii="Times New Roman" w:hAnsi="Times New Roman" w:cs="Times New Roman"/>
        </w:rPr>
        <w:t>本项目建成后，项目产生的污染物对周围环境的影响较小，建设地大气环境质量能维持现状，同时能加快周边城市基础设施的建设。本项目建成后将会产生较好的环境效益，促进社会经济的可持续发展。</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西环路、皋城路、长安北路道路路及桥梁建设路段选线属于城市交通规划中的城市组团之间的联系通道：道路网密度为</w:t>
      </w:r>
      <w:r w:rsidRPr="005A5F92">
        <w:rPr>
          <w:rFonts w:ascii="Times New Roman" w:hAnsi="Times New Roman" w:cs="Times New Roman"/>
        </w:rPr>
        <w:t>1.29km/km</w:t>
      </w:r>
      <w:r w:rsidRPr="005A5F92">
        <w:rPr>
          <w:rFonts w:ascii="Times New Roman" w:hAnsi="Times New Roman" w:cs="Times New Roman"/>
          <w:vertAlign w:val="superscript"/>
        </w:rPr>
        <w:t>2</w:t>
      </w:r>
      <w:r w:rsidRPr="005A5F92">
        <w:rPr>
          <w:rFonts w:ascii="Times New Roman" w:hAnsi="Times New Roman" w:cs="Times New Roman"/>
        </w:rPr>
        <w:t>，本报告认为本项目的选线是可行的。</w:t>
      </w:r>
    </w:p>
    <w:p w:rsidR="005F4C4F" w:rsidRPr="005A5F92" w:rsidRDefault="00741B4D">
      <w:pPr>
        <w:pStyle w:val="3TimesNewRoman"/>
        <w:spacing w:before="0" w:afterLines="0" w:after="0"/>
        <w:ind w:left="0"/>
        <w:rPr>
          <w:rFonts w:eastAsiaTheme="minorEastAsia" w:cs="Times New Roman"/>
          <w:b/>
          <w:bCs/>
          <w:color w:val="auto"/>
          <w:lang w:val="en-US"/>
        </w:rPr>
      </w:pPr>
      <w:bookmarkStart w:id="182" w:name="_Toc478473093"/>
      <w:bookmarkStart w:id="183" w:name="_Toc24111"/>
      <w:bookmarkStart w:id="184" w:name="_Toc26767"/>
      <w:bookmarkStart w:id="185" w:name="_Toc11756"/>
      <w:r w:rsidRPr="005A5F92">
        <w:rPr>
          <w:rFonts w:eastAsiaTheme="minorEastAsia" w:cs="Times New Roman"/>
          <w:b/>
          <w:bCs/>
          <w:color w:val="auto"/>
          <w:lang w:val="en-US"/>
        </w:rPr>
        <w:t>小结</w:t>
      </w:r>
      <w:bookmarkEnd w:id="182"/>
      <w:bookmarkEnd w:id="183"/>
      <w:bookmarkEnd w:id="184"/>
      <w:bookmarkEnd w:id="185"/>
    </w:p>
    <w:p w:rsidR="005F4C4F" w:rsidRPr="005A5F92" w:rsidRDefault="00741B4D">
      <w:pPr>
        <w:rPr>
          <w:rFonts w:ascii="Times New Roman" w:hAnsi="Times New Roman" w:cs="Times New Roman"/>
        </w:rPr>
      </w:pPr>
      <w:r w:rsidRPr="005A5F92">
        <w:rPr>
          <w:rFonts w:ascii="Times New Roman" w:hAnsi="Times New Roman" w:cs="Times New Roman"/>
        </w:rPr>
        <w:t>综上所述，拟建项目的选线符合区域发展规划，满足道路设计规范的要求，同时考虑到环境保护目标、区域环境及城市的其它配套设施。虽然项目建设过程中会对周围敏感点的环境造成一定的负面影响，但是项目建成后，负面影响将会大大减小，本项目的选线从规划、设计规范、环境保护、市政建设等方面综合考虑是合理可行的。</w:t>
      </w:r>
    </w:p>
    <w:p w:rsidR="005F4C4F" w:rsidRPr="005A5F92" w:rsidRDefault="005F4C4F">
      <w:pPr>
        <w:ind w:firstLineChars="0" w:firstLine="0"/>
        <w:rPr>
          <w:rFonts w:ascii="Times New Roman" w:hAnsi="Times New Roman" w:cs="Times New Roman"/>
        </w:rPr>
        <w:sectPr w:rsidR="005F4C4F" w:rsidRPr="005A5F92">
          <w:pgSz w:w="11907" w:h="16840"/>
          <w:pgMar w:top="1440" w:right="1588" w:bottom="1440" w:left="1701" w:header="851" w:footer="851" w:gutter="306"/>
          <w:cols w:space="720"/>
          <w:docGrid w:linePitch="285"/>
        </w:sectPr>
      </w:pPr>
    </w:p>
    <w:p w:rsidR="005F4C4F" w:rsidRPr="005A5F92" w:rsidRDefault="00741B4D">
      <w:pPr>
        <w:pStyle w:val="1"/>
        <w:spacing w:before="0" w:after="0"/>
        <w:ind w:left="0" w:firstLine="640"/>
        <w:rPr>
          <w:rFonts w:ascii="Times New Roman" w:eastAsiaTheme="minorEastAsia" w:hAnsi="Times New Roman" w:cs="Times New Roman"/>
          <w:b/>
          <w:bCs w:val="0"/>
          <w:sz w:val="32"/>
          <w:szCs w:val="32"/>
        </w:rPr>
      </w:pPr>
      <w:bookmarkStart w:id="186" w:name="_Toc246731738"/>
      <w:bookmarkStart w:id="187" w:name="_Toc207471540"/>
      <w:bookmarkStart w:id="188" w:name="_Toc478473094"/>
      <w:bookmarkStart w:id="189" w:name="_Toc14491"/>
      <w:bookmarkStart w:id="190" w:name="_Toc28799"/>
      <w:bookmarkEnd w:id="120"/>
      <w:r w:rsidRPr="005A5F92">
        <w:rPr>
          <w:rFonts w:ascii="Times New Roman" w:eastAsiaTheme="minorEastAsia" w:hAnsi="Times New Roman" w:cs="Times New Roman"/>
          <w:b/>
          <w:bCs w:val="0"/>
          <w:sz w:val="32"/>
          <w:szCs w:val="32"/>
        </w:rPr>
        <w:lastRenderedPageBreak/>
        <w:t>建设项目工程</w:t>
      </w:r>
      <w:bookmarkEnd w:id="186"/>
      <w:bookmarkEnd w:id="187"/>
      <w:r w:rsidRPr="005A5F92">
        <w:rPr>
          <w:rFonts w:ascii="Times New Roman" w:eastAsiaTheme="minorEastAsia" w:hAnsi="Times New Roman" w:cs="Times New Roman"/>
          <w:b/>
          <w:bCs w:val="0"/>
          <w:sz w:val="32"/>
          <w:szCs w:val="32"/>
        </w:rPr>
        <w:t>分析</w:t>
      </w:r>
      <w:bookmarkEnd w:id="188"/>
      <w:bookmarkEnd w:id="189"/>
      <w:bookmarkEnd w:id="190"/>
    </w:p>
    <w:p w:rsidR="005F4C4F" w:rsidRPr="005A5F92" w:rsidRDefault="00741B4D" w:rsidP="002B173C">
      <w:pPr>
        <w:pStyle w:val="2"/>
        <w:rPr>
          <w:rFonts w:eastAsiaTheme="minorEastAsia"/>
        </w:rPr>
      </w:pPr>
      <w:bookmarkStart w:id="191" w:name="_Toc7506"/>
      <w:bookmarkStart w:id="192" w:name="_Toc478473095"/>
      <w:bookmarkStart w:id="193" w:name="_Toc25243"/>
      <w:bookmarkEnd w:id="2"/>
      <w:r w:rsidRPr="005A5F92">
        <w:rPr>
          <w:rFonts w:eastAsiaTheme="minorEastAsia"/>
        </w:rPr>
        <w:t>项目概况</w:t>
      </w:r>
      <w:bookmarkEnd w:id="191"/>
      <w:bookmarkEnd w:id="192"/>
      <w:bookmarkEnd w:id="193"/>
    </w:p>
    <w:p w:rsidR="005F4C4F" w:rsidRPr="005A5F92" w:rsidRDefault="00741B4D">
      <w:pPr>
        <w:pStyle w:val="3TimesNewRoman"/>
        <w:spacing w:before="0" w:afterLines="0" w:after="0"/>
        <w:ind w:left="0"/>
        <w:rPr>
          <w:rFonts w:eastAsiaTheme="minorEastAsia" w:cs="Times New Roman"/>
          <w:b/>
          <w:bCs/>
          <w:color w:val="auto"/>
          <w:lang w:val="en-US"/>
        </w:rPr>
      </w:pPr>
      <w:bookmarkStart w:id="194" w:name="_Toc21708"/>
      <w:bookmarkStart w:id="195" w:name="_Toc26920"/>
      <w:bookmarkStart w:id="196" w:name="_Toc462736750"/>
      <w:bookmarkStart w:id="197" w:name="_Toc478473101"/>
      <w:r w:rsidRPr="005A5F92">
        <w:rPr>
          <w:rFonts w:eastAsiaTheme="minorEastAsia" w:cs="Times New Roman"/>
          <w:b/>
          <w:bCs/>
          <w:color w:val="auto"/>
          <w:lang w:val="en-US"/>
        </w:rPr>
        <w:t>工程概况</w:t>
      </w:r>
      <w:bookmarkEnd w:id="194"/>
      <w:bookmarkEnd w:id="195"/>
      <w:bookmarkEnd w:id="196"/>
      <w:bookmarkEnd w:id="197"/>
    </w:p>
    <w:p w:rsidR="005F4C4F" w:rsidRPr="005A5F92" w:rsidRDefault="00741B4D">
      <w:pPr>
        <w:rPr>
          <w:rFonts w:ascii="Times New Roman" w:hAnsi="Times New Roman" w:cs="Times New Roman"/>
        </w:rPr>
      </w:pPr>
      <w:r w:rsidRPr="005A5F92">
        <w:rPr>
          <w:rFonts w:ascii="Times New Roman" w:hAnsi="Times New Roman" w:cs="Times New Roman"/>
          <w:bCs/>
        </w:rPr>
        <w:t>项目名称：</w:t>
      </w:r>
      <w:r w:rsidRPr="005A5F92">
        <w:rPr>
          <w:rFonts w:ascii="Times New Roman" w:hAnsi="Times New Roman" w:cs="Times New Roman"/>
        </w:rPr>
        <w:t>西环路、皋城路、</w:t>
      </w:r>
      <w:r w:rsidRPr="005A5F92">
        <w:rPr>
          <w:rFonts w:ascii="Times New Roman" w:hAnsi="Times New Roman" w:cs="Times New Roman"/>
          <w:snapToGrid w:val="0"/>
          <w:kern w:val="44"/>
        </w:rPr>
        <w:t>长安北路道路及桥梁</w:t>
      </w:r>
      <w:r w:rsidRPr="005A5F92">
        <w:rPr>
          <w:rFonts w:ascii="Times New Roman" w:hAnsi="Times New Roman" w:cs="Times New Roman"/>
        </w:rPr>
        <w:t>建设项目</w:t>
      </w:r>
    </w:p>
    <w:p w:rsidR="005F4C4F" w:rsidRPr="005A5F92" w:rsidRDefault="00741B4D">
      <w:pPr>
        <w:rPr>
          <w:rFonts w:ascii="Times New Roman" w:hAnsi="Times New Roman" w:cs="Times New Roman"/>
        </w:rPr>
      </w:pPr>
      <w:r w:rsidRPr="005A5F92">
        <w:rPr>
          <w:rFonts w:ascii="Times New Roman" w:hAnsi="Times New Roman" w:cs="Times New Roman"/>
        </w:rPr>
        <w:t>建设单位：</w:t>
      </w:r>
      <w:r w:rsidRPr="005A5F92">
        <w:rPr>
          <w:rFonts w:ascii="Times New Roman" w:hAnsi="Times New Roman" w:cs="Times New Roman"/>
          <w:bCs/>
        </w:rPr>
        <w:t>六安市重点工程建设管理局</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建设性质：</w:t>
      </w:r>
      <w:r w:rsidR="0038331C" w:rsidRPr="005A5F92">
        <w:rPr>
          <w:rFonts w:ascii="Times New Roman" w:hAnsi="Times New Roman" w:cs="Times New Roman"/>
        </w:rPr>
        <w:t>改扩建</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道路等级：城市主干路；</w:t>
      </w:r>
    </w:p>
    <w:p w:rsidR="005F4C4F" w:rsidRPr="005A5F92" w:rsidRDefault="00741B4D">
      <w:pPr>
        <w:rPr>
          <w:rFonts w:ascii="Times New Roman" w:hAnsi="Times New Roman" w:cs="Times New Roman"/>
        </w:rPr>
      </w:pPr>
      <w:r w:rsidRPr="005A5F92">
        <w:rPr>
          <w:rFonts w:ascii="Times New Roman" w:hAnsi="Times New Roman" w:cs="Times New Roman"/>
        </w:rPr>
        <w:t>建设项目类别：</w:t>
      </w:r>
      <w:r w:rsidRPr="005A5F92">
        <w:rPr>
          <w:rFonts w:ascii="Times New Roman" w:hAnsi="Times New Roman" w:cs="Times New Roman"/>
        </w:rPr>
        <w:t>E4813</w:t>
      </w:r>
      <w:r w:rsidRPr="005A5F92">
        <w:rPr>
          <w:rFonts w:ascii="Times New Roman" w:hAnsi="Times New Roman" w:cs="Times New Roman"/>
        </w:rPr>
        <w:t>，市政道路工程建筑</w:t>
      </w:r>
    </w:p>
    <w:p w:rsidR="005F4C4F" w:rsidRPr="005A5F92" w:rsidRDefault="00741B4D">
      <w:pPr>
        <w:rPr>
          <w:rFonts w:ascii="Times New Roman" w:hAnsi="Times New Roman" w:cs="Times New Roman"/>
        </w:rPr>
      </w:pPr>
      <w:r w:rsidRPr="005A5F92">
        <w:rPr>
          <w:rFonts w:ascii="Times New Roman" w:hAnsi="Times New Roman" w:cs="Times New Roman"/>
        </w:rPr>
        <w:t>建设规模：</w:t>
      </w:r>
    </w:p>
    <w:p w:rsidR="0010219B" w:rsidRPr="005A5F92" w:rsidRDefault="0010219B" w:rsidP="0010219B">
      <w:pPr>
        <w:jc w:val="left"/>
        <w:rPr>
          <w:rFonts w:ascii="Times New Roman" w:hAnsi="Times New Roman" w:cs="Times New Roman"/>
        </w:rPr>
      </w:pPr>
      <w:r w:rsidRPr="005A5F92">
        <w:rPr>
          <w:rFonts w:ascii="Times New Roman" w:hAnsi="Times New Roman" w:cs="Times New Roman"/>
          <w:bCs/>
        </w:rPr>
        <w:t>西环路长</w:t>
      </w:r>
      <w:r w:rsidRPr="005A5F92">
        <w:rPr>
          <w:rFonts w:ascii="Times New Roman" w:hAnsi="Times New Roman" w:cs="Times New Roman"/>
          <w:bCs/>
        </w:rPr>
        <w:t>6075m</w:t>
      </w:r>
      <w:r w:rsidRPr="005A5F92">
        <w:rPr>
          <w:rFonts w:ascii="Times New Roman" w:hAnsi="Times New Roman" w:cs="Times New Roman"/>
          <w:bCs/>
        </w:rPr>
        <w:t>，起点：大别山路，经</w:t>
      </w:r>
      <w:proofErr w:type="gramStart"/>
      <w:r w:rsidR="00AD5F50" w:rsidRPr="005A5F92">
        <w:rPr>
          <w:rFonts w:ascii="Times New Roman" w:hAnsi="Times New Roman" w:cs="Times New Roman"/>
          <w:bCs/>
        </w:rPr>
        <w:t>淠</w:t>
      </w:r>
      <w:proofErr w:type="gramEnd"/>
      <w:r w:rsidR="00AD5F50" w:rsidRPr="005A5F92">
        <w:rPr>
          <w:rFonts w:ascii="Times New Roman" w:hAnsi="Times New Roman" w:cs="Times New Roman"/>
          <w:bCs/>
        </w:rPr>
        <w:t>河南路、</w:t>
      </w:r>
      <w:r w:rsidRPr="005A5F92">
        <w:rPr>
          <w:rFonts w:ascii="Times New Roman" w:hAnsi="Times New Roman" w:cs="Times New Roman"/>
          <w:bCs/>
        </w:rPr>
        <w:t>景观大道、星光大道、河西二环、河西一环，终点新安大桥，道路红线宽度为</w:t>
      </w:r>
      <w:r w:rsidRPr="005A5F92">
        <w:rPr>
          <w:rFonts w:ascii="Times New Roman" w:hAnsi="Times New Roman" w:cs="Times New Roman"/>
          <w:bCs/>
        </w:rPr>
        <w:t>60m</w:t>
      </w:r>
      <w:r w:rsidRPr="005A5F92">
        <w:rPr>
          <w:rFonts w:ascii="Times New Roman" w:hAnsi="Times New Roman" w:cs="Times New Roman"/>
          <w:bCs/>
        </w:rPr>
        <w:t>，本工程永久占地</w:t>
      </w:r>
      <w:r w:rsidRPr="005A5F92">
        <w:rPr>
          <w:rFonts w:ascii="Times New Roman" w:hAnsi="Times New Roman" w:cs="Times New Roman"/>
          <w:bCs/>
        </w:rPr>
        <w:t>364500m</w:t>
      </w:r>
      <w:r w:rsidRPr="005A5F92">
        <w:rPr>
          <w:rFonts w:ascii="Times New Roman" w:hAnsi="Times New Roman" w:cs="Times New Roman"/>
          <w:bCs/>
          <w:vertAlign w:val="superscript"/>
        </w:rPr>
        <w:t>2</w:t>
      </w:r>
      <w:r w:rsidRPr="005A5F92">
        <w:rPr>
          <w:rFonts w:ascii="Times New Roman" w:hAnsi="Times New Roman" w:cs="Times New Roman"/>
          <w:bCs/>
        </w:rPr>
        <w:t>，沥青混凝土路面。</w:t>
      </w:r>
      <w:r w:rsidRPr="005A5F92">
        <w:rPr>
          <w:rFonts w:ascii="Times New Roman" w:hAnsi="Times New Roman" w:cs="Times New Roman"/>
          <w:kern w:val="2"/>
        </w:rPr>
        <w:t>项目总投资</w:t>
      </w:r>
      <w:r w:rsidRPr="005A5F92">
        <w:rPr>
          <w:rFonts w:ascii="Times New Roman" w:hAnsi="Times New Roman" w:cs="Times New Roman"/>
          <w:kern w:val="2"/>
        </w:rPr>
        <w:t>15300</w:t>
      </w:r>
      <w:r w:rsidRPr="005A5F92">
        <w:rPr>
          <w:rFonts w:ascii="Times New Roman" w:hAnsi="Times New Roman" w:cs="Times New Roman"/>
          <w:kern w:val="2"/>
        </w:rPr>
        <w:t>万元，</w:t>
      </w:r>
      <w:r w:rsidRPr="005A5F92">
        <w:rPr>
          <w:rFonts w:ascii="Times New Roman" w:hAnsi="Times New Roman" w:cs="Times New Roman"/>
        </w:rPr>
        <w:t>环保投资为</w:t>
      </w:r>
      <w:r w:rsidRPr="005A5F92">
        <w:rPr>
          <w:rFonts w:ascii="Times New Roman" w:hAnsi="Times New Roman" w:cs="Times New Roman"/>
        </w:rPr>
        <w:t>2680</w:t>
      </w:r>
      <w:r w:rsidRPr="005A5F92">
        <w:rPr>
          <w:rFonts w:ascii="Times New Roman" w:hAnsi="Times New Roman" w:cs="Times New Roman"/>
        </w:rPr>
        <w:t>万元，环保投资占工程造价的</w:t>
      </w:r>
      <w:r w:rsidRPr="005A5F92">
        <w:rPr>
          <w:rFonts w:ascii="Times New Roman" w:hAnsi="Times New Roman" w:cs="Times New Roman"/>
        </w:rPr>
        <w:t>17.52%</w:t>
      </w:r>
      <w:r w:rsidRPr="005A5F92">
        <w:rPr>
          <w:rFonts w:ascii="Times New Roman" w:hAnsi="Times New Roman" w:cs="Times New Roman"/>
        </w:rPr>
        <w:t>。工程计划于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个月。工程主要内容为西环路路面改造，配套进行管网施工、绿化、照明等，项目不包含桥梁。</w:t>
      </w:r>
    </w:p>
    <w:p w:rsidR="0010219B" w:rsidRPr="005A5F92" w:rsidRDefault="0010219B" w:rsidP="0010219B">
      <w:pPr>
        <w:jc w:val="left"/>
        <w:rPr>
          <w:rFonts w:ascii="Times New Roman" w:hAnsi="Times New Roman" w:cs="Times New Roman"/>
        </w:rPr>
      </w:pPr>
      <w:r w:rsidRPr="005A5F92">
        <w:rPr>
          <w:rFonts w:ascii="Times New Roman" w:hAnsi="Times New Roman" w:cs="Times New Roman"/>
          <w:snapToGrid w:val="0"/>
          <w:kern w:val="44"/>
        </w:rPr>
        <w:t>皋城路改造项目包括皋城东路和</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城西路两段，</w:t>
      </w:r>
      <w:r w:rsidRPr="005A5F92">
        <w:rPr>
          <w:rFonts w:ascii="Times New Roman" w:hAnsi="Times New Roman" w:cs="Times New Roman"/>
          <w:bCs/>
        </w:rPr>
        <w:t>道路总长</w:t>
      </w:r>
      <w:r w:rsidRPr="005A5F92">
        <w:rPr>
          <w:rFonts w:ascii="Times New Roman" w:hAnsi="Times New Roman" w:cs="Times New Roman"/>
          <w:bCs/>
        </w:rPr>
        <w:t>6360m</w:t>
      </w:r>
      <w:r w:rsidRPr="005A5F92">
        <w:rPr>
          <w:rFonts w:ascii="Times New Roman" w:hAnsi="Times New Roman" w:cs="Times New Roman"/>
          <w:bCs/>
        </w:rPr>
        <w:t>，永久占地</w:t>
      </w:r>
      <w:r w:rsidRPr="005A5F92">
        <w:rPr>
          <w:rFonts w:ascii="Times New Roman" w:hAnsi="Times New Roman" w:cs="Times New Roman"/>
          <w:bCs/>
        </w:rPr>
        <w:t>310700m</w:t>
      </w:r>
      <w:r w:rsidRPr="005A5F92">
        <w:rPr>
          <w:rFonts w:ascii="Times New Roman" w:hAnsi="Times New Roman" w:cs="Times New Roman"/>
          <w:bCs/>
          <w:vertAlign w:val="superscript"/>
        </w:rPr>
        <w:t>2</w:t>
      </w:r>
      <w:r w:rsidRPr="005A5F92">
        <w:rPr>
          <w:rFonts w:ascii="Times New Roman" w:hAnsi="Times New Roman" w:cs="Times New Roman"/>
          <w:bCs/>
        </w:rPr>
        <w:t>。其中：</w:t>
      </w:r>
      <w:r w:rsidRPr="005A5F92">
        <w:rPr>
          <w:rFonts w:ascii="Times New Roman" w:hAnsi="Times New Roman" w:cs="Times New Roman"/>
          <w:snapToGrid w:val="0"/>
          <w:kern w:val="44"/>
        </w:rPr>
        <w:t>皋城东路</w:t>
      </w:r>
      <w:r w:rsidRPr="005A5F92">
        <w:rPr>
          <w:rFonts w:ascii="Times New Roman" w:hAnsi="Times New Roman" w:cs="Times New Roman"/>
          <w:bCs/>
        </w:rPr>
        <w:t>道路长</w:t>
      </w:r>
      <w:r w:rsidRPr="005A5F92">
        <w:rPr>
          <w:rFonts w:ascii="Times New Roman" w:hAnsi="Times New Roman" w:cs="Times New Roman"/>
          <w:bCs/>
        </w:rPr>
        <w:t>5630m</w:t>
      </w:r>
      <w:r w:rsidRPr="005A5F92">
        <w:rPr>
          <w:rFonts w:ascii="Times New Roman" w:hAnsi="Times New Roman" w:cs="Times New Roman"/>
          <w:bCs/>
        </w:rPr>
        <w:t>，永久占地</w:t>
      </w:r>
      <w:r w:rsidRPr="005A5F92">
        <w:rPr>
          <w:rFonts w:ascii="Times New Roman" w:hAnsi="Times New Roman" w:cs="Times New Roman"/>
          <w:bCs/>
        </w:rPr>
        <w:t>281500m</w:t>
      </w:r>
      <w:r w:rsidRPr="005A5F92">
        <w:rPr>
          <w:rFonts w:ascii="Times New Roman" w:hAnsi="Times New Roman" w:cs="Times New Roman"/>
          <w:bCs/>
          <w:vertAlign w:val="superscript"/>
        </w:rPr>
        <w:t>2</w:t>
      </w:r>
      <w:r w:rsidRPr="005A5F92">
        <w:rPr>
          <w:rFonts w:ascii="Times New Roman" w:hAnsi="Times New Roman" w:cs="Times New Roman"/>
          <w:bCs/>
        </w:rPr>
        <w:t>，起点为迎宾大道，向东接三元，道路走向为东西方向。</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w:t>
      </w:r>
      <w:r w:rsidRPr="005A5F92">
        <w:rPr>
          <w:rFonts w:ascii="Times New Roman" w:hAnsi="Times New Roman" w:cs="Times New Roman"/>
          <w:bCs/>
        </w:rPr>
        <w:t>道路长</w:t>
      </w:r>
      <w:r w:rsidRPr="005A5F92">
        <w:rPr>
          <w:rFonts w:ascii="Times New Roman" w:hAnsi="Times New Roman" w:cs="Times New Roman"/>
          <w:bCs/>
        </w:rPr>
        <w:t>730m</w:t>
      </w:r>
      <w:r w:rsidRPr="005A5F92">
        <w:rPr>
          <w:rFonts w:ascii="Times New Roman" w:hAnsi="Times New Roman" w:cs="Times New Roman"/>
          <w:bCs/>
        </w:rPr>
        <w:t>，永久占地</w:t>
      </w:r>
      <w:r w:rsidRPr="005A5F92">
        <w:rPr>
          <w:rFonts w:ascii="Times New Roman" w:hAnsi="Times New Roman" w:cs="Times New Roman"/>
          <w:bCs/>
        </w:rPr>
        <w:t>29200m</w:t>
      </w:r>
      <w:r w:rsidRPr="005A5F92">
        <w:rPr>
          <w:rFonts w:ascii="Times New Roman" w:hAnsi="Times New Roman" w:cs="Times New Roman"/>
          <w:bCs/>
          <w:vertAlign w:val="superscript"/>
        </w:rPr>
        <w:t>2</w:t>
      </w:r>
      <w:r w:rsidRPr="005A5F92">
        <w:rPr>
          <w:rFonts w:ascii="Times New Roman" w:hAnsi="Times New Roman" w:cs="Times New Roman"/>
          <w:bCs/>
        </w:rPr>
        <w:t>，起点为梅山路，向东接景观大道，终点皋城路大桥西侧，道路走向为东西方向，沥青混凝土路面。</w:t>
      </w:r>
      <w:r w:rsidRPr="005A5F92">
        <w:rPr>
          <w:rFonts w:ascii="Times New Roman" w:hAnsi="Times New Roman" w:cs="Times New Roman"/>
          <w:kern w:val="2"/>
        </w:rPr>
        <w:t>项目总投资</w:t>
      </w:r>
      <w:r w:rsidRPr="005A5F92">
        <w:rPr>
          <w:rFonts w:ascii="Times New Roman" w:hAnsi="Times New Roman" w:cs="Times New Roman"/>
          <w:kern w:val="2"/>
        </w:rPr>
        <w:t>18700</w:t>
      </w:r>
      <w:r w:rsidRPr="005A5F92">
        <w:rPr>
          <w:rFonts w:ascii="Times New Roman" w:hAnsi="Times New Roman" w:cs="Times New Roman"/>
          <w:kern w:val="2"/>
        </w:rPr>
        <w:t>万元，</w:t>
      </w:r>
      <w:r w:rsidRPr="005A5F92">
        <w:rPr>
          <w:rFonts w:ascii="Times New Roman" w:hAnsi="Times New Roman" w:cs="Times New Roman"/>
        </w:rPr>
        <w:t>环保投资为</w:t>
      </w:r>
      <w:r w:rsidRPr="005A5F92">
        <w:rPr>
          <w:rFonts w:ascii="Times New Roman" w:hAnsi="Times New Roman" w:cs="Times New Roman"/>
        </w:rPr>
        <w:t>3977.65</w:t>
      </w:r>
      <w:r w:rsidRPr="005A5F92">
        <w:rPr>
          <w:rFonts w:ascii="Times New Roman" w:hAnsi="Times New Roman" w:cs="Times New Roman"/>
        </w:rPr>
        <w:t>万元，环保投资占工程造价的</w:t>
      </w:r>
      <w:r w:rsidRPr="005A5F92">
        <w:rPr>
          <w:rFonts w:ascii="Times New Roman" w:hAnsi="Times New Roman" w:cs="Times New Roman"/>
        </w:rPr>
        <w:t>15.92%</w:t>
      </w:r>
      <w:r w:rsidRPr="005A5F92">
        <w:rPr>
          <w:rFonts w:ascii="Times New Roman" w:hAnsi="Times New Roman" w:cs="Times New Roman"/>
        </w:rPr>
        <w:t>。工程计划于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月开工，</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月竣工建成通车，总工期为</w:t>
      </w:r>
      <w:r w:rsidRPr="005A5F92">
        <w:rPr>
          <w:rFonts w:ascii="Times New Roman" w:hAnsi="Times New Roman" w:cs="Times New Roman"/>
        </w:rPr>
        <w:t>9</w:t>
      </w:r>
      <w:r w:rsidRPr="005A5F92">
        <w:rPr>
          <w:rFonts w:ascii="Times New Roman" w:hAnsi="Times New Roman" w:cs="Times New Roman"/>
        </w:rPr>
        <w:t>个月。工程主要内容为路面改造，配套进行管网施工、绿化、照明等，对沿途涉及的小高堰、百家</w:t>
      </w:r>
      <w:proofErr w:type="gramStart"/>
      <w:r w:rsidRPr="005A5F92">
        <w:rPr>
          <w:rFonts w:ascii="Times New Roman" w:hAnsi="Times New Roman" w:cs="Times New Roman"/>
        </w:rPr>
        <w:t>堰</w:t>
      </w:r>
      <w:proofErr w:type="gramEnd"/>
      <w:r w:rsidRPr="005A5F92">
        <w:rPr>
          <w:rFonts w:ascii="Times New Roman" w:hAnsi="Times New Roman" w:cs="Times New Roman"/>
        </w:rPr>
        <w:t>桥面进行改造，不进行桥体施工。</w:t>
      </w:r>
    </w:p>
    <w:p w:rsidR="0010219B" w:rsidRPr="005A5F92" w:rsidRDefault="0010219B" w:rsidP="0010219B">
      <w:pPr>
        <w:jc w:val="left"/>
        <w:rPr>
          <w:rFonts w:ascii="Times New Roman" w:hAnsi="Times New Roman" w:cs="Times New Roman"/>
        </w:rPr>
      </w:pPr>
      <w:r w:rsidRPr="005A5F92">
        <w:rPr>
          <w:rFonts w:ascii="Times New Roman" w:hAnsi="Times New Roman" w:cs="Times New Roman"/>
          <w:snapToGrid w:val="0"/>
          <w:kern w:val="44"/>
        </w:rPr>
        <w:t>长安北路道路及桥梁建设项目工程内容：</w:t>
      </w:r>
      <w:r w:rsidRPr="005A5F92">
        <w:rPr>
          <w:rFonts w:ascii="Times New Roman" w:hAnsi="Times New Roman" w:cs="Times New Roman"/>
          <w:bCs/>
        </w:rPr>
        <w:t>道路长</w:t>
      </w:r>
      <w:r w:rsidRPr="005A5F92">
        <w:rPr>
          <w:rFonts w:ascii="Times New Roman" w:hAnsi="Times New Roman" w:cs="Times New Roman"/>
          <w:bCs/>
        </w:rPr>
        <w:t>2880m</w:t>
      </w:r>
      <w:r w:rsidRPr="005A5F92">
        <w:rPr>
          <w:rFonts w:ascii="Times New Roman" w:hAnsi="Times New Roman" w:cs="Times New Roman"/>
          <w:bCs/>
        </w:rPr>
        <w:t>，宽</w:t>
      </w:r>
      <w:r w:rsidRPr="005A5F92">
        <w:rPr>
          <w:rFonts w:ascii="Times New Roman" w:hAnsi="Times New Roman" w:cs="Times New Roman"/>
          <w:bCs/>
        </w:rPr>
        <w:t>45 m</w:t>
      </w:r>
      <w:r w:rsidRPr="005A5F92">
        <w:rPr>
          <w:rFonts w:ascii="Times New Roman" w:hAnsi="Times New Roman" w:cs="Times New Roman"/>
          <w:bCs/>
        </w:rPr>
        <w:t>，永久占地</w:t>
      </w:r>
      <w:r w:rsidRPr="005A5F92">
        <w:rPr>
          <w:rFonts w:ascii="Times New Roman" w:hAnsi="Times New Roman" w:cs="Times New Roman"/>
          <w:bCs/>
        </w:rPr>
        <w:t>12900m</w:t>
      </w:r>
      <w:r w:rsidRPr="005A5F92">
        <w:rPr>
          <w:rFonts w:ascii="Times New Roman" w:hAnsi="Times New Roman" w:cs="Times New Roman"/>
          <w:bCs/>
          <w:vertAlign w:val="superscript"/>
        </w:rPr>
        <w:t>2</w:t>
      </w:r>
      <w:r w:rsidRPr="005A5F92">
        <w:rPr>
          <w:rFonts w:ascii="Times New Roman" w:hAnsi="Times New Roman" w:cs="Times New Roman"/>
          <w:bCs/>
        </w:rPr>
        <w:t>，桥梁长</w:t>
      </w:r>
      <w:r w:rsidRPr="005A5F92">
        <w:rPr>
          <w:rFonts w:ascii="Times New Roman" w:hAnsi="Times New Roman" w:cs="Times New Roman"/>
          <w:bCs/>
        </w:rPr>
        <w:t>170m</w:t>
      </w:r>
      <w:r w:rsidRPr="005A5F92">
        <w:rPr>
          <w:rFonts w:ascii="Times New Roman" w:hAnsi="Times New Roman" w:cs="Times New Roman"/>
          <w:bCs/>
        </w:rPr>
        <w:t>，宽</w:t>
      </w:r>
      <w:r w:rsidRPr="005A5F92">
        <w:rPr>
          <w:rFonts w:ascii="Times New Roman" w:hAnsi="Times New Roman" w:cs="Times New Roman"/>
          <w:bCs/>
        </w:rPr>
        <w:t>45m</w:t>
      </w:r>
      <w:r w:rsidRPr="005A5F92">
        <w:rPr>
          <w:rFonts w:ascii="Times New Roman" w:hAnsi="Times New Roman" w:cs="Times New Roman"/>
          <w:bCs/>
        </w:rPr>
        <w:t>。道路走向从东南方向至终点西北方向，道路起点皖西大道至终点解放北路，共设平面交叉</w:t>
      </w:r>
      <w:r w:rsidRPr="005A5F92">
        <w:rPr>
          <w:rFonts w:ascii="Times New Roman" w:hAnsi="Times New Roman" w:cs="Times New Roman"/>
          <w:bCs/>
        </w:rPr>
        <w:t>7</w:t>
      </w:r>
      <w:r w:rsidRPr="005A5F92">
        <w:rPr>
          <w:rFonts w:ascii="Times New Roman" w:hAnsi="Times New Roman" w:cs="Times New Roman"/>
          <w:bCs/>
        </w:rPr>
        <w:t>处。沥青混凝土路面。</w:t>
      </w:r>
      <w:r w:rsidRPr="005A5F92">
        <w:rPr>
          <w:rFonts w:ascii="Times New Roman" w:hAnsi="Times New Roman" w:cs="Times New Roman"/>
        </w:rPr>
        <w:t>总投资估算</w:t>
      </w:r>
      <w:r w:rsidRPr="005A5F92">
        <w:rPr>
          <w:rFonts w:ascii="Times New Roman" w:hAnsi="Times New Roman" w:cs="Times New Roman"/>
        </w:rPr>
        <w:t>15000</w:t>
      </w:r>
      <w:r w:rsidRPr="005A5F92">
        <w:rPr>
          <w:rFonts w:ascii="Times New Roman" w:hAnsi="Times New Roman" w:cs="Times New Roman"/>
        </w:rPr>
        <w:t>万元，环保投资为</w:t>
      </w:r>
      <w:r w:rsidRPr="005A5F92">
        <w:rPr>
          <w:rFonts w:ascii="Times New Roman" w:hAnsi="Times New Roman" w:cs="Times New Roman"/>
        </w:rPr>
        <w:t>757.2</w:t>
      </w:r>
      <w:r w:rsidRPr="005A5F92">
        <w:rPr>
          <w:rFonts w:ascii="Times New Roman" w:hAnsi="Times New Roman" w:cs="Times New Roman"/>
        </w:rPr>
        <w:t>万元，环保投资占工程造价的</w:t>
      </w:r>
      <w:r w:rsidRPr="005A5F92">
        <w:rPr>
          <w:rFonts w:ascii="Times New Roman" w:hAnsi="Times New Roman" w:cs="Times New Roman"/>
        </w:rPr>
        <w:t>5.05%</w:t>
      </w:r>
      <w:r w:rsidRPr="005A5F92">
        <w:rPr>
          <w:rFonts w:ascii="Times New Roman" w:hAnsi="Times New Roman" w:cs="Times New Roman"/>
        </w:rPr>
        <w:t>。工程计划于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月开工，</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月竣工建成通车，总工期为</w:t>
      </w:r>
      <w:r w:rsidRPr="005A5F92">
        <w:rPr>
          <w:rFonts w:ascii="Times New Roman" w:hAnsi="Times New Roman" w:cs="Times New Roman"/>
        </w:rPr>
        <w:t>13</w:t>
      </w:r>
      <w:r w:rsidRPr="005A5F92">
        <w:rPr>
          <w:rFonts w:ascii="Times New Roman" w:hAnsi="Times New Roman" w:cs="Times New Roman"/>
        </w:rPr>
        <w:t>个月。</w:t>
      </w:r>
    </w:p>
    <w:p w:rsidR="0010219B" w:rsidRPr="005A5F92" w:rsidRDefault="0010219B" w:rsidP="0010219B">
      <w:pPr>
        <w:jc w:val="left"/>
        <w:rPr>
          <w:rFonts w:ascii="Times New Roman" w:hAnsi="Times New Roman" w:cs="Times New Roman"/>
        </w:rPr>
      </w:pPr>
      <w:r w:rsidRPr="005A5F92">
        <w:rPr>
          <w:rFonts w:ascii="Times New Roman" w:hAnsi="Times New Roman" w:cs="Times New Roman"/>
        </w:rPr>
        <w:t>工程主要内容为路面改造及拓宽，配套进行管网施工、绿化、照明等，对跨越淠河总干渠桥梁</w:t>
      </w:r>
      <w:r w:rsidR="002457B3" w:rsidRPr="005A5F92">
        <w:rPr>
          <w:rFonts w:ascii="Times New Roman" w:hAnsi="Times New Roman" w:cs="Times New Roman"/>
        </w:rPr>
        <w:t>（长安北路桥）</w:t>
      </w:r>
      <w:r w:rsidRPr="005A5F92">
        <w:rPr>
          <w:rFonts w:ascii="Times New Roman" w:hAnsi="Times New Roman" w:cs="Times New Roman"/>
        </w:rPr>
        <w:t>进行拆除重建。</w:t>
      </w:r>
    </w:p>
    <w:p w:rsidR="005F4C4F" w:rsidRPr="005A5F92" w:rsidRDefault="00741B4D">
      <w:pPr>
        <w:tabs>
          <w:tab w:val="left" w:pos="651"/>
        </w:tabs>
        <w:rPr>
          <w:rFonts w:ascii="Times New Roman" w:hAnsi="Times New Roman" w:cs="Times New Roman"/>
        </w:rPr>
      </w:pPr>
      <w:r w:rsidRPr="005A5F92">
        <w:rPr>
          <w:rFonts w:ascii="Times New Roman" w:hAnsi="Times New Roman" w:cs="Times New Roman"/>
          <w:bCs/>
        </w:rPr>
        <w:lastRenderedPageBreak/>
        <w:tab/>
      </w:r>
      <w:r w:rsidRPr="005A5F92">
        <w:rPr>
          <w:rFonts w:ascii="Times New Roman" w:hAnsi="Times New Roman" w:cs="Times New Roman"/>
        </w:rPr>
        <w:t>项目地理位置及路线</w:t>
      </w:r>
      <w:proofErr w:type="gramStart"/>
      <w:r w:rsidRPr="005A5F92">
        <w:rPr>
          <w:rFonts w:ascii="Times New Roman" w:hAnsi="Times New Roman" w:cs="Times New Roman"/>
        </w:rPr>
        <w:t>走向见</w:t>
      </w:r>
      <w:proofErr w:type="gramEnd"/>
      <w:r w:rsidRPr="005A5F92">
        <w:rPr>
          <w:rFonts w:ascii="Times New Roman" w:hAnsi="Times New Roman" w:cs="Times New Roman"/>
        </w:rPr>
        <w:t>附图：六安市</w:t>
      </w:r>
      <w:r w:rsidRPr="005A5F92">
        <w:rPr>
          <w:rFonts w:ascii="Times New Roman" w:hAnsi="Times New Roman" w:cs="Times New Roman"/>
        </w:rPr>
        <w:t>2017</w:t>
      </w:r>
      <w:r w:rsidRPr="005A5F92">
        <w:rPr>
          <w:rFonts w:ascii="Times New Roman" w:hAnsi="Times New Roman" w:cs="Times New Roman"/>
        </w:rPr>
        <w:t>年重点工程位置示意图。</w:t>
      </w:r>
    </w:p>
    <w:p w:rsidR="005F4C4F" w:rsidRPr="005A5F92" w:rsidRDefault="00741B4D">
      <w:pPr>
        <w:pStyle w:val="3TimesNewRoman"/>
        <w:spacing w:before="0" w:afterLines="0" w:after="0"/>
        <w:ind w:left="0"/>
        <w:rPr>
          <w:rFonts w:eastAsiaTheme="minorEastAsia" w:cs="Times New Roman"/>
          <w:b/>
          <w:bCs/>
          <w:color w:val="auto"/>
          <w:lang w:val="en-US"/>
        </w:rPr>
      </w:pPr>
      <w:bookmarkStart w:id="198" w:name="_Toc16107"/>
      <w:bookmarkStart w:id="199" w:name="_Toc462736752"/>
      <w:bookmarkStart w:id="200" w:name="_Toc478473103"/>
      <w:bookmarkStart w:id="201" w:name="_Toc7809"/>
      <w:r w:rsidRPr="005A5F92">
        <w:rPr>
          <w:rFonts w:eastAsiaTheme="minorEastAsia" w:cs="Times New Roman"/>
          <w:b/>
          <w:bCs/>
          <w:color w:val="auto"/>
          <w:lang w:val="en-US"/>
        </w:rPr>
        <w:t>交通量预测</w:t>
      </w:r>
      <w:bookmarkEnd w:id="198"/>
      <w:bookmarkEnd w:id="199"/>
      <w:bookmarkEnd w:id="200"/>
      <w:bookmarkEnd w:id="201"/>
    </w:p>
    <w:p w:rsidR="005F4C4F" w:rsidRPr="005A5F92" w:rsidRDefault="00741B4D">
      <w:pPr>
        <w:rPr>
          <w:rFonts w:ascii="Times New Roman" w:hAnsi="Times New Roman" w:cs="Times New Roman"/>
        </w:rPr>
      </w:pPr>
      <w:r w:rsidRPr="005A5F92">
        <w:rPr>
          <w:rFonts w:ascii="Times New Roman" w:hAnsi="Times New Roman" w:cs="Times New Roman"/>
        </w:rPr>
        <w:t>根据本项目初步设计，拟建项目各道路的近期</w:t>
      </w:r>
      <w:r w:rsidRPr="005A5F92">
        <w:rPr>
          <w:rFonts w:ascii="Times New Roman" w:hAnsi="Times New Roman" w:cs="Times New Roman"/>
        </w:rPr>
        <w:t>2018</w:t>
      </w:r>
      <w:r w:rsidRPr="005A5F92">
        <w:rPr>
          <w:rFonts w:ascii="Times New Roman" w:hAnsi="Times New Roman" w:cs="Times New Roman"/>
        </w:rPr>
        <w:t>年、中期</w:t>
      </w:r>
      <w:r w:rsidRPr="005A5F92">
        <w:rPr>
          <w:rFonts w:ascii="Times New Roman" w:hAnsi="Times New Roman" w:cs="Times New Roman"/>
        </w:rPr>
        <w:t>2024</w:t>
      </w:r>
      <w:r w:rsidRPr="005A5F92">
        <w:rPr>
          <w:rFonts w:ascii="Times New Roman" w:hAnsi="Times New Roman" w:cs="Times New Roman"/>
        </w:rPr>
        <w:t>年和远期</w:t>
      </w:r>
      <w:r w:rsidRPr="005A5F92">
        <w:rPr>
          <w:rFonts w:ascii="Times New Roman" w:hAnsi="Times New Roman" w:cs="Times New Roman"/>
        </w:rPr>
        <w:t>2032</w:t>
      </w:r>
      <w:r w:rsidRPr="005A5F92">
        <w:rPr>
          <w:rFonts w:ascii="Times New Roman" w:hAnsi="Times New Roman" w:cs="Times New Roman"/>
        </w:rPr>
        <w:t>年三个评价时段的交通量预测如下。</w:t>
      </w:r>
    </w:p>
    <w:p w:rsidR="005F4C4F" w:rsidRPr="005A5F92" w:rsidRDefault="00741B4D">
      <w:pPr>
        <w:spacing w:line="240" w:lineRule="atLeast"/>
        <w:ind w:firstLine="422"/>
        <w:jc w:val="center"/>
        <w:rPr>
          <w:rFonts w:ascii="Times New Roman" w:hAnsi="Times New Roman" w:cs="Times New Roman"/>
          <w:b/>
          <w:bCs/>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3.1-1 </w:t>
      </w:r>
      <w:r w:rsidRPr="005A5F92">
        <w:rPr>
          <w:rFonts w:ascii="Times New Roman" w:hAnsi="Times New Roman" w:cs="Times New Roman"/>
          <w:b/>
          <w:bCs/>
          <w:snapToGrid w:val="0"/>
          <w:kern w:val="44"/>
          <w:sz w:val="21"/>
          <w:szCs w:val="21"/>
        </w:rPr>
        <w:t>预测交通量高峰小时值</w:t>
      </w:r>
      <w:r w:rsidRPr="005A5F92">
        <w:rPr>
          <w:rFonts w:ascii="Times New Roman" w:hAnsi="Times New Roman" w:cs="Times New Roman"/>
          <w:b/>
          <w:bCs/>
          <w:snapToGrid w:val="0"/>
          <w:kern w:val="44"/>
          <w:sz w:val="21"/>
          <w:szCs w:val="21"/>
        </w:rPr>
        <w:t xml:space="preserve">  </w:t>
      </w:r>
      <w:r w:rsidRPr="005A5F92">
        <w:rPr>
          <w:rFonts w:ascii="Times New Roman" w:hAnsi="Times New Roman" w:cs="Times New Roman"/>
          <w:b/>
          <w:bCs/>
          <w:snapToGrid w:val="0"/>
          <w:kern w:val="44"/>
          <w:sz w:val="21"/>
          <w:szCs w:val="21"/>
        </w:rPr>
        <w:t>单位：</w:t>
      </w:r>
      <w:proofErr w:type="gramStart"/>
      <w:r w:rsidRPr="005A5F92">
        <w:rPr>
          <w:rFonts w:ascii="Times New Roman" w:hAnsi="Times New Roman" w:cs="Times New Roman"/>
          <w:b/>
          <w:bCs/>
          <w:sz w:val="21"/>
          <w:szCs w:val="21"/>
        </w:rPr>
        <w:t>pcu/h</w:t>
      </w:r>
      <w:proofErr w:type="gramEnd"/>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A32816" w:rsidRPr="005A5F92">
        <w:trPr>
          <w:jc w:val="center"/>
        </w:trPr>
        <w:tc>
          <w:tcPr>
            <w:tcW w:w="1915" w:type="dxa"/>
            <w:vAlign w:val="center"/>
          </w:tcPr>
          <w:p w:rsidR="00A32816" w:rsidRPr="005A5F92" w:rsidRDefault="00A32816">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w:t>
            </w:r>
          </w:p>
        </w:tc>
        <w:tc>
          <w:tcPr>
            <w:tcW w:w="1914" w:type="dxa"/>
            <w:vAlign w:val="center"/>
          </w:tcPr>
          <w:p w:rsidR="00A32816" w:rsidRPr="005A5F92" w:rsidRDefault="00A32816">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预测年</w:t>
            </w:r>
          </w:p>
        </w:tc>
        <w:tc>
          <w:tcPr>
            <w:tcW w:w="1914" w:type="dxa"/>
            <w:vAlign w:val="center"/>
          </w:tcPr>
          <w:p w:rsidR="00A32816" w:rsidRPr="00A32816" w:rsidRDefault="00A32816" w:rsidP="00A32816">
            <w:pPr>
              <w:widowControl/>
              <w:spacing w:line="240" w:lineRule="auto"/>
              <w:ind w:firstLine="420"/>
              <w:jc w:val="center"/>
              <w:textAlignment w:val="center"/>
              <w:rPr>
                <w:rFonts w:ascii="Times New Roman" w:hAnsi="Times New Roman" w:cs="Times New Roman"/>
                <w:sz w:val="21"/>
                <w:szCs w:val="21"/>
                <w:lang w:bidi="ar"/>
              </w:rPr>
            </w:pPr>
            <w:r w:rsidRPr="00A32816">
              <w:rPr>
                <w:rFonts w:ascii="Times New Roman" w:hAnsi="Times New Roman" w:cs="Times New Roman"/>
                <w:sz w:val="21"/>
                <w:szCs w:val="21"/>
                <w:lang w:bidi="ar"/>
              </w:rPr>
              <w:t>近期（</w:t>
            </w:r>
            <w:r w:rsidRPr="00A32816">
              <w:rPr>
                <w:rFonts w:ascii="Times New Roman" w:hAnsi="Times New Roman" w:cs="Times New Roman"/>
                <w:sz w:val="21"/>
                <w:szCs w:val="21"/>
                <w:lang w:bidi="ar"/>
              </w:rPr>
              <w:t>201</w:t>
            </w:r>
            <w:r w:rsidRPr="00A32816">
              <w:rPr>
                <w:rFonts w:ascii="Times New Roman" w:hAnsi="Times New Roman" w:cs="Times New Roman" w:hint="eastAsia"/>
                <w:sz w:val="21"/>
                <w:szCs w:val="21"/>
                <w:lang w:bidi="ar"/>
              </w:rPr>
              <w:t>9</w:t>
            </w:r>
            <w:r w:rsidRPr="00A32816">
              <w:rPr>
                <w:rFonts w:ascii="Times New Roman" w:hAnsi="Times New Roman" w:cs="Times New Roman"/>
                <w:sz w:val="21"/>
                <w:szCs w:val="21"/>
                <w:lang w:bidi="ar"/>
              </w:rPr>
              <w:t>年）</w:t>
            </w:r>
          </w:p>
        </w:tc>
        <w:tc>
          <w:tcPr>
            <w:tcW w:w="1914" w:type="dxa"/>
            <w:vAlign w:val="center"/>
          </w:tcPr>
          <w:p w:rsidR="00A32816" w:rsidRPr="00A32816" w:rsidRDefault="00A32816" w:rsidP="00A32816">
            <w:pPr>
              <w:widowControl/>
              <w:spacing w:line="240" w:lineRule="auto"/>
              <w:ind w:firstLine="420"/>
              <w:jc w:val="center"/>
              <w:textAlignment w:val="center"/>
              <w:rPr>
                <w:rFonts w:ascii="Times New Roman" w:hAnsi="Times New Roman" w:cs="Times New Roman"/>
                <w:sz w:val="21"/>
                <w:szCs w:val="21"/>
                <w:lang w:bidi="ar"/>
              </w:rPr>
            </w:pPr>
            <w:r w:rsidRPr="00A32816">
              <w:rPr>
                <w:rFonts w:ascii="Times New Roman" w:hAnsi="Times New Roman" w:cs="Times New Roman"/>
                <w:sz w:val="21"/>
                <w:szCs w:val="21"/>
                <w:lang w:bidi="ar"/>
              </w:rPr>
              <w:t>中期（</w:t>
            </w:r>
            <w:r w:rsidRPr="00A32816">
              <w:rPr>
                <w:rFonts w:ascii="Times New Roman" w:hAnsi="Times New Roman" w:cs="Times New Roman"/>
                <w:sz w:val="21"/>
                <w:szCs w:val="21"/>
                <w:lang w:bidi="ar"/>
              </w:rPr>
              <w:t>202</w:t>
            </w:r>
            <w:r w:rsidRPr="00A32816">
              <w:rPr>
                <w:rFonts w:ascii="Times New Roman" w:hAnsi="Times New Roman" w:cs="Times New Roman" w:hint="eastAsia"/>
                <w:sz w:val="21"/>
                <w:szCs w:val="21"/>
                <w:lang w:bidi="ar"/>
              </w:rPr>
              <w:t>5</w:t>
            </w:r>
            <w:r w:rsidRPr="00A32816">
              <w:rPr>
                <w:rFonts w:ascii="Times New Roman" w:hAnsi="Times New Roman" w:cs="Times New Roman"/>
                <w:sz w:val="21"/>
                <w:szCs w:val="21"/>
                <w:lang w:bidi="ar"/>
              </w:rPr>
              <w:t>年）</w:t>
            </w:r>
          </w:p>
        </w:tc>
        <w:tc>
          <w:tcPr>
            <w:tcW w:w="1914" w:type="dxa"/>
            <w:vAlign w:val="center"/>
          </w:tcPr>
          <w:p w:rsidR="00A32816" w:rsidRPr="00A32816" w:rsidRDefault="00A32816" w:rsidP="00A32816">
            <w:pPr>
              <w:widowControl/>
              <w:spacing w:line="240" w:lineRule="auto"/>
              <w:ind w:firstLine="420"/>
              <w:jc w:val="center"/>
              <w:textAlignment w:val="center"/>
              <w:rPr>
                <w:rFonts w:ascii="Times New Roman" w:hAnsi="Times New Roman" w:cs="Times New Roman"/>
                <w:sz w:val="21"/>
                <w:szCs w:val="21"/>
                <w:lang w:bidi="ar"/>
              </w:rPr>
            </w:pPr>
            <w:r w:rsidRPr="00A32816">
              <w:rPr>
                <w:rFonts w:ascii="Times New Roman" w:hAnsi="Times New Roman" w:cs="Times New Roman"/>
                <w:sz w:val="21"/>
                <w:szCs w:val="21"/>
                <w:lang w:bidi="ar"/>
              </w:rPr>
              <w:t>远期（</w:t>
            </w:r>
            <w:r w:rsidRPr="00A32816">
              <w:rPr>
                <w:rFonts w:ascii="Times New Roman" w:hAnsi="Times New Roman" w:cs="Times New Roman"/>
                <w:sz w:val="21"/>
                <w:szCs w:val="21"/>
                <w:lang w:bidi="ar"/>
              </w:rPr>
              <w:t>203</w:t>
            </w:r>
            <w:r w:rsidRPr="00A32816">
              <w:rPr>
                <w:rFonts w:ascii="Times New Roman" w:hAnsi="Times New Roman" w:cs="Times New Roman" w:hint="eastAsia"/>
                <w:sz w:val="21"/>
                <w:szCs w:val="21"/>
                <w:lang w:bidi="ar"/>
              </w:rPr>
              <w:t>3</w:t>
            </w:r>
            <w:r w:rsidRPr="00A32816">
              <w:rPr>
                <w:rFonts w:ascii="Times New Roman" w:hAnsi="Times New Roman" w:cs="Times New Roman"/>
                <w:sz w:val="21"/>
                <w:szCs w:val="21"/>
                <w:lang w:bidi="ar"/>
              </w:rPr>
              <w:t>年）</w:t>
            </w:r>
          </w:p>
        </w:tc>
      </w:tr>
      <w:tr w:rsidR="005F4C4F" w:rsidRPr="005A5F92">
        <w:trPr>
          <w:jc w:val="center"/>
        </w:trPr>
        <w:tc>
          <w:tcPr>
            <w:tcW w:w="1915" w:type="dxa"/>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西环路</w:t>
            </w:r>
          </w:p>
        </w:tc>
        <w:tc>
          <w:tcPr>
            <w:tcW w:w="1914"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预测交通量</w:t>
            </w:r>
          </w:p>
        </w:tc>
        <w:tc>
          <w:tcPr>
            <w:tcW w:w="1914" w:type="dxa"/>
            <w:vAlign w:val="center"/>
          </w:tcPr>
          <w:p w:rsidR="005F4C4F" w:rsidRPr="005A5F92" w:rsidRDefault="00741B4D">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1314</w:t>
            </w:r>
          </w:p>
        </w:tc>
        <w:tc>
          <w:tcPr>
            <w:tcW w:w="1914" w:type="dxa"/>
            <w:vAlign w:val="center"/>
          </w:tcPr>
          <w:p w:rsidR="005F4C4F" w:rsidRPr="005A5F92" w:rsidRDefault="00741B4D">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1691</w:t>
            </w:r>
          </w:p>
        </w:tc>
        <w:tc>
          <w:tcPr>
            <w:tcW w:w="1914" w:type="dxa"/>
            <w:vAlign w:val="center"/>
          </w:tcPr>
          <w:p w:rsidR="005F4C4F" w:rsidRPr="005A5F92" w:rsidRDefault="00741B4D">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2401</w:t>
            </w:r>
          </w:p>
        </w:tc>
      </w:tr>
      <w:tr w:rsidR="005F4C4F" w:rsidRPr="005A5F92">
        <w:trPr>
          <w:jc w:val="center"/>
        </w:trPr>
        <w:tc>
          <w:tcPr>
            <w:tcW w:w="1915" w:type="dxa"/>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长安北路</w:t>
            </w:r>
          </w:p>
        </w:tc>
        <w:tc>
          <w:tcPr>
            <w:tcW w:w="1914" w:type="dxa"/>
            <w:vAlign w:val="center"/>
          </w:tcPr>
          <w:p w:rsidR="005F4C4F" w:rsidRPr="005A5F92" w:rsidRDefault="00741B4D">
            <w:pPr>
              <w:spacing w:line="240" w:lineRule="auto"/>
              <w:ind w:firstLineChars="0" w:firstLine="0"/>
              <w:jc w:val="center"/>
              <w:rPr>
                <w:rFonts w:ascii="Times New Roman" w:hAnsi="Times New Roman" w:cs="Times New Roman"/>
                <w:sz w:val="21"/>
                <w:szCs w:val="21"/>
                <w:lang w:bidi="ar"/>
              </w:rPr>
            </w:pPr>
            <w:r w:rsidRPr="005A5F92">
              <w:rPr>
                <w:rFonts w:ascii="Times New Roman" w:hAnsi="Times New Roman" w:cs="Times New Roman"/>
                <w:sz w:val="21"/>
                <w:szCs w:val="21"/>
                <w:lang w:bidi="ar"/>
              </w:rPr>
              <w:t>预测交通量</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1489</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1917</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2721</w:t>
            </w:r>
          </w:p>
        </w:tc>
      </w:tr>
      <w:tr w:rsidR="005F4C4F" w:rsidRPr="005A5F92">
        <w:trPr>
          <w:jc w:val="center"/>
        </w:trPr>
        <w:tc>
          <w:tcPr>
            <w:tcW w:w="1915" w:type="dxa"/>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皋城路</w:t>
            </w:r>
          </w:p>
        </w:tc>
        <w:tc>
          <w:tcPr>
            <w:tcW w:w="1914"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lang w:bidi="ar"/>
              </w:rPr>
              <w:t>预测交通量</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1752</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2255</w:t>
            </w:r>
          </w:p>
        </w:tc>
        <w:tc>
          <w:tcPr>
            <w:tcW w:w="1914" w:type="dxa"/>
            <w:vAlign w:val="center"/>
          </w:tcPr>
          <w:p w:rsidR="005F4C4F" w:rsidRPr="005A5F92" w:rsidRDefault="00741B4D" w:rsidP="00A32816">
            <w:pPr>
              <w:widowControl/>
              <w:spacing w:line="240" w:lineRule="auto"/>
              <w:ind w:firstLine="42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3201</w:t>
            </w:r>
          </w:p>
        </w:tc>
      </w:tr>
    </w:tbl>
    <w:p w:rsidR="005F4C4F" w:rsidRPr="005A5F92" w:rsidRDefault="005F4C4F">
      <w:pPr>
        <w:ind w:firstLine="420"/>
        <w:rPr>
          <w:rFonts w:ascii="Times New Roman" w:hAnsi="Times New Roman" w:cs="Times New Roman"/>
          <w:sz w:val="21"/>
          <w:szCs w:val="21"/>
        </w:rPr>
      </w:pPr>
    </w:p>
    <w:p w:rsidR="005F4C4F" w:rsidRPr="005A5F92" w:rsidRDefault="00741B4D">
      <w:pPr>
        <w:rPr>
          <w:rFonts w:ascii="Times New Roman" w:hAnsi="Times New Roman" w:cs="Times New Roman"/>
        </w:rPr>
      </w:pPr>
      <w:r w:rsidRPr="005A5F92">
        <w:rPr>
          <w:rFonts w:ascii="Times New Roman" w:hAnsi="Times New Roman" w:cs="Times New Roman"/>
        </w:rPr>
        <w:t>根据《环境影响评价技术导则</w:t>
      </w:r>
      <w:r w:rsidRPr="005A5F92">
        <w:rPr>
          <w:rFonts w:ascii="Times New Roman" w:hAnsi="Times New Roman" w:cs="Times New Roman"/>
        </w:rPr>
        <w:t>-</w:t>
      </w:r>
      <w:r w:rsidRPr="005A5F92">
        <w:rPr>
          <w:rFonts w:ascii="Times New Roman" w:hAnsi="Times New Roman" w:cs="Times New Roman"/>
        </w:rPr>
        <w:t>声环境》（</w:t>
      </w:r>
      <w:r w:rsidRPr="005A5F92">
        <w:rPr>
          <w:rFonts w:ascii="Times New Roman" w:hAnsi="Times New Roman" w:cs="Times New Roman"/>
        </w:rPr>
        <w:t>HJ2.4-2009</w:t>
      </w:r>
      <w:r w:rsidRPr="005A5F92">
        <w:rPr>
          <w:rFonts w:ascii="Times New Roman" w:hAnsi="Times New Roman" w:cs="Times New Roman"/>
        </w:rPr>
        <w:t>）附录</w:t>
      </w:r>
      <w:r w:rsidRPr="005A5F92">
        <w:rPr>
          <w:rFonts w:ascii="Times New Roman" w:hAnsi="Times New Roman" w:cs="Times New Roman"/>
        </w:rPr>
        <w:t>A.2.1.1</w:t>
      </w:r>
      <w:r w:rsidRPr="005A5F92">
        <w:rPr>
          <w:rFonts w:ascii="Times New Roman" w:hAnsi="Times New Roman" w:cs="Times New Roman"/>
        </w:rPr>
        <w:t>车型分类方法，其中小型车包括小客车、小货车，中型车包括大客车、中货车，大型车包括大货车、拖挂车。</w:t>
      </w:r>
    </w:p>
    <w:p w:rsidR="005F4C4F" w:rsidRPr="005A5F92" w:rsidRDefault="00741B4D">
      <w:pPr>
        <w:rPr>
          <w:rFonts w:ascii="Times New Roman" w:hAnsi="Times New Roman" w:cs="Times New Roman"/>
          <w:b/>
          <w:bCs/>
        </w:rPr>
      </w:pPr>
      <w:r w:rsidRPr="005A5F92">
        <w:rPr>
          <w:rFonts w:ascii="Times New Roman" w:hAnsi="Times New Roman" w:cs="Times New Roman"/>
        </w:rPr>
        <w:t>各车型车流量折算成当量小客车流量时的折算系数按照《公路工程技术标准》（</w:t>
      </w:r>
      <w:r w:rsidRPr="005A5F92">
        <w:rPr>
          <w:rFonts w:ascii="Times New Roman" w:hAnsi="Times New Roman" w:cs="Times New Roman"/>
        </w:rPr>
        <w:t>JTG B01-2014</w:t>
      </w:r>
      <w:r w:rsidRPr="005A5F92">
        <w:rPr>
          <w:rFonts w:ascii="Times New Roman" w:hAnsi="Times New Roman" w:cs="Times New Roman"/>
        </w:rPr>
        <w:t>），各种车型折算系数见表</w:t>
      </w:r>
      <w:r w:rsidRPr="005A5F92">
        <w:rPr>
          <w:rFonts w:ascii="Times New Roman" w:hAnsi="Times New Roman" w:cs="Times New Roman"/>
        </w:rPr>
        <w:t>3.2-2</w:t>
      </w:r>
      <w:r w:rsidRPr="005A5F92">
        <w:rPr>
          <w:rFonts w:ascii="Times New Roman" w:hAnsi="Times New Roman" w:cs="Times New Roman"/>
        </w:rPr>
        <w:t>，市政道路的交通量昼夜小时比以</w:t>
      </w:r>
      <w:r w:rsidRPr="005A5F92">
        <w:rPr>
          <w:rFonts w:ascii="Times New Roman" w:hAnsi="Times New Roman" w:cs="Times New Roman"/>
        </w:rPr>
        <w:t>4:1</w:t>
      </w:r>
      <w:r w:rsidRPr="005A5F92">
        <w:rPr>
          <w:rFonts w:ascii="Times New Roman" w:hAnsi="Times New Roman" w:cs="Times New Roman"/>
        </w:rPr>
        <w:t>计，高峰小时车流量约占全天的</w:t>
      </w:r>
      <w:r w:rsidRPr="005A5F92">
        <w:rPr>
          <w:rFonts w:ascii="Times New Roman" w:hAnsi="Times New Roman" w:cs="Times New Roman"/>
        </w:rPr>
        <w:t>10</w:t>
      </w:r>
      <w:r w:rsidRPr="005A5F92">
        <w:rPr>
          <w:rFonts w:ascii="Times New Roman" w:hAnsi="Times New Roman" w:cs="Times New Roman"/>
        </w:rPr>
        <w:t>％，昼间按</w:t>
      </w:r>
      <w:r w:rsidRPr="005A5F92">
        <w:rPr>
          <w:rFonts w:ascii="Times New Roman" w:hAnsi="Times New Roman" w:cs="Times New Roman"/>
        </w:rPr>
        <w:t>16h</w:t>
      </w:r>
      <w:r w:rsidRPr="005A5F92">
        <w:rPr>
          <w:rFonts w:ascii="Times New Roman" w:hAnsi="Times New Roman" w:cs="Times New Roman"/>
        </w:rPr>
        <w:t>计，夜间按</w:t>
      </w:r>
      <w:r w:rsidRPr="005A5F92">
        <w:rPr>
          <w:rFonts w:ascii="Times New Roman" w:hAnsi="Times New Roman" w:cs="Times New Roman"/>
        </w:rPr>
        <w:t>8h</w:t>
      </w:r>
      <w:r w:rsidRPr="005A5F92">
        <w:rPr>
          <w:rFonts w:ascii="Times New Roman" w:hAnsi="Times New Roman" w:cs="Times New Roman"/>
        </w:rPr>
        <w:t>计，则本项目</w:t>
      </w:r>
      <w:proofErr w:type="gramStart"/>
      <w:r w:rsidRPr="005A5F92">
        <w:rPr>
          <w:rFonts w:ascii="Times New Roman" w:hAnsi="Times New Roman" w:cs="Times New Roman"/>
        </w:rPr>
        <w:t>各预测</w:t>
      </w:r>
      <w:proofErr w:type="gramEnd"/>
      <w:r w:rsidRPr="005A5F92">
        <w:rPr>
          <w:rFonts w:ascii="Times New Roman" w:hAnsi="Times New Roman" w:cs="Times New Roman"/>
        </w:rPr>
        <w:t>年份道路车流量见表</w:t>
      </w:r>
      <w:r w:rsidRPr="005A5F92">
        <w:rPr>
          <w:rFonts w:ascii="Times New Roman" w:hAnsi="Times New Roman" w:cs="Times New Roman"/>
        </w:rPr>
        <w:t>3.1-2</w:t>
      </w:r>
      <w:r w:rsidRPr="005A5F92">
        <w:rPr>
          <w:rFonts w:ascii="Times New Roman" w:hAnsi="Times New Roman" w:cs="Times New Roman"/>
        </w:rPr>
        <w:t>、表</w:t>
      </w:r>
      <w:r w:rsidRPr="005A5F92">
        <w:rPr>
          <w:rFonts w:ascii="Times New Roman" w:hAnsi="Times New Roman" w:cs="Times New Roman"/>
        </w:rPr>
        <w:t>3.1-3</w:t>
      </w:r>
      <w:r w:rsidRPr="005A5F92">
        <w:rPr>
          <w:rFonts w:ascii="Times New Roman" w:hAnsi="Times New Roman" w:cs="Times New Roman"/>
        </w:rPr>
        <w:t>。</w:t>
      </w:r>
    </w:p>
    <w:p w:rsidR="005F4C4F" w:rsidRPr="005A5F92" w:rsidRDefault="00741B4D" w:rsidP="00741B4D">
      <w:pPr>
        <w:spacing w:line="240" w:lineRule="auto"/>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3.1-2</w:t>
      </w:r>
      <w:r w:rsidRPr="005A5F92">
        <w:rPr>
          <w:rFonts w:ascii="Times New Roman" w:hAnsi="Times New Roman" w:cs="Times New Roman"/>
          <w:b/>
          <w:bCs/>
          <w:snapToGrid w:val="0"/>
          <w:kern w:val="44"/>
          <w:sz w:val="21"/>
          <w:szCs w:val="21"/>
        </w:rPr>
        <w:t>车辆折算系数表</w:t>
      </w:r>
    </w:p>
    <w:tbl>
      <w:tblPr>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13"/>
        <w:gridCol w:w="1913"/>
        <w:gridCol w:w="1915"/>
        <w:gridCol w:w="1914"/>
        <w:gridCol w:w="1916"/>
      </w:tblGrid>
      <w:tr w:rsidR="005F4C4F" w:rsidRPr="005A5F92">
        <w:tc>
          <w:tcPr>
            <w:tcW w:w="1913" w:type="dxa"/>
            <w:tcBorders>
              <w:top w:val="single" w:sz="4" w:space="0" w:color="auto"/>
              <w:left w:val="single" w:sz="4" w:space="0" w:color="auto"/>
            </w:tcBorders>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车型</w:t>
            </w:r>
          </w:p>
        </w:tc>
        <w:tc>
          <w:tcPr>
            <w:tcW w:w="1913" w:type="dxa"/>
            <w:tcBorders>
              <w:top w:val="single" w:sz="4" w:space="0" w:color="auto"/>
            </w:tcBorders>
          </w:tcPr>
          <w:p w:rsidR="005F4C4F" w:rsidRPr="005A5F92" w:rsidRDefault="00741B4D">
            <w:pPr>
              <w:pStyle w:val="ad"/>
              <w:ind w:firstLineChars="0"/>
              <w:rPr>
                <w:rFonts w:ascii="Times New Roman" w:hAnsi="Times New Roman" w:cs="Times New Roman"/>
                <w:b/>
                <w:bCs/>
                <w:sz w:val="21"/>
                <w:szCs w:val="21"/>
              </w:rPr>
            </w:pPr>
            <w:r w:rsidRPr="005A5F92">
              <w:rPr>
                <w:rFonts w:ascii="Times New Roman" w:hAnsi="Times New Roman" w:cs="Times New Roman"/>
                <w:b/>
                <w:bCs/>
                <w:sz w:val="21"/>
                <w:szCs w:val="21"/>
              </w:rPr>
              <w:t>小型车</w:t>
            </w:r>
          </w:p>
        </w:tc>
        <w:tc>
          <w:tcPr>
            <w:tcW w:w="1915" w:type="dxa"/>
            <w:tcBorders>
              <w:top w:val="single" w:sz="4" w:space="0" w:color="auto"/>
            </w:tcBorders>
          </w:tcPr>
          <w:p w:rsidR="005F4C4F" w:rsidRPr="005A5F92" w:rsidRDefault="00741B4D">
            <w:pPr>
              <w:pStyle w:val="ad"/>
              <w:ind w:firstLineChars="0"/>
              <w:rPr>
                <w:rFonts w:ascii="Times New Roman" w:hAnsi="Times New Roman" w:cs="Times New Roman"/>
                <w:b/>
                <w:bCs/>
                <w:sz w:val="21"/>
                <w:szCs w:val="21"/>
              </w:rPr>
            </w:pPr>
            <w:r w:rsidRPr="005A5F92">
              <w:rPr>
                <w:rFonts w:ascii="Times New Roman" w:hAnsi="Times New Roman" w:cs="Times New Roman"/>
                <w:b/>
                <w:bCs/>
                <w:sz w:val="21"/>
                <w:szCs w:val="21"/>
              </w:rPr>
              <w:t>中型车</w:t>
            </w:r>
          </w:p>
        </w:tc>
        <w:tc>
          <w:tcPr>
            <w:tcW w:w="1914" w:type="dxa"/>
            <w:tcBorders>
              <w:top w:val="single" w:sz="4" w:space="0" w:color="auto"/>
            </w:tcBorders>
          </w:tcPr>
          <w:p w:rsidR="005F4C4F" w:rsidRPr="005A5F92" w:rsidRDefault="00741B4D">
            <w:pPr>
              <w:pStyle w:val="ad"/>
              <w:ind w:firstLineChars="0"/>
              <w:rPr>
                <w:rFonts w:ascii="Times New Roman" w:hAnsi="Times New Roman" w:cs="Times New Roman"/>
                <w:b/>
                <w:bCs/>
                <w:sz w:val="21"/>
                <w:szCs w:val="21"/>
              </w:rPr>
            </w:pPr>
            <w:r w:rsidRPr="005A5F92">
              <w:rPr>
                <w:rFonts w:ascii="Times New Roman" w:hAnsi="Times New Roman" w:cs="Times New Roman"/>
                <w:b/>
                <w:bCs/>
                <w:sz w:val="21"/>
                <w:szCs w:val="21"/>
              </w:rPr>
              <w:t>大型车</w:t>
            </w:r>
          </w:p>
        </w:tc>
        <w:tc>
          <w:tcPr>
            <w:tcW w:w="1916" w:type="dxa"/>
            <w:tcBorders>
              <w:top w:val="single" w:sz="4" w:space="0" w:color="auto"/>
              <w:right w:val="single" w:sz="4" w:space="0" w:color="auto"/>
            </w:tcBorders>
          </w:tcPr>
          <w:p w:rsidR="005F4C4F" w:rsidRPr="005A5F92" w:rsidRDefault="00741B4D">
            <w:pPr>
              <w:pStyle w:val="ad"/>
              <w:ind w:firstLineChars="0"/>
              <w:rPr>
                <w:rFonts w:ascii="Times New Roman" w:hAnsi="Times New Roman" w:cs="Times New Roman"/>
                <w:b/>
                <w:bCs/>
                <w:sz w:val="21"/>
                <w:szCs w:val="21"/>
              </w:rPr>
            </w:pPr>
            <w:r w:rsidRPr="005A5F92">
              <w:rPr>
                <w:rFonts w:ascii="Times New Roman" w:hAnsi="Times New Roman" w:cs="Times New Roman"/>
                <w:b/>
                <w:bCs/>
                <w:sz w:val="21"/>
                <w:szCs w:val="21"/>
              </w:rPr>
              <w:t>拖挂</w:t>
            </w:r>
          </w:p>
        </w:tc>
      </w:tr>
      <w:tr w:rsidR="005F4C4F" w:rsidRPr="005A5F92">
        <w:tc>
          <w:tcPr>
            <w:tcW w:w="1913" w:type="dxa"/>
            <w:tcBorders>
              <w:left w:val="single" w:sz="4" w:space="0" w:color="auto"/>
              <w:bottom w:val="single" w:sz="4" w:space="0" w:color="auto"/>
            </w:tcBorders>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换算系数</w:t>
            </w:r>
          </w:p>
        </w:tc>
        <w:tc>
          <w:tcPr>
            <w:tcW w:w="1913" w:type="dxa"/>
            <w:tcBorders>
              <w:bottom w:val="single" w:sz="4" w:space="0" w:color="auto"/>
            </w:tcBorders>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1.0</w:t>
            </w:r>
          </w:p>
        </w:tc>
        <w:tc>
          <w:tcPr>
            <w:tcW w:w="1915" w:type="dxa"/>
            <w:tcBorders>
              <w:bottom w:val="single" w:sz="4" w:space="0" w:color="auto"/>
            </w:tcBorders>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1.5</w:t>
            </w:r>
          </w:p>
        </w:tc>
        <w:tc>
          <w:tcPr>
            <w:tcW w:w="1914" w:type="dxa"/>
            <w:tcBorders>
              <w:bottom w:val="single" w:sz="4" w:space="0" w:color="auto"/>
            </w:tcBorders>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2.5</w:t>
            </w:r>
          </w:p>
        </w:tc>
        <w:tc>
          <w:tcPr>
            <w:tcW w:w="1916" w:type="dxa"/>
            <w:tcBorders>
              <w:bottom w:val="single" w:sz="4" w:space="0" w:color="auto"/>
              <w:right w:val="single" w:sz="4" w:space="0" w:color="auto"/>
            </w:tcBorders>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4.0</w:t>
            </w:r>
          </w:p>
        </w:tc>
      </w:tr>
    </w:tbl>
    <w:p w:rsidR="005F4C4F" w:rsidRPr="005A5F92" w:rsidRDefault="005F4C4F" w:rsidP="00741B4D">
      <w:pPr>
        <w:widowControl/>
        <w:spacing w:beforeLines="50" w:before="173" w:line="240" w:lineRule="auto"/>
        <w:ind w:firstLine="422"/>
        <w:jc w:val="center"/>
        <w:rPr>
          <w:rFonts w:ascii="Times New Roman" w:hAnsi="Times New Roman" w:cs="Times New Roman"/>
          <w:b/>
          <w:bCs/>
          <w:snapToGrid w:val="0"/>
          <w:kern w:val="44"/>
          <w:sz w:val="21"/>
          <w:szCs w:val="21"/>
        </w:rPr>
      </w:pPr>
    </w:p>
    <w:p w:rsidR="005F4C4F" w:rsidRPr="005A5F92" w:rsidRDefault="00741B4D" w:rsidP="00741B4D">
      <w:pPr>
        <w:widowControl/>
        <w:spacing w:beforeLines="50" w:before="173" w:line="240" w:lineRule="auto"/>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3.1-3 </w:t>
      </w:r>
      <w:r w:rsidRPr="005A5F92">
        <w:rPr>
          <w:rFonts w:ascii="Times New Roman" w:hAnsi="Times New Roman" w:cs="Times New Roman"/>
          <w:b/>
          <w:bCs/>
          <w:snapToGrid w:val="0"/>
          <w:kern w:val="44"/>
          <w:sz w:val="21"/>
          <w:szCs w:val="21"/>
        </w:rPr>
        <w:t>拟建项目交通量预测结果</w:t>
      </w:r>
    </w:p>
    <w:tbl>
      <w:tblPr>
        <w:tblW w:w="5000" w:type="pct"/>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4"/>
        <w:gridCol w:w="850"/>
        <w:gridCol w:w="957"/>
        <w:gridCol w:w="1198"/>
        <w:gridCol w:w="616"/>
        <w:gridCol w:w="1100"/>
        <w:gridCol w:w="835"/>
        <w:gridCol w:w="1188"/>
        <w:gridCol w:w="646"/>
        <w:gridCol w:w="1291"/>
      </w:tblGrid>
      <w:tr w:rsidR="005F4C4F" w:rsidRPr="005A5F92" w:rsidTr="0051548C">
        <w:trPr>
          <w:trHeight w:val="285"/>
        </w:trPr>
        <w:tc>
          <w:tcPr>
            <w:tcW w:w="375" w:type="pct"/>
            <w:vMerge w:val="restart"/>
            <w:tcBorders>
              <w:left w:val="single" w:sz="4" w:space="0" w:color="auto"/>
            </w:tcBorders>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道路</w:t>
            </w:r>
          </w:p>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名称</w:t>
            </w:r>
          </w:p>
        </w:tc>
        <w:tc>
          <w:tcPr>
            <w:tcW w:w="453" w:type="pct"/>
            <w:vMerge w:val="restar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年份</w:t>
            </w:r>
          </w:p>
        </w:tc>
        <w:tc>
          <w:tcPr>
            <w:tcW w:w="510" w:type="pct"/>
            <w:vMerge w:val="restar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时段</w:t>
            </w:r>
          </w:p>
        </w:tc>
        <w:tc>
          <w:tcPr>
            <w:tcW w:w="638"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车流量</w:t>
            </w:r>
          </w:p>
        </w:tc>
        <w:tc>
          <w:tcPr>
            <w:tcW w:w="914" w:type="pct"/>
            <w:gridSpan w:val="2"/>
            <w:tcMar>
              <w:top w:w="15" w:type="dxa"/>
              <w:left w:w="15" w:type="dxa"/>
              <w:right w:w="15" w:type="dxa"/>
            </w:tcMar>
            <w:vAlign w:val="center"/>
          </w:tcPr>
          <w:p w:rsidR="005F4C4F" w:rsidRPr="005A5F92" w:rsidRDefault="00741B4D">
            <w:pPr>
              <w:widowControl/>
              <w:spacing w:line="240" w:lineRule="auto"/>
              <w:ind w:firstLine="422"/>
              <w:textAlignment w:val="center"/>
              <w:rPr>
                <w:rFonts w:ascii="Times New Roman" w:hAnsi="Times New Roman" w:cs="Times New Roman"/>
                <w:b/>
                <w:sz w:val="21"/>
                <w:szCs w:val="21"/>
              </w:rPr>
            </w:pPr>
            <w:r w:rsidRPr="005A5F92">
              <w:rPr>
                <w:rFonts w:ascii="Times New Roman" w:hAnsi="Times New Roman" w:cs="Times New Roman"/>
                <w:b/>
                <w:sz w:val="21"/>
                <w:szCs w:val="21"/>
                <w:lang w:bidi="ar"/>
              </w:rPr>
              <w:t>小型车</w:t>
            </w:r>
          </w:p>
        </w:tc>
        <w:tc>
          <w:tcPr>
            <w:tcW w:w="1078" w:type="pct"/>
            <w:gridSpan w:val="2"/>
            <w:tcMar>
              <w:top w:w="15" w:type="dxa"/>
              <w:left w:w="15" w:type="dxa"/>
              <w:right w:w="15" w:type="dxa"/>
            </w:tcMar>
            <w:vAlign w:val="center"/>
          </w:tcPr>
          <w:p w:rsidR="005F4C4F" w:rsidRPr="005A5F92" w:rsidRDefault="00741B4D">
            <w:pPr>
              <w:widowControl/>
              <w:spacing w:line="240" w:lineRule="auto"/>
              <w:ind w:firstLine="422"/>
              <w:textAlignment w:val="center"/>
              <w:rPr>
                <w:rFonts w:ascii="Times New Roman" w:hAnsi="Times New Roman" w:cs="Times New Roman"/>
                <w:b/>
                <w:sz w:val="21"/>
                <w:szCs w:val="21"/>
              </w:rPr>
            </w:pPr>
            <w:r w:rsidRPr="005A5F92">
              <w:rPr>
                <w:rFonts w:ascii="Times New Roman" w:hAnsi="Times New Roman" w:cs="Times New Roman"/>
                <w:b/>
                <w:sz w:val="21"/>
                <w:szCs w:val="21"/>
                <w:lang w:bidi="ar"/>
              </w:rPr>
              <w:t>中型车</w:t>
            </w:r>
          </w:p>
        </w:tc>
        <w:tc>
          <w:tcPr>
            <w:tcW w:w="1032" w:type="pct"/>
            <w:gridSpan w:val="2"/>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22"/>
              <w:textAlignment w:val="center"/>
              <w:rPr>
                <w:rFonts w:ascii="Times New Roman" w:hAnsi="Times New Roman" w:cs="Times New Roman"/>
                <w:b/>
                <w:sz w:val="21"/>
                <w:szCs w:val="21"/>
              </w:rPr>
            </w:pPr>
            <w:r w:rsidRPr="005A5F92">
              <w:rPr>
                <w:rFonts w:ascii="Times New Roman" w:hAnsi="Times New Roman" w:cs="Times New Roman"/>
                <w:b/>
                <w:sz w:val="21"/>
                <w:szCs w:val="21"/>
                <w:lang w:bidi="ar"/>
              </w:rPr>
              <w:t>大型车</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638"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（辆</w:t>
            </w:r>
            <w:r w:rsidRPr="005A5F92">
              <w:rPr>
                <w:rFonts w:ascii="Times New Roman" w:hAnsi="Times New Roman" w:cs="Times New Roman"/>
                <w:sz w:val="21"/>
                <w:szCs w:val="21"/>
                <w:lang w:bidi="ar"/>
              </w:rPr>
              <w:t>/h</w:t>
            </w:r>
            <w:r w:rsidRPr="005A5F92">
              <w:rPr>
                <w:rFonts w:ascii="Times New Roman" w:hAnsi="Times New Roman" w:cs="Times New Roman"/>
                <w:sz w:val="21"/>
                <w:szCs w:val="21"/>
                <w:lang w:eastAsia="en-US" w:bidi="ar"/>
              </w:rPr>
              <w:t>）</w:t>
            </w:r>
          </w:p>
        </w:tc>
        <w:tc>
          <w:tcPr>
            <w:tcW w:w="328"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w:t>
            </w:r>
          </w:p>
        </w:tc>
        <w:tc>
          <w:tcPr>
            <w:tcW w:w="586"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辆</w:t>
            </w:r>
            <w:r w:rsidRPr="005A5F92">
              <w:rPr>
                <w:rFonts w:ascii="Times New Roman" w:hAnsi="Times New Roman" w:cs="Times New Roman"/>
                <w:sz w:val="21"/>
                <w:szCs w:val="21"/>
                <w:lang w:bidi="ar"/>
              </w:rPr>
              <w:t>/h</w:t>
            </w:r>
          </w:p>
        </w:tc>
        <w:tc>
          <w:tcPr>
            <w:tcW w:w="445"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w:t>
            </w:r>
          </w:p>
        </w:tc>
        <w:tc>
          <w:tcPr>
            <w:tcW w:w="633"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辆</w:t>
            </w:r>
            <w:r w:rsidRPr="005A5F92">
              <w:rPr>
                <w:rFonts w:ascii="Times New Roman" w:hAnsi="Times New Roman" w:cs="Times New Roman"/>
                <w:sz w:val="21"/>
                <w:szCs w:val="21"/>
                <w:lang w:bidi="ar"/>
              </w:rPr>
              <w:t>/h</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辆</w:t>
            </w:r>
            <w:r w:rsidRPr="005A5F92">
              <w:rPr>
                <w:rFonts w:ascii="Times New Roman" w:hAnsi="Times New Roman" w:cs="Times New Roman"/>
                <w:sz w:val="21"/>
                <w:szCs w:val="21"/>
                <w:lang w:bidi="ar"/>
              </w:rPr>
              <w:t>/h</w:t>
            </w:r>
          </w:p>
        </w:tc>
      </w:tr>
      <w:tr w:rsidR="005F4C4F" w:rsidRPr="005A5F92" w:rsidTr="0051548C">
        <w:trPr>
          <w:trHeight w:val="285"/>
        </w:trPr>
        <w:tc>
          <w:tcPr>
            <w:tcW w:w="375" w:type="pct"/>
            <w:vMerge w:val="restart"/>
            <w:tcBorders>
              <w:left w:val="single" w:sz="4" w:space="0" w:color="auto"/>
            </w:tcBorders>
            <w:tcMar>
              <w:top w:w="15" w:type="dxa"/>
              <w:left w:w="15" w:type="dxa"/>
              <w:right w:w="15" w:type="dxa"/>
            </w:tcMar>
            <w:vAlign w:val="center"/>
          </w:tcPr>
          <w:p w:rsidR="005F4C4F" w:rsidRPr="005A5F92" w:rsidRDefault="00741B4D">
            <w:pPr>
              <w:widowControl/>
              <w:spacing w:line="240" w:lineRule="auto"/>
              <w:ind w:firstLineChars="0" w:firstLine="0"/>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西环路</w:t>
            </w:r>
          </w:p>
        </w:tc>
        <w:tc>
          <w:tcPr>
            <w:tcW w:w="453" w:type="pct"/>
            <w:vMerge w:val="restart"/>
            <w:tcMar>
              <w:top w:w="15" w:type="dxa"/>
              <w:left w:w="15" w:type="dxa"/>
              <w:right w:w="15" w:type="dxa"/>
            </w:tcMar>
            <w:vAlign w:val="center"/>
          </w:tcPr>
          <w:p w:rsidR="005F4C4F" w:rsidRPr="005A5F92" w:rsidRDefault="00741B4D" w:rsidP="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201</w:t>
            </w:r>
            <w:r w:rsidR="00A32816">
              <w:rPr>
                <w:rFonts w:ascii="Times New Roman" w:hAnsi="Times New Roman" w:cs="Times New Roman" w:hint="eastAsia"/>
                <w:sz w:val="21"/>
                <w:szCs w:val="21"/>
                <w:lang w:bidi="ar"/>
              </w:rPr>
              <w:t>9</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618</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420</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185</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12</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155</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105</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46</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5F4C4F" w:rsidRPr="005A5F92" w:rsidRDefault="00741B4D" w:rsidP="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202</w:t>
            </w:r>
            <w:r w:rsidR="00A32816">
              <w:rPr>
                <w:rFonts w:ascii="Times New Roman" w:hAnsi="Times New Roman" w:cs="Times New Roman" w:hint="eastAsia"/>
                <w:sz w:val="21"/>
                <w:szCs w:val="21"/>
                <w:lang w:bidi="ar"/>
              </w:rPr>
              <w:t>5</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795</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541</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239</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16</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199</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135</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60</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5F4C4F" w:rsidRPr="005A5F92" w:rsidRDefault="00741B4D" w:rsidP="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203</w:t>
            </w:r>
            <w:r w:rsidR="00A32816">
              <w:rPr>
                <w:rFonts w:ascii="Times New Roman" w:hAnsi="Times New Roman" w:cs="Times New Roman" w:hint="eastAsia"/>
                <w:sz w:val="21"/>
                <w:szCs w:val="21"/>
                <w:lang w:bidi="ar"/>
              </w:rPr>
              <w:t>3</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1128</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767</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338</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23</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282</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192</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85</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w:t>
            </w:r>
          </w:p>
        </w:tc>
      </w:tr>
      <w:tr w:rsidR="005F4C4F" w:rsidRPr="005A5F92" w:rsidTr="0051548C">
        <w:trPr>
          <w:trHeight w:val="285"/>
        </w:trPr>
        <w:tc>
          <w:tcPr>
            <w:tcW w:w="375" w:type="pct"/>
            <w:vMerge w:val="restart"/>
            <w:tcBorders>
              <w:left w:val="single" w:sz="4" w:space="0" w:color="auto"/>
            </w:tcBorders>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长安北路</w:t>
            </w:r>
          </w:p>
        </w:tc>
        <w:tc>
          <w:tcPr>
            <w:tcW w:w="453" w:type="pct"/>
            <w:vMerge w:val="restar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2019</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700</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476</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210</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14</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175</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119</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53</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2025</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901</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613</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270</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18</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225</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153</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5</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2033</w:t>
            </w: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1278</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869</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384</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26</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320</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217</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96</w:t>
            </w:r>
          </w:p>
        </w:tc>
        <w:tc>
          <w:tcPr>
            <w:tcW w:w="344"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w:t>
            </w:r>
          </w:p>
        </w:tc>
      </w:tr>
      <w:tr w:rsidR="00A32816" w:rsidRPr="005A5F92" w:rsidTr="0051548C">
        <w:trPr>
          <w:trHeight w:val="285"/>
        </w:trPr>
        <w:tc>
          <w:tcPr>
            <w:tcW w:w="375" w:type="pct"/>
            <w:vMerge w:val="restart"/>
            <w:tcBorders>
              <w:left w:val="single" w:sz="4" w:space="0" w:color="auto"/>
            </w:tcBorders>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皋城路</w:t>
            </w:r>
          </w:p>
        </w:tc>
        <w:tc>
          <w:tcPr>
            <w:tcW w:w="453" w:type="pct"/>
            <w:vMerge w:val="restart"/>
            <w:tcMar>
              <w:top w:w="15" w:type="dxa"/>
              <w:left w:w="15" w:type="dxa"/>
              <w:right w:w="15" w:type="dxa"/>
            </w:tcMar>
            <w:vAlign w:val="center"/>
          </w:tcPr>
          <w:p w:rsidR="00A32816" w:rsidRPr="005A5F92" w:rsidRDefault="00A32816" w:rsidP="00A14A45">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201</w:t>
            </w:r>
            <w:r>
              <w:rPr>
                <w:rFonts w:ascii="Times New Roman" w:hAnsi="Times New Roman" w:cs="Times New Roman" w:hint="eastAsia"/>
                <w:sz w:val="21"/>
                <w:szCs w:val="21"/>
                <w:lang w:bidi="ar"/>
              </w:rPr>
              <w:t>9</w:t>
            </w:r>
          </w:p>
        </w:tc>
        <w:tc>
          <w:tcPr>
            <w:tcW w:w="510" w:type="pct"/>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824</w:t>
            </w:r>
          </w:p>
        </w:tc>
        <w:tc>
          <w:tcPr>
            <w:tcW w:w="328"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560</w:t>
            </w:r>
          </w:p>
        </w:tc>
        <w:tc>
          <w:tcPr>
            <w:tcW w:w="445"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247</w:t>
            </w:r>
          </w:p>
        </w:tc>
        <w:tc>
          <w:tcPr>
            <w:tcW w:w="344"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16</w:t>
            </w:r>
          </w:p>
        </w:tc>
      </w:tr>
      <w:tr w:rsidR="00A32816" w:rsidRPr="005A5F92" w:rsidTr="0051548C">
        <w:trPr>
          <w:trHeight w:val="285"/>
        </w:trPr>
        <w:tc>
          <w:tcPr>
            <w:tcW w:w="375" w:type="pct"/>
            <w:vMerge/>
            <w:tcBorders>
              <w:left w:val="single" w:sz="4" w:space="0" w:color="auto"/>
            </w:tcBorders>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206</w:t>
            </w:r>
          </w:p>
        </w:tc>
        <w:tc>
          <w:tcPr>
            <w:tcW w:w="328"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140</w:t>
            </w:r>
          </w:p>
        </w:tc>
        <w:tc>
          <w:tcPr>
            <w:tcW w:w="445"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62</w:t>
            </w:r>
          </w:p>
        </w:tc>
        <w:tc>
          <w:tcPr>
            <w:tcW w:w="344"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w:t>
            </w:r>
          </w:p>
        </w:tc>
      </w:tr>
      <w:tr w:rsidR="00A32816" w:rsidRPr="005A5F92" w:rsidTr="0051548C">
        <w:trPr>
          <w:trHeight w:val="285"/>
        </w:trPr>
        <w:tc>
          <w:tcPr>
            <w:tcW w:w="375" w:type="pct"/>
            <w:vMerge/>
            <w:tcBorders>
              <w:left w:val="single" w:sz="4" w:space="0" w:color="auto"/>
            </w:tcBorders>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A32816" w:rsidRPr="005A5F92" w:rsidRDefault="00A32816" w:rsidP="00A14A45">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202</w:t>
            </w:r>
            <w:r>
              <w:rPr>
                <w:rFonts w:ascii="Times New Roman" w:hAnsi="Times New Roman" w:cs="Times New Roman" w:hint="eastAsia"/>
                <w:sz w:val="21"/>
                <w:szCs w:val="21"/>
                <w:lang w:bidi="ar"/>
              </w:rPr>
              <w:t>5</w:t>
            </w:r>
          </w:p>
        </w:tc>
        <w:tc>
          <w:tcPr>
            <w:tcW w:w="510" w:type="pct"/>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1060</w:t>
            </w:r>
          </w:p>
        </w:tc>
        <w:tc>
          <w:tcPr>
            <w:tcW w:w="328"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721</w:t>
            </w:r>
          </w:p>
        </w:tc>
        <w:tc>
          <w:tcPr>
            <w:tcW w:w="445"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318</w:t>
            </w:r>
          </w:p>
        </w:tc>
        <w:tc>
          <w:tcPr>
            <w:tcW w:w="344"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21</w:t>
            </w:r>
          </w:p>
        </w:tc>
      </w:tr>
      <w:tr w:rsidR="00A32816" w:rsidRPr="005A5F92" w:rsidTr="0051548C">
        <w:trPr>
          <w:trHeight w:val="285"/>
        </w:trPr>
        <w:tc>
          <w:tcPr>
            <w:tcW w:w="375" w:type="pct"/>
            <w:vMerge/>
            <w:tcBorders>
              <w:left w:val="single" w:sz="4" w:space="0" w:color="auto"/>
            </w:tcBorders>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265</w:t>
            </w:r>
          </w:p>
        </w:tc>
        <w:tc>
          <w:tcPr>
            <w:tcW w:w="328"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180</w:t>
            </w:r>
          </w:p>
        </w:tc>
        <w:tc>
          <w:tcPr>
            <w:tcW w:w="445"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80</w:t>
            </w:r>
          </w:p>
        </w:tc>
        <w:tc>
          <w:tcPr>
            <w:tcW w:w="344"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5</w:t>
            </w:r>
          </w:p>
        </w:tc>
      </w:tr>
      <w:tr w:rsidR="00A32816" w:rsidRPr="005A5F92" w:rsidTr="0051548C">
        <w:trPr>
          <w:trHeight w:val="285"/>
        </w:trPr>
        <w:tc>
          <w:tcPr>
            <w:tcW w:w="375" w:type="pct"/>
            <w:vMerge/>
            <w:tcBorders>
              <w:left w:val="single" w:sz="4" w:space="0" w:color="auto"/>
            </w:tcBorders>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val="restart"/>
            <w:tcMar>
              <w:top w:w="15" w:type="dxa"/>
              <w:left w:w="15" w:type="dxa"/>
              <w:right w:w="15" w:type="dxa"/>
            </w:tcMar>
            <w:vAlign w:val="center"/>
          </w:tcPr>
          <w:p w:rsidR="00A32816" w:rsidRPr="005A5F92" w:rsidRDefault="00A32816" w:rsidP="00A14A45">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203</w:t>
            </w:r>
            <w:r>
              <w:rPr>
                <w:rFonts w:ascii="Times New Roman" w:hAnsi="Times New Roman" w:cs="Times New Roman" w:hint="eastAsia"/>
                <w:sz w:val="21"/>
                <w:szCs w:val="21"/>
                <w:lang w:bidi="ar"/>
              </w:rPr>
              <w:t>3</w:t>
            </w:r>
          </w:p>
        </w:tc>
        <w:tc>
          <w:tcPr>
            <w:tcW w:w="510" w:type="pct"/>
            <w:tcMar>
              <w:top w:w="15" w:type="dxa"/>
              <w:left w:w="15" w:type="dxa"/>
              <w:right w:w="15" w:type="dxa"/>
            </w:tcMar>
            <w:vAlign w:val="center"/>
          </w:tcPr>
          <w:p w:rsidR="00A32816" w:rsidRPr="005A5F92" w:rsidRDefault="00A32816">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昼间</w:t>
            </w:r>
          </w:p>
        </w:tc>
        <w:tc>
          <w:tcPr>
            <w:tcW w:w="638" w:type="pct"/>
            <w:tcMar>
              <w:top w:w="15" w:type="dxa"/>
              <w:left w:w="15" w:type="dxa"/>
              <w:right w:w="15" w:type="dxa"/>
            </w:tcMar>
            <w:vAlign w:val="center"/>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1504</w:t>
            </w:r>
          </w:p>
        </w:tc>
        <w:tc>
          <w:tcPr>
            <w:tcW w:w="328"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1023</w:t>
            </w:r>
          </w:p>
        </w:tc>
        <w:tc>
          <w:tcPr>
            <w:tcW w:w="445"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451</w:t>
            </w:r>
          </w:p>
        </w:tc>
        <w:tc>
          <w:tcPr>
            <w:tcW w:w="344" w:type="pct"/>
            <w:tcMar>
              <w:top w:w="15" w:type="dxa"/>
              <w:left w:w="15" w:type="dxa"/>
              <w:right w:w="15" w:type="dxa"/>
            </w:tcMar>
            <w:vAlign w:val="bottom"/>
          </w:tcPr>
          <w:p w:rsidR="00A32816" w:rsidRPr="005A5F92" w:rsidRDefault="00A32816">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A32816" w:rsidRPr="005A5F92" w:rsidRDefault="00A32816">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r>
      <w:tr w:rsidR="005F4C4F" w:rsidRPr="005A5F92" w:rsidTr="0051548C">
        <w:trPr>
          <w:trHeight w:val="285"/>
        </w:trPr>
        <w:tc>
          <w:tcPr>
            <w:tcW w:w="375" w:type="pct"/>
            <w:vMerge/>
            <w:tcBorders>
              <w:left w:val="single" w:sz="4" w:space="0" w:color="auto"/>
            </w:tcBorders>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453" w:type="pct"/>
            <w:vMerge/>
            <w:tcMar>
              <w:top w:w="15" w:type="dxa"/>
              <w:left w:w="15" w:type="dxa"/>
              <w:right w:w="15" w:type="dxa"/>
            </w:tcMar>
            <w:vAlign w:val="center"/>
          </w:tcPr>
          <w:p w:rsidR="005F4C4F" w:rsidRPr="005A5F92" w:rsidRDefault="005F4C4F">
            <w:pPr>
              <w:widowControl/>
              <w:spacing w:line="240" w:lineRule="auto"/>
              <w:ind w:firstLineChars="0" w:firstLine="0"/>
              <w:jc w:val="center"/>
              <w:textAlignment w:val="bottom"/>
              <w:rPr>
                <w:rFonts w:ascii="Times New Roman" w:hAnsi="Times New Roman" w:cs="Times New Roman"/>
                <w:sz w:val="21"/>
                <w:szCs w:val="21"/>
                <w:lang w:bidi="ar"/>
              </w:rPr>
            </w:pPr>
          </w:p>
        </w:tc>
        <w:tc>
          <w:tcPr>
            <w:tcW w:w="510" w:type="pct"/>
            <w:tcMar>
              <w:top w:w="15" w:type="dxa"/>
              <w:left w:w="15" w:type="dxa"/>
              <w:right w:w="15" w:type="dxa"/>
            </w:tcMar>
            <w:vAlign w:val="center"/>
          </w:tcPr>
          <w:p w:rsidR="005F4C4F" w:rsidRPr="005A5F92" w:rsidRDefault="00741B4D">
            <w:pPr>
              <w:widowControl/>
              <w:spacing w:line="240" w:lineRule="auto"/>
              <w:ind w:firstLineChars="0" w:firstLine="0"/>
              <w:jc w:val="center"/>
              <w:textAlignment w:val="bottom"/>
              <w:rPr>
                <w:rFonts w:ascii="Times New Roman" w:hAnsi="Times New Roman" w:cs="Times New Roman"/>
                <w:sz w:val="21"/>
                <w:szCs w:val="21"/>
                <w:lang w:bidi="ar"/>
              </w:rPr>
            </w:pPr>
            <w:r w:rsidRPr="005A5F92">
              <w:rPr>
                <w:rFonts w:ascii="Times New Roman" w:hAnsi="Times New Roman" w:cs="Times New Roman"/>
                <w:sz w:val="21"/>
                <w:szCs w:val="21"/>
                <w:lang w:bidi="ar"/>
              </w:rPr>
              <w:t>夜间</w:t>
            </w:r>
          </w:p>
        </w:tc>
        <w:tc>
          <w:tcPr>
            <w:tcW w:w="638" w:type="pct"/>
            <w:tcMar>
              <w:top w:w="15" w:type="dxa"/>
              <w:left w:w="15" w:type="dxa"/>
              <w:right w:w="15" w:type="dxa"/>
            </w:tcMar>
            <w:vAlign w:val="center"/>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376</w:t>
            </w:r>
          </w:p>
        </w:tc>
        <w:tc>
          <w:tcPr>
            <w:tcW w:w="328"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68</w:t>
            </w:r>
          </w:p>
        </w:tc>
        <w:tc>
          <w:tcPr>
            <w:tcW w:w="586"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256</w:t>
            </w:r>
          </w:p>
        </w:tc>
        <w:tc>
          <w:tcPr>
            <w:tcW w:w="445"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30</w:t>
            </w:r>
          </w:p>
        </w:tc>
        <w:tc>
          <w:tcPr>
            <w:tcW w:w="633" w:type="pct"/>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113</w:t>
            </w:r>
          </w:p>
        </w:tc>
        <w:tc>
          <w:tcPr>
            <w:tcW w:w="344" w:type="pct"/>
            <w:tcMar>
              <w:top w:w="15" w:type="dxa"/>
              <w:left w:w="15" w:type="dxa"/>
              <w:right w:w="15" w:type="dxa"/>
            </w:tcMar>
            <w:vAlign w:val="bottom"/>
          </w:tcPr>
          <w:p w:rsidR="005F4C4F" w:rsidRPr="005A5F92" w:rsidRDefault="00741B4D">
            <w:pPr>
              <w:widowControl/>
              <w:spacing w:line="240" w:lineRule="auto"/>
              <w:ind w:firstLineChars="0" w:firstLine="0"/>
              <w:jc w:val="center"/>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2</w:t>
            </w:r>
          </w:p>
        </w:tc>
        <w:tc>
          <w:tcPr>
            <w:tcW w:w="688" w:type="pct"/>
            <w:tcBorders>
              <w:right w:val="single" w:sz="4" w:space="0" w:color="auto"/>
            </w:tcBorders>
            <w:tcMar>
              <w:top w:w="15" w:type="dxa"/>
              <w:left w:w="15" w:type="dxa"/>
              <w:right w:w="15" w:type="dxa"/>
            </w:tcMar>
            <w:vAlign w:val="bottom"/>
          </w:tcPr>
          <w:p w:rsidR="005F4C4F" w:rsidRPr="005A5F92" w:rsidRDefault="00741B4D">
            <w:pPr>
              <w:widowControl/>
              <w:spacing w:line="240" w:lineRule="auto"/>
              <w:ind w:firstLine="400"/>
              <w:textAlignment w:val="center"/>
              <w:rPr>
                <w:rFonts w:ascii="Times New Roman" w:hAnsi="Times New Roman" w:cs="Times New Roman"/>
                <w:sz w:val="20"/>
                <w:szCs w:val="20"/>
                <w:lang w:bidi="ar"/>
              </w:rPr>
            </w:pPr>
            <w:r w:rsidRPr="005A5F92">
              <w:rPr>
                <w:rFonts w:ascii="Times New Roman" w:hAnsi="Times New Roman" w:cs="Times New Roman"/>
                <w:sz w:val="20"/>
                <w:szCs w:val="20"/>
                <w:lang w:bidi="ar"/>
              </w:rPr>
              <w:t>8</w:t>
            </w:r>
          </w:p>
        </w:tc>
      </w:tr>
    </w:tbl>
    <w:p w:rsidR="005F4C4F" w:rsidRPr="005A5F92" w:rsidRDefault="005F4C4F">
      <w:pPr>
        <w:widowControl/>
        <w:spacing w:beforeLines="50" w:before="173"/>
        <w:ind w:firstLine="420"/>
        <w:jc w:val="center"/>
        <w:rPr>
          <w:rFonts w:ascii="Times New Roman" w:hAnsi="Times New Roman" w:cs="Times New Roman"/>
          <w:snapToGrid w:val="0"/>
          <w:kern w:val="44"/>
          <w:sz w:val="21"/>
          <w:szCs w:val="21"/>
        </w:rPr>
      </w:pPr>
    </w:p>
    <w:p w:rsidR="005F4C4F" w:rsidRPr="005A5F92" w:rsidRDefault="00741B4D">
      <w:pPr>
        <w:rPr>
          <w:rFonts w:ascii="Times New Roman" w:hAnsi="Times New Roman" w:cs="Times New Roman"/>
        </w:rPr>
      </w:pPr>
      <w:r w:rsidRPr="005A5F92">
        <w:rPr>
          <w:rFonts w:ascii="Times New Roman" w:hAnsi="Times New Roman" w:cs="Times New Roman"/>
        </w:rPr>
        <w:t>设计雨水管线采用两侧布置，位于道路两侧慢车道下，检查井中心距离道路中心线</w:t>
      </w:r>
      <w:r w:rsidRPr="005A5F92">
        <w:rPr>
          <w:rFonts w:ascii="Times New Roman" w:hAnsi="Times New Roman" w:cs="Times New Roman"/>
        </w:rPr>
        <w:t>17.5m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皋城路位于道路两侧慢车道下，检查井中心位于距离道路中心线</w:t>
      </w:r>
      <w:r w:rsidRPr="005A5F92">
        <w:rPr>
          <w:rFonts w:ascii="Times New Roman" w:hAnsi="Times New Roman" w:cs="Times New Roman"/>
        </w:rPr>
        <w:t>16.5m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西环路设计污水管线采用单侧布置，位于道路东侧慢车道下，检查井中心位于距离道路中心线</w:t>
      </w:r>
      <w:r w:rsidRPr="005A5F92">
        <w:rPr>
          <w:rFonts w:ascii="Times New Roman" w:hAnsi="Times New Roman" w:cs="Times New Roman"/>
        </w:rPr>
        <w:t>15.5m</w:t>
      </w:r>
      <w:r w:rsidRPr="005A5F92">
        <w:rPr>
          <w:rFonts w:ascii="Times New Roman" w:hAnsi="Times New Roman" w:cs="Times New Roman"/>
        </w:rPr>
        <w:t>。</w:t>
      </w:r>
    </w:p>
    <w:p w:rsidR="005F4C4F" w:rsidRPr="005A5F92" w:rsidRDefault="00741B4D" w:rsidP="002B173C">
      <w:pPr>
        <w:pStyle w:val="2"/>
        <w:rPr>
          <w:rFonts w:eastAsiaTheme="minorEastAsia"/>
        </w:rPr>
      </w:pPr>
      <w:bookmarkStart w:id="202" w:name="_Toc478473104"/>
      <w:bookmarkStart w:id="203" w:name="_Toc12997"/>
      <w:bookmarkStart w:id="204" w:name="_Toc16706"/>
      <w:r w:rsidRPr="005A5F92">
        <w:rPr>
          <w:rFonts w:eastAsiaTheme="minorEastAsia"/>
        </w:rPr>
        <w:t>工程建设内容</w:t>
      </w:r>
      <w:bookmarkEnd w:id="202"/>
      <w:bookmarkEnd w:id="203"/>
      <w:bookmarkEnd w:id="204"/>
    </w:p>
    <w:p w:rsidR="005F4C4F" w:rsidRPr="005A5F92" w:rsidRDefault="00741B4D">
      <w:pPr>
        <w:pStyle w:val="3TimesNewRoman"/>
        <w:spacing w:before="0" w:afterLines="0" w:after="0"/>
        <w:ind w:left="0"/>
        <w:rPr>
          <w:rFonts w:eastAsiaTheme="minorEastAsia" w:cs="Times New Roman"/>
          <w:b/>
          <w:bCs/>
          <w:color w:val="auto"/>
          <w:lang w:val="en-US"/>
        </w:rPr>
      </w:pPr>
      <w:bookmarkStart w:id="205" w:name="_Toc462736754"/>
      <w:bookmarkStart w:id="206" w:name="_Toc478473105"/>
      <w:bookmarkStart w:id="207" w:name="_Toc30272"/>
      <w:bookmarkStart w:id="208" w:name="_Toc24843"/>
      <w:r w:rsidRPr="005A5F92">
        <w:rPr>
          <w:rFonts w:eastAsiaTheme="minorEastAsia" w:cs="Times New Roman"/>
          <w:b/>
          <w:bCs/>
          <w:color w:val="auto"/>
          <w:lang w:val="en-US"/>
        </w:rPr>
        <w:t>工程内容及规模</w:t>
      </w:r>
      <w:bookmarkEnd w:id="205"/>
      <w:bookmarkEnd w:id="206"/>
      <w:bookmarkEnd w:id="207"/>
      <w:bookmarkEnd w:id="208"/>
    </w:p>
    <w:p w:rsidR="005F4C4F" w:rsidRPr="005A5F92" w:rsidRDefault="00741B4D">
      <w:pPr>
        <w:rPr>
          <w:rFonts w:ascii="Times New Roman" w:hAnsi="Times New Roman" w:cs="Times New Roman"/>
        </w:rPr>
      </w:pPr>
      <w:r w:rsidRPr="005A5F92">
        <w:rPr>
          <w:rFonts w:ascii="Times New Roman" w:hAnsi="Times New Roman" w:cs="Times New Roman"/>
        </w:rPr>
        <w:t>本项目工程内容组成见表</w:t>
      </w:r>
      <w:r w:rsidRPr="005A5F92">
        <w:rPr>
          <w:rFonts w:ascii="Times New Roman" w:hAnsi="Times New Roman" w:cs="Times New Roman"/>
        </w:rPr>
        <w:t>3.2-1</w:t>
      </w:r>
      <w:r w:rsidRPr="005A5F92">
        <w:rPr>
          <w:rFonts w:ascii="Times New Roman" w:hAnsi="Times New Roman" w:cs="Times New Roman"/>
        </w:rPr>
        <w:t>、表</w:t>
      </w:r>
      <w:r w:rsidRPr="005A5F92">
        <w:rPr>
          <w:rFonts w:ascii="Times New Roman" w:hAnsi="Times New Roman" w:cs="Times New Roman"/>
        </w:rPr>
        <w:t>3.2-2</w:t>
      </w:r>
      <w:r w:rsidRPr="005A5F92">
        <w:rPr>
          <w:rFonts w:ascii="Times New Roman" w:hAnsi="Times New Roman" w:cs="Times New Roman"/>
        </w:rPr>
        <w:t>表</w:t>
      </w:r>
      <w:r w:rsidRPr="005A5F92">
        <w:rPr>
          <w:rFonts w:ascii="Times New Roman" w:hAnsi="Times New Roman" w:cs="Times New Roman"/>
        </w:rPr>
        <w:t>3.2-3</w:t>
      </w:r>
      <w:r w:rsidRPr="005A5F92">
        <w:rPr>
          <w:rFonts w:ascii="Times New Roman" w:hAnsi="Times New Roman" w:cs="Times New Roman"/>
        </w:rPr>
        <w:t>。</w:t>
      </w: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3.2-1</w:t>
      </w:r>
      <w:r w:rsidRPr="005A5F92">
        <w:rPr>
          <w:rFonts w:ascii="Times New Roman" w:hAnsi="Times New Roman" w:cs="Times New Roman"/>
          <w:b/>
          <w:bCs/>
          <w:snapToGrid w:val="0"/>
          <w:kern w:val="44"/>
          <w:sz w:val="21"/>
          <w:szCs w:val="21"/>
        </w:rPr>
        <w:t>西环路项目工程内容组成一览表</w:t>
      </w:r>
    </w:p>
    <w:tbl>
      <w:tblPr>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79"/>
        <w:gridCol w:w="1122"/>
        <w:gridCol w:w="1509"/>
        <w:gridCol w:w="6061"/>
      </w:tblGrid>
      <w:tr w:rsidR="005F4C4F" w:rsidRPr="005A5F92" w:rsidTr="005138C5">
        <w:trPr>
          <w:trHeight w:val="40"/>
        </w:trPr>
        <w:tc>
          <w:tcPr>
            <w:tcW w:w="879"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类别</w:t>
            </w:r>
          </w:p>
        </w:tc>
        <w:tc>
          <w:tcPr>
            <w:tcW w:w="1122"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单项工程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名称</w:t>
            </w:r>
          </w:p>
        </w:tc>
        <w:tc>
          <w:tcPr>
            <w:tcW w:w="1509"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工程指标</w:t>
            </w:r>
          </w:p>
        </w:tc>
        <w:tc>
          <w:tcPr>
            <w:tcW w:w="6061"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工程内容</w:t>
            </w:r>
          </w:p>
        </w:tc>
      </w:tr>
      <w:tr w:rsidR="005F4C4F" w:rsidRPr="005A5F92" w:rsidTr="005138C5">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主体工程</w:t>
            </w: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路基</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占用土地</w:t>
            </w:r>
          </w:p>
        </w:tc>
        <w:tc>
          <w:tcPr>
            <w:tcW w:w="6061" w:type="dxa"/>
            <w:tcBorders>
              <w:right w:val="single" w:sz="4" w:space="0" w:color="auto"/>
            </w:tcBorders>
            <w:vAlign w:val="center"/>
          </w:tcPr>
          <w:p w:rsidR="005F4C4F" w:rsidRPr="005A5F92" w:rsidRDefault="00741B4D" w:rsidP="008A33E7">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 xml:space="preserve"> </w:t>
            </w:r>
            <w:r w:rsidRPr="005A5F92">
              <w:rPr>
                <w:rFonts w:ascii="Times New Roman" w:hAnsi="Times New Roman" w:cs="Times New Roman"/>
                <w:bCs/>
                <w:sz w:val="21"/>
                <w:szCs w:val="21"/>
              </w:rPr>
              <w:t>改建西环路起点：</w:t>
            </w:r>
            <w:r w:rsidR="006259FD" w:rsidRPr="005A5F92">
              <w:rPr>
                <w:rFonts w:ascii="Times New Roman" w:hAnsi="Times New Roman" w:cs="Times New Roman"/>
                <w:bCs/>
                <w:sz w:val="21"/>
                <w:szCs w:val="21"/>
              </w:rPr>
              <w:t>大别山路口</w:t>
            </w:r>
            <w:r w:rsidRPr="005A5F92">
              <w:rPr>
                <w:rFonts w:ascii="Times New Roman" w:hAnsi="Times New Roman" w:cs="Times New Roman"/>
                <w:bCs/>
                <w:sz w:val="21"/>
                <w:szCs w:val="21"/>
              </w:rPr>
              <w:t>，经景观大道、星光大道、河西二环、河西一环，终点新安大桥，本工程永久占地</w:t>
            </w:r>
            <w:r w:rsidR="008A33E7" w:rsidRPr="005A5F92">
              <w:rPr>
                <w:rFonts w:ascii="Times New Roman" w:hAnsi="Times New Roman" w:cs="Times New Roman"/>
                <w:bCs/>
                <w:sz w:val="21"/>
                <w:szCs w:val="21"/>
              </w:rPr>
              <w:t>364500</w:t>
            </w:r>
            <w:r w:rsidRPr="005A5F92">
              <w:rPr>
                <w:rFonts w:ascii="Times New Roman" w:hAnsi="Times New Roman" w:cs="Times New Roman"/>
                <w:bCs/>
                <w:sz w:val="21"/>
                <w:szCs w:val="21"/>
              </w:rPr>
              <w:t>m</w:t>
            </w:r>
            <w:r w:rsidRPr="005A5F92">
              <w:rPr>
                <w:rFonts w:ascii="Times New Roman" w:hAnsi="Times New Roman" w:cs="Times New Roman"/>
                <w:bCs/>
                <w:sz w:val="21"/>
                <w:szCs w:val="21"/>
                <w:vertAlign w:val="superscript"/>
              </w:rPr>
              <w:t>2</w:t>
            </w:r>
          </w:p>
        </w:tc>
      </w:tr>
      <w:tr w:rsidR="005F4C4F" w:rsidRPr="005A5F92" w:rsidTr="005138C5">
        <w:trPr>
          <w:trHeight w:val="337"/>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线路长度</w:t>
            </w:r>
          </w:p>
        </w:tc>
        <w:tc>
          <w:tcPr>
            <w:tcW w:w="6061" w:type="dxa"/>
            <w:tcBorders>
              <w:right w:val="single" w:sz="4" w:space="0" w:color="auto"/>
            </w:tcBorders>
            <w:vAlign w:val="center"/>
          </w:tcPr>
          <w:p w:rsidR="005F4C4F" w:rsidRPr="005A5F92" w:rsidRDefault="006259F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6075</w:t>
            </w:r>
            <w:r w:rsidR="00741B4D" w:rsidRPr="005A5F92">
              <w:rPr>
                <w:rFonts w:ascii="Times New Roman" w:hAnsi="Times New Roman" w:cs="Times New Roman"/>
                <w:bCs/>
                <w:sz w:val="21"/>
                <w:szCs w:val="21"/>
              </w:rPr>
              <w:t>m</w:t>
            </w:r>
          </w:p>
        </w:tc>
      </w:tr>
      <w:tr w:rsidR="005F4C4F" w:rsidRPr="005A5F92" w:rsidTr="005138C5">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横断面设置</w:t>
            </w:r>
          </w:p>
        </w:tc>
        <w:tc>
          <w:tcPr>
            <w:tcW w:w="6061"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lang w:val="zh-CN"/>
              </w:rPr>
            </w:pPr>
            <w:r w:rsidRPr="005A5F92">
              <w:rPr>
                <w:rFonts w:ascii="Times New Roman" w:hAnsi="Times New Roman" w:cs="Times New Roman"/>
                <w:bCs/>
                <w:sz w:val="21"/>
                <w:szCs w:val="21"/>
              </w:rPr>
              <w:t>道路红线宽度为</w:t>
            </w:r>
            <w:r w:rsidRPr="005A5F92">
              <w:rPr>
                <w:rFonts w:ascii="Times New Roman" w:hAnsi="Times New Roman" w:cs="Times New Roman"/>
                <w:bCs/>
                <w:sz w:val="21"/>
                <w:szCs w:val="21"/>
              </w:rPr>
              <w:t xml:space="preserve">60m </w:t>
            </w:r>
            <w:r w:rsidRPr="005A5F92">
              <w:rPr>
                <w:rFonts w:ascii="Times New Roman" w:hAnsi="Times New Roman" w:cs="Times New Roman"/>
                <w:bCs/>
                <w:sz w:val="21"/>
                <w:szCs w:val="21"/>
              </w:rPr>
              <w:t>，</w:t>
            </w:r>
            <w:r w:rsidRPr="005A5F92">
              <w:rPr>
                <w:rFonts w:ascii="Times New Roman" w:hAnsi="Times New Roman" w:cs="Times New Roman"/>
                <w:bCs/>
                <w:sz w:val="23"/>
                <w:szCs w:val="23"/>
              </w:rPr>
              <w:t>道路宽度为</w:t>
            </w:r>
            <w:r w:rsidRPr="005A5F92">
              <w:rPr>
                <w:rFonts w:ascii="Times New Roman" w:hAnsi="Times New Roman" w:cs="Times New Roman"/>
                <w:bCs/>
                <w:sz w:val="21"/>
                <w:szCs w:val="21"/>
              </w:rPr>
              <w:t>道路红线宽度为</w:t>
            </w:r>
            <w:r w:rsidRPr="005A5F92">
              <w:rPr>
                <w:rFonts w:ascii="Times New Roman" w:hAnsi="Times New Roman" w:cs="Times New Roman"/>
                <w:bCs/>
                <w:sz w:val="21"/>
                <w:szCs w:val="21"/>
              </w:rPr>
              <w:t>60m</w:t>
            </w:r>
            <w:r w:rsidRPr="005A5F92">
              <w:rPr>
                <w:rFonts w:ascii="Times New Roman" w:hAnsi="Times New Roman" w:cs="Times New Roman"/>
                <w:bCs/>
                <w:sz w:val="21"/>
                <w:szCs w:val="21"/>
              </w:rPr>
              <w:t>，中间</w:t>
            </w:r>
            <w:r w:rsidRPr="005A5F92">
              <w:rPr>
                <w:rFonts w:ascii="Times New Roman" w:hAnsi="Times New Roman" w:cs="Times New Roman"/>
                <w:bCs/>
                <w:sz w:val="21"/>
                <w:szCs w:val="21"/>
              </w:rPr>
              <w:t xml:space="preserve"> 22.53m</w:t>
            </w:r>
            <w:r w:rsidRPr="005A5F92">
              <w:rPr>
                <w:rFonts w:ascii="Times New Roman" w:hAnsi="Times New Roman" w:cs="Times New Roman"/>
                <w:bCs/>
                <w:sz w:val="21"/>
                <w:szCs w:val="21"/>
              </w:rPr>
              <w:t>机动车道，</w:t>
            </w:r>
            <w:r w:rsidRPr="005A5F92">
              <w:rPr>
                <w:rFonts w:ascii="Times New Roman" w:hAnsi="Times New Roman" w:cs="Times New Roman"/>
                <w:bCs/>
                <w:sz w:val="21"/>
                <w:szCs w:val="21"/>
              </w:rPr>
              <w:t>7.5 m</w:t>
            </w:r>
            <w:r w:rsidRPr="005A5F92">
              <w:rPr>
                <w:rFonts w:ascii="Times New Roman" w:hAnsi="Times New Roman" w:cs="Times New Roman"/>
                <w:bCs/>
                <w:sz w:val="21"/>
                <w:szCs w:val="21"/>
              </w:rPr>
              <w:t>中间绿化带，两侧各</w:t>
            </w:r>
            <w:r w:rsidRPr="005A5F92">
              <w:rPr>
                <w:rFonts w:ascii="Times New Roman" w:hAnsi="Times New Roman" w:cs="Times New Roman"/>
                <w:bCs/>
                <w:sz w:val="21"/>
                <w:szCs w:val="21"/>
              </w:rPr>
              <w:t xml:space="preserve"> 5m </w:t>
            </w:r>
            <w:r w:rsidRPr="005A5F92">
              <w:rPr>
                <w:rFonts w:ascii="Times New Roman" w:hAnsi="Times New Roman" w:cs="Times New Roman"/>
                <w:bCs/>
                <w:sz w:val="21"/>
                <w:szCs w:val="21"/>
              </w:rPr>
              <w:t>绿化带、</w:t>
            </w:r>
            <w:r w:rsidRPr="005A5F92">
              <w:rPr>
                <w:rFonts w:ascii="Times New Roman" w:hAnsi="Times New Roman" w:cs="Times New Roman"/>
                <w:bCs/>
                <w:sz w:val="21"/>
                <w:szCs w:val="21"/>
              </w:rPr>
              <w:t>7 m</w:t>
            </w:r>
            <w:r w:rsidRPr="005A5F92">
              <w:rPr>
                <w:rFonts w:ascii="Times New Roman" w:hAnsi="Times New Roman" w:cs="Times New Roman"/>
                <w:bCs/>
                <w:sz w:val="21"/>
                <w:szCs w:val="21"/>
              </w:rPr>
              <w:t>辅道及</w:t>
            </w:r>
            <w:r w:rsidRPr="005A5F92">
              <w:rPr>
                <w:rFonts w:ascii="Times New Roman" w:hAnsi="Times New Roman" w:cs="Times New Roman"/>
                <w:bCs/>
                <w:sz w:val="21"/>
                <w:szCs w:val="21"/>
              </w:rPr>
              <w:t xml:space="preserve">3m </w:t>
            </w:r>
            <w:r w:rsidRPr="005A5F92">
              <w:rPr>
                <w:rFonts w:ascii="Times New Roman" w:hAnsi="Times New Roman" w:cs="Times New Roman"/>
                <w:bCs/>
                <w:sz w:val="21"/>
                <w:szCs w:val="21"/>
              </w:rPr>
              <w:t>人行道</w:t>
            </w:r>
          </w:p>
        </w:tc>
      </w:tr>
      <w:tr w:rsidR="005F4C4F" w:rsidRPr="005A5F92" w:rsidTr="005138C5">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路面类型</w:t>
            </w:r>
          </w:p>
        </w:tc>
        <w:tc>
          <w:tcPr>
            <w:tcW w:w="6061"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沥青混凝土路面</w:t>
            </w:r>
          </w:p>
        </w:tc>
      </w:tr>
      <w:tr w:rsidR="005F4C4F" w:rsidRPr="005A5F92" w:rsidTr="005138C5">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路面结构</w:t>
            </w:r>
          </w:p>
        </w:tc>
        <w:tc>
          <w:tcPr>
            <w:tcW w:w="6061" w:type="dxa"/>
            <w:tcBorders>
              <w:right w:val="single" w:sz="4" w:space="0" w:color="auto"/>
            </w:tcBorders>
            <w:vAlign w:val="center"/>
          </w:tcPr>
          <w:p w:rsidR="005F4C4F" w:rsidRPr="005A5F92" w:rsidRDefault="00741B4D" w:rsidP="00154BF9">
            <w:pPr>
              <w:spacing w:line="240" w:lineRule="auto"/>
              <w:ind w:firstLineChars="0" w:firstLine="0"/>
              <w:jc w:val="left"/>
              <w:rPr>
                <w:rFonts w:ascii="Times New Roman" w:hAnsi="Times New Roman" w:cs="Times New Roman"/>
                <w:bCs/>
                <w:sz w:val="21"/>
                <w:szCs w:val="21"/>
              </w:rPr>
            </w:pPr>
            <w:r w:rsidRPr="005A5F92">
              <w:rPr>
                <w:rFonts w:ascii="Times New Roman" w:hAnsi="Times New Roman" w:cs="Times New Roman"/>
                <w:bCs/>
                <w:sz w:val="21"/>
                <w:szCs w:val="21"/>
              </w:rPr>
              <w:t>细粒式沥青混凝土</w:t>
            </w:r>
            <w:r w:rsidRPr="005A5F92">
              <w:rPr>
                <w:rFonts w:ascii="Times New Roman" w:hAnsi="Times New Roman" w:cs="Times New Roman"/>
                <w:bCs/>
                <w:sz w:val="21"/>
                <w:szCs w:val="21"/>
              </w:rPr>
              <w:t xml:space="preserve">(AC-13C)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00154BF9" w:rsidRPr="005A5F92">
              <w:rPr>
                <w:rFonts w:ascii="Times New Roman" w:hAnsi="Times New Roman" w:cs="Times New Roman"/>
                <w:bCs/>
                <w:sz w:val="21"/>
                <w:szCs w:val="21"/>
              </w:rPr>
              <w:t>+</w:t>
            </w:r>
            <w:r w:rsidRPr="005A5F92">
              <w:rPr>
                <w:rFonts w:ascii="Times New Roman" w:hAnsi="Times New Roman" w:cs="Times New Roman"/>
                <w:bCs/>
                <w:sz w:val="21"/>
                <w:szCs w:val="21"/>
              </w:rPr>
              <w:t>中粒式沥青混凝土</w:t>
            </w:r>
            <w:r w:rsidRPr="005A5F92">
              <w:rPr>
                <w:rFonts w:ascii="Times New Roman" w:hAnsi="Times New Roman" w:cs="Times New Roman"/>
                <w:bCs/>
                <w:sz w:val="21"/>
                <w:szCs w:val="21"/>
              </w:rPr>
              <w:t xml:space="preserve">(AC-20C)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00154BF9" w:rsidRPr="005A5F92">
              <w:rPr>
                <w:rFonts w:ascii="Times New Roman" w:hAnsi="Times New Roman" w:cs="Times New Roman"/>
                <w:bCs/>
                <w:sz w:val="21"/>
                <w:szCs w:val="21"/>
              </w:rPr>
              <w:t>+</w:t>
            </w:r>
            <w:r w:rsidRPr="005A5F92">
              <w:rPr>
                <w:rFonts w:ascii="Times New Roman" w:hAnsi="Times New Roman" w:cs="Times New Roman"/>
                <w:bCs/>
                <w:sz w:val="21"/>
                <w:szCs w:val="21"/>
              </w:rPr>
              <w:t>粗粒式沥青混凝土</w:t>
            </w:r>
            <w:r w:rsidRPr="005A5F92">
              <w:rPr>
                <w:rFonts w:ascii="Times New Roman" w:hAnsi="Times New Roman" w:cs="Times New Roman"/>
                <w:bCs/>
                <w:sz w:val="21"/>
                <w:szCs w:val="21"/>
              </w:rPr>
              <w:t>(AC-25C)</w:t>
            </w:r>
            <w:r w:rsidR="00154BF9" w:rsidRPr="005A5F92">
              <w:rPr>
                <w:rFonts w:ascii="Times New Roman" w:hAnsi="Times New Roman" w:cs="Times New Roman"/>
                <w:bCs/>
                <w:sz w:val="21"/>
                <w:szCs w:val="21"/>
              </w:rPr>
              <w:t>+</w:t>
            </w:r>
            <w:r w:rsidRPr="005A5F92">
              <w:rPr>
                <w:rFonts w:ascii="Times New Roman" w:hAnsi="Times New Roman" w:cs="Times New Roman"/>
                <w:bCs/>
                <w:sz w:val="21"/>
                <w:szCs w:val="21"/>
              </w:rPr>
              <w:t xml:space="preserve"> </w:t>
            </w:r>
            <w:r w:rsidRPr="005A5F92">
              <w:rPr>
                <w:rFonts w:ascii="Times New Roman" w:hAnsi="Times New Roman" w:cs="Times New Roman"/>
                <w:bCs/>
                <w:sz w:val="21"/>
                <w:szCs w:val="21"/>
              </w:rPr>
              <w:t>水泥稳定碎石</w:t>
            </w:r>
          </w:p>
        </w:tc>
      </w:tr>
      <w:tr w:rsidR="005F4C4F" w:rsidRPr="005A5F92" w:rsidTr="005138C5">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交叉</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509"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平面交叉</w:t>
            </w:r>
          </w:p>
        </w:tc>
        <w:tc>
          <w:tcPr>
            <w:tcW w:w="6061"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rPr>
            </w:pPr>
            <w:r w:rsidRPr="005A5F92">
              <w:rPr>
                <w:rFonts w:ascii="Times New Roman" w:hAnsi="Times New Roman" w:cs="Times New Roman"/>
                <w:bCs/>
                <w:sz w:val="21"/>
                <w:szCs w:val="21"/>
              </w:rPr>
              <w:t>共设平面交叉</w:t>
            </w:r>
            <w:r w:rsidRPr="005A5F92">
              <w:rPr>
                <w:rFonts w:ascii="Times New Roman" w:hAnsi="Times New Roman" w:cs="Times New Roman"/>
                <w:bCs/>
                <w:sz w:val="21"/>
                <w:szCs w:val="21"/>
              </w:rPr>
              <w:t>10</w:t>
            </w:r>
            <w:r w:rsidRPr="005A5F92">
              <w:rPr>
                <w:rFonts w:ascii="Times New Roman" w:hAnsi="Times New Roman" w:cs="Times New Roman"/>
                <w:bCs/>
                <w:sz w:val="21"/>
                <w:szCs w:val="21"/>
              </w:rPr>
              <w:t>处，主要有：景观大道、河西三环、河西一环、河西二环、星光大道等</w:t>
            </w:r>
          </w:p>
        </w:tc>
      </w:tr>
      <w:tr w:rsidR="005F4C4F" w:rsidRPr="005A5F92" w:rsidTr="005138C5">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2631" w:type="dxa"/>
            <w:gridSpan w:val="2"/>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桥梁工程</w:t>
            </w:r>
          </w:p>
        </w:tc>
        <w:tc>
          <w:tcPr>
            <w:tcW w:w="6061" w:type="dxa"/>
            <w:tcBorders>
              <w:right w:val="single" w:sz="4" w:space="0" w:color="auto"/>
            </w:tcBorders>
            <w:vAlign w:val="center"/>
          </w:tcPr>
          <w:p w:rsidR="005F4C4F" w:rsidRPr="005A5F92" w:rsidRDefault="005138C5">
            <w:pPr>
              <w:spacing w:line="240" w:lineRule="auto"/>
              <w:ind w:firstLineChars="0" w:firstLine="0"/>
              <w:jc w:val="center"/>
              <w:rPr>
                <w:rFonts w:ascii="Times New Roman" w:hAnsi="Times New Roman" w:cs="Times New Roman"/>
                <w:bCs/>
                <w:sz w:val="21"/>
                <w:szCs w:val="21"/>
              </w:rPr>
            </w:pPr>
            <w:proofErr w:type="gramStart"/>
            <w:r w:rsidRPr="005A5F92">
              <w:rPr>
                <w:rFonts w:ascii="Times New Roman" w:hAnsi="Times New Roman" w:cs="Times New Roman"/>
                <w:bCs/>
                <w:sz w:val="21"/>
                <w:szCs w:val="21"/>
              </w:rPr>
              <w:t>窑岗嘴</w:t>
            </w:r>
            <w:proofErr w:type="gramEnd"/>
            <w:r w:rsidRPr="005A5F92">
              <w:rPr>
                <w:rFonts w:ascii="Times New Roman" w:hAnsi="Times New Roman" w:cs="Times New Roman"/>
                <w:bCs/>
                <w:sz w:val="21"/>
                <w:szCs w:val="21"/>
              </w:rPr>
              <w:t>大桥不属于本次环评内容，</w:t>
            </w:r>
            <w:r w:rsidR="00741B4D" w:rsidRPr="005A5F92">
              <w:rPr>
                <w:rFonts w:ascii="Times New Roman" w:hAnsi="Times New Roman" w:cs="Times New Roman"/>
                <w:bCs/>
                <w:sz w:val="21"/>
                <w:szCs w:val="21"/>
              </w:rPr>
              <w:t>无桥梁、箱涵</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公用工程</w:t>
            </w: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雨水工程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雨水管线位于道路两侧慢车道下。雨水经雨水口收集后，从两端向中间汇集，流入均河。管径</w:t>
            </w:r>
            <w:r w:rsidRPr="005A5F92">
              <w:rPr>
                <w:rFonts w:ascii="Times New Roman" w:hAnsi="Times New Roman" w:cs="Times New Roman"/>
                <w:bCs/>
                <w:sz w:val="21"/>
                <w:szCs w:val="21"/>
              </w:rPr>
              <w:t>d600~d800</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污水工程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污水管线位于道路慢车道下。检查井中心距道路中心线</w:t>
            </w:r>
            <w:r w:rsidRPr="005A5F92">
              <w:rPr>
                <w:rFonts w:ascii="Times New Roman" w:hAnsi="Times New Roman" w:cs="Times New Roman"/>
                <w:bCs/>
                <w:sz w:val="21"/>
                <w:szCs w:val="21"/>
              </w:rPr>
              <w:t>17.5</w:t>
            </w:r>
            <w:r w:rsidRPr="005A5F92">
              <w:rPr>
                <w:rFonts w:ascii="Times New Roman" w:hAnsi="Times New Roman" w:cs="Times New Roman"/>
                <w:bCs/>
                <w:sz w:val="21"/>
                <w:szCs w:val="21"/>
              </w:rPr>
              <w:t>米处。污水经污水口收集后，接入区域污水干管。管径</w:t>
            </w:r>
            <w:r w:rsidRPr="005A5F92">
              <w:rPr>
                <w:rFonts w:ascii="Times New Roman" w:hAnsi="Times New Roman" w:cs="Times New Roman"/>
                <w:bCs/>
                <w:sz w:val="21"/>
                <w:szCs w:val="21"/>
              </w:rPr>
              <w:t>d600~d800</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管线工程</w:t>
            </w:r>
          </w:p>
        </w:tc>
        <w:tc>
          <w:tcPr>
            <w:tcW w:w="7570" w:type="dxa"/>
            <w:gridSpan w:val="2"/>
            <w:tcBorders>
              <w:right w:val="single" w:sz="4" w:space="0" w:color="auto"/>
            </w:tcBorders>
            <w:vAlign w:val="center"/>
          </w:tcPr>
          <w:p w:rsidR="005F4C4F" w:rsidRPr="005A5F92" w:rsidRDefault="00741B4D">
            <w:pPr>
              <w:pStyle w:val="ad"/>
              <w:ind w:firstLineChars="0"/>
              <w:jc w:val="both"/>
              <w:rPr>
                <w:rFonts w:ascii="Times New Roman" w:hAnsi="Times New Roman" w:cs="Times New Roman"/>
                <w:sz w:val="21"/>
                <w:szCs w:val="21"/>
              </w:rPr>
            </w:pPr>
            <w:r w:rsidRPr="005A5F92">
              <w:rPr>
                <w:rFonts w:ascii="Times New Roman" w:hAnsi="Times New Roman" w:cs="Times New Roman"/>
                <w:sz w:val="21"/>
                <w:szCs w:val="21"/>
              </w:rPr>
              <w:t>给水、雨水、污水、电力、电讯、燃气、路灯电缆等管线应按规划部门的统一安排铺设</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照明工程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采用双侧对称布置的照明方式，安装间距约</w:t>
            </w:r>
            <w:r w:rsidRPr="005A5F92">
              <w:rPr>
                <w:rFonts w:ascii="Times New Roman" w:hAnsi="Times New Roman" w:cs="Times New Roman"/>
                <w:bCs/>
                <w:sz w:val="21"/>
                <w:szCs w:val="21"/>
              </w:rPr>
              <w:t>35m</w:t>
            </w:r>
            <w:r w:rsidRPr="005A5F92">
              <w:rPr>
                <w:rFonts w:ascii="Times New Roman" w:hAnsi="Times New Roman" w:cs="Times New Roman"/>
                <w:bCs/>
                <w:sz w:val="21"/>
                <w:szCs w:val="21"/>
              </w:rPr>
              <w:t>，灯杆安装与人行道内。</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临时工程</w:t>
            </w: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施工营地</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本项目为市政道路，施工营地将租用当地民房</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施工场地</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沿线布设施工场地</w:t>
            </w:r>
            <w:r w:rsidRPr="005A5F92">
              <w:rPr>
                <w:rFonts w:ascii="Times New Roman" w:hAnsi="Times New Roman" w:cs="Times New Roman"/>
                <w:bCs/>
                <w:sz w:val="21"/>
                <w:szCs w:val="21"/>
              </w:rPr>
              <w:t>1</w:t>
            </w:r>
            <w:r w:rsidRPr="005A5F92">
              <w:rPr>
                <w:rFonts w:ascii="Times New Roman" w:hAnsi="Times New Roman" w:cs="Times New Roman"/>
                <w:bCs/>
                <w:sz w:val="21"/>
                <w:szCs w:val="21"/>
              </w:rPr>
              <w:t>处，拟设置于道路红线范围内，约</w:t>
            </w:r>
            <w:r w:rsidRPr="005A5F92">
              <w:rPr>
                <w:rFonts w:ascii="Times New Roman" w:hAnsi="Times New Roman" w:cs="Times New Roman"/>
                <w:bCs/>
                <w:sz w:val="21"/>
                <w:szCs w:val="21"/>
              </w:rPr>
              <w:t>K0+1000</w:t>
            </w:r>
            <w:r w:rsidRPr="005A5F92">
              <w:rPr>
                <w:rFonts w:ascii="Times New Roman" w:hAnsi="Times New Roman" w:cs="Times New Roman"/>
                <w:bCs/>
                <w:sz w:val="21"/>
                <w:szCs w:val="21"/>
              </w:rPr>
              <w:t>处，主要为扎钢筋、材料堆放场，总占地</w:t>
            </w:r>
            <w:r w:rsidRPr="005A5F92">
              <w:rPr>
                <w:rFonts w:ascii="Times New Roman" w:hAnsi="Times New Roman" w:cs="Times New Roman"/>
                <w:bCs/>
                <w:sz w:val="21"/>
                <w:szCs w:val="21"/>
              </w:rPr>
              <w:t>400m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，本项目沥青混凝土外购，不设沥青拌合站</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临时堆场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本项目临时堆场设置在沿线道路规划红线范围内</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施工便道</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sz w:val="21"/>
                <w:szCs w:val="21"/>
              </w:rPr>
              <w:t>利用已有道路</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取弃土场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本项目不设</w:t>
            </w:r>
            <w:r w:rsidRPr="005A5F92">
              <w:rPr>
                <w:rFonts w:ascii="Times New Roman" w:hAnsi="Times New Roman" w:cs="Times New Roman"/>
                <w:bCs/>
                <w:sz w:val="21"/>
                <w:szCs w:val="21"/>
              </w:rPr>
              <w:t>取弃土场</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18"/>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料场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proofErr w:type="gramStart"/>
            <w:r w:rsidRPr="005A5F92">
              <w:rPr>
                <w:rFonts w:ascii="Times New Roman" w:hAnsi="Times New Roman" w:cs="Times New Roman"/>
                <w:sz w:val="21"/>
                <w:szCs w:val="21"/>
              </w:rPr>
              <w:t>料场料场</w:t>
            </w:r>
            <w:proofErr w:type="gramEnd"/>
            <w:r w:rsidRPr="005A5F92">
              <w:rPr>
                <w:rFonts w:ascii="Times New Roman" w:hAnsi="Times New Roman" w:cs="Times New Roman"/>
                <w:sz w:val="21"/>
                <w:szCs w:val="21"/>
              </w:rPr>
              <w:t>利用现有道路，所需筑路材料纵向调运由建设单位统一调配</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弃渣场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不设弃渣场，</w:t>
            </w:r>
            <w:proofErr w:type="gramStart"/>
            <w:r w:rsidRPr="005A5F92">
              <w:rPr>
                <w:rFonts w:ascii="Times New Roman" w:hAnsi="Times New Roman" w:cs="Times New Roman"/>
                <w:sz w:val="21"/>
                <w:szCs w:val="21"/>
              </w:rPr>
              <w:t>设清淤泥</w:t>
            </w:r>
            <w:proofErr w:type="gramEnd"/>
            <w:r w:rsidRPr="005A5F92">
              <w:rPr>
                <w:rFonts w:ascii="Times New Roman" w:hAnsi="Times New Roman" w:cs="Times New Roman"/>
                <w:sz w:val="21"/>
                <w:szCs w:val="21"/>
              </w:rPr>
              <w:t>污泥临时堆场一处，建议设置在</w:t>
            </w:r>
            <w:r w:rsidRPr="005A5F92">
              <w:rPr>
                <w:rFonts w:ascii="Times New Roman" w:hAnsi="Times New Roman" w:cs="Times New Roman"/>
                <w:bCs/>
                <w:sz w:val="21"/>
                <w:szCs w:val="21"/>
              </w:rPr>
              <w:t>道路红线范围内。</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拌合站</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不设拌合站，项目所需沥青混凝土、水泥稳定碎石和石灰土均外购</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环保工程</w:t>
            </w: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废水治理</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napToGrid w:val="0"/>
                <w:spacing w:val="6"/>
                <w:sz w:val="21"/>
                <w:szCs w:val="21"/>
              </w:rPr>
              <w:t>施工废水经隔油池、沉淀池处理后回用，施工生活污水经化粪池处理后排至市政污水管网；运营期地表径流进市政雨水管网</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废气治理</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z w:val="21"/>
                <w:szCs w:val="21"/>
              </w:rPr>
              <w:t>施工期沥青摊铺采用全封闭沥青摊铺车；施工期扬尘、粉尘治理采取洒水车洒水抑尘、施工场地围栏、砂石遮盖等；</w:t>
            </w:r>
            <w:r w:rsidRPr="005A5F92">
              <w:rPr>
                <w:rFonts w:ascii="Times New Roman" w:hAnsi="Times New Roman" w:cs="Times New Roman"/>
                <w:bCs/>
                <w:sz w:val="21"/>
                <w:szCs w:val="21"/>
              </w:rPr>
              <w:t>运营</w:t>
            </w:r>
            <w:proofErr w:type="gramStart"/>
            <w:r w:rsidRPr="005A5F92">
              <w:rPr>
                <w:rFonts w:ascii="Times New Roman" w:hAnsi="Times New Roman" w:cs="Times New Roman"/>
                <w:bCs/>
                <w:sz w:val="21"/>
                <w:szCs w:val="21"/>
              </w:rPr>
              <w:t>期道路</w:t>
            </w:r>
            <w:proofErr w:type="gramEnd"/>
            <w:r w:rsidRPr="005A5F92">
              <w:rPr>
                <w:rFonts w:ascii="Times New Roman" w:hAnsi="Times New Roman" w:cs="Times New Roman"/>
                <w:bCs/>
                <w:sz w:val="21"/>
                <w:szCs w:val="21"/>
              </w:rPr>
              <w:t>两侧种植绿化</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噪声治理</w:t>
            </w:r>
          </w:p>
        </w:tc>
        <w:tc>
          <w:tcPr>
            <w:tcW w:w="7570" w:type="dxa"/>
            <w:gridSpan w:val="2"/>
            <w:tcBorders>
              <w:right w:val="single" w:sz="4" w:space="0" w:color="auto"/>
            </w:tcBorders>
            <w:vAlign w:val="center"/>
          </w:tcPr>
          <w:p w:rsidR="005F4C4F" w:rsidRPr="005A5F92" w:rsidRDefault="00741B4D">
            <w:pPr>
              <w:pStyle w:val="af0"/>
              <w:spacing w:line="240" w:lineRule="auto"/>
              <w:ind w:firstLine="0"/>
              <w:jc w:val="both"/>
              <w:rPr>
                <w:rFonts w:ascii="Times New Roman" w:hAnsi="Times New Roman" w:cs="Times New Roman"/>
                <w:sz w:val="21"/>
                <w:szCs w:val="21"/>
              </w:rPr>
            </w:pPr>
            <w:r w:rsidRPr="005A5F92">
              <w:rPr>
                <w:rFonts w:ascii="Times New Roman" w:hAnsi="Times New Roman" w:cs="Times New Roman"/>
                <w:sz w:val="21"/>
                <w:szCs w:val="21"/>
              </w:rPr>
              <w:t>合理安排施工时间和工程进度，对设备定期保养，严格操作规范；运营期设置禁鸣标志，加强道路沿线绿化</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固废防治</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proofErr w:type="gramStart"/>
            <w:r w:rsidRPr="005A5F92">
              <w:rPr>
                <w:rFonts w:ascii="Times New Roman" w:hAnsi="Times New Roman" w:cs="Times New Roman"/>
                <w:sz w:val="21"/>
                <w:szCs w:val="21"/>
              </w:rPr>
              <w:t>施工期弃方运至</w:t>
            </w:r>
            <w:proofErr w:type="gramEnd"/>
            <w:r w:rsidRPr="005A5F92">
              <w:rPr>
                <w:rFonts w:ascii="Times New Roman" w:hAnsi="Times New Roman" w:cs="Times New Roman"/>
                <w:sz w:val="21"/>
                <w:szCs w:val="21"/>
              </w:rPr>
              <w:t>指定位置，不设置专门的弃渣场；清淤泥污泥临时堆场周围设排水沟及沉淀池一座，污泥干化后可用于周边公园绿化。运营</w:t>
            </w:r>
            <w:proofErr w:type="gramStart"/>
            <w:r w:rsidRPr="005A5F92">
              <w:rPr>
                <w:rFonts w:ascii="Times New Roman" w:hAnsi="Times New Roman" w:cs="Times New Roman"/>
                <w:sz w:val="21"/>
                <w:szCs w:val="21"/>
              </w:rPr>
              <w:t>期</w:t>
            </w:r>
            <w:r w:rsidRPr="005A5F92">
              <w:rPr>
                <w:rFonts w:ascii="Times New Roman" w:hAnsi="Times New Roman" w:cs="Times New Roman"/>
                <w:bCs/>
                <w:sz w:val="21"/>
                <w:szCs w:val="21"/>
              </w:rPr>
              <w:t>道路</w:t>
            </w:r>
            <w:proofErr w:type="gramEnd"/>
            <w:r w:rsidRPr="005A5F92">
              <w:rPr>
                <w:rFonts w:ascii="Times New Roman" w:hAnsi="Times New Roman" w:cs="Times New Roman"/>
                <w:bCs/>
                <w:sz w:val="21"/>
                <w:szCs w:val="21"/>
              </w:rPr>
              <w:t>两侧设置垃圾桶，道路清洁</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水土流失保护</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雨季临时水土保持措施；表土、植被恢复措施</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生态</w:t>
            </w:r>
          </w:p>
        </w:tc>
        <w:tc>
          <w:tcPr>
            <w:tcW w:w="7570" w:type="dxa"/>
            <w:gridSpan w:val="2"/>
            <w:tcBorders>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破坏植被生态补偿，临时工程占地恢复绿化等</w:t>
            </w:r>
          </w:p>
        </w:tc>
      </w:tr>
      <w:tr w:rsidR="005F4C4F" w:rsidRPr="005A5F92">
        <w:trPr>
          <w:trHeight w:val="40"/>
        </w:trPr>
        <w:tc>
          <w:tcPr>
            <w:tcW w:w="8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bottom w:val="single" w:sz="4" w:space="0" w:color="auto"/>
            </w:tcBorders>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绿化</w:t>
            </w:r>
          </w:p>
        </w:tc>
        <w:tc>
          <w:tcPr>
            <w:tcW w:w="7570" w:type="dxa"/>
            <w:gridSpan w:val="2"/>
            <w:tcBorders>
              <w:bottom w:val="single" w:sz="4" w:space="0" w:color="auto"/>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绿化面积</w:t>
            </w:r>
            <w:r w:rsidRPr="005A5F92">
              <w:rPr>
                <w:rFonts w:ascii="Times New Roman" w:hAnsi="Times New Roman" w:cs="Times New Roman"/>
              </w:rPr>
              <w:t>74375</w:t>
            </w:r>
            <w:r w:rsidRPr="005A5F92">
              <w:rPr>
                <w:rFonts w:ascii="Times New Roman" w:hAnsi="Times New Roman" w:cs="Times New Roman"/>
                <w:bCs/>
                <w:sz w:val="21"/>
                <w:szCs w:val="21"/>
              </w:rPr>
              <w:t>m</w:t>
            </w:r>
            <w:r w:rsidRPr="005A5F92">
              <w:rPr>
                <w:rFonts w:ascii="Times New Roman" w:hAnsi="Times New Roman" w:cs="Times New Roman"/>
                <w:bCs/>
                <w:sz w:val="21"/>
                <w:szCs w:val="21"/>
                <w:vertAlign w:val="superscript"/>
              </w:rPr>
              <w:t>2</w:t>
            </w:r>
          </w:p>
        </w:tc>
      </w:tr>
    </w:tbl>
    <w:p w:rsidR="005F4C4F" w:rsidRPr="005A5F92" w:rsidRDefault="005F4C4F">
      <w:pPr>
        <w:rPr>
          <w:rFonts w:ascii="Times New Roman" w:hAnsi="Times New Roman" w:cs="Times New Roman"/>
        </w:rPr>
      </w:pP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3.2-2</w:t>
      </w:r>
      <w:r w:rsidRPr="005A5F92">
        <w:rPr>
          <w:rFonts w:ascii="Times New Roman" w:hAnsi="Times New Roman" w:cs="Times New Roman"/>
          <w:b/>
          <w:bCs/>
          <w:snapToGrid w:val="0"/>
          <w:kern w:val="44"/>
          <w:sz w:val="21"/>
          <w:szCs w:val="21"/>
        </w:rPr>
        <w:t>皋城路建设项目工程内容组成一览表</w:t>
      </w:r>
    </w:p>
    <w:tbl>
      <w:tblPr>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79"/>
        <w:gridCol w:w="1122"/>
        <w:gridCol w:w="1684"/>
        <w:gridCol w:w="5886"/>
      </w:tblGrid>
      <w:tr w:rsidR="005F4C4F" w:rsidRPr="005A5F92">
        <w:trPr>
          <w:trHeight w:val="40"/>
        </w:trPr>
        <w:tc>
          <w:tcPr>
            <w:tcW w:w="879"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类别</w:t>
            </w:r>
          </w:p>
        </w:tc>
        <w:tc>
          <w:tcPr>
            <w:tcW w:w="1122"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单项工程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名称</w:t>
            </w:r>
          </w:p>
        </w:tc>
        <w:tc>
          <w:tcPr>
            <w:tcW w:w="1684"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工程指标</w:t>
            </w:r>
          </w:p>
        </w:tc>
        <w:tc>
          <w:tcPr>
            <w:tcW w:w="5886"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建设内容</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主体工程</w:t>
            </w: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路基</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占用土地</w:t>
            </w:r>
          </w:p>
        </w:tc>
        <w:tc>
          <w:tcPr>
            <w:tcW w:w="5886"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改建皋城东路新增永久占地</w:t>
            </w:r>
            <w:r w:rsidRPr="005A5F92">
              <w:rPr>
                <w:rFonts w:ascii="Times New Roman" w:hAnsi="Times New Roman" w:cs="Times New Roman"/>
                <w:bCs/>
                <w:sz w:val="21"/>
                <w:szCs w:val="21"/>
              </w:rPr>
              <w:t>281500m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，其中：</w:t>
            </w: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城西路</w:t>
            </w:r>
            <w:r w:rsidRPr="005A5F92">
              <w:rPr>
                <w:rFonts w:ascii="Times New Roman" w:hAnsi="Times New Roman" w:cs="Times New Roman"/>
                <w:bCs/>
                <w:sz w:val="21"/>
                <w:szCs w:val="21"/>
              </w:rPr>
              <w:t>29200 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，皋城东路</w:t>
            </w:r>
            <w:r w:rsidRPr="005A5F92">
              <w:rPr>
                <w:rFonts w:ascii="Times New Roman" w:hAnsi="Times New Roman" w:cs="Times New Roman"/>
                <w:bCs/>
                <w:sz w:val="21"/>
                <w:szCs w:val="21"/>
              </w:rPr>
              <w:t>281500 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线路长度</w:t>
            </w:r>
          </w:p>
        </w:tc>
        <w:tc>
          <w:tcPr>
            <w:tcW w:w="5886"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皋城东路道路长</w:t>
            </w:r>
            <w:r w:rsidRPr="005A5F92">
              <w:rPr>
                <w:rFonts w:ascii="Times New Roman" w:hAnsi="Times New Roman" w:cs="Times New Roman"/>
                <w:bCs/>
                <w:sz w:val="21"/>
                <w:szCs w:val="21"/>
              </w:rPr>
              <w:t>5630m</w:t>
            </w:r>
            <w:r w:rsidRPr="005A5F92">
              <w:rPr>
                <w:rFonts w:ascii="Times New Roman" w:hAnsi="Times New Roman" w:cs="Times New Roman"/>
                <w:bCs/>
                <w:sz w:val="21"/>
                <w:szCs w:val="21"/>
              </w:rPr>
              <w:t>，宽</w:t>
            </w:r>
            <w:r w:rsidRPr="005A5F92">
              <w:rPr>
                <w:rFonts w:ascii="Times New Roman" w:hAnsi="Times New Roman" w:cs="Times New Roman"/>
                <w:bCs/>
                <w:sz w:val="21"/>
                <w:szCs w:val="21"/>
              </w:rPr>
              <w:t>50 m</w:t>
            </w:r>
            <w:r w:rsidRPr="005A5F92">
              <w:rPr>
                <w:rFonts w:ascii="Times New Roman" w:hAnsi="Times New Roman" w:cs="Times New Roman"/>
                <w:bCs/>
                <w:sz w:val="21"/>
                <w:szCs w:val="21"/>
              </w:rPr>
              <w:t>，</w:t>
            </w: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城西路道路长</w:t>
            </w:r>
            <w:r w:rsidRPr="005A5F92">
              <w:rPr>
                <w:rFonts w:ascii="Times New Roman" w:hAnsi="Times New Roman" w:cs="Times New Roman"/>
                <w:bCs/>
                <w:sz w:val="21"/>
                <w:szCs w:val="21"/>
              </w:rPr>
              <w:t>730m</w:t>
            </w:r>
            <w:r w:rsidRPr="005A5F92">
              <w:rPr>
                <w:rFonts w:ascii="Times New Roman" w:hAnsi="Times New Roman" w:cs="Times New Roman"/>
                <w:bCs/>
                <w:sz w:val="21"/>
                <w:szCs w:val="21"/>
              </w:rPr>
              <w:t>，宽</w:t>
            </w:r>
            <w:r w:rsidRPr="005A5F92">
              <w:rPr>
                <w:rFonts w:ascii="Times New Roman" w:hAnsi="Times New Roman" w:cs="Times New Roman"/>
                <w:bCs/>
                <w:sz w:val="21"/>
                <w:szCs w:val="21"/>
              </w:rPr>
              <w:t>40m</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横断面设置</w:t>
            </w:r>
          </w:p>
        </w:tc>
        <w:tc>
          <w:tcPr>
            <w:tcW w:w="5886"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bCs/>
                <w:sz w:val="21"/>
                <w:szCs w:val="21"/>
              </w:rPr>
            </w:pP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城西路西起梅山路，向东接皋城路大桥，道路走向为东西方向，道路红线宽度为</w:t>
            </w:r>
            <w:r w:rsidRPr="005A5F92">
              <w:rPr>
                <w:rFonts w:ascii="Times New Roman" w:hAnsi="Times New Roman" w:cs="Times New Roman"/>
                <w:bCs/>
                <w:sz w:val="21"/>
                <w:szCs w:val="21"/>
              </w:rPr>
              <w:t xml:space="preserve"> 40m</w:t>
            </w:r>
            <w:r w:rsidRPr="005A5F92">
              <w:rPr>
                <w:rFonts w:ascii="Times New Roman" w:hAnsi="Times New Roman" w:cs="Times New Roman"/>
                <w:bCs/>
                <w:sz w:val="21"/>
                <w:szCs w:val="21"/>
              </w:rPr>
              <w:t>；</w:t>
            </w:r>
          </w:p>
          <w:p w:rsidR="005F4C4F" w:rsidRPr="005A5F92" w:rsidRDefault="00741B4D">
            <w:pPr>
              <w:spacing w:line="240" w:lineRule="auto"/>
              <w:ind w:firstLineChars="0" w:firstLine="0"/>
              <w:jc w:val="left"/>
              <w:rPr>
                <w:rFonts w:ascii="Times New Roman" w:hAnsi="Times New Roman" w:cs="Times New Roman"/>
                <w:bCs/>
                <w:sz w:val="21"/>
                <w:szCs w:val="21"/>
              </w:rPr>
            </w:pPr>
            <w:r w:rsidRPr="005A5F92">
              <w:rPr>
                <w:rFonts w:ascii="Times New Roman" w:hAnsi="Times New Roman" w:cs="Times New Roman"/>
                <w:bCs/>
                <w:sz w:val="21"/>
                <w:szCs w:val="21"/>
              </w:rPr>
              <w:t>皋城东路西起迎宾大道，向东接三元路，道路走向为东西方向，道路红线宽度为</w:t>
            </w:r>
            <w:r w:rsidRPr="005A5F92">
              <w:rPr>
                <w:rFonts w:ascii="Times New Roman" w:hAnsi="Times New Roman" w:cs="Times New Roman"/>
                <w:bCs/>
                <w:sz w:val="21"/>
                <w:szCs w:val="21"/>
              </w:rPr>
              <w:t xml:space="preserve"> 50m</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路面类型</w:t>
            </w:r>
          </w:p>
        </w:tc>
        <w:tc>
          <w:tcPr>
            <w:tcW w:w="5886"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沥青混凝土路面</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路面结构</w:t>
            </w:r>
          </w:p>
        </w:tc>
        <w:tc>
          <w:tcPr>
            <w:tcW w:w="5886" w:type="dxa"/>
            <w:tcBorders>
              <w:right w:val="single" w:sz="4" w:space="0" w:color="auto"/>
            </w:tcBorders>
            <w:vAlign w:val="center"/>
          </w:tcPr>
          <w:p w:rsidR="005F4C4F" w:rsidRPr="005A5F92" w:rsidRDefault="00C43F36" w:rsidP="00F15FA5">
            <w:pPr>
              <w:spacing w:line="0" w:lineRule="atLeast"/>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细粒式沥青混凝土</w:t>
            </w:r>
            <w:r w:rsidRPr="005A5F92">
              <w:rPr>
                <w:rFonts w:ascii="Times New Roman" w:hAnsi="Times New Roman" w:cs="Times New Roman"/>
                <w:bCs/>
                <w:sz w:val="21"/>
                <w:szCs w:val="21"/>
              </w:rPr>
              <w:t xml:space="preserve">(AC-13C)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Pr="005A5F92">
              <w:rPr>
                <w:rFonts w:ascii="Times New Roman" w:hAnsi="Times New Roman" w:cs="Times New Roman"/>
                <w:bCs/>
                <w:sz w:val="21"/>
                <w:szCs w:val="21"/>
              </w:rPr>
              <w:t>中粒式沥青混凝土</w:t>
            </w:r>
            <w:r w:rsidRPr="005A5F92">
              <w:rPr>
                <w:rFonts w:ascii="Times New Roman" w:hAnsi="Times New Roman" w:cs="Times New Roman"/>
                <w:bCs/>
                <w:sz w:val="21"/>
                <w:szCs w:val="21"/>
              </w:rPr>
              <w:t xml:space="preserve">(AC-20C)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Pr="005A5F92">
              <w:rPr>
                <w:rFonts w:ascii="Times New Roman" w:hAnsi="Times New Roman" w:cs="Times New Roman"/>
                <w:bCs/>
                <w:sz w:val="21"/>
                <w:szCs w:val="21"/>
              </w:rPr>
              <w:t>粗粒式沥青混凝土</w:t>
            </w:r>
            <w:r w:rsidRPr="005A5F92">
              <w:rPr>
                <w:rFonts w:ascii="Times New Roman" w:hAnsi="Times New Roman" w:cs="Times New Roman"/>
                <w:bCs/>
                <w:sz w:val="21"/>
                <w:szCs w:val="21"/>
              </w:rPr>
              <w:t xml:space="preserve">(AC-25C)+ </w:t>
            </w:r>
            <w:r w:rsidRPr="005A5F92">
              <w:rPr>
                <w:rFonts w:ascii="Times New Roman" w:hAnsi="Times New Roman" w:cs="Times New Roman"/>
                <w:bCs/>
                <w:sz w:val="21"/>
                <w:szCs w:val="21"/>
              </w:rPr>
              <w:t>水泥稳定碎石</w:t>
            </w:r>
          </w:p>
        </w:tc>
      </w:tr>
      <w:tr w:rsidR="005F4C4F" w:rsidRPr="005A5F92">
        <w:trPr>
          <w:trHeight w:val="728"/>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交叉</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平面交叉</w:t>
            </w:r>
          </w:p>
        </w:tc>
        <w:tc>
          <w:tcPr>
            <w:tcW w:w="5886" w:type="dxa"/>
            <w:tcBorders>
              <w:right w:val="single" w:sz="4" w:space="0" w:color="auto"/>
            </w:tcBorders>
            <w:vAlign w:val="center"/>
          </w:tcPr>
          <w:p w:rsidR="005F4C4F" w:rsidRPr="005A5F92" w:rsidRDefault="00741B4D">
            <w:pPr>
              <w:spacing w:line="0" w:lineRule="atLeast"/>
              <w:ind w:firstLineChars="0" w:firstLine="0"/>
              <w:rPr>
                <w:rFonts w:ascii="Times New Roman" w:hAnsi="Times New Roman" w:cs="Times New Roman"/>
                <w:bCs/>
                <w:sz w:val="21"/>
                <w:szCs w:val="21"/>
              </w:rPr>
            </w:pP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城西路共设平面交叉</w:t>
            </w:r>
            <w:r w:rsidRPr="005A5F92">
              <w:rPr>
                <w:rFonts w:ascii="Times New Roman" w:hAnsi="Times New Roman" w:cs="Times New Roman"/>
                <w:bCs/>
                <w:sz w:val="21"/>
                <w:szCs w:val="21"/>
              </w:rPr>
              <w:t>2</w:t>
            </w:r>
            <w:r w:rsidR="00694E27" w:rsidRPr="005A5F92">
              <w:rPr>
                <w:rFonts w:ascii="Times New Roman" w:hAnsi="Times New Roman" w:cs="Times New Roman"/>
                <w:bCs/>
                <w:sz w:val="21"/>
                <w:szCs w:val="21"/>
              </w:rPr>
              <w:t>处，主要有：自西向东分别为梅山路、</w:t>
            </w:r>
            <w:r w:rsidRPr="005A5F92">
              <w:rPr>
                <w:rFonts w:ascii="Times New Roman" w:hAnsi="Times New Roman" w:cs="Times New Roman"/>
                <w:bCs/>
                <w:sz w:val="21"/>
                <w:szCs w:val="21"/>
              </w:rPr>
              <w:t>八公山路，皋城路大桥为板接；</w:t>
            </w:r>
          </w:p>
          <w:p w:rsidR="005F4C4F" w:rsidRPr="005A5F92" w:rsidRDefault="00741B4D" w:rsidP="00694E27">
            <w:pPr>
              <w:spacing w:line="0" w:lineRule="atLeast"/>
              <w:ind w:firstLineChars="0" w:firstLine="0"/>
              <w:rPr>
                <w:rFonts w:ascii="Times New Roman" w:hAnsi="Times New Roman" w:cs="Times New Roman"/>
                <w:bCs/>
              </w:rPr>
            </w:pPr>
            <w:r w:rsidRPr="005A5F92">
              <w:rPr>
                <w:rFonts w:ascii="Times New Roman" w:hAnsi="Times New Roman" w:cs="Times New Roman"/>
                <w:bCs/>
                <w:sz w:val="21"/>
                <w:szCs w:val="21"/>
              </w:rPr>
              <w:t>皋城东路共设平面交叉</w:t>
            </w:r>
            <w:r w:rsidRPr="005A5F92">
              <w:rPr>
                <w:rFonts w:ascii="Times New Roman" w:hAnsi="Times New Roman" w:cs="Times New Roman"/>
                <w:bCs/>
                <w:sz w:val="21"/>
                <w:szCs w:val="21"/>
              </w:rPr>
              <w:t>10</w:t>
            </w:r>
            <w:r w:rsidRPr="005A5F92">
              <w:rPr>
                <w:rFonts w:ascii="Times New Roman" w:hAnsi="Times New Roman" w:cs="Times New Roman"/>
                <w:bCs/>
                <w:sz w:val="21"/>
                <w:szCs w:val="21"/>
              </w:rPr>
              <w:t>处，主要有：自西向东分别为迎宾大道、经四路、经五路、经六路、沛西路、东一路，</w:t>
            </w: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陶大道东五路东七路、三元路；</w:t>
            </w:r>
          </w:p>
        </w:tc>
      </w:tr>
      <w:tr w:rsidR="00100D5F" w:rsidRPr="005A5F92" w:rsidTr="007D7993">
        <w:trPr>
          <w:trHeight w:val="40"/>
        </w:trPr>
        <w:tc>
          <w:tcPr>
            <w:tcW w:w="879" w:type="dxa"/>
            <w:vMerge/>
            <w:tcBorders>
              <w:left w:val="single" w:sz="4" w:space="0" w:color="auto"/>
            </w:tcBorders>
            <w:vAlign w:val="center"/>
          </w:tcPr>
          <w:p w:rsidR="00100D5F" w:rsidRPr="005A5F92" w:rsidRDefault="00100D5F">
            <w:pPr>
              <w:spacing w:line="240" w:lineRule="auto"/>
              <w:ind w:firstLineChars="0" w:firstLine="0"/>
              <w:jc w:val="center"/>
              <w:rPr>
                <w:rFonts w:ascii="Times New Roman" w:hAnsi="Times New Roman" w:cs="Times New Roman"/>
                <w:bCs/>
                <w:snapToGrid w:val="0"/>
                <w:spacing w:val="6"/>
                <w:kern w:val="44"/>
                <w:sz w:val="21"/>
                <w:szCs w:val="21"/>
              </w:rPr>
            </w:pPr>
          </w:p>
        </w:tc>
        <w:tc>
          <w:tcPr>
            <w:tcW w:w="2806" w:type="dxa"/>
            <w:gridSpan w:val="2"/>
            <w:vAlign w:val="center"/>
          </w:tcPr>
          <w:p w:rsidR="00100D5F" w:rsidRPr="005A5F92" w:rsidRDefault="00100D5F">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桥梁工程</w:t>
            </w:r>
          </w:p>
        </w:tc>
        <w:tc>
          <w:tcPr>
            <w:tcW w:w="5886" w:type="dxa"/>
            <w:tcBorders>
              <w:right w:val="single" w:sz="4" w:space="0" w:color="auto"/>
            </w:tcBorders>
            <w:vAlign w:val="center"/>
          </w:tcPr>
          <w:p w:rsidR="00100D5F" w:rsidRPr="005A5F92" w:rsidRDefault="00973D84" w:rsidP="00100D5F">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杭</w:t>
            </w:r>
            <w:proofErr w:type="gramStart"/>
            <w:r w:rsidRPr="005A5F92">
              <w:rPr>
                <w:rFonts w:ascii="Times New Roman" w:hAnsi="Times New Roman" w:cs="Times New Roman"/>
                <w:bCs/>
                <w:sz w:val="21"/>
                <w:szCs w:val="21"/>
              </w:rPr>
              <w:t>淠</w:t>
            </w:r>
            <w:proofErr w:type="gramEnd"/>
            <w:r w:rsidRPr="005A5F92">
              <w:rPr>
                <w:rFonts w:ascii="Times New Roman" w:hAnsi="Times New Roman" w:cs="Times New Roman"/>
                <w:bCs/>
                <w:sz w:val="21"/>
                <w:szCs w:val="21"/>
              </w:rPr>
              <w:t>干渠桥、</w:t>
            </w:r>
            <w:r w:rsidR="00100D5F" w:rsidRPr="005A5F92">
              <w:rPr>
                <w:rFonts w:ascii="Times New Roman" w:hAnsi="Times New Roman" w:cs="Times New Roman"/>
                <w:bCs/>
                <w:sz w:val="21"/>
                <w:szCs w:val="21"/>
              </w:rPr>
              <w:t>百家宴</w:t>
            </w:r>
            <w:r w:rsidRPr="005A5F92">
              <w:rPr>
                <w:rFonts w:ascii="Times New Roman" w:hAnsi="Times New Roman" w:cs="Times New Roman"/>
                <w:bCs/>
                <w:sz w:val="21"/>
                <w:szCs w:val="21"/>
              </w:rPr>
              <w:t>桥</w:t>
            </w:r>
            <w:r w:rsidR="00100D5F" w:rsidRPr="005A5F92">
              <w:rPr>
                <w:rFonts w:ascii="Times New Roman" w:hAnsi="Times New Roman" w:cs="Times New Roman"/>
                <w:bCs/>
                <w:sz w:val="21"/>
                <w:szCs w:val="21"/>
              </w:rPr>
              <w:t>、小高桥仅进行桥面改造</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公用工程</w:t>
            </w: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雨水工程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雨水管线采用双侧布置，雨水管位于人行道；检查井距离道路中心线</w:t>
            </w:r>
            <w:r w:rsidRPr="005A5F92">
              <w:rPr>
                <w:rFonts w:ascii="Times New Roman" w:hAnsi="Times New Roman" w:cs="Times New Roman"/>
                <w:bCs/>
                <w:sz w:val="21"/>
                <w:szCs w:val="21"/>
              </w:rPr>
              <w:t>9</w:t>
            </w:r>
            <w:r w:rsidRPr="005A5F92">
              <w:rPr>
                <w:rFonts w:ascii="Times New Roman" w:hAnsi="Times New Roman" w:cs="Times New Roman"/>
                <w:bCs/>
                <w:sz w:val="21"/>
                <w:szCs w:val="21"/>
              </w:rPr>
              <w:t>米；雨水口检查井按</w:t>
            </w:r>
            <w:r w:rsidRPr="005A5F92">
              <w:rPr>
                <w:rFonts w:ascii="Times New Roman" w:hAnsi="Times New Roman" w:cs="Times New Roman"/>
                <w:bCs/>
                <w:sz w:val="21"/>
                <w:szCs w:val="21"/>
              </w:rPr>
              <w:t>30</w:t>
            </w:r>
            <w:r w:rsidRPr="005A5F92">
              <w:rPr>
                <w:rFonts w:ascii="Times New Roman" w:hAnsi="Times New Roman" w:cs="Times New Roman"/>
                <w:bCs/>
                <w:sz w:val="21"/>
                <w:szCs w:val="21"/>
              </w:rPr>
              <w:t>米左右设置。管径</w:t>
            </w:r>
            <w:r w:rsidRPr="005A5F92">
              <w:rPr>
                <w:rFonts w:ascii="Times New Roman" w:hAnsi="Times New Roman" w:cs="Times New Roman"/>
                <w:bCs/>
                <w:sz w:val="21"/>
                <w:szCs w:val="21"/>
              </w:rPr>
              <w:t>d600~d2000</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污水工程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污水管线采用单侧布置，污水管位于西北侧人行道；检查井距离道路中心线</w:t>
            </w:r>
            <w:r w:rsidRPr="005A5F92">
              <w:rPr>
                <w:rFonts w:ascii="Times New Roman" w:hAnsi="Times New Roman" w:cs="Times New Roman"/>
                <w:bCs/>
                <w:sz w:val="21"/>
                <w:szCs w:val="21"/>
              </w:rPr>
              <w:t>9</w:t>
            </w:r>
            <w:r w:rsidRPr="005A5F92">
              <w:rPr>
                <w:rFonts w:ascii="Times New Roman" w:hAnsi="Times New Roman" w:cs="Times New Roman"/>
                <w:bCs/>
                <w:sz w:val="21"/>
                <w:szCs w:val="21"/>
              </w:rPr>
              <w:t>米；检查井按</w:t>
            </w:r>
            <w:r w:rsidRPr="005A5F92">
              <w:rPr>
                <w:rFonts w:ascii="Times New Roman" w:hAnsi="Times New Roman" w:cs="Times New Roman"/>
                <w:bCs/>
                <w:sz w:val="21"/>
                <w:szCs w:val="21"/>
              </w:rPr>
              <w:t>30</w:t>
            </w:r>
            <w:r w:rsidRPr="005A5F92">
              <w:rPr>
                <w:rFonts w:ascii="Times New Roman" w:hAnsi="Times New Roman" w:cs="Times New Roman"/>
                <w:bCs/>
                <w:sz w:val="21"/>
                <w:szCs w:val="21"/>
              </w:rPr>
              <w:t>米左右设置。管径</w:t>
            </w:r>
            <w:r w:rsidRPr="005A5F92">
              <w:rPr>
                <w:rFonts w:ascii="Times New Roman" w:hAnsi="Times New Roman" w:cs="Times New Roman"/>
                <w:bCs/>
                <w:sz w:val="21"/>
                <w:szCs w:val="21"/>
              </w:rPr>
              <w:t>d400~d500</w:t>
            </w:r>
            <w:r w:rsidRPr="005A5F92">
              <w:rPr>
                <w:rFonts w:ascii="Times New Roman" w:hAnsi="Times New Roman" w:cs="Times New Roman"/>
                <w:bCs/>
                <w:sz w:val="21"/>
                <w:szCs w:val="21"/>
              </w:rPr>
              <w:t>，适当位置由现状污水井向道路两侧预埋过路，以便后期道路两侧用户污水接入。</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管线工程</w:t>
            </w:r>
          </w:p>
        </w:tc>
        <w:tc>
          <w:tcPr>
            <w:tcW w:w="7570" w:type="dxa"/>
            <w:gridSpan w:val="2"/>
            <w:tcBorders>
              <w:right w:val="single" w:sz="4" w:space="0" w:color="auto"/>
            </w:tcBorders>
            <w:vAlign w:val="center"/>
          </w:tcPr>
          <w:p w:rsidR="005F4C4F" w:rsidRPr="005A5F92" w:rsidRDefault="00741B4D">
            <w:pPr>
              <w:pStyle w:val="ad"/>
              <w:ind w:firstLineChars="0"/>
              <w:jc w:val="both"/>
              <w:rPr>
                <w:rFonts w:ascii="Times New Roman" w:hAnsi="Times New Roman" w:cs="Times New Roman"/>
                <w:sz w:val="21"/>
                <w:szCs w:val="21"/>
              </w:rPr>
            </w:pPr>
            <w:r w:rsidRPr="005A5F92">
              <w:rPr>
                <w:rFonts w:ascii="Times New Roman" w:hAnsi="Times New Roman" w:cs="Times New Roman"/>
                <w:sz w:val="21"/>
                <w:szCs w:val="21"/>
              </w:rPr>
              <w:t>给水、雨水、污水、电力、电讯、燃气、路灯电缆等管线应按规划部门的统一安排铺设</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照明工程</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采用双侧对称布置的照明方式，安装间距约</w:t>
            </w:r>
            <w:r w:rsidRPr="005A5F92">
              <w:rPr>
                <w:rFonts w:ascii="Times New Roman" w:hAnsi="Times New Roman" w:cs="Times New Roman"/>
                <w:bCs/>
                <w:sz w:val="21"/>
                <w:szCs w:val="21"/>
              </w:rPr>
              <w:t>35m</w:t>
            </w:r>
            <w:r w:rsidRPr="005A5F92">
              <w:rPr>
                <w:rFonts w:ascii="Times New Roman" w:hAnsi="Times New Roman" w:cs="Times New Roman"/>
                <w:bCs/>
                <w:sz w:val="21"/>
                <w:szCs w:val="21"/>
              </w:rPr>
              <w:t>，灯杆安装与人行道内。</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临时工程</w:t>
            </w: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施工营地</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本项目为市政道路，施工营地将租用当地民房</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施工场地</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沿线布设施工场地</w:t>
            </w:r>
            <w:r w:rsidRPr="005A5F92">
              <w:rPr>
                <w:rFonts w:ascii="Times New Roman" w:hAnsi="Times New Roman" w:cs="Times New Roman"/>
                <w:bCs/>
                <w:sz w:val="21"/>
                <w:szCs w:val="21"/>
              </w:rPr>
              <w:t>1</w:t>
            </w:r>
            <w:r w:rsidRPr="005A5F92">
              <w:rPr>
                <w:rFonts w:ascii="Times New Roman" w:hAnsi="Times New Roman" w:cs="Times New Roman"/>
                <w:bCs/>
                <w:sz w:val="21"/>
                <w:szCs w:val="21"/>
              </w:rPr>
              <w:t>处（地点待定），主要为扎钢筋、材料堆放场，总占地</w:t>
            </w:r>
            <w:r w:rsidRPr="005A5F92">
              <w:rPr>
                <w:rFonts w:ascii="Times New Roman" w:hAnsi="Times New Roman" w:cs="Times New Roman"/>
                <w:bCs/>
                <w:sz w:val="21"/>
                <w:szCs w:val="21"/>
              </w:rPr>
              <w:t>400m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，本项目沥青混凝土外购，不设沥青拌合站</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临时堆场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本项目临时堆场设置在沿线道路规划红线范围内。</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施工便道</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sz w:val="21"/>
                <w:szCs w:val="21"/>
              </w:rPr>
              <w:t>利用已有道路</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取弃土场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本项目不设</w:t>
            </w:r>
            <w:r w:rsidRPr="005A5F92">
              <w:rPr>
                <w:rFonts w:ascii="Times New Roman" w:hAnsi="Times New Roman" w:cs="Times New Roman"/>
                <w:bCs/>
                <w:sz w:val="21"/>
                <w:szCs w:val="21"/>
              </w:rPr>
              <w:t>取弃土场</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料场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料场利用现有道路，所需筑路材料纵向调运由建设单位统一调配</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弃渣场</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不设弃渣场，</w:t>
            </w:r>
            <w:proofErr w:type="gramStart"/>
            <w:r w:rsidRPr="005A5F92">
              <w:rPr>
                <w:rFonts w:ascii="Times New Roman" w:hAnsi="Times New Roman" w:cs="Times New Roman"/>
                <w:sz w:val="21"/>
                <w:szCs w:val="21"/>
              </w:rPr>
              <w:t>设清淤泥</w:t>
            </w:r>
            <w:proofErr w:type="gramEnd"/>
            <w:r w:rsidRPr="005A5F92">
              <w:rPr>
                <w:rFonts w:ascii="Times New Roman" w:hAnsi="Times New Roman" w:cs="Times New Roman"/>
                <w:sz w:val="21"/>
                <w:szCs w:val="21"/>
              </w:rPr>
              <w:t>污泥临时堆场一处，建议设置在</w:t>
            </w:r>
            <w:r w:rsidRPr="005A5F92">
              <w:rPr>
                <w:rFonts w:ascii="Times New Roman" w:hAnsi="Times New Roman" w:cs="Times New Roman"/>
                <w:bCs/>
                <w:sz w:val="21"/>
                <w:szCs w:val="21"/>
              </w:rPr>
              <w:t>道路红线范围内</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拌合站</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不设拌合站，项目所需沥青混凝土、水泥稳定碎石和石灰土均外购</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环保工程</w:t>
            </w: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废水治理</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napToGrid w:val="0"/>
                <w:spacing w:val="6"/>
                <w:sz w:val="21"/>
                <w:szCs w:val="21"/>
              </w:rPr>
              <w:t>施工废水经隔油池、沉淀池处理后回用，施工生活污水经化粪池处理后排至市政污水管网；</w:t>
            </w:r>
          </w:p>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napToGrid w:val="0"/>
                <w:spacing w:val="6"/>
                <w:sz w:val="21"/>
                <w:szCs w:val="21"/>
              </w:rPr>
              <w:t>运营期地表径流进市政雨水管网</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废气治理</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z w:val="21"/>
                <w:szCs w:val="21"/>
              </w:rPr>
              <w:t>施工期沥青摊铺采用全封闭沥青摊铺车；施工期扬尘、粉尘治理采取洒水车洒水抑尘、施工场地围栏、砂石遮盖等；</w:t>
            </w:r>
            <w:r w:rsidRPr="005A5F92">
              <w:rPr>
                <w:rFonts w:ascii="Times New Roman" w:hAnsi="Times New Roman" w:cs="Times New Roman"/>
                <w:bCs/>
                <w:sz w:val="21"/>
                <w:szCs w:val="21"/>
              </w:rPr>
              <w:t>运营</w:t>
            </w:r>
            <w:proofErr w:type="gramStart"/>
            <w:r w:rsidRPr="005A5F92">
              <w:rPr>
                <w:rFonts w:ascii="Times New Roman" w:hAnsi="Times New Roman" w:cs="Times New Roman"/>
                <w:bCs/>
                <w:sz w:val="21"/>
                <w:szCs w:val="21"/>
              </w:rPr>
              <w:t>期道路</w:t>
            </w:r>
            <w:proofErr w:type="gramEnd"/>
            <w:r w:rsidRPr="005A5F92">
              <w:rPr>
                <w:rFonts w:ascii="Times New Roman" w:hAnsi="Times New Roman" w:cs="Times New Roman"/>
                <w:bCs/>
                <w:sz w:val="21"/>
                <w:szCs w:val="21"/>
              </w:rPr>
              <w:t>两侧种植绿化</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噪声治理</w:t>
            </w:r>
          </w:p>
        </w:tc>
        <w:tc>
          <w:tcPr>
            <w:tcW w:w="7570" w:type="dxa"/>
            <w:gridSpan w:val="2"/>
            <w:tcBorders>
              <w:right w:val="single" w:sz="4" w:space="0" w:color="auto"/>
            </w:tcBorders>
            <w:vAlign w:val="center"/>
          </w:tcPr>
          <w:p w:rsidR="005F4C4F" w:rsidRPr="005A5F92" w:rsidRDefault="00741B4D">
            <w:pPr>
              <w:pStyle w:val="af0"/>
              <w:spacing w:line="240" w:lineRule="auto"/>
              <w:ind w:firstLine="0"/>
              <w:jc w:val="both"/>
              <w:rPr>
                <w:rFonts w:ascii="Times New Roman" w:hAnsi="Times New Roman" w:cs="Times New Roman"/>
                <w:sz w:val="21"/>
                <w:szCs w:val="21"/>
              </w:rPr>
            </w:pPr>
            <w:r w:rsidRPr="005A5F92">
              <w:rPr>
                <w:rFonts w:ascii="Times New Roman" w:hAnsi="Times New Roman" w:cs="Times New Roman"/>
                <w:sz w:val="21"/>
                <w:szCs w:val="21"/>
              </w:rPr>
              <w:t>合理安排施工时间和工程进度，对设备定期保养，严格操作规范；</w:t>
            </w:r>
          </w:p>
          <w:p w:rsidR="005F4C4F" w:rsidRPr="005A5F92" w:rsidRDefault="00741B4D">
            <w:pPr>
              <w:pStyle w:val="af0"/>
              <w:spacing w:line="240" w:lineRule="auto"/>
              <w:ind w:firstLine="0"/>
              <w:jc w:val="both"/>
              <w:rPr>
                <w:rFonts w:ascii="Times New Roman" w:hAnsi="Times New Roman" w:cs="Times New Roman"/>
                <w:sz w:val="21"/>
                <w:szCs w:val="21"/>
              </w:rPr>
            </w:pPr>
            <w:r w:rsidRPr="005A5F92">
              <w:rPr>
                <w:rFonts w:ascii="Times New Roman" w:hAnsi="Times New Roman" w:cs="Times New Roman"/>
                <w:sz w:val="21"/>
                <w:szCs w:val="21"/>
              </w:rPr>
              <w:t>运营期设置禁鸣标志，加强道路沿线绿化</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固废防治</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proofErr w:type="gramStart"/>
            <w:r w:rsidRPr="005A5F92">
              <w:rPr>
                <w:rFonts w:ascii="Times New Roman" w:hAnsi="Times New Roman" w:cs="Times New Roman"/>
                <w:sz w:val="21"/>
                <w:szCs w:val="21"/>
              </w:rPr>
              <w:t>施工期弃方运至</w:t>
            </w:r>
            <w:proofErr w:type="gramEnd"/>
            <w:r w:rsidRPr="005A5F92">
              <w:rPr>
                <w:rFonts w:ascii="Times New Roman" w:hAnsi="Times New Roman" w:cs="Times New Roman"/>
                <w:sz w:val="21"/>
                <w:szCs w:val="21"/>
              </w:rPr>
              <w:t>指定位置，不设置专门的弃渣场；清淤泥污泥临时堆场周围设排水沟及沉淀池一座，污泥干化后可用于周边公园绿化。</w:t>
            </w:r>
          </w:p>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sz w:val="21"/>
                <w:szCs w:val="21"/>
              </w:rPr>
              <w:t>运营</w:t>
            </w:r>
            <w:proofErr w:type="gramStart"/>
            <w:r w:rsidRPr="005A5F92">
              <w:rPr>
                <w:rFonts w:ascii="Times New Roman" w:hAnsi="Times New Roman" w:cs="Times New Roman"/>
                <w:sz w:val="21"/>
                <w:szCs w:val="21"/>
              </w:rPr>
              <w:t>期</w:t>
            </w:r>
            <w:r w:rsidRPr="005A5F92">
              <w:rPr>
                <w:rFonts w:ascii="Times New Roman" w:hAnsi="Times New Roman" w:cs="Times New Roman"/>
                <w:bCs/>
                <w:sz w:val="21"/>
                <w:szCs w:val="21"/>
              </w:rPr>
              <w:t>道路</w:t>
            </w:r>
            <w:proofErr w:type="gramEnd"/>
            <w:r w:rsidRPr="005A5F92">
              <w:rPr>
                <w:rFonts w:ascii="Times New Roman" w:hAnsi="Times New Roman" w:cs="Times New Roman"/>
                <w:bCs/>
                <w:sz w:val="21"/>
                <w:szCs w:val="21"/>
              </w:rPr>
              <w:t>两侧设置垃圾桶，道路清洁</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水土流失保护</w:t>
            </w:r>
          </w:p>
        </w:tc>
        <w:tc>
          <w:tcPr>
            <w:tcW w:w="7570"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雨季临时水土保持措施；表土、植被恢复措施</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生态</w:t>
            </w:r>
          </w:p>
        </w:tc>
        <w:tc>
          <w:tcPr>
            <w:tcW w:w="7570" w:type="dxa"/>
            <w:gridSpan w:val="2"/>
            <w:tcBorders>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破坏植被生态补偿，临时工程占地恢复绿化等</w:t>
            </w:r>
          </w:p>
        </w:tc>
      </w:tr>
      <w:tr w:rsidR="005F4C4F" w:rsidRPr="005A5F92">
        <w:trPr>
          <w:trHeight w:val="40"/>
        </w:trPr>
        <w:tc>
          <w:tcPr>
            <w:tcW w:w="8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bottom w:val="single" w:sz="4" w:space="0" w:color="auto"/>
            </w:tcBorders>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绿化</w:t>
            </w:r>
          </w:p>
        </w:tc>
        <w:tc>
          <w:tcPr>
            <w:tcW w:w="7570" w:type="dxa"/>
            <w:gridSpan w:val="2"/>
            <w:tcBorders>
              <w:bottom w:val="single" w:sz="4" w:space="0" w:color="auto"/>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道路不设绿化分隔带，路两侧人行边分别栽种一排大的行道树。</w:t>
            </w:r>
          </w:p>
        </w:tc>
      </w:tr>
    </w:tbl>
    <w:p w:rsidR="005F4C4F" w:rsidRPr="005A5F92" w:rsidRDefault="005F4C4F">
      <w:pPr>
        <w:rPr>
          <w:rFonts w:ascii="Times New Roman" w:hAnsi="Times New Roman" w:cs="Times New Roman"/>
        </w:rPr>
      </w:pPr>
    </w:p>
    <w:p w:rsidR="005F4C4F" w:rsidRPr="005A5F92" w:rsidRDefault="00741B4D">
      <w:pPr>
        <w:widowControl/>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3.2-3 </w:t>
      </w:r>
      <w:r w:rsidRPr="005A5F92">
        <w:rPr>
          <w:rFonts w:ascii="Times New Roman" w:hAnsi="Times New Roman" w:cs="Times New Roman"/>
          <w:b/>
          <w:bCs/>
          <w:snapToGrid w:val="0"/>
          <w:kern w:val="44"/>
          <w:sz w:val="21"/>
          <w:szCs w:val="21"/>
        </w:rPr>
        <w:t>长安北路道路及桥梁建设项目工程内容组成一览表</w:t>
      </w:r>
    </w:p>
    <w:tbl>
      <w:tblPr>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79"/>
        <w:gridCol w:w="1122"/>
        <w:gridCol w:w="1684"/>
        <w:gridCol w:w="2938"/>
        <w:gridCol w:w="2948"/>
      </w:tblGrid>
      <w:tr w:rsidR="005F4C4F" w:rsidRPr="005A5F92">
        <w:trPr>
          <w:trHeight w:val="40"/>
        </w:trPr>
        <w:tc>
          <w:tcPr>
            <w:tcW w:w="879"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类别</w:t>
            </w:r>
          </w:p>
        </w:tc>
        <w:tc>
          <w:tcPr>
            <w:tcW w:w="1122"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单项工程</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名称</w:t>
            </w:r>
          </w:p>
        </w:tc>
        <w:tc>
          <w:tcPr>
            <w:tcW w:w="1684"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工程指标</w:t>
            </w:r>
          </w:p>
        </w:tc>
        <w:tc>
          <w:tcPr>
            <w:tcW w:w="5886" w:type="dxa"/>
            <w:gridSpan w:val="2"/>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建设内容</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主体工程</w:t>
            </w: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路基</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占用土地</w:t>
            </w:r>
          </w:p>
        </w:tc>
        <w:tc>
          <w:tcPr>
            <w:tcW w:w="5886" w:type="dxa"/>
            <w:gridSpan w:val="2"/>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改建长安北路工程道路永久占地</w:t>
            </w:r>
            <w:r w:rsidRPr="005A5F92">
              <w:rPr>
                <w:rFonts w:ascii="Times New Roman" w:hAnsi="Times New Roman" w:cs="Times New Roman"/>
                <w:bCs/>
                <w:sz w:val="21"/>
                <w:szCs w:val="21"/>
              </w:rPr>
              <w:t>129600m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，桥梁长</w:t>
            </w:r>
            <w:r w:rsidRPr="005A5F92">
              <w:rPr>
                <w:rFonts w:ascii="Times New Roman" w:hAnsi="Times New Roman" w:cs="Times New Roman"/>
                <w:bCs/>
                <w:sz w:val="21"/>
                <w:szCs w:val="21"/>
              </w:rPr>
              <w:t>170 m</w:t>
            </w:r>
            <w:r w:rsidRPr="005A5F92">
              <w:rPr>
                <w:rFonts w:ascii="Times New Roman" w:hAnsi="Times New Roman" w:cs="Times New Roman"/>
                <w:bCs/>
                <w:sz w:val="21"/>
                <w:szCs w:val="21"/>
              </w:rPr>
              <w:t>，宽</w:t>
            </w:r>
            <w:r w:rsidRPr="005A5F92">
              <w:rPr>
                <w:rFonts w:ascii="Times New Roman" w:hAnsi="Times New Roman" w:cs="Times New Roman"/>
                <w:bCs/>
                <w:sz w:val="21"/>
                <w:szCs w:val="21"/>
              </w:rPr>
              <w:t>45m</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线路长度</w:t>
            </w:r>
          </w:p>
        </w:tc>
        <w:tc>
          <w:tcPr>
            <w:tcW w:w="5886" w:type="dxa"/>
            <w:gridSpan w:val="2"/>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拟建工程道路长</w:t>
            </w:r>
            <w:r w:rsidRPr="005A5F92">
              <w:rPr>
                <w:rFonts w:ascii="Times New Roman" w:hAnsi="Times New Roman" w:cs="Times New Roman"/>
                <w:bCs/>
                <w:sz w:val="21"/>
                <w:szCs w:val="21"/>
              </w:rPr>
              <w:t>2880m</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横断面设置</w:t>
            </w:r>
          </w:p>
        </w:tc>
        <w:tc>
          <w:tcPr>
            <w:tcW w:w="5886" w:type="dxa"/>
            <w:gridSpan w:val="2"/>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b/>
                <w:bCs/>
              </w:rPr>
            </w:pPr>
            <w:proofErr w:type="gramStart"/>
            <w:r w:rsidRPr="005A5F92">
              <w:rPr>
                <w:rFonts w:ascii="Times New Roman" w:hAnsi="Times New Roman" w:cs="Times New Roman"/>
                <w:bCs/>
                <w:sz w:val="21"/>
                <w:szCs w:val="21"/>
              </w:rPr>
              <w:t>东南起皖西</w:t>
            </w:r>
            <w:proofErr w:type="gramEnd"/>
            <w:r w:rsidRPr="005A5F92">
              <w:rPr>
                <w:rFonts w:ascii="Times New Roman" w:hAnsi="Times New Roman" w:cs="Times New Roman"/>
                <w:bCs/>
                <w:sz w:val="21"/>
                <w:szCs w:val="21"/>
              </w:rPr>
              <w:t>大道，向西北</w:t>
            </w:r>
            <w:proofErr w:type="gramStart"/>
            <w:r w:rsidRPr="005A5F92">
              <w:rPr>
                <w:rFonts w:ascii="Times New Roman" w:hAnsi="Times New Roman" w:cs="Times New Roman"/>
                <w:bCs/>
                <w:sz w:val="21"/>
                <w:szCs w:val="21"/>
              </w:rPr>
              <w:t>接解放</w:t>
            </w:r>
            <w:proofErr w:type="gramEnd"/>
            <w:r w:rsidRPr="005A5F92">
              <w:rPr>
                <w:rFonts w:ascii="Times New Roman" w:hAnsi="Times New Roman" w:cs="Times New Roman"/>
                <w:bCs/>
                <w:sz w:val="21"/>
                <w:szCs w:val="21"/>
              </w:rPr>
              <w:t>北路，道路走向为东南</w:t>
            </w:r>
            <w:r w:rsidRPr="005A5F92">
              <w:rPr>
                <w:rFonts w:ascii="Times New Roman" w:hAnsi="Times New Roman" w:cs="Times New Roman"/>
                <w:bCs/>
                <w:sz w:val="21"/>
                <w:szCs w:val="21"/>
              </w:rPr>
              <w:t>--</w:t>
            </w:r>
            <w:r w:rsidRPr="005A5F92">
              <w:rPr>
                <w:rFonts w:ascii="Times New Roman" w:hAnsi="Times New Roman" w:cs="Times New Roman"/>
                <w:bCs/>
                <w:sz w:val="21"/>
                <w:szCs w:val="21"/>
              </w:rPr>
              <w:t>西北方向，设计段道路中心线长度为</w:t>
            </w:r>
            <w:r w:rsidRPr="005A5F92">
              <w:rPr>
                <w:rFonts w:ascii="Times New Roman" w:hAnsi="Times New Roman" w:cs="Times New Roman"/>
                <w:bCs/>
                <w:sz w:val="21"/>
                <w:szCs w:val="21"/>
              </w:rPr>
              <w:t>2880 m</w:t>
            </w:r>
            <w:r w:rsidRPr="005A5F92">
              <w:rPr>
                <w:rFonts w:ascii="Times New Roman" w:hAnsi="Times New Roman" w:cs="Times New Roman"/>
                <w:bCs/>
                <w:sz w:val="21"/>
                <w:szCs w:val="21"/>
              </w:rPr>
              <w:t>，道路红线宽度为</w:t>
            </w:r>
            <w:r w:rsidRPr="005A5F92">
              <w:rPr>
                <w:rFonts w:ascii="Times New Roman" w:hAnsi="Times New Roman" w:cs="Times New Roman"/>
                <w:bCs/>
                <w:sz w:val="21"/>
                <w:szCs w:val="21"/>
              </w:rPr>
              <w:t>45m</w:t>
            </w:r>
            <w:r w:rsidRPr="005A5F92">
              <w:rPr>
                <w:rFonts w:ascii="Times New Roman" w:hAnsi="Times New Roman" w:cs="Times New Roman"/>
                <w:bCs/>
                <w:sz w:val="21"/>
                <w:szCs w:val="21"/>
              </w:rPr>
              <w:t>，</w:t>
            </w:r>
            <w:r w:rsidRPr="005A5F92">
              <w:rPr>
                <w:rFonts w:ascii="Times New Roman" w:hAnsi="Times New Roman" w:cs="Times New Roman"/>
                <w:sz w:val="23"/>
                <w:szCs w:val="23"/>
              </w:rPr>
              <w:t>3m</w:t>
            </w:r>
            <w:r w:rsidRPr="005A5F92">
              <w:rPr>
                <w:rFonts w:ascii="Times New Roman" w:hAnsi="Times New Roman" w:cs="Times New Roman"/>
                <w:bCs/>
                <w:sz w:val="23"/>
                <w:szCs w:val="23"/>
              </w:rPr>
              <w:t xml:space="preserve"> </w:t>
            </w:r>
            <w:r w:rsidRPr="005A5F92">
              <w:rPr>
                <w:rFonts w:ascii="Times New Roman" w:hAnsi="Times New Roman" w:cs="Times New Roman"/>
                <w:bCs/>
                <w:sz w:val="23"/>
                <w:szCs w:val="23"/>
              </w:rPr>
              <w:t>人行道</w:t>
            </w:r>
            <w:r w:rsidRPr="005A5F92">
              <w:rPr>
                <w:rFonts w:ascii="Times New Roman" w:hAnsi="Times New Roman" w:cs="Times New Roman"/>
                <w:sz w:val="23"/>
                <w:szCs w:val="23"/>
              </w:rPr>
              <w:t>+5.5</w:t>
            </w:r>
            <w:r w:rsidRPr="005A5F92">
              <w:rPr>
                <w:rFonts w:ascii="Times New Roman" w:hAnsi="Times New Roman" w:cs="Times New Roman"/>
                <w:bCs/>
                <w:sz w:val="23"/>
                <w:szCs w:val="23"/>
              </w:rPr>
              <w:t xml:space="preserve"> </w:t>
            </w:r>
            <w:r w:rsidRPr="005A5F92">
              <w:rPr>
                <w:rFonts w:ascii="Times New Roman" w:hAnsi="Times New Roman" w:cs="Times New Roman"/>
                <w:bCs/>
                <w:sz w:val="23"/>
                <w:szCs w:val="23"/>
              </w:rPr>
              <w:t>慢车道</w:t>
            </w:r>
            <w:r w:rsidRPr="005A5F92">
              <w:rPr>
                <w:rFonts w:ascii="Times New Roman" w:hAnsi="Times New Roman" w:cs="Times New Roman"/>
                <w:sz w:val="23"/>
                <w:szCs w:val="23"/>
              </w:rPr>
              <w:t>+2.75m</w:t>
            </w:r>
            <w:r w:rsidRPr="005A5F92">
              <w:rPr>
                <w:rFonts w:ascii="Times New Roman" w:hAnsi="Times New Roman" w:cs="Times New Roman"/>
                <w:bCs/>
                <w:sz w:val="23"/>
                <w:szCs w:val="23"/>
              </w:rPr>
              <w:t xml:space="preserve"> </w:t>
            </w:r>
            <w:r w:rsidRPr="005A5F92">
              <w:rPr>
                <w:rFonts w:ascii="Times New Roman" w:hAnsi="Times New Roman" w:cs="Times New Roman"/>
                <w:bCs/>
                <w:sz w:val="23"/>
                <w:szCs w:val="23"/>
              </w:rPr>
              <w:t>绿化带</w:t>
            </w:r>
            <w:r w:rsidRPr="005A5F92">
              <w:rPr>
                <w:rFonts w:ascii="Times New Roman" w:hAnsi="Times New Roman" w:cs="Times New Roman"/>
                <w:sz w:val="23"/>
                <w:szCs w:val="23"/>
              </w:rPr>
              <w:t>+22.5m</w:t>
            </w:r>
            <w:r w:rsidRPr="005A5F92">
              <w:rPr>
                <w:rFonts w:ascii="Times New Roman" w:hAnsi="Times New Roman" w:cs="Times New Roman"/>
                <w:bCs/>
                <w:sz w:val="23"/>
                <w:szCs w:val="23"/>
              </w:rPr>
              <w:t xml:space="preserve"> </w:t>
            </w:r>
            <w:r w:rsidRPr="005A5F92">
              <w:rPr>
                <w:rFonts w:ascii="Times New Roman" w:hAnsi="Times New Roman" w:cs="Times New Roman"/>
                <w:bCs/>
                <w:sz w:val="23"/>
                <w:szCs w:val="23"/>
              </w:rPr>
              <w:t>车行道</w:t>
            </w:r>
            <w:r w:rsidRPr="005A5F92">
              <w:rPr>
                <w:rFonts w:ascii="Times New Roman" w:hAnsi="Times New Roman" w:cs="Times New Roman"/>
                <w:sz w:val="23"/>
                <w:szCs w:val="23"/>
              </w:rPr>
              <w:t>+2.75m</w:t>
            </w:r>
            <w:r w:rsidRPr="005A5F92">
              <w:rPr>
                <w:rFonts w:ascii="Times New Roman" w:hAnsi="Times New Roman" w:cs="Times New Roman"/>
                <w:bCs/>
                <w:sz w:val="23"/>
                <w:szCs w:val="23"/>
              </w:rPr>
              <w:t xml:space="preserve"> </w:t>
            </w:r>
            <w:r w:rsidRPr="005A5F92">
              <w:rPr>
                <w:rFonts w:ascii="Times New Roman" w:hAnsi="Times New Roman" w:cs="Times New Roman"/>
                <w:bCs/>
                <w:sz w:val="23"/>
                <w:szCs w:val="23"/>
              </w:rPr>
              <w:t>绿化带</w:t>
            </w:r>
            <w:r w:rsidRPr="005A5F92">
              <w:rPr>
                <w:rFonts w:ascii="Times New Roman" w:hAnsi="Times New Roman" w:cs="Times New Roman"/>
                <w:sz w:val="23"/>
                <w:szCs w:val="23"/>
              </w:rPr>
              <w:t>+5.5m</w:t>
            </w:r>
            <w:r w:rsidRPr="005A5F92">
              <w:rPr>
                <w:rFonts w:ascii="Times New Roman" w:hAnsi="Times New Roman" w:cs="Times New Roman"/>
                <w:bCs/>
              </w:rPr>
              <w:t>慢车道</w:t>
            </w:r>
            <w:r w:rsidRPr="005A5F92">
              <w:rPr>
                <w:rFonts w:ascii="Times New Roman" w:hAnsi="Times New Roman" w:cs="Times New Roman"/>
              </w:rPr>
              <w:t>+3m</w:t>
            </w:r>
            <w:r w:rsidRPr="005A5F92">
              <w:rPr>
                <w:rFonts w:ascii="Times New Roman" w:hAnsi="Times New Roman" w:cs="Times New Roman"/>
                <w:bCs/>
                <w:sz w:val="23"/>
                <w:szCs w:val="23"/>
              </w:rPr>
              <w:t>人行道</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restart"/>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路面类型</w:t>
            </w:r>
          </w:p>
        </w:tc>
        <w:tc>
          <w:tcPr>
            <w:tcW w:w="5886" w:type="dxa"/>
            <w:gridSpan w:val="2"/>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沥青混凝土路面</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Merge/>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路面结构</w:t>
            </w:r>
          </w:p>
        </w:tc>
        <w:tc>
          <w:tcPr>
            <w:tcW w:w="5886" w:type="dxa"/>
            <w:gridSpan w:val="2"/>
            <w:tcBorders>
              <w:right w:val="single" w:sz="4" w:space="0" w:color="auto"/>
            </w:tcBorders>
            <w:vAlign w:val="center"/>
          </w:tcPr>
          <w:p w:rsidR="005F4C4F" w:rsidRPr="005A5F92" w:rsidRDefault="00F15FA5">
            <w:pPr>
              <w:spacing w:line="0" w:lineRule="atLeast"/>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细粒式沥青混凝土</w:t>
            </w:r>
            <w:r w:rsidRPr="005A5F92">
              <w:rPr>
                <w:rFonts w:ascii="Times New Roman" w:hAnsi="Times New Roman" w:cs="Times New Roman"/>
                <w:bCs/>
                <w:sz w:val="21"/>
                <w:szCs w:val="21"/>
              </w:rPr>
              <w:t xml:space="preserve">(AC-13C)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Pr="005A5F92">
              <w:rPr>
                <w:rFonts w:ascii="Times New Roman" w:hAnsi="Times New Roman" w:cs="Times New Roman"/>
                <w:bCs/>
                <w:sz w:val="21"/>
                <w:szCs w:val="21"/>
              </w:rPr>
              <w:t>中粒式沥青混凝土</w:t>
            </w:r>
            <w:r w:rsidRPr="005A5F92">
              <w:rPr>
                <w:rFonts w:ascii="Times New Roman" w:hAnsi="Times New Roman" w:cs="Times New Roman"/>
                <w:bCs/>
                <w:sz w:val="21"/>
                <w:szCs w:val="21"/>
              </w:rPr>
              <w:t xml:space="preserve">(AC-20C) (SBS </w:t>
            </w:r>
            <w:r w:rsidRPr="005A5F92">
              <w:rPr>
                <w:rFonts w:ascii="Times New Roman" w:hAnsi="Times New Roman" w:cs="Times New Roman"/>
                <w:bCs/>
                <w:sz w:val="21"/>
                <w:szCs w:val="21"/>
              </w:rPr>
              <w:t>改性</w:t>
            </w:r>
            <w:r w:rsidRPr="005A5F92">
              <w:rPr>
                <w:rFonts w:ascii="Times New Roman" w:hAnsi="Times New Roman" w:cs="Times New Roman"/>
                <w:bCs/>
                <w:sz w:val="21"/>
                <w:szCs w:val="21"/>
              </w:rPr>
              <w:t>)+</w:t>
            </w:r>
            <w:r w:rsidRPr="005A5F92">
              <w:rPr>
                <w:rFonts w:ascii="Times New Roman" w:hAnsi="Times New Roman" w:cs="Times New Roman"/>
                <w:bCs/>
                <w:sz w:val="21"/>
                <w:szCs w:val="21"/>
              </w:rPr>
              <w:t>粗粒式沥青混凝土</w:t>
            </w:r>
            <w:r w:rsidRPr="005A5F92">
              <w:rPr>
                <w:rFonts w:ascii="Times New Roman" w:hAnsi="Times New Roman" w:cs="Times New Roman"/>
                <w:bCs/>
                <w:sz w:val="21"/>
                <w:szCs w:val="21"/>
              </w:rPr>
              <w:t xml:space="preserve">(AC-25C)+ </w:t>
            </w:r>
            <w:r w:rsidRPr="005A5F92">
              <w:rPr>
                <w:rFonts w:ascii="Times New Roman" w:hAnsi="Times New Roman" w:cs="Times New Roman"/>
                <w:bCs/>
                <w:sz w:val="21"/>
                <w:szCs w:val="21"/>
              </w:rPr>
              <w:t>水泥稳定碎石</w:t>
            </w:r>
          </w:p>
        </w:tc>
      </w:tr>
      <w:tr w:rsidR="005F4C4F" w:rsidRPr="005A5F92">
        <w:trPr>
          <w:trHeight w:val="728"/>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交叉</w:t>
            </w:r>
          </w:p>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工程</w:t>
            </w:r>
          </w:p>
        </w:tc>
        <w:tc>
          <w:tcPr>
            <w:tcW w:w="1684" w:type="dxa"/>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平面交叉</w:t>
            </w:r>
          </w:p>
        </w:tc>
        <w:tc>
          <w:tcPr>
            <w:tcW w:w="5886" w:type="dxa"/>
            <w:gridSpan w:val="2"/>
            <w:tcBorders>
              <w:right w:val="single" w:sz="4" w:space="0" w:color="auto"/>
            </w:tcBorders>
            <w:vAlign w:val="center"/>
          </w:tcPr>
          <w:p w:rsidR="005F4C4F" w:rsidRPr="005A5F92" w:rsidRDefault="00741B4D">
            <w:pPr>
              <w:spacing w:line="0" w:lineRule="atLeast"/>
              <w:ind w:firstLineChars="0" w:firstLine="0"/>
              <w:rPr>
                <w:rFonts w:ascii="Times New Roman" w:hAnsi="Times New Roman" w:cs="Times New Roman"/>
                <w:b/>
                <w:bCs/>
              </w:rPr>
            </w:pPr>
            <w:r w:rsidRPr="005A5F92">
              <w:rPr>
                <w:rFonts w:ascii="Times New Roman" w:hAnsi="Times New Roman" w:cs="Times New Roman"/>
                <w:bCs/>
                <w:sz w:val="21"/>
                <w:szCs w:val="21"/>
              </w:rPr>
              <w:t>共设平面交叉</w:t>
            </w:r>
            <w:r w:rsidRPr="005A5F92">
              <w:rPr>
                <w:rFonts w:ascii="Times New Roman" w:hAnsi="Times New Roman" w:cs="Times New Roman"/>
                <w:bCs/>
                <w:sz w:val="21"/>
                <w:szCs w:val="21"/>
              </w:rPr>
              <w:t>7</w:t>
            </w:r>
            <w:r w:rsidRPr="005A5F92">
              <w:rPr>
                <w:rFonts w:ascii="Times New Roman" w:hAnsi="Times New Roman" w:cs="Times New Roman"/>
                <w:bCs/>
                <w:sz w:val="21"/>
                <w:szCs w:val="21"/>
              </w:rPr>
              <w:t>处，主要有：自西向东分别为：皖西大道、胜利路、纬二路、皋城路</w:t>
            </w:r>
            <w:proofErr w:type="gramStart"/>
            <w:r w:rsidRPr="005A5F92">
              <w:rPr>
                <w:rFonts w:ascii="Times New Roman" w:hAnsi="Times New Roman" w:cs="Times New Roman"/>
                <w:bCs/>
                <w:sz w:val="21"/>
                <w:szCs w:val="21"/>
              </w:rPr>
              <w:t>纬</w:t>
            </w:r>
            <w:proofErr w:type="gramEnd"/>
            <w:r w:rsidRPr="005A5F92">
              <w:rPr>
                <w:rFonts w:ascii="Times New Roman" w:hAnsi="Times New Roman" w:cs="Times New Roman"/>
                <w:bCs/>
                <w:sz w:val="21"/>
                <w:szCs w:val="21"/>
              </w:rPr>
              <w:t>三路、解放北路等</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2806" w:type="dxa"/>
            <w:gridSpan w:val="2"/>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桥梁工程（拆除重建）</w:t>
            </w:r>
          </w:p>
        </w:tc>
        <w:tc>
          <w:tcPr>
            <w:tcW w:w="2938" w:type="dxa"/>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跨淠河总干渠</w:t>
            </w:r>
          </w:p>
        </w:tc>
        <w:tc>
          <w:tcPr>
            <w:tcW w:w="2948"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桥长</w:t>
            </w:r>
            <w:r w:rsidRPr="005A5F92">
              <w:rPr>
                <w:rFonts w:ascii="Times New Roman" w:hAnsi="Times New Roman" w:cs="Times New Roman"/>
                <w:bCs/>
                <w:sz w:val="21"/>
                <w:szCs w:val="21"/>
              </w:rPr>
              <w:t>170 m</w:t>
            </w:r>
            <w:r w:rsidRPr="005A5F92">
              <w:rPr>
                <w:rFonts w:ascii="Times New Roman" w:hAnsi="Times New Roman" w:cs="Times New Roman"/>
                <w:bCs/>
                <w:sz w:val="21"/>
                <w:szCs w:val="21"/>
              </w:rPr>
              <w:t>，宽</w:t>
            </w:r>
            <w:r w:rsidRPr="005A5F92">
              <w:rPr>
                <w:rFonts w:ascii="Times New Roman" w:hAnsi="Times New Roman" w:cs="Times New Roman"/>
                <w:bCs/>
                <w:sz w:val="21"/>
                <w:szCs w:val="21"/>
              </w:rPr>
              <w:t>45m</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公用工程</w:t>
            </w: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雨水工程</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雨水管线采用双侧布置，雨水管位于人行道；检查井距离道路中心线</w:t>
            </w:r>
            <w:r w:rsidRPr="005A5F92">
              <w:rPr>
                <w:rFonts w:ascii="Times New Roman" w:hAnsi="Times New Roman" w:cs="Times New Roman"/>
                <w:bCs/>
                <w:sz w:val="21"/>
                <w:szCs w:val="21"/>
              </w:rPr>
              <w:t>9</w:t>
            </w:r>
            <w:r w:rsidRPr="005A5F92">
              <w:rPr>
                <w:rFonts w:ascii="Times New Roman" w:hAnsi="Times New Roman" w:cs="Times New Roman"/>
                <w:bCs/>
                <w:sz w:val="21"/>
                <w:szCs w:val="21"/>
              </w:rPr>
              <w:t>米；雨水口检查井按</w:t>
            </w:r>
            <w:r w:rsidRPr="005A5F92">
              <w:rPr>
                <w:rFonts w:ascii="Times New Roman" w:hAnsi="Times New Roman" w:cs="Times New Roman"/>
                <w:bCs/>
                <w:sz w:val="21"/>
                <w:szCs w:val="21"/>
              </w:rPr>
              <w:t>30</w:t>
            </w:r>
            <w:r w:rsidRPr="005A5F92">
              <w:rPr>
                <w:rFonts w:ascii="Times New Roman" w:hAnsi="Times New Roman" w:cs="Times New Roman"/>
                <w:bCs/>
                <w:sz w:val="21"/>
                <w:szCs w:val="21"/>
              </w:rPr>
              <w:t>米左右设置。管径</w:t>
            </w:r>
            <w:r w:rsidRPr="005A5F92">
              <w:rPr>
                <w:rFonts w:ascii="Times New Roman" w:hAnsi="Times New Roman" w:cs="Times New Roman"/>
                <w:bCs/>
                <w:sz w:val="21"/>
                <w:szCs w:val="21"/>
              </w:rPr>
              <w:t>d600~d2000</w:t>
            </w:r>
            <w:r w:rsidRPr="005A5F92">
              <w:rPr>
                <w:rFonts w:ascii="Times New Roman" w:hAnsi="Times New Roman" w:cs="Times New Roman"/>
                <w:bCs/>
                <w:sz w:val="21"/>
                <w:szCs w:val="21"/>
              </w:rPr>
              <w:t>。</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污水工程</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污水管线采用单侧布置，污水管位于西北侧人行道；检查井距离道路中心线</w:t>
            </w:r>
            <w:r w:rsidRPr="005A5F92">
              <w:rPr>
                <w:rFonts w:ascii="Times New Roman" w:hAnsi="Times New Roman" w:cs="Times New Roman"/>
                <w:bCs/>
                <w:sz w:val="21"/>
                <w:szCs w:val="21"/>
              </w:rPr>
              <w:t>9</w:t>
            </w:r>
            <w:r w:rsidRPr="005A5F92">
              <w:rPr>
                <w:rFonts w:ascii="Times New Roman" w:hAnsi="Times New Roman" w:cs="Times New Roman"/>
                <w:bCs/>
                <w:sz w:val="21"/>
                <w:szCs w:val="21"/>
              </w:rPr>
              <w:t>米；检查井按</w:t>
            </w:r>
            <w:r w:rsidRPr="005A5F92">
              <w:rPr>
                <w:rFonts w:ascii="Times New Roman" w:hAnsi="Times New Roman" w:cs="Times New Roman"/>
                <w:bCs/>
                <w:sz w:val="21"/>
                <w:szCs w:val="21"/>
              </w:rPr>
              <w:t>30</w:t>
            </w:r>
            <w:r w:rsidRPr="005A5F92">
              <w:rPr>
                <w:rFonts w:ascii="Times New Roman" w:hAnsi="Times New Roman" w:cs="Times New Roman"/>
                <w:bCs/>
                <w:sz w:val="21"/>
                <w:szCs w:val="21"/>
              </w:rPr>
              <w:t>米左右设置。管径</w:t>
            </w:r>
            <w:r w:rsidRPr="005A5F92">
              <w:rPr>
                <w:rFonts w:ascii="Times New Roman" w:hAnsi="Times New Roman" w:cs="Times New Roman"/>
                <w:bCs/>
                <w:sz w:val="21"/>
                <w:szCs w:val="21"/>
              </w:rPr>
              <w:t>d400~d500</w:t>
            </w:r>
            <w:r w:rsidRPr="005A5F92">
              <w:rPr>
                <w:rFonts w:ascii="Times New Roman" w:hAnsi="Times New Roman" w:cs="Times New Roman"/>
                <w:bCs/>
                <w:sz w:val="21"/>
                <w:szCs w:val="21"/>
              </w:rPr>
              <w:t>，适当位置由现状污水井向道路两侧预埋过路，以便后期道路两侧用户污水接入。</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管线工程</w:t>
            </w:r>
          </w:p>
        </w:tc>
        <w:tc>
          <w:tcPr>
            <w:tcW w:w="7570" w:type="dxa"/>
            <w:gridSpan w:val="3"/>
            <w:tcBorders>
              <w:right w:val="single" w:sz="4" w:space="0" w:color="auto"/>
            </w:tcBorders>
            <w:vAlign w:val="center"/>
          </w:tcPr>
          <w:p w:rsidR="005F4C4F" w:rsidRPr="005A5F92" w:rsidRDefault="00741B4D">
            <w:pPr>
              <w:pStyle w:val="ad"/>
              <w:ind w:firstLineChars="0"/>
              <w:jc w:val="both"/>
              <w:rPr>
                <w:rFonts w:ascii="Times New Roman" w:hAnsi="Times New Roman" w:cs="Times New Roman"/>
                <w:sz w:val="21"/>
                <w:szCs w:val="21"/>
              </w:rPr>
            </w:pPr>
            <w:r w:rsidRPr="005A5F92">
              <w:rPr>
                <w:rFonts w:ascii="Times New Roman" w:hAnsi="Times New Roman" w:cs="Times New Roman"/>
                <w:sz w:val="21"/>
                <w:szCs w:val="21"/>
              </w:rPr>
              <w:t>给水、雨水、污水、电力、电讯、燃气、路灯电缆等管线应按规划部门的统一安排铺设</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bCs/>
                <w:sz w:val="21"/>
                <w:szCs w:val="21"/>
              </w:rPr>
            </w:pPr>
            <w:r w:rsidRPr="005A5F92">
              <w:rPr>
                <w:rFonts w:ascii="Times New Roman" w:hAnsi="Times New Roman" w:cs="Times New Roman"/>
                <w:bCs/>
                <w:sz w:val="21"/>
                <w:szCs w:val="21"/>
              </w:rPr>
              <w:t>照明工程</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采用双侧对称布置的照明方式，安装间距约</w:t>
            </w:r>
            <w:r w:rsidRPr="005A5F92">
              <w:rPr>
                <w:rFonts w:ascii="Times New Roman" w:hAnsi="Times New Roman" w:cs="Times New Roman"/>
                <w:bCs/>
                <w:sz w:val="21"/>
                <w:szCs w:val="21"/>
              </w:rPr>
              <w:t>35m</w:t>
            </w:r>
            <w:r w:rsidRPr="005A5F92">
              <w:rPr>
                <w:rFonts w:ascii="Times New Roman" w:hAnsi="Times New Roman" w:cs="Times New Roman"/>
                <w:bCs/>
                <w:sz w:val="21"/>
                <w:szCs w:val="21"/>
              </w:rPr>
              <w:t>，灯杆安装与人行道内。</w:t>
            </w:r>
          </w:p>
        </w:tc>
      </w:tr>
      <w:tr w:rsidR="005F4C4F" w:rsidRPr="005A5F92">
        <w:trPr>
          <w:trHeight w:val="40"/>
        </w:trPr>
        <w:tc>
          <w:tcPr>
            <w:tcW w:w="8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临时工程</w:t>
            </w: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施工营地</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本项目为市政道路，施工营地将租用当地民房</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施工场地</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沿线布设施工场地</w:t>
            </w:r>
            <w:r w:rsidRPr="005A5F92">
              <w:rPr>
                <w:rFonts w:ascii="Times New Roman" w:hAnsi="Times New Roman" w:cs="Times New Roman"/>
                <w:bCs/>
                <w:sz w:val="21"/>
                <w:szCs w:val="21"/>
              </w:rPr>
              <w:t>3</w:t>
            </w:r>
            <w:r w:rsidRPr="005A5F92">
              <w:rPr>
                <w:rFonts w:ascii="Times New Roman" w:hAnsi="Times New Roman" w:cs="Times New Roman"/>
                <w:bCs/>
                <w:sz w:val="21"/>
                <w:szCs w:val="21"/>
              </w:rPr>
              <w:t>处（</w:t>
            </w:r>
            <w:r w:rsidRPr="005A5F92">
              <w:rPr>
                <w:rFonts w:ascii="Times New Roman" w:hAnsi="Times New Roman" w:cs="Times New Roman"/>
                <w:bCs/>
                <w:sz w:val="21"/>
                <w:szCs w:val="21"/>
              </w:rPr>
              <w:t>1</w:t>
            </w:r>
            <w:r w:rsidRPr="005A5F92">
              <w:rPr>
                <w:rFonts w:ascii="Times New Roman" w:hAnsi="Times New Roman" w:cs="Times New Roman"/>
                <w:bCs/>
                <w:sz w:val="21"/>
                <w:szCs w:val="21"/>
              </w:rPr>
              <w:t>处地点待定，</w:t>
            </w:r>
            <w:r w:rsidRPr="005A5F92">
              <w:rPr>
                <w:rFonts w:ascii="Times New Roman" w:hAnsi="Times New Roman" w:cs="Times New Roman"/>
                <w:bCs/>
                <w:sz w:val="21"/>
                <w:szCs w:val="21"/>
              </w:rPr>
              <w:t>2</w:t>
            </w:r>
            <w:r w:rsidRPr="005A5F92">
              <w:rPr>
                <w:rFonts w:ascii="Times New Roman" w:hAnsi="Times New Roman" w:cs="Times New Roman"/>
                <w:bCs/>
                <w:sz w:val="21"/>
                <w:szCs w:val="21"/>
              </w:rPr>
              <w:t>处设于淠河总干渠桥两侧现有道路）主</w:t>
            </w:r>
            <w:r w:rsidRPr="005A5F92">
              <w:rPr>
                <w:rFonts w:ascii="Times New Roman" w:hAnsi="Times New Roman" w:cs="Times New Roman"/>
                <w:bCs/>
                <w:sz w:val="21"/>
                <w:szCs w:val="21"/>
              </w:rPr>
              <w:lastRenderedPageBreak/>
              <w:t>要为扎钢筋、材料堆放场、桥梁箱梁浇铸，总占地</w:t>
            </w:r>
            <w:r w:rsidRPr="005A5F92">
              <w:rPr>
                <w:rFonts w:ascii="Times New Roman" w:hAnsi="Times New Roman" w:cs="Times New Roman"/>
                <w:bCs/>
                <w:sz w:val="21"/>
                <w:szCs w:val="21"/>
              </w:rPr>
              <w:t>1200m</w:t>
            </w:r>
            <w:r w:rsidRPr="005A5F92">
              <w:rPr>
                <w:rFonts w:ascii="Times New Roman" w:hAnsi="Times New Roman" w:cs="Times New Roman"/>
                <w:bCs/>
                <w:sz w:val="21"/>
                <w:szCs w:val="21"/>
                <w:vertAlign w:val="superscript"/>
              </w:rPr>
              <w:t>2</w:t>
            </w:r>
            <w:r w:rsidRPr="005A5F92">
              <w:rPr>
                <w:rFonts w:ascii="Times New Roman" w:hAnsi="Times New Roman" w:cs="Times New Roman"/>
                <w:bCs/>
                <w:sz w:val="21"/>
                <w:szCs w:val="21"/>
              </w:rPr>
              <w:t>，本项目沥青混凝土外购，不设沥青拌合站</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临时堆场</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本项目临时堆场设置在沿线道路规划红线范围内。</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施工便道</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sz w:val="21"/>
                <w:szCs w:val="21"/>
              </w:rPr>
              <w:t>利用已有道路</w:t>
            </w:r>
          </w:p>
        </w:tc>
      </w:tr>
      <w:tr w:rsidR="005F4C4F" w:rsidRPr="005A5F92" w:rsidTr="00E1078D">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取弃土场</w:t>
            </w:r>
          </w:p>
        </w:tc>
        <w:tc>
          <w:tcPr>
            <w:tcW w:w="7570" w:type="dxa"/>
            <w:gridSpan w:val="3"/>
            <w:tcBorders>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本项目不设</w:t>
            </w:r>
            <w:r w:rsidRPr="005A5F92">
              <w:rPr>
                <w:rFonts w:ascii="Times New Roman" w:hAnsi="Times New Roman" w:cs="Times New Roman"/>
                <w:bCs/>
                <w:sz w:val="21"/>
                <w:szCs w:val="21"/>
              </w:rPr>
              <w:t>取弃土场</w:t>
            </w:r>
          </w:p>
        </w:tc>
      </w:tr>
      <w:tr w:rsidR="005F4C4F" w:rsidRPr="005A5F92" w:rsidTr="00E1078D">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Style2"/>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料场</w:t>
            </w:r>
          </w:p>
        </w:tc>
        <w:tc>
          <w:tcPr>
            <w:tcW w:w="7570" w:type="dxa"/>
            <w:gridSpan w:val="3"/>
            <w:tcBorders>
              <w:top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不设料场，所需筑路材料纵向调运由建设单位统一调配</w:t>
            </w:r>
          </w:p>
        </w:tc>
      </w:tr>
      <w:tr w:rsidR="005F4C4F" w:rsidRPr="005A5F92" w:rsidTr="00E1078D">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弃渣场</w:t>
            </w:r>
          </w:p>
        </w:tc>
        <w:tc>
          <w:tcPr>
            <w:tcW w:w="7570" w:type="dxa"/>
            <w:gridSpan w:val="3"/>
            <w:tcBorders>
              <w:top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不设弃渣场，</w:t>
            </w:r>
            <w:proofErr w:type="gramStart"/>
            <w:r w:rsidRPr="005A5F92">
              <w:rPr>
                <w:rFonts w:ascii="Times New Roman" w:hAnsi="Times New Roman" w:cs="Times New Roman"/>
                <w:sz w:val="21"/>
                <w:szCs w:val="21"/>
              </w:rPr>
              <w:t>设清淤泥</w:t>
            </w:r>
            <w:proofErr w:type="gramEnd"/>
            <w:r w:rsidRPr="005A5F92">
              <w:rPr>
                <w:rFonts w:ascii="Times New Roman" w:hAnsi="Times New Roman" w:cs="Times New Roman"/>
                <w:sz w:val="21"/>
                <w:szCs w:val="21"/>
              </w:rPr>
              <w:t>污泥临时堆场一处，建议设置在</w:t>
            </w:r>
            <w:r w:rsidRPr="005A5F92">
              <w:rPr>
                <w:rFonts w:ascii="Times New Roman" w:hAnsi="Times New Roman" w:cs="Times New Roman"/>
                <w:bCs/>
                <w:sz w:val="21"/>
                <w:szCs w:val="21"/>
              </w:rPr>
              <w:t>道路红线范围内</w:t>
            </w:r>
          </w:p>
        </w:tc>
      </w:tr>
      <w:tr w:rsidR="005F4C4F" w:rsidRPr="005A5F92" w:rsidTr="00E1078D">
        <w:trPr>
          <w:trHeight w:val="40"/>
        </w:trPr>
        <w:tc>
          <w:tcPr>
            <w:tcW w:w="8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bottom w:val="single" w:sz="4" w:space="0" w:color="auto"/>
            </w:tcBorders>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拌合站</w:t>
            </w:r>
          </w:p>
        </w:tc>
        <w:tc>
          <w:tcPr>
            <w:tcW w:w="7570" w:type="dxa"/>
            <w:gridSpan w:val="3"/>
            <w:tcBorders>
              <w:top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不设拌合站，项目所需沥青混凝土、水泥稳定碎石和石灰土均外购</w:t>
            </w:r>
          </w:p>
        </w:tc>
      </w:tr>
      <w:tr w:rsidR="005F4C4F" w:rsidRPr="005A5F92">
        <w:trPr>
          <w:trHeight w:val="40"/>
        </w:trPr>
        <w:tc>
          <w:tcPr>
            <w:tcW w:w="879" w:type="dxa"/>
            <w:vMerge w:val="restart"/>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napToGrid w:val="0"/>
                <w:spacing w:val="6"/>
                <w:kern w:val="44"/>
                <w:sz w:val="21"/>
                <w:szCs w:val="21"/>
              </w:rPr>
            </w:pPr>
            <w:r w:rsidRPr="005A5F92">
              <w:rPr>
                <w:rFonts w:ascii="Times New Roman" w:hAnsi="Times New Roman" w:cs="Times New Roman"/>
                <w:bCs/>
                <w:snapToGrid w:val="0"/>
                <w:spacing w:val="6"/>
                <w:kern w:val="44"/>
                <w:sz w:val="21"/>
                <w:szCs w:val="21"/>
              </w:rPr>
              <w:t>环保工程</w:t>
            </w:r>
          </w:p>
        </w:tc>
        <w:tc>
          <w:tcPr>
            <w:tcW w:w="1122"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废水治理</w:t>
            </w:r>
          </w:p>
        </w:tc>
        <w:tc>
          <w:tcPr>
            <w:tcW w:w="7570" w:type="dxa"/>
            <w:gridSpan w:val="3"/>
            <w:tcBorders>
              <w:left w:val="single" w:sz="4" w:space="0" w:color="auto"/>
              <w:right w:val="single" w:sz="4" w:space="0" w:color="auto"/>
            </w:tcBorders>
            <w:vAlign w:val="center"/>
          </w:tcPr>
          <w:p w:rsidR="005F4C4F" w:rsidRPr="005A5F92" w:rsidRDefault="00741B4D" w:rsidP="00AD5F50">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snapToGrid w:val="0"/>
                <w:spacing w:val="6"/>
                <w:sz w:val="21"/>
                <w:szCs w:val="21"/>
              </w:rPr>
              <w:t>施工废水经隔油池、沉淀池处理后回用，施工生活污水经化粪池处理后排至市政污水管网；运营期地表径流进市政雨水管网</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废气治理</w:t>
            </w:r>
          </w:p>
        </w:tc>
        <w:tc>
          <w:tcPr>
            <w:tcW w:w="7570" w:type="dxa"/>
            <w:gridSpan w:val="3"/>
            <w:tcBorders>
              <w:left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施工期沥青摊铺采用全封闭沥青摊铺车；施工期扬尘、粉尘治理采取洒水车洒水抑尘、施工场地围栏、砂石遮盖等；</w:t>
            </w:r>
          </w:p>
          <w:p w:rsidR="005F4C4F" w:rsidRPr="005A5F92" w:rsidRDefault="00741B4D">
            <w:pPr>
              <w:spacing w:line="240" w:lineRule="auto"/>
              <w:ind w:firstLineChars="0" w:firstLine="0"/>
              <w:rPr>
                <w:rFonts w:ascii="Times New Roman" w:hAnsi="Times New Roman" w:cs="Times New Roman"/>
                <w:snapToGrid w:val="0"/>
                <w:spacing w:val="6"/>
                <w:sz w:val="21"/>
                <w:szCs w:val="21"/>
              </w:rPr>
            </w:pPr>
            <w:r w:rsidRPr="005A5F92">
              <w:rPr>
                <w:rFonts w:ascii="Times New Roman" w:hAnsi="Times New Roman" w:cs="Times New Roman"/>
                <w:bCs/>
                <w:sz w:val="21"/>
                <w:szCs w:val="21"/>
              </w:rPr>
              <w:t>运营</w:t>
            </w:r>
            <w:proofErr w:type="gramStart"/>
            <w:r w:rsidRPr="005A5F92">
              <w:rPr>
                <w:rFonts w:ascii="Times New Roman" w:hAnsi="Times New Roman" w:cs="Times New Roman"/>
                <w:bCs/>
                <w:sz w:val="21"/>
                <w:szCs w:val="21"/>
              </w:rPr>
              <w:t>期道路</w:t>
            </w:r>
            <w:proofErr w:type="gramEnd"/>
            <w:r w:rsidRPr="005A5F92">
              <w:rPr>
                <w:rFonts w:ascii="Times New Roman" w:hAnsi="Times New Roman" w:cs="Times New Roman"/>
                <w:bCs/>
                <w:sz w:val="21"/>
                <w:szCs w:val="21"/>
              </w:rPr>
              <w:t>两侧种植绿化</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噪声治理</w:t>
            </w:r>
          </w:p>
        </w:tc>
        <w:tc>
          <w:tcPr>
            <w:tcW w:w="7570" w:type="dxa"/>
            <w:gridSpan w:val="3"/>
            <w:tcBorders>
              <w:left w:val="single" w:sz="4" w:space="0" w:color="auto"/>
              <w:right w:val="single" w:sz="4" w:space="0" w:color="auto"/>
            </w:tcBorders>
            <w:vAlign w:val="center"/>
          </w:tcPr>
          <w:p w:rsidR="005F4C4F" w:rsidRPr="005A5F92" w:rsidRDefault="00741B4D">
            <w:pPr>
              <w:pStyle w:val="af0"/>
              <w:spacing w:line="240" w:lineRule="auto"/>
              <w:ind w:firstLine="0"/>
              <w:jc w:val="both"/>
              <w:rPr>
                <w:rFonts w:ascii="Times New Roman" w:hAnsi="Times New Roman" w:cs="Times New Roman"/>
                <w:sz w:val="21"/>
                <w:szCs w:val="21"/>
              </w:rPr>
            </w:pPr>
            <w:r w:rsidRPr="005A5F92">
              <w:rPr>
                <w:rFonts w:ascii="Times New Roman" w:hAnsi="Times New Roman" w:cs="Times New Roman"/>
                <w:sz w:val="21"/>
                <w:szCs w:val="21"/>
              </w:rPr>
              <w:t>合理安排施工时间和工程进度，对设备定期保养，严格操作规范；</w:t>
            </w:r>
          </w:p>
          <w:p w:rsidR="005F4C4F" w:rsidRPr="005A5F92" w:rsidRDefault="00741B4D">
            <w:pPr>
              <w:pStyle w:val="af0"/>
              <w:spacing w:line="240" w:lineRule="auto"/>
              <w:ind w:firstLine="0"/>
              <w:jc w:val="both"/>
              <w:rPr>
                <w:rFonts w:ascii="Times New Roman" w:hAnsi="Times New Roman" w:cs="Times New Roman"/>
                <w:sz w:val="21"/>
                <w:szCs w:val="21"/>
              </w:rPr>
            </w:pPr>
            <w:r w:rsidRPr="005A5F92">
              <w:rPr>
                <w:rFonts w:ascii="Times New Roman" w:hAnsi="Times New Roman" w:cs="Times New Roman"/>
                <w:sz w:val="21"/>
                <w:szCs w:val="21"/>
              </w:rPr>
              <w:t>运营期设置禁鸣标志，加强道路沿线绿化</w:t>
            </w:r>
          </w:p>
        </w:tc>
      </w:tr>
      <w:tr w:rsidR="005F4C4F" w:rsidRPr="005A5F92">
        <w:trPr>
          <w:trHeight w:val="40"/>
        </w:trPr>
        <w:tc>
          <w:tcPr>
            <w:tcW w:w="8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固废防治</w:t>
            </w:r>
          </w:p>
        </w:tc>
        <w:tc>
          <w:tcPr>
            <w:tcW w:w="7570" w:type="dxa"/>
            <w:gridSpan w:val="3"/>
            <w:tcBorders>
              <w:left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proofErr w:type="gramStart"/>
            <w:r w:rsidRPr="005A5F92">
              <w:rPr>
                <w:rFonts w:ascii="Times New Roman" w:hAnsi="Times New Roman" w:cs="Times New Roman"/>
                <w:sz w:val="21"/>
                <w:szCs w:val="21"/>
              </w:rPr>
              <w:t>施工期弃方运至</w:t>
            </w:r>
            <w:proofErr w:type="gramEnd"/>
            <w:r w:rsidRPr="005A5F92">
              <w:rPr>
                <w:rFonts w:ascii="Times New Roman" w:hAnsi="Times New Roman" w:cs="Times New Roman"/>
                <w:sz w:val="21"/>
                <w:szCs w:val="21"/>
              </w:rPr>
              <w:t>指定位置，不设置专门的弃渣场；清淤泥污泥临时堆场周围设排水沟及沉淀池一座，污泥干化后可用于周边公园绿化。</w:t>
            </w:r>
          </w:p>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sz w:val="21"/>
                <w:szCs w:val="21"/>
              </w:rPr>
              <w:t>运营</w:t>
            </w:r>
            <w:proofErr w:type="gramStart"/>
            <w:r w:rsidRPr="005A5F92">
              <w:rPr>
                <w:rFonts w:ascii="Times New Roman" w:hAnsi="Times New Roman" w:cs="Times New Roman"/>
                <w:sz w:val="21"/>
                <w:szCs w:val="21"/>
              </w:rPr>
              <w:t>期</w:t>
            </w:r>
            <w:r w:rsidRPr="005A5F92">
              <w:rPr>
                <w:rFonts w:ascii="Times New Roman" w:hAnsi="Times New Roman" w:cs="Times New Roman"/>
                <w:bCs/>
                <w:sz w:val="21"/>
                <w:szCs w:val="21"/>
              </w:rPr>
              <w:t>道路</w:t>
            </w:r>
            <w:proofErr w:type="gramEnd"/>
            <w:r w:rsidRPr="005A5F92">
              <w:rPr>
                <w:rFonts w:ascii="Times New Roman" w:hAnsi="Times New Roman" w:cs="Times New Roman"/>
                <w:bCs/>
                <w:sz w:val="21"/>
                <w:szCs w:val="21"/>
              </w:rPr>
              <w:t>两侧设置垃圾桶，道路清洁</w:t>
            </w:r>
          </w:p>
        </w:tc>
      </w:tr>
      <w:tr w:rsidR="005F4C4F" w:rsidRPr="005A5F92">
        <w:trPr>
          <w:trHeight w:val="40"/>
        </w:trPr>
        <w:tc>
          <w:tcPr>
            <w:tcW w:w="879" w:type="dxa"/>
            <w:vMerge/>
            <w:tcBorders>
              <w:top w:val="single" w:sz="4" w:space="0" w:color="auto"/>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水土流失保护</w:t>
            </w:r>
          </w:p>
        </w:tc>
        <w:tc>
          <w:tcPr>
            <w:tcW w:w="7570" w:type="dxa"/>
            <w:gridSpan w:val="3"/>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雨季临时水土保持措施；表土、植被恢复措施</w:t>
            </w:r>
          </w:p>
        </w:tc>
      </w:tr>
      <w:tr w:rsidR="005F4C4F" w:rsidRPr="005A5F92">
        <w:trPr>
          <w:trHeight w:val="40"/>
        </w:trPr>
        <w:tc>
          <w:tcPr>
            <w:tcW w:w="8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生态</w:t>
            </w:r>
          </w:p>
        </w:tc>
        <w:tc>
          <w:tcPr>
            <w:tcW w:w="7570" w:type="dxa"/>
            <w:gridSpan w:val="3"/>
            <w:tcBorders>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破坏植被生态补偿，临时工程占地恢复绿化等</w:t>
            </w:r>
          </w:p>
        </w:tc>
      </w:tr>
      <w:tr w:rsidR="005F4C4F" w:rsidRPr="005A5F92">
        <w:trPr>
          <w:trHeight w:val="40"/>
        </w:trPr>
        <w:tc>
          <w:tcPr>
            <w:tcW w:w="8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bCs/>
                <w:snapToGrid w:val="0"/>
                <w:spacing w:val="6"/>
                <w:kern w:val="44"/>
                <w:sz w:val="21"/>
                <w:szCs w:val="21"/>
              </w:rPr>
            </w:pPr>
          </w:p>
        </w:tc>
        <w:tc>
          <w:tcPr>
            <w:tcW w:w="1122" w:type="dxa"/>
            <w:tcBorders>
              <w:bottom w:val="single" w:sz="4" w:space="0" w:color="auto"/>
            </w:tcBorders>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绿化</w:t>
            </w:r>
          </w:p>
        </w:tc>
        <w:tc>
          <w:tcPr>
            <w:tcW w:w="7570" w:type="dxa"/>
            <w:gridSpan w:val="3"/>
            <w:tcBorders>
              <w:bottom w:val="single" w:sz="4" w:space="0" w:color="auto"/>
              <w:right w:val="single" w:sz="4" w:space="0" w:color="auto"/>
            </w:tcBorders>
            <w:vAlign w:val="center"/>
          </w:tcPr>
          <w:p w:rsidR="005F4C4F" w:rsidRPr="005A5F92" w:rsidRDefault="00741B4D">
            <w:pPr>
              <w:tabs>
                <w:tab w:val="left" w:pos="5269"/>
              </w:tabs>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道路不设绿化分隔带，路两侧人行边分别栽种一排高大的行道树。</w:t>
            </w:r>
          </w:p>
        </w:tc>
      </w:tr>
    </w:tbl>
    <w:p w:rsidR="005F4C4F" w:rsidRPr="005A5F92" w:rsidRDefault="005F4C4F">
      <w:pPr>
        <w:rPr>
          <w:rFonts w:ascii="Times New Roman" w:hAnsi="Times New Roman" w:cs="Times New Roman"/>
        </w:rPr>
      </w:pPr>
    </w:p>
    <w:p w:rsidR="005F4C4F" w:rsidRPr="005A5F92" w:rsidRDefault="00741B4D">
      <w:pPr>
        <w:pStyle w:val="3TimesNewRoman"/>
        <w:spacing w:before="0" w:afterLines="0" w:after="0"/>
        <w:ind w:left="0"/>
        <w:rPr>
          <w:rFonts w:eastAsiaTheme="minorEastAsia" w:cs="Times New Roman"/>
          <w:b/>
          <w:bCs/>
          <w:color w:val="auto"/>
          <w:lang w:val="en-US"/>
        </w:rPr>
      </w:pPr>
      <w:bookmarkStart w:id="209" w:name="_Toc14390"/>
      <w:r w:rsidRPr="005A5F92">
        <w:rPr>
          <w:rFonts w:eastAsiaTheme="minorEastAsia" w:cs="Times New Roman"/>
          <w:b/>
          <w:bCs/>
          <w:color w:val="auto"/>
          <w:lang w:val="en-US"/>
        </w:rPr>
        <w:t>工程主要技术指标</w:t>
      </w:r>
      <w:bookmarkEnd w:id="209"/>
    </w:p>
    <w:p w:rsidR="005F4C4F" w:rsidRPr="005A5F92" w:rsidRDefault="00741B4D">
      <w:pPr>
        <w:rPr>
          <w:rFonts w:ascii="Times New Roman" w:hAnsi="Times New Roman" w:cs="Times New Roman"/>
        </w:rPr>
      </w:pPr>
      <w:r w:rsidRPr="005A5F92">
        <w:rPr>
          <w:rFonts w:ascii="Times New Roman" w:hAnsi="Times New Roman" w:cs="Times New Roman"/>
        </w:rPr>
        <w:t>工程主要技术指标见表</w:t>
      </w:r>
      <w:r w:rsidRPr="005A5F92">
        <w:rPr>
          <w:rFonts w:ascii="Times New Roman" w:hAnsi="Times New Roman" w:cs="Times New Roman"/>
        </w:rPr>
        <w:t>3.2-3</w:t>
      </w:r>
      <w:r w:rsidRPr="005A5F92">
        <w:rPr>
          <w:rFonts w:ascii="Times New Roman" w:hAnsi="Times New Roman" w:cs="Times New Roman"/>
        </w:rPr>
        <w:t>。</w:t>
      </w:r>
    </w:p>
    <w:p w:rsidR="005F4C4F" w:rsidRPr="005A5F92" w:rsidRDefault="00741B4D">
      <w:pPr>
        <w:widowControl/>
        <w:spacing w:line="240" w:lineRule="auto"/>
        <w:ind w:firstLineChars="0" w:firstLine="0"/>
        <w:jc w:val="center"/>
        <w:rPr>
          <w:rFonts w:ascii="Times New Roman" w:hAnsi="Times New Roman" w:cs="Times New Roman"/>
          <w:b/>
          <w:bCs/>
          <w:sz w:val="10"/>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3.2-3 </w:t>
      </w:r>
      <w:r w:rsidRPr="005A5F92">
        <w:rPr>
          <w:rFonts w:ascii="Times New Roman" w:hAnsi="Times New Roman" w:cs="Times New Roman"/>
          <w:b/>
          <w:bCs/>
          <w:snapToGrid w:val="0"/>
          <w:kern w:val="44"/>
          <w:sz w:val="21"/>
          <w:szCs w:val="21"/>
        </w:rPr>
        <w:t>主要经济技术指标表</w:t>
      </w:r>
    </w:p>
    <w:tbl>
      <w:tblPr>
        <w:tblW w:w="938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42"/>
        <w:gridCol w:w="1134"/>
        <w:gridCol w:w="2429"/>
        <w:gridCol w:w="1184"/>
        <w:gridCol w:w="3395"/>
      </w:tblGrid>
      <w:tr w:rsidR="005F4C4F" w:rsidRPr="005A5F92">
        <w:trPr>
          <w:jc w:val="center"/>
        </w:trPr>
        <w:tc>
          <w:tcPr>
            <w:tcW w:w="1242" w:type="dxa"/>
            <w:tcBorders>
              <w:top w:val="single" w:sz="4" w:space="0" w:color="auto"/>
              <w:left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道路名称</w:t>
            </w:r>
          </w:p>
        </w:tc>
        <w:tc>
          <w:tcPr>
            <w:tcW w:w="1134" w:type="dxa"/>
            <w:tcBorders>
              <w:top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序号</w:t>
            </w:r>
          </w:p>
        </w:tc>
        <w:tc>
          <w:tcPr>
            <w:tcW w:w="2429" w:type="dxa"/>
            <w:tcBorders>
              <w:top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项目</w:t>
            </w:r>
          </w:p>
        </w:tc>
        <w:tc>
          <w:tcPr>
            <w:tcW w:w="1184" w:type="dxa"/>
            <w:tcBorders>
              <w:top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单位</w:t>
            </w:r>
          </w:p>
        </w:tc>
        <w:tc>
          <w:tcPr>
            <w:tcW w:w="3395" w:type="dxa"/>
            <w:tcBorders>
              <w:top w:val="single" w:sz="4" w:space="0" w:color="auto"/>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标准指标</w:t>
            </w:r>
          </w:p>
        </w:tc>
      </w:tr>
      <w:tr w:rsidR="005F4C4F" w:rsidRPr="005A5F92">
        <w:trPr>
          <w:jc w:val="center"/>
        </w:trPr>
        <w:tc>
          <w:tcPr>
            <w:tcW w:w="1242" w:type="dxa"/>
            <w:vMerge w:val="restart"/>
            <w:tcBorders>
              <w:left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设计长度</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6259F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6075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道路等级</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主干路</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设计时速</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Km/h</w:t>
            </w:r>
          </w:p>
        </w:tc>
        <w:tc>
          <w:tcPr>
            <w:tcW w:w="3395" w:type="dxa"/>
            <w:tcBorders>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道路宽度</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路面类型</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沥青混凝土</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路面设计基准期</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年</w:t>
            </w:r>
          </w:p>
        </w:tc>
        <w:tc>
          <w:tcPr>
            <w:tcW w:w="3395" w:type="dxa"/>
            <w:tcBorders>
              <w:right w:val="single" w:sz="4" w:space="0" w:color="auto"/>
            </w:tcBorders>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路面设计标准轴载</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420"/>
              <w:rPr>
                <w:rFonts w:ascii="Times New Roman" w:hAnsi="Times New Roman" w:cs="Times New Roman"/>
                <w:sz w:val="21"/>
                <w:szCs w:val="21"/>
              </w:rPr>
            </w:pPr>
            <w:r w:rsidRPr="005A5F92">
              <w:rPr>
                <w:rFonts w:ascii="Times New Roman" w:hAnsi="Times New Roman" w:cs="Times New Roman"/>
                <w:sz w:val="21"/>
                <w:szCs w:val="21"/>
              </w:rPr>
              <w:t>车行道</w:t>
            </w:r>
            <w:r w:rsidRPr="005A5F92">
              <w:rPr>
                <w:rFonts w:ascii="Times New Roman" w:hAnsi="Times New Roman" w:cs="Times New Roman"/>
                <w:sz w:val="21"/>
                <w:szCs w:val="21"/>
              </w:rPr>
              <w:t xml:space="preserve"> BZZ-100</w:t>
            </w:r>
            <w:r w:rsidRPr="005A5F92">
              <w:rPr>
                <w:rFonts w:ascii="Times New Roman" w:hAnsi="Times New Roman" w:cs="Times New Roman"/>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道路横坡</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机动车行道横坡度：</w:t>
            </w:r>
            <w:r w:rsidRPr="005A5F92">
              <w:rPr>
                <w:rFonts w:ascii="Times New Roman" w:hAnsi="Times New Roman" w:cs="Times New Roman"/>
                <w:bCs/>
                <w:sz w:val="21"/>
                <w:szCs w:val="21"/>
              </w:rPr>
              <w:t xml:space="preserve">2.0% </w:t>
            </w:r>
            <w:r w:rsidRPr="005A5F92">
              <w:rPr>
                <w:rFonts w:ascii="Times New Roman" w:hAnsi="Times New Roman" w:cs="Times New Roman"/>
                <w:bCs/>
                <w:sz w:val="21"/>
                <w:szCs w:val="21"/>
              </w:rPr>
              <w:t>；人行道横坡</w:t>
            </w:r>
            <w:r w:rsidRPr="005A5F92">
              <w:rPr>
                <w:rFonts w:ascii="Times New Roman" w:hAnsi="Times New Roman" w:cs="Times New Roman"/>
                <w:bCs/>
                <w:sz w:val="21"/>
                <w:szCs w:val="21"/>
              </w:rPr>
              <w:t xml:space="preserve"> 1.5%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道路纵坡</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道路最小纵坡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0.2</w:t>
            </w:r>
            <w:r w:rsidRPr="005A5F92">
              <w:rPr>
                <w:rFonts w:ascii="Times New Roman" w:hAnsi="Times New Roman" w:cs="Times New Roman"/>
                <w:bCs/>
                <w:sz w:val="21"/>
                <w:szCs w:val="21"/>
              </w:rPr>
              <w:t>；最大纵坡（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 xml:space="preserve">1.35 </w:t>
            </w:r>
          </w:p>
        </w:tc>
      </w:tr>
      <w:tr w:rsidR="005F4C4F" w:rsidRPr="005A5F92">
        <w:trPr>
          <w:jc w:val="center"/>
        </w:trPr>
        <w:tc>
          <w:tcPr>
            <w:tcW w:w="1242" w:type="dxa"/>
            <w:vMerge w:val="restart"/>
            <w:tcBorders>
              <w:left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皋城东路</w:t>
            </w: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设计长度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5630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道路等级</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主干路</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设计时速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Km/h</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道路宽度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路面类型</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沥青</w:t>
            </w:r>
            <w:proofErr w:type="gramStart"/>
            <w:r w:rsidRPr="005A5F92">
              <w:rPr>
                <w:rFonts w:ascii="Times New Roman" w:hAnsi="Times New Roman" w:cs="Times New Roman"/>
                <w:sz w:val="21"/>
                <w:szCs w:val="21"/>
              </w:rPr>
              <w:t>砼</w:t>
            </w:r>
            <w:proofErr w:type="gramEnd"/>
            <w:r w:rsidRPr="005A5F92">
              <w:rPr>
                <w:rFonts w:ascii="Times New Roman" w:hAnsi="Times New Roman" w:cs="Times New Roman"/>
                <w:sz w:val="21"/>
                <w:szCs w:val="21"/>
              </w:rPr>
              <w:t>路面</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路面设计基准期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年</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路面设计标准轴载</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车行道</w:t>
            </w:r>
            <w:r w:rsidRPr="005A5F92">
              <w:rPr>
                <w:rFonts w:ascii="Times New Roman" w:hAnsi="Times New Roman" w:cs="Times New Roman"/>
                <w:sz w:val="21"/>
                <w:szCs w:val="21"/>
              </w:rPr>
              <w:t xml:space="preserve"> BZZ-100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道路横坡</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bCs/>
                <w:sz w:val="21"/>
                <w:szCs w:val="21"/>
              </w:rPr>
              <w:t>机动车行道横坡度：</w:t>
            </w:r>
            <w:r w:rsidRPr="005A5F92">
              <w:rPr>
                <w:rFonts w:ascii="Times New Roman" w:hAnsi="Times New Roman" w:cs="Times New Roman"/>
                <w:bCs/>
                <w:sz w:val="21"/>
                <w:szCs w:val="21"/>
              </w:rPr>
              <w:t xml:space="preserve">2.0% </w:t>
            </w:r>
            <w:r w:rsidRPr="005A5F92">
              <w:rPr>
                <w:rFonts w:ascii="Times New Roman" w:hAnsi="Times New Roman" w:cs="Times New Roman"/>
                <w:bCs/>
                <w:sz w:val="21"/>
                <w:szCs w:val="21"/>
              </w:rPr>
              <w:t>；人行道横坡</w:t>
            </w:r>
            <w:r w:rsidRPr="005A5F92">
              <w:rPr>
                <w:rFonts w:ascii="Times New Roman" w:hAnsi="Times New Roman" w:cs="Times New Roman"/>
                <w:bCs/>
                <w:sz w:val="21"/>
                <w:szCs w:val="21"/>
              </w:rPr>
              <w:t xml:space="preserve"> 1.5%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道路纵坡</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bCs/>
                <w:sz w:val="21"/>
                <w:szCs w:val="21"/>
              </w:rPr>
              <w:t>道路最小纵坡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0.3</w:t>
            </w:r>
            <w:r w:rsidRPr="005A5F92">
              <w:rPr>
                <w:rFonts w:ascii="Times New Roman" w:hAnsi="Times New Roman" w:cs="Times New Roman"/>
                <w:bCs/>
                <w:sz w:val="21"/>
                <w:szCs w:val="21"/>
              </w:rPr>
              <w:t>；最大纵坡（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 xml:space="preserve"> 2.07</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桥涵仅进行路面改造</w:t>
            </w:r>
          </w:p>
        </w:tc>
        <w:tc>
          <w:tcPr>
            <w:tcW w:w="1184" w:type="dxa"/>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3395" w:type="dxa"/>
            <w:tcBorders>
              <w:right w:val="single" w:sz="4" w:space="0" w:color="auto"/>
            </w:tcBorders>
          </w:tcPr>
          <w:p w:rsidR="005F4C4F" w:rsidRPr="005A5F92" w:rsidRDefault="005F4C4F">
            <w:pPr>
              <w:spacing w:line="240" w:lineRule="auto"/>
              <w:ind w:firstLineChars="0" w:firstLine="0"/>
              <w:rPr>
                <w:rFonts w:ascii="Times New Roman" w:hAnsi="Times New Roman" w:cs="Times New Roman"/>
                <w:bCs/>
                <w:sz w:val="21"/>
                <w:szCs w:val="21"/>
              </w:rPr>
            </w:pPr>
          </w:p>
        </w:tc>
      </w:tr>
      <w:tr w:rsidR="005F4C4F" w:rsidRPr="005A5F92">
        <w:trPr>
          <w:jc w:val="center"/>
        </w:trPr>
        <w:tc>
          <w:tcPr>
            <w:tcW w:w="1242" w:type="dxa"/>
            <w:vMerge w:val="restart"/>
            <w:tcBorders>
              <w:left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皋城路</w:t>
            </w:r>
            <w:r w:rsidRPr="005A5F92">
              <w:rPr>
                <w:rFonts w:ascii="Times New Roman" w:hAnsi="Times New Roman" w:cs="Times New Roman"/>
                <w:sz w:val="21"/>
                <w:szCs w:val="21"/>
              </w:rPr>
              <w:t>--</w:t>
            </w:r>
            <w:r w:rsidRPr="005A5F92">
              <w:rPr>
                <w:rFonts w:ascii="Times New Roman" w:hAnsi="Times New Roman" w:cs="Times New Roman"/>
                <w:sz w:val="21"/>
                <w:szCs w:val="21"/>
              </w:rPr>
              <w:t>西路</w:t>
            </w: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设计长度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730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道路等级</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主干路</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设计时速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Km/h</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40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道路宽度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40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路面类型</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沥青</w:t>
            </w:r>
            <w:proofErr w:type="gramStart"/>
            <w:r w:rsidRPr="005A5F92">
              <w:rPr>
                <w:rFonts w:ascii="Times New Roman" w:hAnsi="Times New Roman" w:cs="Times New Roman"/>
                <w:sz w:val="21"/>
                <w:szCs w:val="21"/>
              </w:rPr>
              <w:t>砼</w:t>
            </w:r>
            <w:proofErr w:type="gramEnd"/>
            <w:r w:rsidRPr="005A5F92">
              <w:rPr>
                <w:rFonts w:ascii="Times New Roman" w:hAnsi="Times New Roman" w:cs="Times New Roman"/>
                <w:sz w:val="21"/>
                <w:szCs w:val="21"/>
              </w:rPr>
              <w:t>路面</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路面设计基准期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年</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15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路面设计标准轴载</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车行道</w:t>
            </w:r>
            <w:r w:rsidRPr="005A5F92">
              <w:rPr>
                <w:rFonts w:ascii="Times New Roman" w:hAnsi="Times New Roman" w:cs="Times New Roman"/>
                <w:sz w:val="21"/>
                <w:szCs w:val="21"/>
              </w:rPr>
              <w:t xml:space="preserve"> BZZ-100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道路横坡</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机动车行道横坡度：</w:t>
            </w:r>
            <w:r w:rsidRPr="005A5F92">
              <w:rPr>
                <w:rFonts w:ascii="Times New Roman" w:hAnsi="Times New Roman" w:cs="Times New Roman"/>
                <w:bCs/>
                <w:sz w:val="21"/>
                <w:szCs w:val="21"/>
              </w:rPr>
              <w:t xml:space="preserve">2.0% </w:t>
            </w:r>
            <w:r w:rsidRPr="005A5F92">
              <w:rPr>
                <w:rFonts w:ascii="Times New Roman" w:hAnsi="Times New Roman" w:cs="Times New Roman"/>
                <w:bCs/>
                <w:sz w:val="21"/>
                <w:szCs w:val="21"/>
              </w:rPr>
              <w:t>；人行道横坡</w:t>
            </w:r>
            <w:r w:rsidRPr="005A5F92">
              <w:rPr>
                <w:rFonts w:ascii="Times New Roman" w:hAnsi="Times New Roman" w:cs="Times New Roman"/>
                <w:bCs/>
                <w:sz w:val="21"/>
                <w:szCs w:val="21"/>
              </w:rPr>
              <w:t xml:space="preserve"> 1.5%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道路纵坡</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道路最小纵坡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0.3</w:t>
            </w:r>
            <w:r w:rsidRPr="005A5F92">
              <w:rPr>
                <w:rFonts w:ascii="Times New Roman" w:hAnsi="Times New Roman" w:cs="Times New Roman"/>
                <w:bCs/>
                <w:sz w:val="21"/>
                <w:szCs w:val="21"/>
              </w:rPr>
              <w:t>；最大纵坡（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 xml:space="preserve"> 2.10</w:t>
            </w:r>
          </w:p>
        </w:tc>
      </w:tr>
      <w:tr w:rsidR="005F4C4F" w:rsidRPr="005A5F92">
        <w:trPr>
          <w:jc w:val="center"/>
        </w:trPr>
        <w:tc>
          <w:tcPr>
            <w:tcW w:w="1242" w:type="dxa"/>
            <w:vMerge w:val="restart"/>
            <w:tcBorders>
              <w:left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长安北路道路及桥梁</w:t>
            </w: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设计长度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2880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道路等级</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主干路</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设计时速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Km/h</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道路宽度</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m</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路面类型</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沥青</w:t>
            </w:r>
            <w:proofErr w:type="gramStart"/>
            <w:r w:rsidRPr="005A5F92">
              <w:rPr>
                <w:rFonts w:ascii="Times New Roman" w:hAnsi="Times New Roman" w:cs="Times New Roman"/>
                <w:sz w:val="21"/>
                <w:szCs w:val="21"/>
              </w:rPr>
              <w:t>砼</w:t>
            </w:r>
            <w:proofErr w:type="gramEnd"/>
            <w:r w:rsidRPr="005A5F92">
              <w:rPr>
                <w:rFonts w:ascii="Times New Roman" w:hAnsi="Times New Roman" w:cs="Times New Roman"/>
                <w:sz w:val="21"/>
                <w:szCs w:val="21"/>
              </w:rPr>
              <w:t>路面</w:t>
            </w:r>
            <w:r w:rsidRPr="005A5F92">
              <w:rPr>
                <w:rFonts w:ascii="Times New Roman" w:hAnsi="Times New Roman" w:cs="Times New Roman"/>
                <w:sz w:val="21"/>
                <w:szCs w:val="21"/>
              </w:rPr>
              <w:t xml:space="preserve">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路面设计基准期</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年</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路面设计标准轴载</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pStyle w:val="Style1"/>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车行道</w:t>
            </w:r>
            <w:r w:rsidRPr="005A5F92">
              <w:rPr>
                <w:rFonts w:ascii="Times New Roman" w:hAnsi="Times New Roman" w:cs="Times New Roman"/>
                <w:sz w:val="21"/>
                <w:szCs w:val="21"/>
              </w:rPr>
              <w:t xml:space="preserve"> BZZ-100</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2429"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道路横坡</w:t>
            </w:r>
          </w:p>
        </w:tc>
        <w:tc>
          <w:tcPr>
            <w:tcW w:w="118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bCs/>
                <w:sz w:val="21"/>
                <w:szCs w:val="21"/>
              </w:rPr>
              <w:t>机动车行道横坡度：</w:t>
            </w:r>
            <w:r w:rsidRPr="005A5F92">
              <w:rPr>
                <w:rFonts w:ascii="Times New Roman" w:hAnsi="Times New Roman" w:cs="Times New Roman"/>
                <w:bCs/>
                <w:sz w:val="21"/>
                <w:szCs w:val="21"/>
              </w:rPr>
              <w:t xml:space="preserve">2.0% </w:t>
            </w:r>
            <w:r w:rsidRPr="005A5F92">
              <w:rPr>
                <w:rFonts w:ascii="Times New Roman" w:hAnsi="Times New Roman" w:cs="Times New Roman"/>
                <w:bCs/>
                <w:sz w:val="21"/>
                <w:szCs w:val="21"/>
              </w:rPr>
              <w:t>；人行道横坡</w:t>
            </w:r>
            <w:r w:rsidRPr="005A5F92">
              <w:rPr>
                <w:rFonts w:ascii="Times New Roman" w:hAnsi="Times New Roman" w:cs="Times New Roman"/>
                <w:bCs/>
                <w:sz w:val="21"/>
                <w:szCs w:val="21"/>
              </w:rPr>
              <w:t xml:space="preserve"> 1.5% </w:t>
            </w:r>
          </w:p>
        </w:tc>
      </w:tr>
      <w:tr w:rsidR="005F4C4F" w:rsidRPr="005A5F92">
        <w:trPr>
          <w:jc w:val="center"/>
        </w:trPr>
        <w:tc>
          <w:tcPr>
            <w:tcW w:w="1242" w:type="dxa"/>
            <w:vMerge/>
            <w:tcBorders>
              <w:left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2429"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道路纵坡</w:t>
            </w:r>
          </w:p>
        </w:tc>
        <w:tc>
          <w:tcPr>
            <w:tcW w:w="1184" w:type="dxa"/>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3395" w:type="dxa"/>
            <w:tcBorders>
              <w:right w:val="single" w:sz="4" w:space="0" w:color="auto"/>
            </w:tcBorders>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bCs/>
                <w:sz w:val="21"/>
                <w:szCs w:val="21"/>
              </w:rPr>
              <w:t>道路最小纵坡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0.3</w:t>
            </w:r>
            <w:r w:rsidRPr="005A5F92">
              <w:rPr>
                <w:rFonts w:ascii="Times New Roman" w:hAnsi="Times New Roman" w:cs="Times New Roman"/>
                <w:bCs/>
                <w:sz w:val="21"/>
                <w:szCs w:val="21"/>
              </w:rPr>
              <w:t>；最大纵坡（</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r w:rsidRPr="005A5F92">
              <w:rPr>
                <w:rFonts w:ascii="Times New Roman" w:hAnsi="Times New Roman" w:cs="Times New Roman"/>
                <w:bCs/>
                <w:sz w:val="21"/>
                <w:szCs w:val="21"/>
              </w:rPr>
              <w:t xml:space="preserve"> 2.15</w:t>
            </w:r>
          </w:p>
        </w:tc>
      </w:tr>
      <w:tr w:rsidR="005F4C4F" w:rsidRPr="005A5F92">
        <w:trPr>
          <w:jc w:val="center"/>
        </w:trPr>
        <w:tc>
          <w:tcPr>
            <w:tcW w:w="1242" w:type="dxa"/>
            <w:vMerge/>
            <w:tcBorders>
              <w:left w:val="single" w:sz="4" w:space="0" w:color="auto"/>
              <w:bottom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1134" w:type="dxa"/>
            <w:tcBorders>
              <w:bottom w:val="single" w:sz="4" w:space="0" w:color="auto"/>
            </w:tcBorders>
            <w:vAlign w:val="center"/>
          </w:tcPr>
          <w:p w:rsidR="005F4C4F" w:rsidRPr="005A5F92" w:rsidRDefault="00741B4D">
            <w:pPr>
              <w:pStyle w:val="Style2"/>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2429" w:type="dxa"/>
            <w:tcBorders>
              <w:bottom w:val="single" w:sz="4" w:space="0" w:color="auto"/>
            </w:tcBorders>
            <w:vAlign w:val="center"/>
          </w:tcPr>
          <w:p w:rsidR="005F4C4F" w:rsidRPr="005A5F92" w:rsidRDefault="00741B4D">
            <w:pPr>
              <w:pStyle w:val="Style18"/>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淠河总干渠桥重建</w:t>
            </w:r>
          </w:p>
        </w:tc>
        <w:tc>
          <w:tcPr>
            <w:tcW w:w="1184" w:type="dxa"/>
            <w:tcBorders>
              <w:bottom w:val="single" w:sz="4" w:space="0" w:color="auto"/>
            </w:tcBorders>
            <w:vAlign w:val="center"/>
          </w:tcPr>
          <w:p w:rsidR="005F4C4F" w:rsidRPr="005A5F92" w:rsidRDefault="005F4C4F">
            <w:pPr>
              <w:pStyle w:val="Style18"/>
              <w:spacing w:line="240" w:lineRule="auto"/>
              <w:ind w:firstLineChars="0" w:firstLine="0"/>
              <w:jc w:val="center"/>
              <w:rPr>
                <w:rFonts w:ascii="Times New Roman" w:hAnsi="Times New Roman" w:cs="Times New Roman"/>
                <w:sz w:val="21"/>
                <w:szCs w:val="21"/>
              </w:rPr>
            </w:pPr>
          </w:p>
        </w:tc>
        <w:tc>
          <w:tcPr>
            <w:tcW w:w="3395" w:type="dxa"/>
            <w:tcBorders>
              <w:bottom w:val="single" w:sz="4" w:space="0" w:color="auto"/>
              <w:right w:val="single" w:sz="4" w:space="0" w:color="auto"/>
            </w:tcBorders>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跨度</w:t>
            </w:r>
            <w:r w:rsidRPr="005A5F92">
              <w:rPr>
                <w:rFonts w:ascii="Times New Roman" w:hAnsi="Times New Roman" w:cs="Times New Roman"/>
                <w:bCs/>
                <w:sz w:val="21"/>
                <w:szCs w:val="21"/>
              </w:rPr>
              <w:t>170</w:t>
            </w:r>
            <w:r w:rsidRPr="005A5F92">
              <w:rPr>
                <w:rFonts w:ascii="Times New Roman" w:hAnsi="Times New Roman" w:cs="Times New Roman"/>
                <w:bCs/>
                <w:sz w:val="21"/>
                <w:szCs w:val="21"/>
              </w:rPr>
              <w:t>米，宽</w:t>
            </w:r>
            <w:r w:rsidRPr="005A5F92">
              <w:rPr>
                <w:rFonts w:ascii="Times New Roman" w:hAnsi="Times New Roman" w:cs="Times New Roman"/>
                <w:bCs/>
                <w:sz w:val="21"/>
                <w:szCs w:val="21"/>
              </w:rPr>
              <w:t>45</w:t>
            </w:r>
            <w:r w:rsidRPr="005A5F92">
              <w:rPr>
                <w:rFonts w:ascii="Times New Roman" w:hAnsi="Times New Roman" w:cs="Times New Roman"/>
                <w:bCs/>
                <w:sz w:val="21"/>
                <w:szCs w:val="21"/>
              </w:rPr>
              <w:t>米</w:t>
            </w:r>
          </w:p>
        </w:tc>
      </w:tr>
    </w:tbl>
    <w:p w:rsidR="005F4C4F" w:rsidRPr="005A5F92" w:rsidRDefault="00741B4D">
      <w:pPr>
        <w:pStyle w:val="3TimesNewRoman"/>
        <w:spacing w:before="0" w:afterLines="0" w:after="0"/>
        <w:ind w:left="0"/>
        <w:rPr>
          <w:rFonts w:eastAsiaTheme="minorEastAsia" w:cs="Times New Roman"/>
          <w:b/>
          <w:bCs/>
          <w:color w:val="auto"/>
          <w:lang w:val="en-US"/>
        </w:rPr>
      </w:pPr>
      <w:bookmarkStart w:id="210" w:name="_Toc27779"/>
      <w:bookmarkStart w:id="211" w:name="_Toc448234754"/>
      <w:bookmarkStart w:id="212" w:name="_Toc2274"/>
      <w:bookmarkStart w:id="213" w:name="_Toc460165112"/>
      <w:bookmarkStart w:id="214" w:name="_Toc27037"/>
      <w:bookmarkStart w:id="215" w:name="_Toc26258"/>
      <w:bookmarkStart w:id="216" w:name="_Toc462736755"/>
      <w:bookmarkStart w:id="217" w:name="_Toc478473106"/>
      <w:bookmarkStart w:id="218" w:name="_Toc11176"/>
      <w:bookmarkStart w:id="219" w:name="_Toc20050"/>
      <w:r w:rsidRPr="005A5F92">
        <w:rPr>
          <w:rFonts w:eastAsiaTheme="minorEastAsia" w:cs="Times New Roman"/>
          <w:b/>
          <w:bCs/>
          <w:color w:val="auto"/>
          <w:lang w:val="en-US"/>
        </w:rPr>
        <w:t>线路设计</w:t>
      </w:r>
      <w:bookmarkEnd w:id="210"/>
      <w:bookmarkEnd w:id="211"/>
      <w:bookmarkEnd w:id="212"/>
      <w:bookmarkEnd w:id="213"/>
      <w:bookmarkEnd w:id="214"/>
      <w:bookmarkEnd w:id="215"/>
      <w:bookmarkEnd w:id="216"/>
      <w:bookmarkEnd w:id="217"/>
      <w:bookmarkEnd w:id="218"/>
      <w:bookmarkEnd w:id="219"/>
    </w:p>
    <w:p w:rsidR="005F4C4F" w:rsidRPr="005A5F92" w:rsidRDefault="00741B4D">
      <w:pPr>
        <w:ind w:firstLineChars="0" w:firstLine="0"/>
        <w:rPr>
          <w:rFonts w:ascii="Times New Roman" w:hAnsi="Times New Roman" w:cs="Times New Roman"/>
          <w:b/>
          <w:bCs/>
        </w:rPr>
      </w:pPr>
      <w:r w:rsidRPr="005A5F92">
        <w:rPr>
          <w:rFonts w:ascii="Times New Roman" w:hAnsi="Times New Roman" w:cs="Times New Roman"/>
          <w:b/>
          <w:bCs/>
        </w:rPr>
        <w:t>3.2.3.1</w:t>
      </w:r>
      <w:r w:rsidRPr="005A5F92">
        <w:rPr>
          <w:rFonts w:ascii="Times New Roman" w:hAnsi="Times New Roman" w:cs="Times New Roman"/>
          <w:b/>
          <w:bCs/>
        </w:rPr>
        <w:t>西环路设计</w:t>
      </w:r>
    </w:p>
    <w:p w:rsidR="005F4C4F" w:rsidRPr="005A5F92" w:rsidRDefault="00741B4D">
      <w:pPr>
        <w:ind w:left="2" w:firstLineChars="0"/>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1</w:t>
      </w:r>
      <w:r w:rsidRPr="005A5F92">
        <w:rPr>
          <w:rFonts w:ascii="Times New Roman" w:hAnsi="Times New Roman" w:cs="Times New Roman"/>
          <w:bCs/>
        </w:rPr>
        <w:t>）平面设计</w:t>
      </w:r>
    </w:p>
    <w:p w:rsidR="005F4C4F" w:rsidRPr="005A5F92" w:rsidRDefault="00741B4D">
      <w:pPr>
        <w:ind w:left="2" w:firstLineChars="0"/>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西环路设计起点为：</w:t>
      </w:r>
      <w:r w:rsidR="006259FD" w:rsidRPr="005A5F92">
        <w:rPr>
          <w:rFonts w:ascii="Times New Roman" w:hAnsi="Times New Roman" w:cs="Times New Roman"/>
          <w:bCs/>
        </w:rPr>
        <w:t>大别山路口</w:t>
      </w:r>
      <w:r w:rsidRPr="005A5F92">
        <w:rPr>
          <w:rFonts w:ascii="Times New Roman" w:hAnsi="Times New Roman" w:cs="Times New Roman"/>
          <w:bCs/>
        </w:rPr>
        <w:t>，</w:t>
      </w:r>
      <w:r w:rsidRPr="005A5F92">
        <w:rPr>
          <w:rFonts w:ascii="Times New Roman" w:hAnsi="Times New Roman" w:cs="Times New Roman"/>
          <w:bCs/>
          <w:sz w:val="21"/>
          <w:szCs w:val="21"/>
        </w:rPr>
        <w:t>终点</w:t>
      </w:r>
      <w:r w:rsidRPr="005A5F92">
        <w:rPr>
          <w:rFonts w:ascii="Times New Roman" w:hAnsi="Times New Roman" w:cs="Times New Roman"/>
          <w:bCs/>
        </w:rPr>
        <w:t>景观大道。道路走向为西南北至东方向，呈弧形布置。</w:t>
      </w:r>
    </w:p>
    <w:p w:rsidR="005F4C4F" w:rsidRPr="005A5F92" w:rsidRDefault="00741B4D">
      <w:pPr>
        <w:ind w:left="2" w:firstLineChars="0"/>
        <w:rPr>
          <w:rFonts w:ascii="Times New Roman" w:hAnsi="Times New Roman" w:cs="Times New Roman"/>
          <w:bCs/>
        </w:rPr>
      </w:pPr>
      <w:r w:rsidRPr="005A5F92">
        <w:rPr>
          <w:rFonts w:ascii="Times New Roman" w:hAnsi="Times New Roman" w:cs="Times New Roman"/>
          <w:bCs/>
        </w:rPr>
        <w:t>共设平面交叉</w:t>
      </w:r>
      <w:r w:rsidRPr="005A5F92">
        <w:rPr>
          <w:rFonts w:ascii="Times New Roman" w:hAnsi="Times New Roman" w:cs="Times New Roman"/>
          <w:bCs/>
        </w:rPr>
        <w:t>1</w:t>
      </w:r>
      <w:r w:rsidR="00AD5F50" w:rsidRPr="005A5F92">
        <w:rPr>
          <w:rFonts w:ascii="Times New Roman" w:hAnsi="Times New Roman" w:cs="Times New Roman"/>
          <w:bCs/>
        </w:rPr>
        <w:t>1</w:t>
      </w:r>
      <w:r w:rsidRPr="005A5F92">
        <w:rPr>
          <w:rFonts w:ascii="Times New Roman" w:hAnsi="Times New Roman" w:cs="Times New Roman"/>
          <w:bCs/>
        </w:rPr>
        <w:t>处，主要有：</w:t>
      </w:r>
      <w:proofErr w:type="gramStart"/>
      <w:r w:rsidR="00AD5F50" w:rsidRPr="005A5F92">
        <w:rPr>
          <w:rFonts w:ascii="Times New Roman" w:hAnsi="Times New Roman" w:cs="Times New Roman"/>
          <w:bCs/>
        </w:rPr>
        <w:t>淠</w:t>
      </w:r>
      <w:proofErr w:type="gramEnd"/>
      <w:r w:rsidR="00AD5F50" w:rsidRPr="005A5F92">
        <w:rPr>
          <w:rFonts w:ascii="Times New Roman" w:hAnsi="Times New Roman" w:cs="Times New Roman"/>
          <w:bCs/>
        </w:rPr>
        <w:t>河南路、</w:t>
      </w:r>
      <w:r w:rsidRPr="005A5F92">
        <w:rPr>
          <w:rFonts w:ascii="Times New Roman" w:hAnsi="Times New Roman" w:cs="Times New Roman"/>
          <w:bCs/>
        </w:rPr>
        <w:t>景观大道、河西三环、河西一环、河西二环、星光大道、景观大道等。道路红线宽度为</w:t>
      </w:r>
      <w:r w:rsidRPr="005A5F92">
        <w:rPr>
          <w:rFonts w:ascii="Times New Roman" w:hAnsi="Times New Roman" w:cs="Times New Roman"/>
          <w:bCs/>
        </w:rPr>
        <w:t xml:space="preserve"> 60m</w:t>
      </w:r>
      <w:r w:rsidRPr="005A5F92">
        <w:rPr>
          <w:rFonts w:ascii="Times New Roman" w:hAnsi="Times New Roman" w:cs="Times New Roman"/>
          <w:bCs/>
        </w:rPr>
        <w:t>。</w:t>
      </w:r>
    </w:p>
    <w:p w:rsidR="005F4C4F" w:rsidRPr="005A5F92" w:rsidRDefault="00741B4D">
      <w:pPr>
        <w:ind w:left="2" w:firstLineChars="0"/>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道路纵断面设计</w:t>
      </w:r>
    </w:p>
    <w:p w:rsidR="005F4C4F" w:rsidRPr="005A5F92" w:rsidRDefault="00741B4D">
      <w:pPr>
        <w:rPr>
          <w:rFonts w:ascii="Times New Roman" w:hAnsi="Times New Roman" w:cs="Times New Roman"/>
          <w:bCs/>
        </w:rPr>
      </w:pPr>
      <w:r w:rsidRPr="005A5F92">
        <w:rPr>
          <w:rFonts w:ascii="Times New Roman" w:hAnsi="Times New Roman" w:cs="Times New Roman"/>
          <w:bCs/>
        </w:rPr>
        <w:t>道路纵断面设计时充分结合规划要求及现状道路高程，处理好道路与两侧各用地功能分区之间的竖向关系，以便于设计道路两侧支线的连接和两侧土地的开发利用；满足各交口控制点规划标高、满足敷设各种市政管线的要求</w:t>
      </w:r>
      <w:r w:rsidRPr="005A5F92">
        <w:rPr>
          <w:rFonts w:ascii="Times New Roman" w:hAnsi="Times New Roman" w:cs="Times New Roman"/>
        </w:rPr>
        <w:t xml:space="preserve"> </w:t>
      </w:r>
      <w:r w:rsidRPr="005A5F92">
        <w:rPr>
          <w:rFonts w:ascii="Times New Roman" w:hAnsi="Times New Roman" w:cs="Times New Roman"/>
        </w:rPr>
        <w:t>。</w:t>
      </w:r>
    </w:p>
    <w:p w:rsidR="005F4C4F" w:rsidRPr="005A5F92" w:rsidRDefault="00741B4D">
      <w:pPr>
        <w:rPr>
          <w:rFonts w:ascii="Times New Roman" w:hAnsi="Times New Roman" w:cs="Times New Roman"/>
          <w:bCs/>
        </w:rPr>
      </w:pPr>
      <w:r w:rsidRPr="005A5F92">
        <w:rPr>
          <w:rFonts w:ascii="Times New Roman" w:hAnsi="Times New Roman" w:cs="Times New Roman"/>
          <w:bCs/>
        </w:rPr>
        <w:t>设计高程为道路中心线高程，道路与现状景观大道、河西三环、河西一环相交时应与现状已修路面高程衔接。</w:t>
      </w:r>
    </w:p>
    <w:p w:rsidR="005F4C4F" w:rsidRPr="005A5F92" w:rsidRDefault="00741B4D">
      <w:pPr>
        <w:ind w:left="2" w:firstLineChars="0"/>
        <w:rPr>
          <w:rFonts w:ascii="Times New Roman" w:hAnsi="Times New Roman" w:cs="Times New Roman"/>
          <w:bCs/>
        </w:rPr>
      </w:pPr>
      <w:r w:rsidRPr="005A5F92">
        <w:rPr>
          <w:rFonts w:ascii="Times New Roman" w:hAnsi="Times New Roman" w:cs="Times New Roman"/>
        </w:rPr>
        <w:t xml:space="preserve"> </w:t>
      </w:r>
      <w:r w:rsidRPr="005A5F92">
        <w:rPr>
          <w:rFonts w:ascii="Times New Roman" w:hAnsi="Times New Roman" w:cs="Times New Roman"/>
          <w:bCs/>
        </w:rPr>
        <w:t>（</w:t>
      </w:r>
      <w:r w:rsidRPr="005A5F92">
        <w:rPr>
          <w:rFonts w:ascii="Times New Roman" w:hAnsi="Times New Roman" w:cs="Times New Roman"/>
          <w:bCs/>
        </w:rPr>
        <w:t>2</w:t>
      </w:r>
      <w:r w:rsidRPr="005A5F92">
        <w:rPr>
          <w:rFonts w:ascii="Times New Roman" w:hAnsi="Times New Roman" w:cs="Times New Roman"/>
          <w:bCs/>
        </w:rPr>
        <w:t>）横断面设计</w:t>
      </w:r>
    </w:p>
    <w:p w:rsidR="005F4C4F" w:rsidRPr="005A5F92" w:rsidRDefault="00741B4D">
      <w:pPr>
        <w:ind w:right="26"/>
        <w:rPr>
          <w:rFonts w:ascii="Times New Roman" w:hAnsi="Times New Roman" w:cs="Times New Roman"/>
          <w:bCs/>
        </w:rPr>
      </w:pPr>
      <w:r w:rsidRPr="005A5F92">
        <w:rPr>
          <w:rFonts w:ascii="Times New Roman" w:hAnsi="Times New Roman" w:cs="Times New Roman"/>
          <w:bCs/>
        </w:rPr>
        <w:lastRenderedPageBreak/>
        <w:t>道路宽度为</w:t>
      </w:r>
      <w:r w:rsidRPr="005A5F92">
        <w:rPr>
          <w:rFonts w:ascii="Times New Roman" w:hAnsi="Times New Roman" w:cs="Times New Roman"/>
          <w:bCs/>
        </w:rPr>
        <w:t xml:space="preserve"> </w:t>
      </w:r>
      <w:r w:rsidRPr="005A5F92">
        <w:rPr>
          <w:rFonts w:ascii="Times New Roman" w:hAnsi="Times New Roman" w:cs="Times New Roman"/>
        </w:rPr>
        <w:t>60</w:t>
      </w:r>
      <w:r w:rsidRPr="005A5F92">
        <w:rPr>
          <w:rFonts w:ascii="Times New Roman" w:hAnsi="Times New Roman" w:cs="Times New Roman"/>
          <w:bCs/>
        </w:rPr>
        <w:t xml:space="preserve"> </w:t>
      </w:r>
      <w:r w:rsidRPr="005A5F92">
        <w:rPr>
          <w:rFonts w:ascii="Times New Roman" w:hAnsi="Times New Roman" w:cs="Times New Roman"/>
          <w:bCs/>
        </w:rPr>
        <w:t>米。</w:t>
      </w:r>
    </w:p>
    <w:p w:rsidR="005F4C4F" w:rsidRPr="005A5F92" w:rsidRDefault="00741B4D">
      <w:pPr>
        <w:rPr>
          <w:rFonts w:ascii="Times New Roman" w:hAnsi="Times New Roman" w:cs="Times New Roman"/>
        </w:rPr>
      </w:pPr>
      <w:r w:rsidRPr="005A5F92">
        <w:rPr>
          <w:rFonts w:ascii="Times New Roman" w:hAnsi="Times New Roman" w:cs="Times New Roman"/>
          <w:bCs/>
        </w:rPr>
        <w:t>横断面设计：中间</w:t>
      </w:r>
      <w:r w:rsidRPr="005A5F92">
        <w:rPr>
          <w:rFonts w:ascii="Times New Roman" w:hAnsi="Times New Roman" w:cs="Times New Roman"/>
          <w:bCs/>
        </w:rPr>
        <w:t xml:space="preserve"> 22.5m</w:t>
      </w:r>
      <w:r w:rsidRPr="005A5F92">
        <w:rPr>
          <w:rFonts w:ascii="Times New Roman" w:hAnsi="Times New Roman" w:cs="Times New Roman"/>
          <w:bCs/>
        </w:rPr>
        <w:t>机动车道，</w:t>
      </w:r>
      <w:r w:rsidRPr="005A5F92">
        <w:rPr>
          <w:rFonts w:ascii="Times New Roman" w:hAnsi="Times New Roman" w:cs="Times New Roman"/>
          <w:bCs/>
        </w:rPr>
        <w:t>7.5 m</w:t>
      </w:r>
      <w:r w:rsidRPr="005A5F92">
        <w:rPr>
          <w:rFonts w:ascii="Times New Roman" w:hAnsi="Times New Roman" w:cs="Times New Roman"/>
          <w:bCs/>
        </w:rPr>
        <w:t>中间绿化带，两侧各</w:t>
      </w:r>
      <w:r w:rsidRPr="005A5F92">
        <w:rPr>
          <w:rFonts w:ascii="Times New Roman" w:hAnsi="Times New Roman" w:cs="Times New Roman"/>
          <w:bCs/>
        </w:rPr>
        <w:t xml:space="preserve"> 5m </w:t>
      </w:r>
      <w:r w:rsidRPr="005A5F92">
        <w:rPr>
          <w:rFonts w:ascii="Times New Roman" w:hAnsi="Times New Roman" w:cs="Times New Roman"/>
          <w:bCs/>
        </w:rPr>
        <w:t>绿化带、</w:t>
      </w:r>
      <w:r w:rsidRPr="005A5F92">
        <w:rPr>
          <w:rFonts w:ascii="Times New Roman" w:hAnsi="Times New Roman" w:cs="Times New Roman"/>
          <w:bCs/>
        </w:rPr>
        <w:t>7 m</w:t>
      </w:r>
      <w:r w:rsidRPr="005A5F92">
        <w:rPr>
          <w:rFonts w:ascii="Times New Roman" w:hAnsi="Times New Roman" w:cs="Times New Roman"/>
          <w:bCs/>
        </w:rPr>
        <w:t>辅道及</w:t>
      </w:r>
      <w:r w:rsidRPr="005A5F92">
        <w:rPr>
          <w:rFonts w:ascii="Times New Roman" w:hAnsi="Times New Roman" w:cs="Times New Roman"/>
          <w:bCs/>
        </w:rPr>
        <w:t xml:space="preserve">3m </w:t>
      </w:r>
      <w:r w:rsidRPr="005A5F92">
        <w:rPr>
          <w:rFonts w:ascii="Times New Roman" w:hAnsi="Times New Roman" w:cs="Times New Roman"/>
          <w:bCs/>
        </w:rPr>
        <w:t>人行道。其中车行道横坡为</w:t>
      </w:r>
      <w:r w:rsidRPr="005A5F92">
        <w:rPr>
          <w:rFonts w:ascii="Times New Roman" w:hAnsi="Times New Roman" w:cs="Times New Roman"/>
          <w:bCs/>
        </w:rPr>
        <w:t xml:space="preserve"> </w:t>
      </w:r>
      <w:r w:rsidRPr="005A5F92">
        <w:rPr>
          <w:rFonts w:ascii="Times New Roman" w:hAnsi="Times New Roman" w:cs="Times New Roman"/>
        </w:rPr>
        <w:t>2.0%</w:t>
      </w:r>
      <w:r w:rsidRPr="005A5F92">
        <w:rPr>
          <w:rFonts w:ascii="Times New Roman" w:hAnsi="Times New Roman" w:cs="Times New Roman"/>
          <w:bCs/>
        </w:rPr>
        <w:t>，且坡向道路外侧，人行道横坡为</w:t>
      </w:r>
      <w:r w:rsidRPr="005A5F92">
        <w:rPr>
          <w:rFonts w:ascii="Times New Roman" w:hAnsi="Times New Roman" w:cs="Times New Roman"/>
          <w:bCs/>
        </w:rPr>
        <w:t xml:space="preserve"> </w:t>
      </w:r>
      <w:r w:rsidRPr="005A5F92">
        <w:rPr>
          <w:rFonts w:ascii="Times New Roman" w:hAnsi="Times New Roman" w:cs="Times New Roman"/>
        </w:rPr>
        <w:t>1.5%</w:t>
      </w:r>
      <w:r w:rsidRPr="005A5F92">
        <w:rPr>
          <w:rFonts w:ascii="Times New Roman" w:hAnsi="Times New Roman" w:cs="Times New Roman"/>
          <w:bCs/>
        </w:rPr>
        <w:t>，坡向道路内侧。道路最小纵坡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0.2</w:t>
      </w:r>
      <w:r w:rsidRPr="005A5F92">
        <w:rPr>
          <w:rFonts w:ascii="Times New Roman" w:hAnsi="Times New Roman" w:cs="Times New Roman"/>
          <w:bCs/>
        </w:rPr>
        <w:t>；最大纵坡（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 xml:space="preserve">1.35 </w:t>
      </w:r>
      <w:r w:rsidRPr="005A5F92">
        <w:rPr>
          <w:rFonts w:ascii="Times New Roman" w:hAnsi="Times New Roman" w:cs="Times New Roman"/>
          <w:bCs/>
        </w:rPr>
        <w:t>。</w:t>
      </w:r>
    </w:p>
    <w:p w:rsidR="005F4C4F" w:rsidRPr="005A5F92" w:rsidRDefault="00741B4D">
      <w:pPr>
        <w:ind w:firstLineChars="0"/>
        <w:jc w:val="left"/>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3</w:t>
      </w:r>
      <w:r w:rsidRPr="005A5F92">
        <w:rPr>
          <w:rFonts w:ascii="Times New Roman" w:hAnsi="Times New Roman" w:cs="Times New Roman"/>
          <w:bCs/>
        </w:rPr>
        <w:t>）路面结构</w:t>
      </w:r>
    </w:p>
    <w:p w:rsidR="005F4C4F" w:rsidRPr="005A5F92" w:rsidRDefault="00741B4D">
      <w:pPr>
        <w:rPr>
          <w:rFonts w:ascii="Times New Roman" w:hAnsi="Times New Roman" w:cs="Times New Roman"/>
          <w:bCs/>
        </w:rPr>
      </w:pPr>
      <w:r w:rsidRPr="005A5F92">
        <w:rPr>
          <w:rFonts w:ascii="Times New Roman" w:hAnsi="Times New Roman" w:cs="Times New Roman"/>
          <w:bCs/>
        </w:rPr>
        <w:t>新建路面结构对于快车道结构采用：</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4cm </w:t>
      </w:r>
      <w:r w:rsidRPr="005A5F92">
        <w:rPr>
          <w:rFonts w:ascii="Times New Roman" w:hAnsi="Times New Roman" w:cs="Times New Roman"/>
          <w:bCs/>
        </w:rPr>
        <w:t>细粒式沥青混凝土</w:t>
      </w:r>
      <w:r w:rsidRPr="005A5F92">
        <w:rPr>
          <w:rFonts w:ascii="Times New Roman" w:hAnsi="Times New Roman" w:cs="Times New Roman"/>
          <w:bCs/>
        </w:rPr>
        <w:t xml:space="preserve">(AC-13C) (SBS </w:t>
      </w:r>
      <w:r w:rsidRPr="005A5F92">
        <w:rPr>
          <w:rFonts w:ascii="Times New Roman" w:hAnsi="Times New Roman" w:cs="Times New Roman"/>
          <w:bCs/>
        </w:rPr>
        <w:t>改性</w:t>
      </w:r>
      <w:r w:rsidRPr="005A5F92">
        <w:rPr>
          <w:rFonts w:ascii="Times New Roman" w:hAnsi="Times New Roman" w:cs="Times New Roman"/>
          <w:bCs/>
        </w:rPr>
        <w:t>)</w:t>
      </w:r>
    </w:p>
    <w:p w:rsidR="005F4C4F" w:rsidRPr="005A5F92" w:rsidRDefault="00741B4D">
      <w:pPr>
        <w:rPr>
          <w:rFonts w:ascii="Times New Roman" w:hAnsi="Times New Roman" w:cs="Times New Roman"/>
          <w:bCs/>
        </w:rPr>
      </w:pPr>
      <w:r w:rsidRPr="005A5F92">
        <w:rPr>
          <w:rFonts w:ascii="Times New Roman" w:hAnsi="Times New Roman" w:cs="Times New Roman"/>
          <w:bCs/>
        </w:rPr>
        <w:t>粘层：</w:t>
      </w:r>
      <w:r w:rsidRPr="005A5F92">
        <w:rPr>
          <w:rFonts w:ascii="Times New Roman" w:hAnsi="Times New Roman" w:cs="Times New Roman"/>
          <w:bCs/>
        </w:rPr>
        <w:t xml:space="preserve">6cm </w:t>
      </w:r>
      <w:r w:rsidRPr="005A5F92">
        <w:rPr>
          <w:rFonts w:ascii="Times New Roman" w:hAnsi="Times New Roman" w:cs="Times New Roman"/>
          <w:bCs/>
        </w:rPr>
        <w:t>中粒式沥青混凝土</w:t>
      </w:r>
      <w:r w:rsidRPr="005A5F92">
        <w:rPr>
          <w:rFonts w:ascii="Times New Roman" w:hAnsi="Times New Roman" w:cs="Times New Roman"/>
          <w:bCs/>
        </w:rPr>
        <w:t xml:space="preserve">(AC-20C) (SBS </w:t>
      </w:r>
      <w:r w:rsidRPr="005A5F92">
        <w:rPr>
          <w:rFonts w:ascii="Times New Roman" w:hAnsi="Times New Roman" w:cs="Times New Roman"/>
          <w:bCs/>
        </w:rPr>
        <w:t>改性</w:t>
      </w:r>
      <w:r w:rsidRPr="005A5F92">
        <w:rPr>
          <w:rFonts w:ascii="Times New Roman" w:hAnsi="Times New Roman" w:cs="Times New Roman"/>
          <w:bCs/>
        </w:rPr>
        <w:t>)</w:t>
      </w:r>
    </w:p>
    <w:p w:rsidR="005F4C4F" w:rsidRPr="005A5F92" w:rsidRDefault="00741B4D">
      <w:pPr>
        <w:rPr>
          <w:rFonts w:ascii="Times New Roman" w:hAnsi="Times New Roman" w:cs="Times New Roman"/>
          <w:bCs/>
        </w:rPr>
      </w:pPr>
      <w:r w:rsidRPr="005A5F92">
        <w:rPr>
          <w:rFonts w:ascii="Times New Roman" w:hAnsi="Times New Roman" w:cs="Times New Roman"/>
          <w:bCs/>
        </w:rPr>
        <w:t>粘层：</w:t>
      </w:r>
      <w:r w:rsidRPr="005A5F92">
        <w:rPr>
          <w:rFonts w:ascii="Times New Roman" w:hAnsi="Times New Roman" w:cs="Times New Roman"/>
          <w:bCs/>
        </w:rPr>
        <w:t xml:space="preserve">8cm </w:t>
      </w:r>
      <w:r w:rsidRPr="005A5F92">
        <w:rPr>
          <w:rFonts w:ascii="Times New Roman" w:hAnsi="Times New Roman" w:cs="Times New Roman"/>
          <w:bCs/>
        </w:rPr>
        <w:t>粗粒式沥青混凝土</w:t>
      </w:r>
      <w:r w:rsidRPr="005A5F92">
        <w:rPr>
          <w:rFonts w:ascii="Times New Roman" w:hAnsi="Times New Roman" w:cs="Times New Roman"/>
          <w:bCs/>
        </w:rPr>
        <w:t>(AC-25C)</w:t>
      </w:r>
    </w:p>
    <w:p w:rsidR="005F4C4F" w:rsidRPr="005A5F92" w:rsidRDefault="00741B4D">
      <w:pPr>
        <w:rPr>
          <w:rFonts w:ascii="Times New Roman" w:hAnsi="Times New Roman" w:cs="Times New Roman"/>
          <w:bCs/>
        </w:rPr>
      </w:pPr>
      <w:r w:rsidRPr="005A5F92">
        <w:rPr>
          <w:rFonts w:ascii="Times New Roman" w:hAnsi="Times New Roman" w:cs="Times New Roman"/>
          <w:bCs/>
        </w:rPr>
        <w:t>透封层：</w:t>
      </w:r>
      <w:r w:rsidRPr="005A5F92">
        <w:rPr>
          <w:rFonts w:ascii="Times New Roman" w:hAnsi="Times New Roman" w:cs="Times New Roman"/>
          <w:bCs/>
        </w:rPr>
        <w:t xml:space="preserve">36cm </w:t>
      </w:r>
      <w:r w:rsidRPr="005A5F92">
        <w:rPr>
          <w:rFonts w:ascii="Times New Roman" w:hAnsi="Times New Roman" w:cs="Times New Roman"/>
          <w:bCs/>
        </w:rPr>
        <w:t>水泥稳定碎石，水泥含量</w:t>
      </w:r>
      <w:r w:rsidRPr="005A5F92">
        <w:rPr>
          <w:rFonts w:ascii="Times New Roman" w:hAnsi="Times New Roman" w:cs="Times New Roman"/>
          <w:bCs/>
        </w:rPr>
        <w:t xml:space="preserve"> 5%</w:t>
      </w:r>
      <w:r w:rsidRPr="005A5F92">
        <w:rPr>
          <w:rFonts w:ascii="Times New Roman" w:hAnsi="Times New Roman" w:cs="Times New Roman"/>
          <w:bCs/>
        </w:rPr>
        <w:t>（</w:t>
      </w:r>
      <w:r w:rsidRPr="005A5F92">
        <w:rPr>
          <w:rFonts w:ascii="Times New Roman" w:hAnsi="Times New Roman" w:cs="Times New Roman"/>
          <w:bCs/>
        </w:rPr>
        <w:t>18cm+18cm</w:t>
      </w:r>
      <w:r w:rsidRPr="005A5F92">
        <w:rPr>
          <w:rFonts w:ascii="Times New Roman" w:hAnsi="Times New Roman" w:cs="Times New Roman"/>
          <w:bCs/>
        </w:rPr>
        <w:t>，层间</w:t>
      </w:r>
      <w:proofErr w:type="gramStart"/>
      <w:r w:rsidRPr="005A5F92">
        <w:rPr>
          <w:rFonts w:ascii="Times New Roman" w:hAnsi="Times New Roman" w:cs="Times New Roman"/>
          <w:bCs/>
        </w:rPr>
        <w:t>洒水泥净浆</w:t>
      </w:r>
      <w:proofErr w:type="gramEnd"/>
      <w:r w:rsidRPr="005A5F92">
        <w:rPr>
          <w:rFonts w:ascii="Times New Roman" w:hAnsi="Times New Roman" w:cs="Times New Roman"/>
          <w:bCs/>
        </w:rPr>
        <w:t>）</w:t>
      </w:r>
      <w:r w:rsidRPr="005A5F92">
        <w:rPr>
          <w:rFonts w:ascii="Times New Roman" w:hAnsi="Times New Roman" w:cs="Times New Roman"/>
          <w:bCs/>
        </w:rPr>
        <w:t xml:space="preserve"> 20cm </w:t>
      </w:r>
      <w:r w:rsidRPr="005A5F92">
        <w:rPr>
          <w:rFonts w:ascii="Times New Roman" w:hAnsi="Times New Roman" w:cs="Times New Roman"/>
          <w:bCs/>
        </w:rPr>
        <w:t>低剂量水泥稳定碎石，水泥含量</w:t>
      </w:r>
      <w:r w:rsidRPr="005A5F92">
        <w:rPr>
          <w:rFonts w:ascii="Times New Roman" w:hAnsi="Times New Roman" w:cs="Times New Roman"/>
          <w:bCs/>
        </w:rPr>
        <w:t xml:space="preserve"> 3% </w:t>
      </w:r>
      <w:r w:rsidRPr="005A5F92">
        <w:rPr>
          <w:rFonts w:ascii="Times New Roman" w:hAnsi="Times New Roman" w:cs="Times New Roman"/>
          <w:bCs/>
        </w:rPr>
        <w:t>路床（</w:t>
      </w:r>
      <w:r w:rsidRPr="005A5F92">
        <w:rPr>
          <w:rFonts w:ascii="Times New Roman" w:hAnsi="Times New Roman" w:cs="Times New Roman"/>
          <w:bCs/>
        </w:rPr>
        <w:t xml:space="preserve">80cm </w:t>
      </w:r>
      <w:r w:rsidRPr="005A5F92">
        <w:rPr>
          <w:rFonts w:ascii="Times New Roman" w:hAnsi="Times New Roman" w:cs="Times New Roman"/>
          <w:bCs/>
        </w:rPr>
        <w:t>砂砾石）</w:t>
      </w:r>
    </w:p>
    <w:p w:rsidR="005F4C4F" w:rsidRPr="005A5F92" w:rsidRDefault="00741B4D">
      <w:pPr>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4</w:t>
      </w:r>
      <w:r w:rsidRPr="005A5F92">
        <w:rPr>
          <w:rFonts w:ascii="Times New Roman" w:hAnsi="Times New Roman" w:cs="Times New Roman"/>
          <w:bCs/>
        </w:rPr>
        <w:t>）辅道结构采用：</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3cm </w:t>
      </w:r>
      <w:r w:rsidRPr="005A5F92">
        <w:rPr>
          <w:rFonts w:ascii="Times New Roman" w:hAnsi="Times New Roman" w:cs="Times New Roman"/>
          <w:bCs/>
        </w:rPr>
        <w:t>细粒式沥青混凝土</w:t>
      </w:r>
      <w:r w:rsidRPr="005A5F92">
        <w:rPr>
          <w:rFonts w:ascii="Times New Roman" w:hAnsi="Times New Roman" w:cs="Times New Roman"/>
          <w:bCs/>
        </w:rPr>
        <w:t xml:space="preserve">(AC-10C) (SBS </w:t>
      </w:r>
      <w:r w:rsidRPr="005A5F92">
        <w:rPr>
          <w:rFonts w:ascii="Times New Roman" w:hAnsi="Times New Roman" w:cs="Times New Roman"/>
          <w:bCs/>
        </w:rPr>
        <w:t>改性</w:t>
      </w:r>
      <w:r w:rsidRPr="005A5F92">
        <w:rPr>
          <w:rFonts w:ascii="Times New Roman" w:hAnsi="Times New Roman" w:cs="Times New Roman"/>
          <w:bCs/>
        </w:rPr>
        <w:t>)</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粘层：</w:t>
      </w:r>
      <w:r w:rsidRPr="005A5F92">
        <w:rPr>
          <w:rFonts w:ascii="Times New Roman" w:hAnsi="Times New Roman" w:cs="Times New Roman"/>
          <w:bCs/>
        </w:rPr>
        <w:t xml:space="preserve">6cm </w:t>
      </w:r>
      <w:r w:rsidRPr="005A5F92">
        <w:rPr>
          <w:rFonts w:ascii="Times New Roman" w:hAnsi="Times New Roman" w:cs="Times New Roman"/>
          <w:bCs/>
        </w:rPr>
        <w:t>中粒式沥青混凝土</w:t>
      </w:r>
      <w:r w:rsidRPr="005A5F92">
        <w:rPr>
          <w:rFonts w:ascii="Times New Roman" w:hAnsi="Times New Roman" w:cs="Times New Roman"/>
          <w:bCs/>
        </w:rPr>
        <w:t>(AC-20C)</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透封层：</w:t>
      </w:r>
      <w:r w:rsidRPr="005A5F92">
        <w:rPr>
          <w:rFonts w:ascii="Times New Roman" w:hAnsi="Times New Roman" w:cs="Times New Roman"/>
          <w:bCs/>
        </w:rPr>
        <w:t xml:space="preserve">30cm </w:t>
      </w:r>
      <w:r w:rsidRPr="005A5F92">
        <w:rPr>
          <w:rFonts w:ascii="Times New Roman" w:hAnsi="Times New Roman" w:cs="Times New Roman"/>
          <w:bCs/>
        </w:rPr>
        <w:t>水泥稳定碎石，水泥含量</w:t>
      </w:r>
      <w:r w:rsidRPr="005A5F92">
        <w:rPr>
          <w:rFonts w:ascii="Times New Roman" w:hAnsi="Times New Roman" w:cs="Times New Roman"/>
          <w:bCs/>
        </w:rPr>
        <w:t xml:space="preserve"> 5%</w:t>
      </w:r>
      <w:r w:rsidRPr="005A5F92">
        <w:rPr>
          <w:rFonts w:ascii="Times New Roman" w:hAnsi="Times New Roman" w:cs="Times New Roman"/>
          <w:bCs/>
        </w:rPr>
        <w:t>（</w:t>
      </w:r>
      <w:r w:rsidRPr="005A5F92">
        <w:rPr>
          <w:rFonts w:ascii="Times New Roman" w:hAnsi="Times New Roman" w:cs="Times New Roman"/>
          <w:bCs/>
        </w:rPr>
        <w:t>15cm+15cm</w:t>
      </w:r>
      <w:r w:rsidRPr="005A5F92">
        <w:rPr>
          <w:rFonts w:ascii="Times New Roman" w:hAnsi="Times New Roman" w:cs="Times New Roman"/>
          <w:bCs/>
        </w:rPr>
        <w:t>，层间</w:t>
      </w:r>
      <w:proofErr w:type="gramStart"/>
      <w:r w:rsidRPr="005A5F92">
        <w:rPr>
          <w:rFonts w:ascii="Times New Roman" w:hAnsi="Times New Roman" w:cs="Times New Roman"/>
          <w:bCs/>
        </w:rPr>
        <w:t>洒水泥净浆</w:t>
      </w:r>
      <w:proofErr w:type="gramEnd"/>
      <w:r w:rsidRPr="005A5F92">
        <w:rPr>
          <w:rFonts w:ascii="Times New Roman" w:hAnsi="Times New Roman" w:cs="Times New Roman"/>
          <w:bCs/>
        </w:rPr>
        <w:t>）</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20cm </w:t>
      </w:r>
      <w:r w:rsidRPr="005A5F92">
        <w:rPr>
          <w:rFonts w:ascii="Times New Roman" w:hAnsi="Times New Roman" w:cs="Times New Roman"/>
          <w:bCs/>
        </w:rPr>
        <w:t>低剂量水泥稳定碎石，水泥含量</w:t>
      </w:r>
      <w:r w:rsidRPr="005A5F92">
        <w:rPr>
          <w:rFonts w:ascii="Times New Roman" w:hAnsi="Times New Roman" w:cs="Times New Roman"/>
          <w:bCs/>
        </w:rPr>
        <w:t xml:space="preserve"> 3%</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路床（</w:t>
      </w:r>
      <w:r w:rsidRPr="005A5F92">
        <w:rPr>
          <w:rFonts w:ascii="Times New Roman" w:hAnsi="Times New Roman" w:cs="Times New Roman"/>
          <w:bCs/>
        </w:rPr>
        <w:t xml:space="preserve">40cm </w:t>
      </w:r>
      <w:r w:rsidRPr="005A5F92">
        <w:rPr>
          <w:rFonts w:ascii="Times New Roman" w:hAnsi="Times New Roman" w:cs="Times New Roman"/>
          <w:bCs/>
        </w:rPr>
        <w:t>砂砾石）</w:t>
      </w:r>
    </w:p>
    <w:p w:rsidR="005F4C4F" w:rsidRPr="005A5F92" w:rsidRDefault="00741B4D">
      <w:pPr>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5</w:t>
      </w:r>
      <w:r w:rsidRPr="005A5F92">
        <w:rPr>
          <w:rFonts w:ascii="Times New Roman" w:hAnsi="Times New Roman" w:cs="Times New Roman"/>
          <w:bCs/>
        </w:rPr>
        <w:t>）全段新建人行道、行人驻足岛、公交站台铺装等结构采用：</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30x20x8cm </w:t>
      </w:r>
      <w:proofErr w:type="gramStart"/>
      <w:r w:rsidRPr="005A5F92">
        <w:rPr>
          <w:rFonts w:ascii="Times New Roman" w:hAnsi="Times New Roman" w:cs="Times New Roman"/>
          <w:bCs/>
        </w:rPr>
        <w:t>纽</w:t>
      </w:r>
      <w:proofErr w:type="gramEnd"/>
      <w:r w:rsidRPr="005A5F92">
        <w:rPr>
          <w:rFonts w:ascii="Times New Roman" w:hAnsi="Times New Roman" w:cs="Times New Roman"/>
          <w:bCs/>
        </w:rPr>
        <w:t>西兰地砖（上表面石英砂厚度</w:t>
      </w:r>
      <w:r w:rsidRPr="005A5F92">
        <w:rPr>
          <w:rFonts w:ascii="Times New Roman" w:hAnsi="Times New Roman" w:cs="Times New Roman"/>
          <w:bCs/>
        </w:rPr>
        <w:t xml:space="preserve"> 8mm</w:t>
      </w:r>
      <w:r w:rsidRPr="005A5F92">
        <w:rPr>
          <w:rFonts w:ascii="Times New Roman" w:hAnsi="Times New Roman" w:cs="Times New Roman"/>
          <w:bCs/>
        </w:rPr>
        <w:t>）</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3cm</w:t>
      </w:r>
      <w:r w:rsidRPr="005A5F92">
        <w:rPr>
          <w:rFonts w:ascii="Times New Roman" w:hAnsi="Times New Roman" w:cs="Times New Roman"/>
          <w:bCs/>
        </w:rPr>
        <w:tab/>
      </w:r>
      <w:r w:rsidRPr="005A5F92">
        <w:rPr>
          <w:rFonts w:ascii="Times New Roman" w:hAnsi="Times New Roman" w:cs="Times New Roman"/>
          <w:bCs/>
        </w:rPr>
        <w:t>（</w:t>
      </w:r>
      <w:r w:rsidRPr="005A5F92">
        <w:rPr>
          <w:rFonts w:ascii="Times New Roman" w:hAnsi="Times New Roman" w:cs="Times New Roman"/>
          <w:bCs/>
        </w:rPr>
        <w:t>1:2</w:t>
      </w:r>
      <w:r w:rsidRPr="005A5F92">
        <w:rPr>
          <w:rFonts w:ascii="Times New Roman" w:hAnsi="Times New Roman" w:cs="Times New Roman"/>
          <w:bCs/>
        </w:rPr>
        <w:t>）水泥砂浆座浆</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10cm C15 </w:t>
      </w:r>
      <w:r w:rsidRPr="005A5F92">
        <w:rPr>
          <w:rFonts w:ascii="Times New Roman" w:hAnsi="Times New Roman" w:cs="Times New Roman"/>
          <w:bCs/>
        </w:rPr>
        <w:t>混凝土（每</w:t>
      </w:r>
      <w:r w:rsidRPr="005A5F92">
        <w:rPr>
          <w:rFonts w:ascii="Times New Roman" w:hAnsi="Times New Roman" w:cs="Times New Roman"/>
          <w:bCs/>
        </w:rPr>
        <w:t xml:space="preserve"> 5 </w:t>
      </w:r>
      <w:r w:rsidRPr="005A5F92">
        <w:rPr>
          <w:rFonts w:ascii="Times New Roman" w:hAnsi="Times New Roman" w:cs="Times New Roman"/>
          <w:bCs/>
        </w:rPr>
        <w:t>米切缝）</w:t>
      </w:r>
    </w:p>
    <w:p w:rsidR="005F4C4F" w:rsidRPr="005A5F92" w:rsidRDefault="00741B4D">
      <w:pPr>
        <w:rPr>
          <w:rFonts w:ascii="Times New Roman" w:hAnsi="Times New Roman" w:cs="Times New Roman"/>
          <w:bCs/>
        </w:rPr>
      </w:pPr>
      <w:r w:rsidRPr="005A5F92">
        <w:rPr>
          <w:rFonts w:ascii="Times New Roman" w:hAnsi="Times New Roman" w:cs="Times New Roman"/>
          <w:bCs/>
        </w:rPr>
        <w:t xml:space="preserve"> 15cm  </w:t>
      </w:r>
      <w:r w:rsidRPr="005A5F92">
        <w:rPr>
          <w:rFonts w:ascii="Times New Roman" w:hAnsi="Times New Roman" w:cs="Times New Roman"/>
          <w:bCs/>
        </w:rPr>
        <w:t>砂砾石</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noProof/>
        </w:rPr>
        <w:drawing>
          <wp:inline distT="0" distB="0" distL="114300" distR="114300" wp14:anchorId="3F69A26D" wp14:editId="52890F48">
            <wp:extent cx="5514340" cy="1952625"/>
            <wp:effectExtent l="0" t="0" r="10160" b="9525"/>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38"/>
                    <a:stretch>
                      <a:fillRect/>
                    </a:stretch>
                  </pic:blipFill>
                  <pic:spPr>
                    <a:xfrm>
                      <a:off x="0" y="0"/>
                      <a:ext cx="5514340" cy="1952625"/>
                    </a:xfrm>
                    <a:prstGeom prst="rect">
                      <a:avLst/>
                    </a:prstGeom>
                    <a:noFill/>
                    <a:ln w="9525">
                      <a:noFill/>
                    </a:ln>
                  </pic:spPr>
                </pic:pic>
              </a:graphicData>
            </a:graphic>
          </wp:inline>
        </w:drawing>
      </w:r>
    </w:p>
    <w:p w:rsidR="005F4C4F" w:rsidRPr="005A5F92" w:rsidRDefault="00741B4D">
      <w:pPr>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rPr>
        <w:t xml:space="preserve">      </w:t>
      </w:r>
      <w:r w:rsidRPr="005A5F92">
        <w:rPr>
          <w:rFonts w:ascii="Times New Roman" w:hAnsi="Times New Roman" w:cs="Times New Roman"/>
          <w:snapToGrid w:val="0"/>
          <w:kern w:val="44"/>
          <w:sz w:val="21"/>
          <w:szCs w:val="21"/>
        </w:rPr>
        <w:t>图</w:t>
      </w:r>
      <w:r w:rsidRPr="005A5F92">
        <w:rPr>
          <w:rFonts w:ascii="Times New Roman" w:hAnsi="Times New Roman" w:cs="Times New Roman"/>
          <w:snapToGrid w:val="0"/>
          <w:kern w:val="44"/>
          <w:sz w:val="21"/>
          <w:szCs w:val="21"/>
        </w:rPr>
        <w:t xml:space="preserve">3.2-1 </w:t>
      </w:r>
      <w:r w:rsidRPr="005A5F92">
        <w:rPr>
          <w:rFonts w:ascii="Times New Roman" w:hAnsi="Times New Roman" w:cs="Times New Roman"/>
          <w:snapToGrid w:val="0"/>
          <w:kern w:val="44"/>
          <w:sz w:val="21"/>
          <w:szCs w:val="21"/>
        </w:rPr>
        <w:t>西环路道路横断面参考图</w:t>
      </w:r>
    </w:p>
    <w:p w:rsidR="005F4C4F" w:rsidRPr="005A5F92" w:rsidRDefault="00741B4D">
      <w:pPr>
        <w:ind w:firstLineChars="0" w:firstLine="0"/>
        <w:rPr>
          <w:rFonts w:ascii="Times New Roman" w:hAnsi="Times New Roman" w:cs="Times New Roman"/>
          <w:b/>
          <w:bCs/>
        </w:rPr>
      </w:pPr>
      <w:r w:rsidRPr="005A5F92">
        <w:rPr>
          <w:rFonts w:ascii="Times New Roman" w:hAnsi="Times New Roman" w:cs="Times New Roman"/>
          <w:b/>
          <w:bCs/>
        </w:rPr>
        <w:lastRenderedPageBreak/>
        <w:t xml:space="preserve">3.2.3.2  </w:t>
      </w:r>
      <w:r w:rsidRPr="005A5F92">
        <w:rPr>
          <w:rFonts w:ascii="Times New Roman" w:hAnsi="Times New Roman" w:cs="Times New Roman"/>
          <w:b/>
          <w:bCs/>
        </w:rPr>
        <w:t>皋城路设计</w:t>
      </w:r>
    </w:p>
    <w:p w:rsidR="005F4C4F" w:rsidRPr="005A5F92" w:rsidRDefault="00741B4D">
      <w:pPr>
        <w:numPr>
          <w:ilvl w:val="0"/>
          <w:numId w:val="5"/>
        </w:numPr>
        <w:rPr>
          <w:rFonts w:ascii="Times New Roman" w:hAnsi="Times New Roman" w:cs="Times New Roman"/>
        </w:rPr>
      </w:pPr>
      <w:r w:rsidRPr="005A5F92">
        <w:rPr>
          <w:rFonts w:ascii="Times New Roman" w:hAnsi="Times New Roman" w:cs="Times New Roman"/>
        </w:rPr>
        <w:t>皋城路平面线形设计</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皋城东路：道路长</w:t>
      </w:r>
      <w:r w:rsidRPr="005A5F92">
        <w:rPr>
          <w:rFonts w:ascii="Times New Roman" w:hAnsi="Times New Roman" w:cs="Times New Roman"/>
        </w:rPr>
        <w:t>5630m</w:t>
      </w:r>
      <w:r w:rsidRPr="005A5F92">
        <w:rPr>
          <w:rFonts w:ascii="Times New Roman" w:hAnsi="Times New Roman" w:cs="Times New Roman"/>
        </w:rPr>
        <w:t>，宽</w:t>
      </w:r>
      <w:r w:rsidRPr="005A5F92">
        <w:rPr>
          <w:rFonts w:ascii="Times New Roman" w:hAnsi="Times New Roman" w:cs="Times New Roman"/>
        </w:rPr>
        <w:t>50 m</w:t>
      </w:r>
      <w:r w:rsidRPr="005A5F92">
        <w:rPr>
          <w:rFonts w:ascii="Times New Roman" w:hAnsi="Times New Roman" w:cs="Times New Roman"/>
        </w:rPr>
        <w:t>，皋城东路西起迎宾大道，向东接一元，道路走向为东西方向，道路红线宽度为</w:t>
      </w:r>
      <w:r w:rsidRPr="005A5F92">
        <w:rPr>
          <w:rFonts w:ascii="Times New Roman" w:hAnsi="Times New Roman" w:cs="Times New Roman"/>
        </w:rPr>
        <w:t xml:space="preserve"> 50m</w:t>
      </w:r>
    </w:p>
    <w:p w:rsidR="005F4C4F" w:rsidRPr="005A5F92" w:rsidRDefault="00741B4D">
      <w:pPr>
        <w:rPr>
          <w:rFonts w:ascii="Times New Roman" w:hAnsi="Times New Roman" w:cs="Times New Roman"/>
        </w:rPr>
      </w:pPr>
      <w:r w:rsidRPr="005A5F92">
        <w:rPr>
          <w:rFonts w:ascii="Times New Roman" w:hAnsi="Times New Roman" w:cs="Times New Roman"/>
        </w:rPr>
        <w:t>机动车行道横坡度：</w:t>
      </w:r>
      <w:r w:rsidRPr="005A5F92">
        <w:rPr>
          <w:rFonts w:ascii="Times New Roman" w:hAnsi="Times New Roman" w:cs="Times New Roman"/>
        </w:rPr>
        <w:t xml:space="preserve">2.0% </w:t>
      </w:r>
      <w:r w:rsidRPr="005A5F92">
        <w:rPr>
          <w:rFonts w:ascii="Times New Roman" w:hAnsi="Times New Roman" w:cs="Times New Roman"/>
        </w:rPr>
        <w:t>；人行道横坡</w:t>
      </w:r>
      <w:r w:rsidRPr="005A5F92">
        <w:rPr>
          <w:rFonts w:ascii="Times New Roman" w:hAnsi="Times New Roman" w:cs="Times New Roman"/>
        </w:rPr>
        <w:t xml:space="preserve"> 1.5%</w:t>
      </w:r>
    </w:p>
    <w:p w:rsidR="005F4C4F" w:rsidRPr="005A5F92" w:rsidRDefault="00741B4D">
      <w:pPr>
        <w:rPr>
          <w:rFonts w:ascii="Times New Roman" w:hAnsi="Times New Roman" w:cs="Times New Roman"/>
        </w:rPr>
      </w:pPr>
      <w:r w:rsidRPr="005A5F92">
        <w:rPr>
          <w:rFonts w:ascii="Times New Roman" w:hAnsi="Times New Roman" w:cs="Times New Roman"/>
        </w:rPr>
        <w:t>道路最小纵坡</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0.3</w:t>
      </w:r>
      <w:r w:rsidRPr="005A5F92">
        <w:rPr>
          <w:rFonts w:ascii="Times New Roman" w:hAnsi="Times New Roman" w:cs="Times New Roman"/>
        </w:rPr>
        <w:t>；最大纵坡（</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 xml:space="preserve"> 2.07</w:t>
      </w:r>
    </w:p>
    <w:p w:rsidR="005F4C4F" w:rsidRPr="005A5F92" w:rsidRDefault="00741B4D">
      <w:pPr>
        <w:rPr>
          <w:rFonts w:ascii="Times New Roman" w:hAnsi="Times New Roman" w:cs="Times New Roman"/>
        </w:rPr>
      </w:pPr>
      <w:r w:rsidRPr="005A5F92">
        <w:rPr>
          <w:rFonts w:ascii="Times New Roman" w:hAnsi="Times New Roman" w:cs="Times New Roman"/>
        </w:rPr>
        <w:t>三元河桥梁跨度</w:t>
      </w:r>
      <w:r w:rsidRPr="005A5F92">
        <w:rPr>
          <w:rFonts w:ascii="Times New Roman" w:hAnsi="Times New Roman" w:cs="Times New Roman"/>
        </w:rPr>
        <w:t>20</w:t>
      </w:r>
      <w:r w:rsidRPr="005A5F92">
        <w:rPr>
          <w:rFonts w:ascii="Times New Roman" w:hAnsi="Times New Roman" w:cs="Times New Roman"/>
        </w:rPr>
        <w:t>米，宽</w:t>
      </w:r>
      <w:r w:rsidRPr="005A5F92">
        <w:rPr>
          <w:rFonts w:ascii="Times New Roman" w:hAnsi="Times New Roman" w:cs="Times New Roman"/>
        </w:rPr>
        <w:t>50</w:t>
      </w:r>
      <w:r w:rsidRPr="005A5F92">
        <w:rPr>
          <w:rFonts w:ascii="Times New Roman" w:hAnsi="Times New Roman" w:cs="Times New Roman"/>
        </w:rPr>
        <w:t>米。</w:t>
      </w:r>
    </w:p>
    <w:p w:rsidR="005F4C4F" w:rsidRPr="005A5F92" w:rsidRDefault="00741B4D">
      <w:pPr>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城西路：道路长</w:t>
      </w:r>
      <w:r w:rsidRPr="005A5F92">
        <w:rPr>
          <w:rFonts w:ascii="Times New Roman" w:hAnsi="Times New Roman" w:cs="Times New Roman"/>
        </w:rPr>
        <w:t>730m</w:t>
      </w:r>
      <w:r w:rsidRPr="005A5F92">
        <w:rPr>
          <w:rFonts w:ascii="Times New Roman" w:hAnsi="Times New Roman" w:cs="Times New Roman"/>
        </w:rPr>
        <w:t>，宽</w:t>
      </w:r>
      <w:r w:rsidRPr="005A5F92">
        <w:rPr>
          <w:rFonts w:ascii="Times New Roman" w:hAnsi="Times New Roman" w:cs="Times New Roman"/>
        </w:rPr>
        <w:t>40m</w:t>
      </w:r>
      <w:r w:rsidRPr="005A5F92">
        <w:rPr>
          <w:rFonts w:ascii="Times New Roman" w:hAnsi="Times New Roman" w:cs="Times New Roman"/>
        </w:rPr>
        <w:t>，</w:t>
      </w:r>
      <w:proofErr w:type="gramStart"/>
      <w:r w:rsidRPr="005A5F92">
        <w:rPr>
          <w:rFonts w:ascii="Times New Roman" w:hAnsi="Times New Roman" w:cs="Times New Roman"/>
        </w:rPr>
        <w:t>皋</w:t>
      </w:r>
      <w:proofErr w:type="gramEnd"/>
      <w:r w:rsidRPr="005A5F92">
        <w:rPr>
          <w:rFonts w:ascii="Times New Roman" w:hAnsi="Times New Roman" w:cs="Times New Roman"/>
        </w:rPr>
        <w:t>城西路西起梅山路，向东接皋城路大桥，道路走向为东西方向，道路红线宽度为</w:t>
      </w:r>
      <w:r w:rsidRPr="005A5F92">
        <w:rPr>
          <w:rFonts w:ascii="Times New Roman" w:hAnsi="Times New Roman" w:cs="Times New Roman"/>
        </w:rPr>
        <w:t xml:space="preserve"> 40m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机动车行道横坡度：</w:t>
      </w:r>
      <w:r w:rsidRPr="005A5F92">
        <w:rPr>
          <w:rFonts w:ascii="Times New Roman" w:hAnsi="Times New Roman" w:cs="Times New Roman"/>
        </w:rPr>
        <w:t xml:space="preserve">2.0% </w:t>
      </w:r>
      <w:r w:rsidRPr="005A5F92">
        <w:rPr>
          <w:rFonts w:ascii="Times New Roman" w:hAnsi="Times New Roman" w:cs="Times New Roman"/>
        </w:rPr>
        <w:t>；人行道横坡</w:t>
      </w:r>
      <w:r w:rsidRPr="005A5F92">
        <w:rPr>
          <w:rFonts w:ascii="Times New Roman" w:hAnsi="Times New Roman" w:cs="Times New Roman"/>
        </w:rPr>
        <w:t xml:space="preserve"> 1.5%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）道路纵断面设计</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道路纵断面设计时充分结合规划要求及现状道路高程，处理好道路与两侧各用地功能分区之间的竖向关系，以便于设计道路两侧支线的连接和两侧土地的开发利用；满足各交口控制点规划标高、满足敷设各种市政管线的要求。</w:t>
      </w:r>
    </w:p>
    <w:p w:rsidR="005F4C4F" w:rsidRPr="005A5F92" w:rsidRDefault="00741B4D">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设计高程为道路中心线高程。</w:t>
      </w:r>
    </w:p>
    <w:p w:rsidR="005F4C4F" w:rsidRPr="005A5F92" w:rsidRDefault="00741B4D">
      <w:pPr>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）横断面设计</w:t>
      </w:r>
    </w:p>
    <w:p w:rsidR="005F4C4F" w:rsidRPr="005A5F92" w:rsidRDefault="00741B4D">
      <w:pPr>
        <w:jc w:val="left"/>
        <w:rPr>
          <w:rFonts w:ascii="Times New Roman" w:hAnsi="Times New Roman" w:cs="Times New Roman"/>
        </w:rPr>
      </w:pPr>
      <w:r w:rsidRPr="005A5F92">
        <w:rPr>
          <w:rFonts w:ascii="Times New Roman" w:hAnsi="Times New Roman" w:cs="Times New Roman"/>
        </w:rPr>
        <w:t>皋城东路：本次设计道路宽度为</w:t>
      </w:r>
      <w:r w:rsidRPr="005A5F92">
        <w:rPr>
          <w:rFonts w:ascii="Times New Roman" w:hAnsi="Times New Roman" w:cs="Times New Roman"/>
        </w:rPr>
        <w:t xml:space="preserve"> 50</w:t>
      </w:r>
      <w:r w:rsidRPr="005A5F92">
        <w:rPr>
          <w:rFonts w:ascii="Times New Roman" w:hAnsi="Times New Roman" w:cs="Times New Roman"/>
        </w:rPr>
        <w:t>米。</w:t>
      </w:r>
    </w:p>
    <w:p w:rsidR="005F4C4F" w:rsidRPr="005A5F92" w:rsidRDefault="00741B4D">
      <w:pPr>
        <w:jc w:val="left"/>
        <w:rPr>
          <w:rFonts w:ascii="Times New Roman" w:hAnsi="Times New Roman" w:cs="Times New Roman"/>
        </w:rPr>
      </w:pPr>
      <w:r w:rsidRPr="005A5F92">
        <w:rPr>
          <w:rFonts w:ascii="Times New Roman" w:hAnsi="Times New Roman" w:cs="Times New Roman"/>
        </w:rPr>
        <w:t>道路宽度为</w:t>
      </w:r>
      <w:r w:rsidRPr="005A5F92">
        <w:rPr>
          <w:rFonts w:ascii="Times New Roman" w:hAnsi="Times New Roman" w:cs="Times New Roman"/>
        </w:rPr>
        <w:t xml:space="preserve">50m=7.0m </w:t>
      </w:r>
      <w:r w:rsidRPr="005A5F92">
        <w:rPr>
          <w:rFonts w:ascii="Times New Roman" w:hAnsi="Times New Roman" w:cs="Times New Roman"/>
        </w:rPr>
        <w:t>绿化带</w:t>
      </w:r>
      <w:r w:rsidRPr="005A5F92">
        <w:rPr>
          <w:rFonts w:ascii="Times New Roman" w:hAnsi="Times New Roman" w:cs="Times New Roman"/>
        </w:rPr>
        <w:t xml:space="preserve">+3.0m </w:t>
      </w:r>
      <w:r w:rsidRPr="005A5F92">
        <w:rPr>
          <w:rFonts w:ascii="Times New Roman" w:hAnsi="Times New Roman" w:cs="Times New Roman"/>
        </w:rPr>
        <w:t>人行道</w:t>
      </w:r>
      <w:r w:rsidRPr="005A5F92">
        <w:rPr>
          <w:rFonts w:ascii="Times New Roman" w:hAnsi="Times New Roman" w:cs="Times New Roman"/>
        </w:rPr>
        <w:t>+3.5m</w:t>
      </w:r>
      <w:r w:rsidRPr="005A5F92">
        <w:rPr>
          <w:rFonts w:ascii="Times New Roman" w:hAnsi="Times New Roman" w:cs="Times New Roman"/>
        </w:rPr>
        <w:t>慢车道</w:t>
      </w:r>
      <w:r w:rsidRPr="005A5F92">
        <w:rPr>
          <w:rFonts w:ascii="Times New Roman" w:hAnsi="Times New Roman" w:cs="Times New Roman"/>
        </w:rPr>
        <w:t xml:space="preserve">+23.0m </w:t>
      </w:r>
      <w:r w:rsidRPr="005A5F92">
        <w:rPr>
          <w:rFonts w:ascii="Times New Roman" w:hAnsi="Times New Roman" w:cs="Times New Roman"/>
        </w:rPr>
        <w:t>机动行道</w:t>
      </w:r>
      <w:r w:rsidRPr="005A5F92">
        <w:rPr>
          <w:rFonts w:ascii="Times New Roman" w:hAnsi="Times New Roman" w:cs="Times New Roman"/>
        </w:rPr>
        <w:t>+3.5m</w:t>
      </w:r>
      <w:r w:rsidRPr="005A5F92">
        <w:rPr>
          <w:rFonts w:ascii="Times New Roman" w:hAnsi="Times New Roman" w:cs="Times New Roman"/>
        </w:rPr>
        <w:t>慢车道</w:t>
      </w:r>
      <w:r w:rsidRPr="005A5F92">
        <w:rPr>
          <w:rFonts w:ascii="Times New Roman" w:hAnsi="Times New Roman" w:cs="Times New Roman"/>
        </w:rPr>
        <w:t xml:space="preserve">+3.0m </w:t>
      </w:r>
      <w:r w:rsidRPr="005A5F92">
        <w:rPr>
          <w:rFonts w:ascii="Times New Roman" w:hAnsi="Times New Roman" w:cs="Times New Roman"/>
        </w:rPr>
        <w:t>人行道</w:t>
      </w:r>
      <w:r w:rsidRPr="005A5F92">
        <w:rPr>
          <w:rFonts w:ascii="Times New Roman" w:hAnsi="Times New Roman" w:cs="Times New Roman"/>
        </w:rPr>
        <w:t xml:space="preserve">+7.0m </w:t>
      </w:r>
      <w:r w:rsidRPr="005A5F92">
        <w:rPr>
          <w:rFonts w:ascii="Times New Roman" w:hAnsi="Times New Roman" w:cs="Times New Roman"/>
        </w:rPr>
        <w:t>绿化带。</w:t>
      </w:r>
    </w:p>
    <w:p w:rsidR="005F4C4F" w:rsidRPr="005A5F92" w:rsidRDefault="00741B4D">
      <w:pPr>
        <w:rPr>
          <w:rFonts w:ascii="Times New Roman" w:hAnsi="Times New Roman" w:cs="Times New Roman"/>
        </w:rPr>
      </w:pPr>
      <w:r w:rsidRPr="005A5F92">
        <w:rPr>
          <w:rFonts w:ascii="Times New Roman" w:hAnsi="Times New Roman" w:cs="Times New Roman"/>
        </w:rPr>
        <w:t>其中车行道横坡为</w:t>
      </w:r>
      <w:r w:rsidRPr="005A5F92">
        <w:rPr>
          <w:rFonts w:ascii="Times New Roman" w:hAnsi="Times New Roman" w:cs="Times New Roman"/>
        </w:rPr>
        <w:t xml:space="preserve"> 2.0%</w:t>
      </w:r>
      <w:r w:rsidRPr="005A5F92">
        <w:rPr>
          <w:rFonts w:ascii="Times New Roman" w:hAnsi="Times New Roman" w:cs="Times New Roman"/>
        </w:rPr>
        <w:t>，且坡向道路外侧，人行道横坡为</w:t>
      </w:r>
      <w:r w:rsidRPr="005A5F92">
        <w:rPr>
          <w:rFonts w:ascii="Times New Roman" w:hAnsi="Times New Roman" w:cs="Times New Roman"/>
        </w:rPr>
        <w:t xml:space="preserve"> 1.5%</w:t>
      </w:r>
      <w:r w:rsidRPr="005A5F92">
        <w:rPr>
          <w:rFonts w:ascii="Times New Roman" w:hAnsi="Times New Roman" w:cs="Times New Roman"/>
        </w:rPr>
        <w:t>，坡向道路内侧。</w:t>
      </w:r>
      <w:r w:rsidRPr="005A5F92">
        <w:rPr>
          <w:rFonts w:ascii="Times New Roman" w:hAnsi="Times New Roman" w:cs="Times New Roman"/>
          <w:bCs/>
        </w:rPr>
        <w:t>道路最小纵坡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0.3</w:t>
      </w:r>
      <w:r w:rsidRPr="005A5F92">
        <w:rPr>
          <w:rFonts w:ascii="Times New Roman" w:hAnsi="Times New Roman" w:cs="Times New Roman"/>
          <w:bCs/>
        </w:rPr>
        <w:t>；最大纵坡（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 xml:space="preserve"> 2.07</w:t>
      </w:r>
      <w:r w:rsidRPr="005A5F92">
        <w:rPr>
          <w:rFonts w:ascii="Times New Roman" w:hAnsi="Times New Roman" w:cs="Times New Roman"/>
          <w:bCs/>
        </w:rPr>
        <w:t>。</w:t>
      </w:r>
    </w:p>
    <w:p w:rsidR="005F4C4F" w:rsidRPr="005A5F92" w:rsidRDefault="005F4C4F">
      <w:pPr>
        <w:tabs>
          <w:tab w:val="left" w:pos="250"/>
        </w:tabs>
        <w:rPr>
          <w:rFonts w:ascii="Times New Roman" w:hAnsi="Times New Roman" w:cs="Times New Roman"/>
        </w:rPr>
      </w:pPr>
    </w:p>
    <w:p w:rsidR="005F4C4F" w:rsidRPr="005A5F92" w:rsidRDefault="00741B4D">
      <w:pPr>
        <w:tabs>
          <w:tab w:val="left" w:pos="250"/>
        </w:tabs>
        <w:rPr>
          <w:rFonts w:ascii="Times New Roman" w:hAnsi="Times New Roman" w:cs="Times New Roman"/>
        </w:rPr>
      </w:pPr>
      <w:r w:rsidRPr="005A5F92">
        <w:rPr>
          <w:rFonts w:ascii="Times New Roman" w:hAnsi="Times New Roman" w:cs="Times New Roman"/>
          <w:noProof/>
        </w:rPr>
        <w:lastRenderedPageBreak/>
        <w:drawing>
          <wp:inline distT="0" distB="0" distL="114300" distR="114300" wp14:anchorId="6F1C1545" wp14:editId="2368E949">
            <wp:extent cx="2933065" cy="5276215"/>
            <wp:effectExtent l="0" t="0" r="635" b="635"/>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1"/>
                    </pic:cNvPicPr>
                  </pic:nvPicPr>
                  <pic:blipFill>
                    <a:blip r:embed="rId39"/>
                    <a:stretch>
                      <a:fillRect/>
                    </a:stretch>
                  </pic:blipFill>
                  <pic:spPr>
                    <a:xfrm rot="-5400000">
                      <a:off x="0" y="0"/>
                      <a:ext cx="2933065" cy="5276215"/>
                    </a:xfrm>
                    <a:prstGeom prst="rect">
                      <a:avLst/>
                    </a:prstGeom>
                    <a:noFill/>
                    <a:ln w="9525">
                      <a:noFill/>
                    </a:ln>
                  </pic:spPr>
                </pic:pic>
              </a:graphicData>
            </a:graphic>
          </wp:inline>
        </w:drawing>
      </w:r>
    </w:p>
    <w:p w:rsidR="005F4C4F" w:rsidRPr="005A5F92" w:rsidRDefault="00741B4D">
      <w:pPr>
        <w:spacing w:line="240" w:lineRule="auto"/>
        <w:ind w:firstLineChars="0" w:firstLine="0"/>
        <w:jc w:val="center"/>
        <w:rPr>
          <w:rFonts w:ascii="Times New Roman" w:hAnsi="Times New Roman" w:cs="Times New Roman"/>
          <w:snapToGrid w:val="0"/>
          <w:kern w:val="44"/>
          <w:sz w:val="21"/>
          <w:szCs w:val="21"/>
        </w:rPr>
      </w:pPr>
      <w:r w:rsidRPr="005A5F92">
        <w:rPr>
          <w:rFonts w:ascii="Times New Roman" w:hAnsi="Times New Roman" w:cs="Times New Roman"/>
          <w:snapToGrid w:val="0"/>
          <w:kern w:val="44"/>
          <w:sz w:val="21"/>
          <w:szCs w:val="21"/>
        </w:rPr>
        <w:t>图</w:t>
      </w:r>
      <w:r w:rsidRPr="005A5F92">
        <w:rPr>
          <w:rFonts w:ascii="Times New Roman" w:hAnsi="Times New Roman" w:cs="Times New Roman"/>
          <w:snapToGrid w:val="0"/>
          <w:kern w:val="44"/>
          <w:sz w:val="21"/>
          <w:szCs w:val="21"/>
        </w:rPr>
        <w:t xml:space="preserve">3.2-2 </w:t>
      </w:r>
      <w:r w:rsidRPr="005A5F92">
        <w:rPr>
          <w:rFonts w:ascii="Times New Roman" w:hAnsi="Times New Roman" w:cs="Times New Roman"/>
          <w:snapToGrid w:val="0"/>
          <w:kern w:val="44"/>
          <w:sz w:val="21"/>
          <w:szCs w:val="21"/>
        </w:rPr>
        <w:t>皋城东路标准横断面图</w:t>
      </w:r>
    </w:p>
    <w:p w:rsidR="005F4C4F" w:rsidRPr="005A5F92" w:rsidRDefault="005F4C4F">
      <w:pPr>
        <w:tabs>
          <w:tab w:val="left" w:pos="250"/>
        </w:tabs>
        <w:rPr>
          <w:rFonts w:ascii="Times New Roman" w:hAnsi="Times New Roman" w:cs="Times New Roman"/>
        </w:rPr>
      </w:pPr>
    </w:p>
    <w:p w:rsidR="005F4C4F" w:rsidRPr="005A5F92" w:rsidRDefault="00741B4D">
      <w:pPr>
        <w:jc w:val="left"/>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城西路：本次设计道路宽度为</w:t>
      </w:r>
      <w:r w:rsidRPr="005A5F92">
        <w:rPr>
          <w:rFonts w:ascii="Times New Roman" w:hAnsi="Times New Roman" w:cs="Times New Roman"/>
        </w:rPr>
        <w:t xml:space="preserve"> 40</w:t>
      </w:r>
      <w:r w:rsidRPr="005A5F92">
        <w:rPr>
          <w:rFonts w:ascii="Times New Roman" w:hAnsi="Times New Roman" w:cs="Times New Roman"/>
        </w:rPr>
        <w:t>米。</w:t>
      </w:r>
    </w:p>
    <w:p w:rsidR="005F4C4F" w:rsidRPr="005A5F92" w:rsidRDefault="00741B4D">
      <w:pPr>
        <w:rPr>
          <w:rFonts w:ascii="Times New Roman" w:hAnsi="Times New Roman" w:cs="Times New Roman"/>
        </w:rPr>
      </w:pPr>
      <w:r w:rsidRPr="005A5F92">
        <w:rPr>
          <w:rFonts w:ascii="Times New Roman" w:hAnsi="Times New Roman" w:cs="Times New Roman"/>
        </w:rPr>
        <w:t>道路宽度为</w:t>
      </w:r>
      <w:r w:rsidRPr="005A5F92">
        <w:rPr>
          <w:rFonts w:ascii="Times New Roman" w:hAnsi="Times New Roman" w:cs="Times New Roman"/>
        </w:rPr>
        <w:t xml:space="preserve">40m=5.50m </w:t>
      </w:r>
      <w:r w:rsidRPr="005A5F92">
        <w:rPr>
          <w:rFonts w:ascii="Times New Roman" w:hAnsi="Times New Roman" w:cs="Times New Roman"/>
        </w:rPr>
        <w:t>人行道</w:t>
      </w:r>
      <w:r w:rsidRPr="005A5F92">
        <w:rPr>
          <w:rFonts w:ascii="Times New Roman" w:hAnsi="Times New Roman" w:cs="Times New Roman"/>
        </w:rPr>
        <w:t>/</w:t>
      </w:r>
      <w:r w:rsidRPr="005A5F92">
        <w:rPr>
          <w:rFonts w:ascii="Times New Roman" w:hAnsi="Times New Roman" w:cs="Times New Roman"/>
        </w:rPr>
        <w:t>绿化带</w:t>
      </w:r>
      <w:r w:rsidRPr="005A5F92">
        <w:rPr>
          <w:rFonts w:ascii="Times New Roman" w:hAnsi="Times New Roman" w:cs="Times New Roman"/>
        </w:rPr>
        <w:t>+3.5m</w:t>
      </w:r>
      <w:r w:rsidRPr="005A5F92">
        <w:rPr>
          <w:rFonts w:ascii="Times New Roman" w:hAnsi="Times New Roman" w:cs="Times New Roman"/>
        </w:rPr>
        <w:t>慢车道</w:t>
      </w:r>
      <w:r w:rsidRPr="005A5F92">
        <w:rPr>
          <w:rFonts w:ascii="Times New Roman" w:hAnsi="Times New Roman" w:cs="Times New Roman"/>
        </w:rPr>
        <w:t xml:space="preserve">+22.0m </w:t>
      </w:r>
      <w:r w:rsidRPr="005A5F92">
        <w:rPr>
          <w:rFonts w:ascii="Times New Roman" w:hAnsi="Times New Roman" w:cs="Times New Roman"/>
        </w:rPr>
        <w:t>机动行道</w:t>
      </w:r>
      <w:r w:rsidRPr="005A5F92">
        <w:rPr>
          <w:rFonts w:ascii="Times New Roman" w:hAnsi="Times New Roman" w:cs="Times New Roman"/>
        </w:rPr>
        <w:t xml:space="preserve">+3.5m </w:t>
      </w:r>
      <w:r w:rsidRPr="005A5F92">
        <w:rPr>
          <w:rFonts w:ascii="Times New Roman" w:hAnsi="Times New Roman" w:cs="Times New Roman"/>
        </w:rPr>
        <w:t>慢车道</w:t>
      </w:r>
      <w:r w:rsidRPr="005A5F92">
        <w:rPr>
          <w:rFonts w:ascii="Times New Roman" w:hAnsi="Times New Roman" w:cs="Times New Roman"/>
        </w:rPr>
        <w:t xml:space="preserve">+5.50m </w:t>
      </w:r>
      <w:r w:rsidRPr="005A5F92">
        <w:rPr>
          <w:rFonts w:ascii="Times New Roman" w:hAnsi="Times New Roman" w:cs="Times New Roman"/>
        </w:rPr>
        <w:t>人行道</w:t>
      </w:r>
      <w:r w:rsidRPr="005A5F92">
        <w:rPr>
          <w:rFonts w:ascii="Times New Roman" w:hAnsi="Times New Roman" w:cs="Times New Roman"/>
        </w:rPr>
        <w:t>/</w:t>
      </w:r>
      <w:r w:rsidRPr="005A5F92">
        <w:rPr>
          <w:rFonts w:ascii="Times New Roman" w:hAnsi="Times New Roman" w:cs="Times New Roman"/>
        </w:rPr>
        <w:t>绿化带。</w:t>
      </w:r>
    </w:p>
    <w:p w:rsidR="005F4C4F" w:rsidRPr="005A5F92" w:rsidRDefault="00741B4D">
      <w:pPr>
        <w:rPr>
          <w:rFonts w:ascii="Times New Roman" w:hAnsi="Times New Roman" w:cs="Times New Roman"/>
        </w:rPr>
      </w:pPr>
      <w:r w:rsidRPr="005A5F92">
        <w:rPr>
          <w:rFonts w:ascii="Times New Roman" w:hAnsi="Times New Roman" w:cs="Times New Roman"/>
        </w:rPr>
        <w:t>其中车行道横坡为</w:t>
      </w:r>
      <w:r w:rsidRPr="005A5F92">
        <w:rPr>
          <w:rFonts w:ascii="Times New Roman" w:hAnsi="Times New Roman" w:cs="Times New Roman"/>
        </w:rPr>
        <w:t xml:space="preserve"> 2.0%</w:t>
      </w:r>
      <w:r w:rsidRPr="005A5F92">
        <w:rPr>
          <w:rFonts w:ascii="Times New Roman" w:hAnsi="Times New Roman" w:cs="Times New Roman"/>
        </w:rPr>
        <w:t>，且坡向道路外侧，人行道横坡为</w:t>
      </w:r>
      <w:r w:rsidRPr="005A5F92">
        <w:rPr>
          <w:rFonts w:ascii="Times New Roman" w:hAnsi="Times New Roman" w:cs="Times New Roman"/>
        </w:rPr>
        <w:t xml:space="preserve"> 1.5%</w:t>
      </w:r>
      <w:r w:rsidRPr="005A5F92">
        <w:rPr>
          <w:rFonts w:ascii="Times New Roman" w:hAnsi="Times New Roman" w:cs="Times New Roman"/>
        </w:rPr>
        <w:t>，坡向道路内侧。道路最小纵坡</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0.3</w:t>
      </w:r>
      <w:r w:rsidRPr="005A5F92">
        <w:rPr>
          <w:rFonts w:ascii="Times New Roman" w:hAnsi="Times New Roman" w:cs="Times New Roman"/>
        </w:rPr>
        <w:t>；最大纵坡（</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 xml:space="preserve"> 2.0</w:t>
      </w:r>
    </w:p>
    <w:p w:rsidR="005F4C4F" w:rsidRPr="005A5F92" w:rsidRDefault="00741B4D" w:rsidP="00694E27">
      <w:pPr>
        <w:ind w:firstLineChars="0" w:firstLine="0"/>
        <w:rPr>
          <w:rFonts w:ascii="Times New Roman" w:hAnsi="Times New Roman" w:cs="Times New Roman"/>
        </w:rPr>
      </w:pPr>
      <w:r w:rsidRPr="005A5F92">
        <w:rPr>
          <w:rFonts w:ascii="Times New Roman" w:hAnsi="Times New Roman" w:cs="Times New Roman"/>
          <w:noProof/>
        </w:rPr>
        <w:drawing>
          <wp:inline distT="0" distB="0" distL="114300" distR="114300" wp14:anchorId="0ACA5AAF" wp14:editId="100591CA">
            <wp:extent cx="5936615" cy="2131695"/>
            <wp:effectExtent l="0" t="0" r="6985" b="1905"/>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pic:cNvPicPr>
                      <a:picLocks noChangeAspect="1"/>
                    </pic:cNvPicPr>
                  </pic:nvPicPr>
                  <pic:blipFill>
                    <a:blip r:embed="rId40"/>
                    <a:stretch>
                      <a:fillRect/>
                    </a:stretch>
                  </pic:blipFill>
                  <pic:spPr>
                    <a:xfrm>
                      <a:off x="0" y="0"/>
                      <a:ext cx="5936615" cy="2131695"/>
                    </a:xfrm>
                    <a:prstGeom prst="rect">
                      <a:avLst/>
                    </a:prstGeom>
                    <a:noFill/>
                    <a:ln w="9525">
                      <a:noFill/>
                    </a:ln>
                  </pic:spPr>
                </pic:pic>
              </a:graphicData>
            </a:graphic>
          </wp:inline>
        </w:drawing>
      </w:r>
    </w:p>
    <w:p w:rsidR="005F4C4F" w:rsidRPr="005A5F92" w:rsidRDefault="005F4C4F">
      <w:pPr>
        <w:ind w:firstLineChars="0" w:firstLine="0"/>
        <w:rPr>
          <w:rFonts w:ascii="Times New Roman" w:hAnsi="Times New Roman" w:cs="Times New Roman"/>
        </w:rPr>
      </w:pPr>
    </w:p>
    <w:p w:rsidR="005F4C4F" w:rsidRPr="005A5F92" w:rsidRDefault="00741B4D">
      <w:pPr>
        <w:spacing w:line="240" w:lineRule="auto"/>
        <w:ind w:firstLineChars="0" w:firstLine="0"/>
        <w:jc w:val="center"/>
        <w:rPr>
          <w:rFonts w:ascii="Times New Roman" w:hAnsi="Times New Roman" w:cs="Times New Roman"/>
        </w:rPr>
      </w:pPr>
      <w:r w:rsidRPr="005A5F92">
        <w:rPr>
          <w:rFonts w:ascii="Times New Roman" w:hAnsi="Times New Roman" w:cs="Times New Roman"/>
          <w:snapToGrid w:val="0"/>
          <w:kern w:val="44"/>
          <w:sz w:val="21"/>
          <w:szCs w:val="21"/>
        </w:rPr>
        <w:t>图</w:t>
      </w:r>
      <w:r w:rsidRPr="005A5F92">
        <w:rPr>
          <w:rFonts w:ascii="Times New Roman" w:hAnsi="Times New Roman" w:cs="Times New Roman"/>
          <w:snapToGrid w:val="0"/>
          <w:kern w:val="44"/>
          <w:sz w:val="21"/>
          <w:szCs w:val="21"/>
        </w:rPr>
        <w:t xml:space="preserve">3.2-2 </w:t>
      </w:r>
      <w:proofErr w:type="gramStart"/>
      <w:r w:rsidRPr="005A5F92">
        <w:rPr>
          <w:rFonts w:ascii="Times New Roman" w:hAnsi="Times New Roman" w:cs="Times New Roman"/>
          <w:snapToGrid w:val="0"/>
          <w:kern w:val="44"/>
          <w:sz w:val="21"/>
          <w:szCs w:val="21"/>
        </w:rPr>
        <w:t>皋</w:t>
      </w:r>
      <w:proofErr w:type="gramEnd"/>
      <w:r w:rsidRPr="005A5F92">
        <w:rPr>
          <w:rFonts w:ascii="Times New Roman" w:hAnsi="Times New Roman" w:cs="Times New Roman"/>
          <w:snapToGrid w:val="0"/>
          <w:kern w:val="44"/>
          <w:sz w:val="21"/>
          <w:szCs w:val="21"/>
        </w:rPr>
        <w:t>城西路标准横断面图</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）路面结构</w:t>
      </w:r>
    </w:p>
    <w:p w:rsidR="007E7201" w:rsidRPr="005A5F92" w:rsidRDefault="007E7201" w:rsidP="007E7201">
      <w:pPr>
        <w:rPr>
          <w:rFonts w:ascii="Times New Roman" w:hAnsi="Times New Roman" w:cs="Times New Roman"/>
        </w:rPr>
      </w:pPr>
      <w:r w:rsidRPr="005A5F92">
        <w:rPr>
          <w:rFonts w:ascii="Times New Roman" w:hAnsi="Times New Roman" w:cs="Times New Roman"/>
        </w:rPr>
        <w:t>车行道结构采用：</w:t>
      </w:r>
      <w:r w:rsidRPr="005A5F92">
        <w:rPr>
          <w:rFonts w:ascii="Times New Roman" w:hAnsi="Times New Roman" w:cs="Times New Roman"/>
        </w:rPr>
        <w:t xml:space="preserve"> </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4cm </w:t>
      </w:r>
      <w:r w:rsidRPr="005A5F92">
        <w:rPr>
          <w:rFonts w:ascii="Times New Roman" w:hAnsi="Times New Roman" w:cs="Times New Roman"/>
        </w:rPr>
        <w:t>细粒式沥青混凝土</w:t>
      </w:r>
      <w:r w:rsidRPr="005A5F92">
        <w:rPr>
          <w:rFonts w:ascii="Times New Roman" w:hAnsi="Times New Roman" w:cs="Times New Roman"/>
        </w:rPr>
        <w:t xml:space="preserve">(AC-13C) (SBS </w:t>
      </w:r>
      <w:r w:rsidRPr="005A5F92">
        <w:rPr>
          <w:rFonts w:ascii="Times New Roman" w:hAnsi="Times New Roman" w:cs="Times New Roman"/>
        </w:rPr>
        <w:t>改性</w:t>
      </w:r>
      <w:r w:rsidRPr="005A5F92">
        <w:rPr>
          <w:rFonts w:ascii="Times New Roman" w:hAnsi="Times New Roman" w:cs="Times New Roman"/>
        </w:rPr>
        <w:t>)</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粘层</w:t>
      </w:r>
      <w:r w:rsidRPr="005A5F92">
        <w:rPr>
          <w:rFonts w:ascii="Times New Roman" w:hAnsi="Times New Roman" w:cs="Times New Roman"/>
        </w:rPr>
        <w:t xml:space="preserve"> 6cm </w:t>
      </w:r>
      <w:r w:rsidRPr="005A5F92">
        <w:rPr>
          <w:rFonts w:ascii="Times New Roman" w:hAnsi="Times New Roman" w:cs="Times New Roman"/>
        </w:rPr>
        <w:t>中粒式沥青混凝土</w:t>
      </w:r>
      <w:r w:rsidRPr="005A5F92">
        <w:rPr>
          <w:rFonts w:ascii="Times New Roman" w:hAnsi="Times New Roman" w:cs="Times New Roman"/>
        </w:rPr>
        <w:t xml:space="preserve">(AC-20C) (SBS </w:t>
      </w:r>
      <w:r w:rsidRPr="005A5F92">
        <w:rPr>
          <w:rFonts w:ascii="Times New Roman" w:hAnsi="Times New Roman" w:cs="Times New Roman"/>
        </w:rPr>
        <w:t>改性</w:t>
      </w:r>
      <w:r w:rsidRPr="005A5F92">
        <w:rPr>
          <w:rFonts w:ascii="Times New Roman" w:hAnsi="Times New Roman" w:cs="Times New Roman"/>
        </w:rPr>
        <w:t>)</w:t>
      </w:r>
    </w:p>
    <w:p w:rsidR="007E7201" w:rsidRPr="005A5F92" w:rsidRDefault="007E7201" w:rsidP="007E7201">
      <w:pPr>
        <w:rPr>
          <w:rFonts w:ascii="Times New Roman" w:hAnsi="Times New Roman" w:cs="Times New Roman"/>
        </w:rPr>
      </w:pPr>
      <w:r w:rsidRPr="005A5F92">
        <w:rPr>
          <w:rFonts w:ascii="Times New Roman" w:hAnsi="Times New Roman" w:cs="Times New Roman"/>
        </w:rPr>
        <w:lastRenderedPageBreak/>
        <w:t>粘层</w:t>
      </w:r>
      <w:r w:rsidRPr="005A5F92">
        <w:rPr>
          <w:rFonts w:ascii="Times New Roman" w:hAnsi="Times New Roman" w:cs="Times New Roman"/>
        </w:rPr>
        <w:t xml:space="preserve">8cm </w:t>
      </w:r>
      <w:r w:rsidRPr="005A5F92">
        <w:rPr>
          <w:rFonts w:ascii="Times New Roman" w:hAnsi="Times New Roman" w:cs="Times New Roman"/>
        </w:rPr>
        <w:t>粗粒式沥青混凝土</w:t>
      </w:r>
      <w:r w:rsidRPr="005A5F92">
        <w:rPr>
          <w:rFonts w:ascii="Times New Roman" w:hAnsi="Times New Roman" w:cs="Times New Roman"/>
        </w:rPr>
        <w:t>(AC-25C)</w:t>
      </w:r>
    </w:p>
    <w:p w:rsidR="007E7201" w:rsidRPr="005A5F92" w:rsidRDefault="007E7201" w:rsidP="007E7201">
      <w:pPr>
        <w:rPr>
          <w:rFonts w:ascii="Times New Roman" w:hAnsi="Times New Roman" w:cs="Times New Roman"/>
        </w:rPr>
      </w:pPr>
      <w:r w:rsidRPr="005A5F92">
        <w:rPr>
          <w:rFonts w:ascii="Times New Roman" w:hAnsi="Times New Roman" w:cs="Times New Roman"/>
        </w:rPr>
        <w:t>透封层</w:t>
      </w:r>
      <w:r w:rsidRPr="005A5F92">
        <w:rPr>
          <w:rFonts w:ascii="Times New Roman" w:hAnsi="Times New Roman" w:cs="Times New Roman"/>
        </w:rPr>
        <w:t xml:space="preserve">36cm </w:t>
      </w:r>
      <w:r w:rsidRPr="005A5F92">
        <w:rPr>
          <w:rFonts w:ascii="Times New Roman" w:hAnsi="Times New Roman" w:cs="Times New Roman"/>
        </w:rPr>
        <w:t>水泥稳定碎石，水泥含量</w:t>
      </w:r>
      <w:r w:rsidRPr="005A5F92">
        <w:rPr>
          <w:rFonts w:ascii="Times New Roman" w:hAnsi="Times New Roman" w:cs="Times New Roman"/>
        </w:rPr>
        <w:t xml:space="preserve"> 5%</w:t>
      </w:r>
      <w:r w:rsidRPr="005A5F92">
        <w:rPr>
          <w:rFonts w:ascii="Times New Roman" w:hAnsi="Times New Roman" w:cs="Times New Roman"/>
        </w:rPr>
        <w:t>（</w:t>
      </w:r>
      <w:r w:rsidRPr="005A5F92">
        <w:rPr>
          <w:rFonts w:ascii="Times New Roman" w:hAnsi="Times New Roman" w:cs="Times New Roman"/>
        </w:rPr>
        <w:t>18cm+18cm</w:t>
      </w:r>
      <w:r w:rsidRPr="005A5F92">
        <w:rPr>
          <w:rFonts w:ascii="Times New Roman" w:hAnsi="Times New Roman" w:cs="Times New Roman"/>
        </w:rPr>
        <w:t>，层间</w:t>
      </w:r>
      <w:proofErr w:type="gramStart"/>
      <w:r w:rsidRPr="005A5F92">
        <w:rPr>
          <w:rFonts w:ascii="Times New Roman" w:hAnsi="Times New Roman" w:cs="Times New Roman"/>
        </w:rPr>
        <w:t>洒水泥净浆</w:t>
      </w:r>
      <w:proofErr w:type="gramEnd"/>
      <w:r w:rsidRPr="005A5F92">
        <w:rPr>
          <w:rFonts w:ascii="Times New Roman" w:hAnsi="Times New Roman" w:cs="Times New Roman"/>
        </w:rPr>
        <w:t>）</w:t>
      </w:r>
      <w:r w:rsidRPr="005A5F92">
        <w:rPr>
          <w:rFonts w:ascii="Times New Roman" w:hAnsi="Times New Roman" w:cs="Times New Roman"/>
        </w:rPr>
        <w:t xml:space="preserve"> 20cm </w:t>
      </w:r>
      <w:r w:rsidRPr="005A5F92">
        <w:rPr>
          <w:rFonts w:ascii="Times New Roman" w:hAnsi="Times New Roman" w:cs="Times New Roman"/>
        </w:rPr>
        <w:t>低剂量水泥稳定碎石，水泥含量</w:t>
      </w:r>
      <w:r w:rsidRPr="005A5F92">
        <w:rPr>
          <w:rFonts w:ascii="Times New Roman" w:hAnsi="Times New Roman" w:cs="Times New Roman"/>
        </w:rPr>
        <w:t xml:space="preserve"> 3% </w:t>
      </w:r>
      <w:r w:rsidRPr="005A5F92">
        <w:rPr>
          <w:rFonts w:ascii="Times New Roman" w:hAnsi="Times New Roman" w:cs="Times New Roman"/>
        </w:rPr>
        <w:t>路床（</w:t>
      </w:r>
      <w:r w:rsidRPr="005A5F92">
        <w:rPr>
          <w:rFonts w:ascii="Times New Roman" w:hAnsi="Times New Roman" w:cs="Times New Roman"/>
        </w:rPr>
        <w:t xml:space="preserve">80cm </w:t>
      </w:r>
      <w:r w:rsidRPr="005A5F92">
        <w:rPr>
          <w:rFonts w:ascii="Times New Roman" w:hAnsi="Times New Roman" w:cs="Times New Roman"/>
        </w:rPr>
        <w:t>砂砾石）</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人行道道路结构采用：</w:t>
      </w:r>
      <w:r w:rsidRPr="005A5F92">
        <w:rPr>
          <w:rFonts w:ascii="Times New Roman" w:hAnsi="Times New Roman" w:cs="Times New Roman"/>
        </w:rPr>
        <w:t xml:space="preserve"> </w:t>
      </w:r>
    </w:p>
    <w:p w:rsidR="007E7201" w:rsidRPr="005A5F92" w:rsidRDefault="007E7201" w:rsidP="007E7201">
      <w:pPr>
        <w:rPr>
          <w:rFonts w:ascii="Times New Roman" w:hAnsi="Times New Roman" w:cs="Times New Roman"/>
        </w:rPr>
      </w:pPr>
      <w:r w:rsidRPr="005A5F92">
        <w:rPr>
          <w:rFonts w:ascii="Times New Roman" w:hAnsi="Times New Roman" w:cs="Times New Roman"/>
        </w:rPr>
        <w:t>辅道结构采用：</w:t>
      </w:r>
      <w:r w:rsidRPr="005A5F92">
        <w:rPr>
          <w:rFonts w:ascii="Times New Roman" w:hAnsi="Times New Roman" w:cs="Times New Roman"/>
        </w:rPr>
        <w:t xml:space="preserve">3cm </w:t>
      </w:r>
      <w:r w:rsidRPr="005A5F92">
        <w:rPr>
          <w:rFonts w:ascii="Times New Roman" w:hAnsi="Times New Roman" w:cs="Times New Roman"/>
        </w:rPr>
        <w:t>细粒式沥青混凝土</w:t>
      </w:r>
      <w:r w:rsidRPr="005A5F92">
        <w:rPr>
          <w:rFonts w:ascii="Times New Roman" w:hAnsi="Times New Roman" w:cs="Times New Roman"/>
        </w:rPr>
        <w:t xml:space="preserve">(AC-10C) (SBS </w:t>
      </w:r>
      <w:r w:rsidRPr="005A5F92">
        <w:rPr>
          <w:rFonts w:ascii="Times New Roman" w:hAnsi="Times New Roman" w:cs="Times New Roman"/>
        </w:rPr>
        <w:t>改性</w:t>
      </w:r>
      <w:r w:rsidRPr="005A5F92">
        <w:rPr>
          <w:rFonts w:ascii="Times New Roman" w:hAnsi="Times New Roman" w:cs="Times New Roman"/>
        </w:rPr>
        <w:t>)</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粘层</w:t>
      </w:r>
      <w:r w:rsidRPr="005A5F92">
        <w:rPr>
          <w:rFonts w:ascii="Times New Roman" w:hAnsi="Times New Roman" w:cs="Times New Roman"/>
        </w:rPr>
        <w:t xml:space="preserve">6cm </w:t>
      </w:r>
      <w:r w:rsidRPr="005A5F92">
        <w:rPr>
          <w:rFonts w:ascii="Times New Roman" w:hAnsi="Times New Roman" w:cs="Times New Roman"/>
        </w:rPr>
        <w:t>中粒式沥青混凝土</w:t>
      </w:r>
      <w:r w:rsidRPr="005A5F92">
        <w:rPr>
          <w:rFonts w:ascii="Times New Roman" w:hAnsi="Times New Roman" w:cs="Times New Roman"/>
        </w:rPr>
        <w:t>(AC-20C)</w:t>
      </w:r>
    </w:p>
    <w:p w:rsidR="007E7201" w:rsidRPr="005A5F92" w:rsidRDefault="007E7201" w:rsidP="007E7201">
      <w:pPr>
        <w:rPr>
          <w:rFonts w:ascii="Times New Roman" w:hAnsi="Times New Roman" w:cs="Times New Roman"/>
        </w:rPr>
      </w:pPr>
      <w:r w:rsidRPr="005A5F92">
        <w:rPr>
          <w:rFonts w:ascii="Times New Roman" w:hAnsi="Times New Roman" w:cs="Times New Roman"/>
        </w:rPr>
        <w:t>透封层</w:t>
      </w:r>
      <w:r w:rsidRPr="005A5F92">
        <w:rPr>
          <w:rFonts w:ascii="Times New Roman" w:hAnsi="Times New Roman" w:cs="Times New Roman"/>
        </w:rPr>
        <w:t xml:space="preserve">30cm </w:t>
      </w:r>
      <w:r w:rsidRPr="005A5F92">
        <w:rPr>
          <w:rFonts w:ascii="Times New Roman" w:hAnsi="Times New Roman" w:cs="Times New Roman"/>
        </w:rPr>
        <w:t>水泥稳定碎石，水泥含量</w:t>
      </w:r>
      <w:r w:rsidRPr="005A5F92">
        <w:rPr>
          <w:rFonts w:ascii="Times New Roman" w:hAnsi="Times New Roman" w:cs="Times New Roman"/>
        </w:rPr>
        <w:t xml:space="preserve"> 5%</w:t>
      </w:r>
      <w:r w:rsidRPr="005A5F92">
        <w:rPr>
          <w:rFonts w:ascii="Times New Roman" w:hAnsi="Times New Roman" w:cs="Times New Roman"/>
        </w:rPr>
        <w:t>（</w:t>
      </w:r>
      <w:r w:rsidRPr="005A5F92">
        <w:rPr>
          <w:rFonts w:ascii="Times New Roman" w:hAnsi="Times New Roman" w:cs="Times New Roman"/>
        </w:rPr>
        <w:t>15cm+15cm</w:t>
      </w:r>
      <w:r w:rsidRPr="005A5F92">
        <w:rPr>
          <w:rFonts w:ascii="Times New Roman" w:hAnsi="Times New Roman" w:cs="Times New Roman"/>
        </w:rPr>
        <w:t>，层间</w:t>
      </w:r>
      <w:proofErr w:type="gramStart"/>
      <w:r w:rsidRPr="005A5F92">
        <w:rPr>
          <w:rFonts w:ascii="Times New Roman" w:hAnsi="Times New Roman" w:cs="Times New Roman"/>
        </w:rPr>
        <w:t>洒水泥净浆</w:t>
      </w:r>
      <w:proofErr w:type="gramEnd"/>
      <w:r w:rsidRPr="005A5F92">
        <w:rPr>
          <w:rFonts w:ascii="Times New Roman" w:hAnsi="Times New Roman" w:cs="Times New Roman"/>
        </w:rPr>
        <w:t>）</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20cm </w:t>
      </w:r>
      <w:r w:rsidRPr="005A5F92">
        <w:rPr>
          <w:rFonts w:ascii="Times New Roman" w:hAnsi="Times New Roman" w:cs="Times New Roman"/>
        </w:rPr>
        <w:t>低剂量水泥稳定碎石，水泥含量</w:t>
      </w:r>
      <w:r w:rsidRPr="005A5F92">
        <w:rPr>
          <w:rFonts w:ascii="Times New Roman" w:hAnsi="Times New Roman" w:cs="Times New Roman"/>
        </w:rPr>
        <w:t xml:space="preserve"> 3%</w:t>
      </w:r>
      <w:r w:rsidRPr="005A5F92">
        <w:rPr>
          <w:rFonts w:ascii="Times New Roman" w:hAnsi="Times New Roman" w:cs="Times New Roman"/>
        </w:rPr>
        <w:t>，路床（</w:t>
      </w:r>
      <w:r w:rsidRPr="005A5F92">
        <w:rPr>
          <w:rFonts w:ascii="Times New Roman" w:hAnsi="Times New Roman" w:cs="Times New Roman"/>
        </w:rPr>
        <w:t xml:space="preserve">40cm </w:t>
      </w:r>
      <w:r w:rsidRPr="005A5F92">
        <w:rPr>
          <w:rFonts w:ascii="Times New Roman" w:hAnsi="Times New Roman" w:cs="Times New Roman"/>
        </w:rPr>
        <w:t>砂砾石）</w:t>
      </w:r>
    </w:p>
    <w:p w:rsidR="007E7201" w:rsidRPr="005A5F92" w:rsidRDefault="007E7201" w:rsidP="007E7201">
      <w:pPr>
        <w:rPr>
          <w:rFonts w:ascii="Times New Roman" w:hAnsi="Times New Roman" w:cs="Times New Roman"/>
        </w:rPr>
      </w:pPr>
      <w:r w:rsidRPr="005A5F92">
        <w:rPr>
          <w:rFonts w:ascii="Times New Roman" w:hAnsi="Times New Roman" w:cs="Times New Roman"/>
        </w:rPr>
        <w:t>对于全段新建人行道、行人驻足岛、公交站台铺装等结构采用：</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30x20x8cm </w:t>
      </w:r>
      <w:proofErr w:type="gramStart"/>
      <w:r w:rsidRPr="005A5F92">
        <w:rPr>
          <w:rFonts w:ascii="Times New Roman" w:hAnsi="Times New Roman" w:cs="Times New Roman"/>
        </w:rPr>
        <w:t>纽</w:t>
      </w:r>
      <w:proofErr w:type="gramEnd"/>
      <w:r w:rsidRPr="005A5F92">
        <w:rPr>
          <w:rFonts w:ascii="Times New Roman" w:hAnsi="Times New Roman" w:cs="Times New Roman"/>
        </w:rPr>
        <w:t>西兰地砖（上表面石英砂厚度</w:t>
      </w:r>
      <w:r w:rsidRPr="005A5F92">
        <w:rPr>
          <w:rFonts w:ascii="Times New Roman" w:hAnsi="Times New Roman" w:cs="Times New Roman"/>
        </w:rPr>
        <w:t xml:space="preserve"> 8mm</w:t>
      </w:r>
      <w:r w:rsidRPr="005A5F92">
        <w:rPr>
          <w:rFonts w:ascii="Times New Roman" w:hAnsi="Times New Roman" w:cs="Times New Roman"/>
        </w:rPr>
        <w:t>）</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3cm</w:t>
      </w:r>
      <w:r w:rsidRPr="005A5F92">
        <w:rPr>
          <w:rFonts w:ascii="Times New Roman" w:hAnsi="Times New Roman" w:cs="Times New Roman"/>
        </w:rPr>
        <w:t>（</w:t>
      </w:r>
      <w:r w:rsidRPr="005A5F92">
        <w:rPr>
          <w:rFonts w:ascii="Times New Roman" w:hAnsi="Times New Roman" w:cs="Times New Roman"/>
        </w:rPr>
        <w:t>1:2</w:t>
      </w:r>
      <w:r w:rsidRPr="005A5F92">
        <w:rPr>
          <w:rFonts w:ascii="Times New Roman" w:hAnsi="Times New Roman" w:cs="Times New Roman"/>
        </w:rPr>
        <w:t>）水泥砂浆座浆</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10cm C15 </w:t>
      </w:r>
      <w:r w:rsidRPr="005A5F92">
        <w:rPr>
          <w:rFonts w:ascii="Times New Roman" w:hAnsi="Times New Roman" w:cs="Times New Roman"/>
        </w:rPr>
        <w:t>混凝土（每</w:t>
      </w:r>
      <w:r w:rsidRPr="005A5F92">
        <w:rPr>
          <w:rFonts w:ascii="Times New Roman" w:hAnsi="Times New Roman" w:cs="Times New Roman"/>
        </w:rPr>
        <w:t xml:space="preserve"> 5 </w:t>
      </w:r>
      <w:r w:rsidRPr="005A5F92">
        <w:rPr>
          <w:rFonts w:ascii="Times New Roman" w:hAnsi="Times New Roman" w:cs="Times New Roman"/>
        </w:rPr>
        <w:t>米切缝）</w:t>
      </w:r>
    </w:p>
    <w:p w:rsidR="007E7201" w:rsidRPr="005A5F92" w:rsidRDefault="007E7201" w:rsidP="007E7201">
      <w:pPr>
        <w:rPr>
          <w:rFonts w:ascii="Times New Roman" w:hAnsi="Times New Roman" w:cs="Times New Roman"/>
        </w:rPr>
      </w:pPr>
      <w:r w:rsidRPr="005A5F92">
        <w:rPr>
          <w:rFonts w:ascii="Times New Roman" w:hAnsi="Times New Roman" w:cs="Times New Roman"/>
        </w:rPr>
        <w:t xml:space="preserve"> 15cm  </w:t>
      </w:r>
      <w:r w:rsidRPr="005A5F92">
        <w:rPr>
          <w:rFonts w:ascii="Times New Roman" w:hAnsi="Times New Roman" w:cs="Times New Roman"/>
        </w:rPr>
        <w:t>砂砾石</w:t>
      </w:r>
    </w:p>
    <w:p w:rsidR="005F4C4F" w:rsidRPr="005A5F92" w:rsidRDefault="00741B4D">
      <w:pPr>
        <w:ind w:firstLineChars="0" w:firstLine="0"/>
        <w:rPr>
          <w:rFonts w:ascii="Times New Roman" w:hAnsi="Times New Roman" w:cs="Times New Roman"/>
          <w:b/>
          <w:bCs/>
        </w:rPr>
      </w:pPr>
      <w:r w:rsidRPr="005A5F92">
        <w:rPr>
          <w:rFonts w:ascii="Times New Roman" w:hAnsi="Times New Roman" w:cs="Times New Roman"/>
          <w:b/>
          <w:bCs/>
        </w:rPr>
        <w:t xml:space="preserve">3.2.3.3  </w:t>
      </w:r>
      <w:r w:rsidRPr="005A5F92">
        <w:rPr>
          <w:rFonts w:ascii="Times New Roman" w:hAnsi="Times New Roman" w:cs="Times New Roman"/>
          <w:b/>
          <w:bCs/>
        </w:rPr>
        <w:t>长安北路设计</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）长安北路平面线形设计</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bCs/>
        </w:rPr>
        <w:t>长安北路拟建工程道路长</w:t>
      </w:r>
      <w:r w:rsidRPr="005A5F92">
        <w:rPr>
          <w:rFonts w:ascii="Times New Roman" w:hAnsi="Times New Roman" w:cs="Times New Roman"/>
          <w:bCs/>
        </w:rPr>
        <w:t>2880m</w:t>
      </w:r>
    </w:p>
    <w:p w:rsidR="005F4C4F" w:rsidRPr="005A5F92" w:rsidRDefault="00741B4D">
      <w:pPr>
        <w:rPr>
          <w:rFonts w:ascii="Times New Roman" w:hAnsi="Times New Roman" w:cs="Times New Roman"/>
        </w:rPr>
      </w:pPr>
      <w:r w:rsidRPr="005A5F92">
        <w:rPr>
          <w:rFonts w:ascii="Times New Roman" w:hAnsi="Times New Roman" w:cs="Times New Roman"/>
          <w:bCs/>
        </w:rPr>
        <w:t>道路</w:t>
      </w:r>
      <w:proofErr w:type="gramStart"/>
      <w:r w:rsidRPr="005A5F92">
        <w:rPr>
          <w:rFonts w:ascii="Times New Roman" w:hAnsi="Times New Roman" w:cs="Times New Roman"/>
          <w:bCs/>
        </w:rPr>
        <w:t>东南起皖西</w:t>
      </w:r>
      <w:proofErr w:type="gramEnd"/>
      <w:r w:rsidRPr="005A5F92">
        <w:rPr>
          <w:rFonts w:ascii="Times New Roman" w:hAnsi="Times New Roman" w:cs="Times New Roman"/>
          <w:bCs/>
        </w:rPr>
        <w:t>大道，向西北</w:t>
      </w:r>
      <w:proofErr w:type="gramStart"/>
      <w:r w:rsidRPr="005A5F92">
        <w:rPr>
          <w:rFonts w:ascii="Times New Roman" w:hAnsi="Times New Roman" w:cs="Times New Roman"/>
          <w:bCs/>
        </w:rPr>
        <w:t>接解放</w:t>
      </w:r>
      <w:proofErr w:type="gramEnd"/>
      <w:r w:rsidRPr="005A5F92">
        <w:rPr>
          <w:rFonts w:ascii="Times New Roman" w:hAnsi="Times New Roman" w:cs="Times New Roman"/>
          <w:bCs/>
        </w:rPr>
        <w:t>北路，道路走向为东南</w:t>
      </w:r>
      <w:r w:rsidRPr="005A5F92">
        <w:rPr>
          <w:rFonts w:ascii="Times New Roman" w:hAnsi="Times New Roman" w:cs="Times New Roman"/>
          <w:bCs/>
        </w:rPr>
        <w:t>--</w:t>
      </w:r>
      <w:r w:rsidRPr="005A5F92">
        <w:rPr>
          <w:rFonts w:ascii="Times New Roman" w:hAnsi="Times New Roman" w:cs="Times New Roman"/>
          <w:bCs/>
        </w:rPr>
        <w:t>西北方向，设计道路红线宽度为</w:t>
      </w:r>
      <w:r w:rsidRPr="005A5F92">
        <w:rPr>
          <w:rFonts w:ascii="Times New Roman" w:hAnsi="Times New Roman" w:cs="Times New Roman"/>
          <w:bCs/>
        </w:rPr>
        <w:t>45m</w:t>
      </w:r>
      <w:r w:rsidRPr="005A5F92">
        <w:rPr>
          <w:rFonts w:ascii="Times New Roman" w:hAnsi="Times New Roman" w:cs="Times New Roman"/>
          <w:bCs/>
        </w:rPr>
        <w:t>，</w:t>
      </w:r>
      <w:r w:rsidRPr="005A5F92">
        <w:rPr>
          <w:rFonts w:ascii="Times New Roman" w:hAnsi="Times New Roman" w:cs="Times New Roman"/>
        </w:rPr>
        <w:t>3m</w:t>
      </w:r>
      <w:r w:rsidRPr="005A5F92">
        <w:rPr>
          <w:rFonts w:ascii="Times New Roman" w:hAnsi="Times New Roman" w:cs="Times New Roman"/>
          <w:bCs/>
        </w:rPr>
        <w:t xml:space="preserve"> </w:t>
      </w:r>
      <w:r w:rsidRPr="005A5F92">
        <w:rPr>
          <w:rFonts w:ascii="Times New Roman" w:hAnsi="Times New Roman" w:cs="Times New Roman"/>
          <w:bCs/>
        </w:rPr>
        <w:t>人行道</w:t>
      </w:r>
      <w:r w:rsidRPr="005A5F92">
        <w:rPr>
          <w:rFonts w:ascii="Times New Roman" w:hAnsi="Times New Roman" w:cs="Times New Roman"/>
        </w:rPr>
        <w:t>+5.0</w:t>
      </w:r>
      <w:r w:rsidRPr="005A5F92">
        <w:rPr>
          <w:rFonts w:ascii="Times New Roman" w:hAnsi="Times New Roman" w:cs="Times New Roman"/>
          <w:bCs/>
        </w:rPr>
        <w:t xml:space="preserve"> </w:t>
      </w:r>
      <w:r w:rsidRPr="005A5F92">
        <w:rPr>
          <w:rFonts w:ascii="Times New Roman" w:hAnsi="Times New Roman" w:cs="Times New Roman"/>
        </w:rPr>
        <w:t>m</w:t>
      </w:r>
      <w:r w:rsidRPr="005A5F92">
        <w:rPr>
          <w:rFonts w:ascii="Times New Roman" w:hAnsi="Times New Roman" w:cs="Times New Roman"/>
          <w:bCs/>
        </w:rPr>
        <w:t>非机动车道</w:t>
      </w:r>
      <w:r w:rsidRPr="005A5F92">
        <w:rPr>
          <w:rFonts w:ascii="Times New Roman" w:hAnsi="Times New Roman" w:cs="Times New Roman"/>
        </w:rPr>
        <w:t>+3.0m</w:t>
      </w:r>
      <w:r w:rsidRPr="005A5F92">
        <w:rPr>
          <w:rFonts w:ascii="Times New Roman" w:hAnsi="Times New Roman" w:cs="Times New Roman"/>
          <w:bCs/>
        </w:rPr>
        <w:t xml:space="preserve"> </w:t>
      </w:r>
      <w:r w:rsidRPr="005A5F92">
        <w:rPr>
          <w:rFonts w:ascii="Times New Roman" w:hAnsi="Times New Roman" w:cs="Times New Roman"/>
          <w:bCs/>
        </w:rPr>
        <w:t>绿化隔离带</w:t>
      </w:r>
      <w:r w:rsidRPr="005A5F92">
        <w:rPr>
          <w:rFonts w:ascii="Times New Roman" w:hAnsi="Times New Roman" w:cs="Times New Roman"/>
        </w:rPr>
        <w:t>+23m</w:t>
      </w:r>
      <w:r w:rsidRPr="005A5F92">
        <w:rPr>
          <w:rFonts w:ascii="Times New Roman" w:hAnsi="Times New Roman" w:cs="Times New Roman"/>
          <w:bCs/>
        </w:rPr>
        <w:t xml:space="preserve"> </w:t>
      </w:r>
      <w:r w:rsidRPr="005A5F92">
        <w:rPr>
          <w:rFonts w:ascii="Times New Roman" w:hAnsi="Times New Roman" w:cs="Times New Roman"/>
          <w:bCs/>
        </w:rPr>
        <w:t>机动车道</w:t>
      </w:r>
      <w:r w:rsidRPr="005A5F92">
        <w:rPr>
          <w:rFonts w:ascii="Times New Roman" w:hAnsi="Times New Roman" w:cs="Times New Roman"/>
        </w:rPr>
        <w:t>+3m</w:t>
      </w:r>
      <w:r w:rsidRPr="005A5F92">
        <w:rPr>
          <w:rFonts w:ascii="Times New Roman" w:hAnsi="Times New Roman" w:cs="Times New Roman"/>
          <w:bCs/>
        </w:rPr>
        <w:t xml:space="preserve"> </w:t>
      </w:r>
      <w:r w:rsidRPr="005A5F92">
        <w:rPr>
          <w:rFonts w:ascii="Times New Roman" w:hAnsi="Times New Roman" w:cs="Times New Roman"/>
          <w:bCs/>
        </w:rPr>
        <w:t>绿化隔离带</w:t>
      </w:r>
      <w:r w:rsidRPr="005A5F92">
        <w:rPr>
          <w:rFonts w:ascii="Times New Roman" w:hAnsi="Times New Roman" w:cs="Times New Roman"/>
        </w:rPr>
        <w:t>+5.0m</w:t>
      </w:r>
      <w:r w:rsidRPr="005A5F92">
        <w:rPr>
          <w:rFonts w:ascii="Times New Roman" w:hAnsi="Times New Roman" w:cs="Times New Roman"/>
          <w:bCs/>
        </w:rPr>
        <w:t>非机动车道</w:t>
      </w:r>
      <w:r w:rsidRPr="005A5F92">
        <w:rPr>
          <w:rFonts w:ascii="Times New Roman" w:hAnsi="Times New Roman" w:cs="Times New Roman"/>
        </w:rPr>
        <w:t>+3m</w:t>
      </w:r>
      <w:r w:rsidRPr="005A5F92">
        <w:rPr>
          <w:rFonts w:ascii="Times New Roman" w:hAnsi="Times New Roman" w:cs="Times New Roman"/>
          <w:bCs/>
        </w:rPr>
        <w:t>人行道。</w:t>
      </w:r>
    </w:p>
    <w:p w:rsidR="005F4C4F" w:rsidRPr="005A5F92" w:rsidRDefault="00741B4D">
      <w:pPr>
        <w:rPr>
          <w:rFonts w:ascii="Times New Roman" w:hAnsi="Times New Roman" w:cs="Times New Roman"/>
        </w:rPr>
      </w:pPr>
      <w:r w:rsidRPr="005A5F92">
        <w:rPr>
          <w:rFonts w:ascii="Times New Roman" w:hAnsi="Times New Roman" w:cs="Times New Roman"/>
          <w:bCs/>
        </w:rPr>
        <w:t>共设平面交叉</w:t>
      </w:r>
      <w:r w:rsidRPr="005A5F92">
        <w:rPr>
          <w:rFonts w:ascii="Times New Roman" w:hAnsi="Times New Roman" w:cs="Times New Roman"/>
          <w:bCs/>
        </w:rPr>
        <w:t>7</w:t>
      </w:r>
      <w:r w:rsidRPr="005A5F92">
        <w:rPr>
          <w:rFonts w:ascii="Times New Roman" w:hAnsi="Times New Roman" w:cs="Times New Roman"/>
          <w:bCs/>
        </w:rPr>
        <w:t>处，主要有：自西向东分别为：皖西大道、胜利路、纬二路、皋城路</w:t>
      </w:r>
      <w:proofErr w:type="gramStart"/>
      <w:r w:rsidRPr="005A5F92">
        <w:rPr>
          <w:rFonts w:ascii="Times New Roman" w:hAnsi="Times New Roman" w:cs="Times New Roman"/>
          <w:bCs/>
        </w:rPr>
        <w:t>纬</w:t>
      </w:r>
      <w:proofErr w:type="gramEnd"/>
      <w:r w:rsidRPr="005A5F92">
        <w:rPr>
          <w:rFonts w:ascii="Times New Roman" w:hAnsi="Times New Roman" w:cs="Times New Roman"/>
          <w:bCs/>
        </w:rPr>
        <w:t>三路、解放北路等</w:t>
      </w:r>
    </w:p>
    <w:p w:rsidR="005F4C4F" w:rsidRPr="005A5F92" w:rsidRDefault="00741B4D">
      <w:pPr>
        <w:rPr>
          <w:rFonts w:ascii="Times New Roman" w:hAnsi="Times New Roman" w:cs="Times New Roman"/>
        </w:rPr>
      </w:pPr>
      <w:r w:rsidRPr="005A5F92">
        <w:rPr>
          <w:rFonts w:ascii="Times New Roman" w:hAnsi="Times New Roman" w:cs="Times New Roman"/>
          <w:bCs/>
        </w:rPr>
        <w:t>机动车行道横坡度：</w:t>
      </w:r>
      <w:r w:rsidRPr="005A5F92">
        <w:rPr>
          <w:rFonts w:ascii="Times New Roman" w:hAnsi="Times New Roman" w:cs="Times New Roman"/>
          <w:bCs/>
        </w:rPr>
        <w:t xml:space="preserve">2.0% </w:t>
      </w:r>
      <w:r w:rsidRPr="005A5F92">
        <w:rPr>
          <w:rFonts w:ascii="Times New Roman" w:hAnsi="Times New Roman" w:cs="Times New Roman"/>
          <w:bCs/>
        </w:rPr>
        <w:t>；人行道横坡</w:t>
      </w:r>
      <w:r w:rsidRPr="005A5F92">
        <w:rPr>
          <w:rFonts w:ascii="Times New Roman" w:hAnsi="Times New Roman" w:cs="Times New Roman"/>
          <w:bCs/>
        </w:rPr>
        <w:t xml:space="preserve"> 1.5% </w:t>
      </w:r>
    </w:p>
    <w:p w:rsidR="005F4C4F" w:rsidRPr="005A5F92" w:rsidRDefault="00741B4D">
      <w:pPr>
        <w:rPr>
          <w:rFonts w:ascii="Times New Roman" w:hAnsi="Times New Roman" w:cs="Times New Roman"/>
        </w:rPr>
      </w:pPr>
      <w:r w:rsidRPr="005A5F92">
        <w:rPr>
          <w:rFonts w:ascii="Times New Roman" w:hAnsi="Times New Roman" w:cs="Times New Roman"/>
          <w:bCs/>
        </w:rPr>
        <w:t>道路最小纵坡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0.3</w:t>
      </w:r>
      <w:r w:rsidRPr="005A5F92">
        <w:rPr>
          <w:rFonts w:ascii="Times New Roman" w:hAnsi="Times New Roman" w:cs="Times New Roman"/>
          <w:bCs/>
        </w:rPr>
        <w:t>；最大纵坡（</w:t>
      </w:r>
      <w:r w:rsidRPr="005A5F92">
        <w:rPr>
          <w:rFonts w:ascii="Times New Roman" w:hAnsi="Times New Roman" w:cs="Times New Roman"/>
          <w:bCs/>
        </w:rPr>
        <w:t>%</w:t>
      </w:r>
      <w:r w:rsidRPr="005A5F92">
        <w:rPr>
          <w:rFonts w:ascii="Times New Roman" w:hAnsi="Times New Roman" w:cs="Times New Roman"/>
          <w:bCs/>
        </w:rPr>
        <w:t>）：</w:t>
      </w:r>
      <w:r w:rsidRPr="005A5F92">
        <w:rPr>
          <w:rFonts w:ascii="Times New Roman" w:hAnsi="Times New Roman" w:cs="Times New Roman"/>
          <w:bCs/>
        </w:rPr>
        <w:t xml:space="preserve"> 2.15</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）道路纵断面设计</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道路纵断面设计时充分结合规划要求及现状道路高程，处理好道路与两侧各用地功能分区之间的竖向关系，以便于设计道路两侧支线的连接和两侧土地的开发利用；满足各交口控制点规划标高、满足敷设各种市政管线的要求。</w:t>
      </w:r>
    </w:p>
    <w:p w:rsidR="005F4C4F" w:rsidRPr="005A5F92" w:rsidRDefault="00741B4D">
      <w:pPr>
        <w:rPr>
          <w:rFonts w:ascii="Times New Roman" w:hAnsi="Times New Roman" w:cs="Times New Roman"/>
        </w:rPr>
      </w:pPr>
      <w:r w:rsidRPr="005A5F92">
        <w:rPr>
          <w:rFonts w:ascii="Times New Roman" w:hAnsi="Times New Roman" w:cs="Times New Roman"/>
        </w:rPr>
        <w:t>设计高程为道路中心线高程。</w:t>
      </w:r>
    </w:p>
    <w:p w:rsidR="005F4C4F" w:rsidRPr="005A5F92" w:rsidRDefault="00741B4D">
      <w:pPr>
        <w:ind w:firstLineChars="0" w:firstLine="0"/>
        <w:jc w:val="left"/>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）横断面设计</w:t>
      </w:r>
    </w:p>
    <w:p w:rsidR="005F4C4F" w:rsidRPr="005A5F92" w:rsidRDefault="00741B4D">
      <w:pPr>
        <w:jc w:val="left"/>
        <w:rPr>
          <w:rFonts w:ascii="Times New Roman" w:hAnsi="Times New Roman" w:cs="Times New Roman"/>
        </w:rPr>
      </w:pPr>
      <w:r w:rsidRPr="005A5F92">
        <w:rPr>
          <w:rFonts w:ascii="Times New Roman" w:hAnsi="Times New Roman" w:cs="Times New Roman"/>
        </w:rPr>
        <w:t>本次设计道路宽度为</w:t>
      </w:r>
      <w:r w:rsidRPr="005A5F92">
        <w:rPr>
          <w:rFonts w:ascii="Times New Roman" w:hAnsi="Times New Roman" w:cs="Times New Roman"/>
        </w:rPr>
        <w:t xml:space="preserve">60 </w:t>
      </w:r>
      <w:r w:rsidRPr="005A5F92">
        <w:rPr>
          <w:rFonts w:ascii="Times New Roman" w:hAnsi="Times New Roman" w:cs="Times New Roman"/>
        </w:rPr>
        <w:t>米。</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道路宽度为</w:t>
      </w:r>
      <w:r w:rsidRPr="005A5F92">
        <w:rPr>
          <w:rFonts w:ascii="Times New Roman" w:hAnsi="Times New Roman" w:cs="Times New Roman"/>
        </w:rPr>
        <w:t xml:space="preserve"> 60m=3.0m </w:t>
      </w:r>
      <w:r w:rsidRPr="005A5F92">
        <w:rPr>
          <w:rFonts w:ascii="Times New Roman" w:hAnsi="Times New Roman" w:cs="Times New Roman"/>
        </w:rPr>
        <w:t>人行道</w:t>
      </w:r>
      <w:r w:rsidRPr="005A5F92">
        <w:rPr>
          <w:rFonts w:ascii="Times New Roman" w:hAnsi="Times New Roman" w:cs="Times New Roman"/>
        </w:rPr>
        <w:t>+7.0m</w:t>
      </w:r>
      <w:r w:rsidRPr="005A5F92">
        <w:rPr>
          <w:rFonts w:ascii="Times New Roman" w:hAnsi="Times New Roman" w:cs="Times New Roman"/>
        </w:rPr>
        <w:t>辅道</w:t>
      </w:r>
      <w:r w:rsidRPr="005A5F92">
        <w:rPr>
          <w:rFonts w:ascii="Times New Roman" w:hAnsi="Times New Roman" w:cs="Times New Roman"/>
        </w:rPr>
        <w:t xml:space="preserve">+ 5.0m </w:t>
      </w:r>
      <w:r w:rsidRPr="005A5F92">
        <w:rPr>
          <w:rFonts w:ascii="Times New Roman" w:hAnsi="Times New Roman" w:cs="Times New Roman"/>
        </w:rPr>
        <w:t>绿化带</w:t>
      </w:r>
      <w:r w:rsidRPr="005A5F92">
        <w:rPr>
          <w:rFonts w:ascii="Times New Roman" w:hAnsi="Times New Roman" w:cs="Times New Roman"/>
        </w:rPr>
        <w:t xml:space="preserve">+11.25m </w:t>
      </w:r>
      <w:r w:rsidRPr="005A5F92">
        <w:rPr>
          <w:rFonts w:ascii="Times New Roman" w:hAnsi="Times New Roman" w:cs="Times New Roman"/>
        </w:rPr>
        <w:t>快车道</w:t>
      </w:r>
      <w:r w:rsidRPr="005A5F92">
        <w:rPr>
          <w:rFonts w:ascii="Times New Roman" w:hAnsi="Times New Roman" w:cs="Times New Roman"/>
        </w:rPr>
        <w:t xml:space="preserve">+ 7.5m </w:t>
      </w:r>
      <w:r w:rsidRPr="005A5F92">
        <w:rPr>
          <w:rFonts w:ascii="Times New Roman" w:hAnsi="Times New Roman" w:cs="Times New Roman"/>
        </w:rPr>
        <w:t>中央绿化带</w:t>
      </w:r>
      <w:r w:rsidRPr="005A5F92">
        <w:rPr>
          <w:rFonts w:ascii="Times New Roman" w:hAnsi="Times New Roman" w:cs="Times New Roman"/>
        </w:rPr>
        <w:t xml:space="preserve">+11.25m </w:t>
      </w:r>
      <w:r w:rsidRPr="005A5F92">
        <w:rPr>
          <w:rFonts w:ascii="Times New Roman" w:hAnsi="Times New Roman" w:cs="Times New Roman"/>
        </w:rPr>
        <w:t>快车道</w:t>
      </w:r>
      <w:r w:rsidRPr="005A5F92">
        <w:rPr>
          <w:rFonts w:ascii="Times New Roman" w:hAnsi="Times New Roman" w:cs="Times New Roman"/>
        </w:rPr>
        <w:t>+5.0m</w:t>
      </w:r>
      <w:r w:rsidRPr="005A5F92">
        <w:rPr>
          <w:rFonts w:ascii="Times New Roman" w:hAnsi="Times New Roman" w:cs="Times New Roman"/>
        </w:rPr>
        <w:t>绿化带</w:t>
      </w:r>
      <w:r w:rsidRPr="005A5F92">
        <w:rPr>
          <w:rFonts w:ascii="Times New Roman" w:hAnsi="Times New Roman" w:cs="Times New Roman"/>
        </w:rPr>
        <w:t>+7.0m</w:t>
      </w:r>
      <w:r w:rsidRPr="005A5F92">
        <w:rPr>
          <w:rFonts w:ascii="Times New Roman" w:hAnsi="Times New Roman" w:cs="Times New Roman"/>
        </w:rPr>
        <w:t>辅道</w:t>
      </w:r>
      <w:r w:rsidRPr="005A5F92">
        <w:rPr>
          <w:rFonts w:ascii="Times New Roman" w:hAnsi="Times New Roman" w:cs="Times New Roman"/>
        </w:rPr>
        <w:t xml:space="preserve">+3.0m </w:t>
      </w:r>
      <w:r w:rsidRPr="005A5F92">
        <w:rPr>
          <w:rFonts w:ascii="Times New Roman" w:hAnsi="Times New Roman" w:cs="Times New Roman"/>
        </w:rPr>
        <w:t>人行道。</w:t>
      </w:r>
    </w:p>
    <w:p w:rsidR="005F4C4F" w:rsidRPr="005A5F92" w:rsidRDefault="00741B4D">
      <w:pPr>
        <w:rPr>
          <w:rFonts w:ascii="Times New Roman" w:hAnsi="Times New Roman" w:cs="Times New Roman"/>
        </w:rPr>
      </w:pPr>
      <w:r w:rsidRPr="005A5F92">
        <w:rPr>
          <w:rFonts w:ascii="Times New Roman" w:hAnsi="Times New Roman" w:cs="Times New Roman"/>
        </w:rPr>
        <w:t>其中车行道横坡为</w:t>
      </w:r>
      <w:r w:rsidRPr="005A5F92">
        <w:rPr>
          <w:rFonts w:ascii="Times New Roman" w:hAnsi="Times New Roman" w:cs="Times New Roman"/>
        </w:rPr>
        <w:t xml:space="preserve"> 2.0%</w:t>
      </w:r>
      <w:r w:rsidRPr="005A5F92">
        <w:rPr>
          <w:rFonts w:ascii="Times New Roman" w:hAnsi="Times New Roman" w:cs="Times New Roman"/>
        </w:rPr>
        <w:t>，且坡向道路外侧，人行道横坡为</w:t>
      </w:r>
      <w:r w:rsidRPr="005A5F92">
        <w:rPr>
          <w:rFonts w:ascii="Times New Roman" w:hAnsi="Times New Roman" w:cs="Times New Roman"/>
        </w:rPr>
        <w:t xml:space="preserve"> 1.5%</w:t>
      </w:r>
      <w:r w:rsidRPr="005A5F92">
        <w:rPr>
          <w:rFonts w:ascii="Times New Roman" w:hAnsi="Times New Roman" w:cs="Times New Roman"/>
        </w:rPr>
        <w:t>，坡向道路内侧。</w:t>
      </w:r>
      <w:r w:rsidRPr="005A5F92">
        <w:rPr>
          <w:rFonts w:ascii="Times New Roman" w:hAnsi="Times New Roman" w:cs="Times New Roman"/>
        </w:rPr>
        <w:t xml:space="preserve"> </w:t>
      </w:r>
    </w:p>
    <w:p w:rsidR="005F4C4F" w:rsidRPr="005A5F92" w:rsidRDefault="00741B4D">
      <w:pPr>
        <w:numPr>
          <w:ilvl w:val="0"/>
          <w:numId w:val="6"/>
        </w:numPr>
        <w:ind w:leftChars="200" w:left="480" w:firstLineChars="0" w:firstLine="0"/>
        <w:rPr>
          <w:rFonts w:ascii="Times New Roman" w:hAnsi="Times New Roman" w:cs="Times New Roman"/>
        </w:rPr>
      </w:pPr>
      <w:proofErr w:type="gramStart"/>
      <w:r w:rsidRPr="005A5F92">
        <w:rPr>
          <w:rFonts w:ascii="Times New Roman" w:hAnsi="Times New Roman" w:cs="Times New Roman"/>
        </w:rPr>
        <w:t>淠</w:t>
      </w:r>
      <w:proofErr w:type="gramEnd"/>
      <w:r w:rsidRPr="005A5F92">
        <w:rPr>
          <w:rFonts w:ascii="Times New Roman" w:hAnsi="Times New Roman" w:cs="Times New Roman"/>
        </w:rPr>
        <w:t>干大桥设计：</w:t>
      </w:r>
    </w:p>
    <w:p w:rsidR="005F4C4F" w:rsidRPr="005A5F92" w:rsidRDefault="00741B4D">
      <w:pPr>
        <w:rPr>
          <w:rFonts w:ascii="Times New Roman" w:hAnsi="Times New Roman" w:cs="Times New Roman"/>
          <w:b/>
        </w:rPr>
      </w:pPr>
      <w:r w:rsidRPr="005A5F92">
        <w:rPr>
          <w:rFonts w:ascii="Times New Roman" w:hAnsi="Times New Roman" w:cs="Times New Roman"/>
        </w:rPr>
        <w:t>长安北路淠河总干渠桥</w:t>
      </w:r>
      <w:r w:rsidRPr="005A5F92">
        <w:rPr>
          <w:rFonts w:ascii="Times New Roman" w:hAnsi="Times New Roman" w:cs="Times New Roman"/>
          <w:bCs/>
        </w:rPr>
        <w:t>跨度</w:t>
      </w:r>
      <w:r w:rsidRPr="005A5F92">
        <w:rPr>
          <w:rFonts w:ascii="Times New Roman" w:hAnsi="Times New Roman" w:cs="Times New Roman"/>
          <w:bCs/>
        </w:rPr>
        <w:t>170</w:t>
      </w:r>
      <w:r w:rsidRPr="005A5F92">
        <w:rPr>
          <w:rFonts w:ascii="Times New Roman" w:hAnsi="Times New Roman" w:cs="Times New Roman"/>
          <w:bCs/>
        </w:rPr>
        <w:t>米，宽</w:t>
      </w:r>
      <w:r w:rsidRPr="005A5F92">
        <w:rPr>
          <w:rFonts w:ascii="Times New Roman" w:hAnsi="Times New Roman" w:cs="Times New Roman"/>
          <w:bCs/>
        </w:rPr>
        <w:t>45</w:t>
      </w:r>
      <w:r w:rsidRPr="005A5F92">
        <w:rPr>
          <w:rFonts w:ascii="Times New Roman" w:hAnsi="Times New Roman" w:cs="Times New Roman"/>
          <w:bCs/>
        </w:rPr>
        <w:t>米，对现有大桥拆除新建，该桥设计方案未定，</w:t>
      </w:r>
      <w:r w:rsidRPr="005A5F92">
        <w:rPr>
          <w:rFonts w:ascii="Times New Roman" w:hAnsi="Times New Roman" w:cs="Times New Roman"/>
        </w:rPr>
        <w:t>长安北路淠河总</w:t>
      </w:r>
      <w:proofErr w:type="gramStart"/>
      <w:r w:rsidRPr="005A5F92">
        <w:rPr>
          <w:rFonts w:ascii="Times New Roman" w:hAnsi="Times New Roman" w:cs="Times New Roman"/>
        </w:rPr>
        <w:t>干渠桥现采用</w:t>
      </w:r>
      <w:proofErr w:type="gramEnd"/>
      <w:r w:rsidRPr="005A5F92">
        <w:rPr>
          <w:rFonts w:ascii="Times New Roman" w:hAnsi="Times New Roman" w:cs="Times New Roman"/>
        </w:rPr>
        <w:t>三跨，如实施重建方案，</w:t>
      </w:r>
      <w:proofErr w:type="gramStart"/>
      <w:r w:rsidRPr="005A5F92">
        <w:rPr>
          <w:rFonts w:ascii="Times New Roman" w:hAnsi="Times New Roman" w:cs="Times New Roman"/>
          <w:b/>
        </w:rPr>
        <w:t>本环评建议</w:t>
      </w:r>
      <w:proofErr w:type="gramEnd"/>
      <w:r w:rsidRPr="005A5F92">
        <w:rPr>
          <w:rFonts w:ascii="Times New Roman" w:hAnsi="Times New Roman" w:cs="Times New Roman"/>
          <w:b/>
        </w:rPr>
        <w:t>采用</w:t>
      </w:r>
      <w:proofErr w:type="gramStart"/>
      <w:r w:rsidRPr="005A5F92">
        <w:rPr>
          <w:rFonts w:ascii="Times New Roman" w:hAnsi="Times New Roman" w:cs="Times New Roman"/>
          <w:b/>
        </w:rPr>
        <w:t>一</w:t>
      </w:r>
      <w:proofErr w:type="gramEnd"/>
      <w:r w:rsidRPr="005A5F92">
        <w:rPr>
          <w:rFonts w:ascii="Times New Roman" w:hAnsi="Times New Roman" w:cs="Times New Roman"/>
          <w:b/>
        </w:rPr>
        <w:t>跨过河，不设河中桥墩。</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）路面结构</w:t>
      </w:r>
    </w:p>
    <w:p w:rsidR="005F4C4F" w:rsidRPr="005A5F92" w:rsidRDefault="00741B4D">
      <w:pPr>
        <w:jc w:val="left"/>
        <w:rPr>
          <w:rFonts w:ascii="Times New Roman" w:hAnsi="Times New Roman" w:cs="Times New Roman"/>
        </w:rPr>
      </w:pPr>
      <w:r w:rsidRPr="005A5F92">
        <w:rPr>
          <w:rFonts w:ascii="Times New Roman" w:hAnsi="Times New Roman" w:cs="Times New Roman"/>
        </w:rPr>
        <w:t>快车道加铺沥青混凝土路面结构：</w:t>
      </w:r>
    </w:p>
    <w:p w:rsidR="005F4C4F" w:rsidRPr="005A5F92" w:rsidRDefault="00741B4D">
      <w:pPr>
        <w:tabs>
          <w:tab w:val="left" w:pos="6340"/>
        </w:tabs>
        <w:jc w:val="left"/>
        <w:rPr>
          <w:rFonts w:ascii="Times New Roman" w:hAnsi="Times New Roman" w:cs="Times New Roman"/>
        </w:rPr>
      </w:pPr>
      <w:r w:rsidRPr="005A5F92">
        <w:rPr>
          <w:rFonts w:ascii="Times New Roman" w:hAnsi="Times New Roman" w:cs="Times New Roman"/>
        </w:rPr>
        <w:t xml:space="preserve">4cm </w:t>
      </w:r>
      <w:r w:rsidRPr="005A5F92">
        <w:rPr>
          <w:rFonts w:ascii="Times New Roman" w:hAnsi="Times New Roman" w:cs="Times New Roman"/>
        </w:rPr>
        <w:t>细粒式沥青混凝土</w:t>
      </w:r>
      <w:r w:rsidRPr="005A5F92">
        <w:rPr>
          <w:rFonts w:ascii="Times New Roman" w:hAnsi="Times New Roman" w:cs="Times New Roman"/>
        </w:rPr>
        <w:t xml:space="preserve">(AC-13C) (SBS </w:t>
      </w:r>
      <w:r w:rsidRPr="005A5F92">
        <w:rPr>
          <w:rFonts w:ascii="Times New Roman" w:hAnsi="Times New Roman" w:cs="Times New Roman"/>
        </w:rPr>
        <w:t>改性</w:t>
      </w:r>
      <w:r w:rsidRPr="005A5F92">
        <w:rPr>
          <w:rFonts w:ascii="Times New Roman" w:hAnsi="Times New Roman" w:cs="Times New Roman"/>
        </w:rPr>
        <w:t>)</w:t>
      </w:r>
      <w:r w:rsidRPr="005A5F92">
        <w:rPr>
          <w:rFonts w:ascii="Times New Roman" w:hAnsi="Times New Roman" w:cs="Times New Roman"/>
        </w:rPr>
        <w:tab/>
      </w:r>
    </w:p>
    <w:p w:rsidR="005F4C4F" w:rsidRPr="005A5F92" w:rsidRDefault="00741B4D">
      <w:pPr>
        <w:jc w:val="left"/>
        <w:rPr>
          <w:rFonts w:ascii="Times New Roman" w:hAnsi="Times New Roman" w:cs="Times New Roman"/>
        </w:rPr>
      </w:pPr>
      <w:r w:rsidRPr="005A5F92">
        <w:rPr>
          <w:rFonts w:ascii="Times New Roman" w:hAnsi="Times New Roman" w:cs="Times New Roman"/>
        </w:rPr>
        <w:t>粘层：</w:t>
      </w:r>
      <w:r w:rsidRPr="005A5F92">
        <w:rPr>
          <w:rFonts w:ascii="Times New Roman" w:hAnsi="Times New Roman" w:cs="Times New Roman"/>
        </w:rPr>
        <w:t xml:space="preserve">6cm </w:t>
      </w:r>
      <w:r w:rsidRPr="005A5F92">
        <w:rPr>
          <w:rFonts w:ascii="Times New Roman" w:hAnsi="Times New Roman" w:cs="Times New Roman"/>
        </w:rPr>
        <w:t>中粒式沥青混凝土</w:t>
      </w:r>
      <w:r w:rsidRPr="005A5F92">
        <w:rPr>
          <w:rFonts w:ascii="Times New Roman" w:hAnsi="Times New Roman" w:cs="Times New Roman"/>
        </w:rPr>
        <w:t xml:space="preserve">(AC-20C) (SBS </w:t>
      </w:r>
      <w:r w:rsidRPr="005A5F92">
        <w:rPr>
          <w:rFonts w:ascii="Times New Roman" w:hAnsi="Times New Roman" w:cs="Times New Roman"/>
        </w:rPr>
        <w:t>改性</w:t>
      </w:r>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rPr>
        <w:t>粘层：</w:t>
      </w:r>
      <w:r w:rsidRPr="005A5F92">
        <w:rPr>
          <w:rFonts w:ascii="Times New Roman" w:hAnsi="Times New Roman" w:cs="Times New Roman"/>
        </w:rPr>
        <w:t xml:space="preserve">8cm </w:t>
      </w:r>
      <w:r w:rsidRPr="005A5F92">
        <w:rPr>
          <w:rFonts w:ascii="Times New Roman" w:hAnsi="Times New Roman" w:cs="Times New Roman"/>
        </w:rPr>
        <w:t>粗粒式沥青混凝土</w:t>
      </w:r>
      <w:r w:rsidRPr="005A5F92">
        <w:rPr>
          <w:rFonts w:ascii="Times New Roman" w:hAnsi="Times New Roman" w:cs="Times New Roman"/>
        </w:rPr>
        <w:t>(AC-25C)</w:t>
      </w:r>
    </w:p>
    <w:p w:rsidR="005F4C4F" w:rsidRPr="005A5F92" w:rsidRDefault="00741B4D">
      <w:pPr>
        <w:jc w:val="left"/>
        <w:rPr>
          <w:rFonts w:ascii="Times New Roman" w:hAnsi="Times New Roman" w:cs="Times New Roman"/>
        </w:rPr>
      </w:pPr>
      <w:r w:rsidRPr="005A5F92">
        <w:rPr>
          <w:rFonts w:ascii="Times New Roman" w:hAnsi="Times New Roman" w:cs="Times New Roman"/>
        </w:rPr>
        <w:t>透封层：</w:t>
      </w:r>
      <w:r w:rsidRPr="005A5F92">
        <w:rPr>
          <w:rFonts w:ascii="Times New Roman" w:hAnsi="Times New Roman" w:cs="Times New Roman"/>
        </w:rPr>
        <w:t xml:space="preserve">36cm </w:t>
      </w:r>
      <w:r w:rsidRPr="005A5F92">
        <w:rPr>
          <w:rFonts w:ascii="Times New Roman" w:hAnsi="Times New Roman" w:cs="Times New Roman"/>
        </w:rPr>
        <w:t>水泥稳定碎石，水泥含量</w:t>
      </w:r>
      <w:r w:rsidRPr="005A5F92">
        <w:rPr>
          <w:rFonts w:ascii="Times New Roman" w:hAnsi="Times New Roman" w:cs="Times New Roman"/>
        </w:rPr>
        <w:t xml:space="preserve"> 5%</w:t>
      </w:r>
      <w:r w:rsidRPr="005A5F92">
        <w:rPr>
          <w:rFonts w:ascii="Times New Roman" w:hAnsi="Times New Roman" w:cs="Times New Roman"/>
        </w:rPr>
        <w:t>（</w:t>
      </w:r>
      <w:r w:rsidRPr="005A5F92">
        <w:rPr>
          <w:rFonts w:ascii="Times New Roman" w:hAnsi="Times New Roman" w:cs="Times New Roman"/>
        </w:rPr>
        <w:t>18cm+18cm</w:t>
      </w:r>
      <w:r w:rsidRPr="005A5F92">
        <w:rPr>
          <w:rFonts w:ascii="Times New Roman" w:hAnsi="Times New Roman" w:cs="Times New Roman"/>
        </w:rPr>
        <w:t>，层间</w:t>
      </w:r>
      <w:proofErr w:type="gramStart"/>
      <w:r w:rsidRPr="005A5F92">
        <w:rPr>
          <w:rFonts w:ascii="Times New Roman" w:hAnsi="Times New Roman" w:cs="Times New Roman"/>
        </w:rPr>
        <w:t>洒水泥净浆</w:t>
      </w:r>
      <w:proofErr w:type="gramEnd"/>
      <w:r w:rsidRPr="005A5F92">
        <w:rPr>
          <w:rFonts w:ascii="Times New Roman" w:hAnsi="Times New Roman" w:cs="Times New Roman"/>
        </w:rPr>
        <w:t>）</w:t>
      </w:r>
      <w:r w:rsidRPr="005A5F92">
        <w:rPr>
          <w:rFonts w:ascii="Times New Roman" w:hAnsi="Times New Roman" w:cs="Times New Roman"/>
        </w:rPr>
        <w:t xml:space="preserve"> 20cm </w:t>
      </w:r>
      <w:r w:rsidRPr="005A5F92">
        <w:rPr>
          <w:rFonts w:ascii="Times New Roman" w:hAnsi="Times New Roman" w:cs="Times New Roman"/>
        </w:rPr>
        <w:t>低剂量水泥稳定碎石，水泥含量</w:t>
      </w:r>
      <w:r w:rsidRPr="005A5F92">
        <w:rPr>
          <w:rFonts w:ascii="Times New Roman" w:hAnsi="Times New Roman" w:cs="Times New Roman"/>
        </w:rPr>
        <w:t xml:space="preserve"> 3% </w:t>
      </w:r>
      <w:r w:rsidRPr="005A5F92">
        <w:rPr>
          <w:rFonts w:ascii="Times New Roman" w:hAnsi="Times New Roman" w:cs="Times New Roman"/>
        </w:rPr>
        <w:t>路床（</w:t>
      </w:r>
      <w:r w:rsidRPr="005A5F92">
        <w:rPr>
          <w:rFonts w:ascii="Times New Roman" w:hAnsi="Times New Roman" w:cs="Times New Roman"/>
        </w:rPr>
        <w:t xml:space="preserve">80cm </w:t>
      </w:r>
      <w:r w:rsidRPr="005A5F92">
        <w:rPr>
          <w:rFonts w:ascii="Times New Roman" w:hAnsi="Times New Roman" w:cs="Times New Roman"/>
        </w:rPr>
        <w:t>砂砾石）</w:t>
      </w:r>
    </w:p>
    <w:p w:rsidR="005F4C4F" w:rsidRPr="005A5F92" w:rsidRDefault="00741B4D">
      <w:pPr>
        <w:jc w:val="left"/>
        <w:rPr>
          <w:rFonts w:ascii="Times New Roman" w:hAnsi="Times New Roman" w:cs="Times New Roman"/>
        </w:rPr>
      </w:pPr>
      <w:r w:rsidRPr="005A5F92">
        <w:rPr>
          <w:rFonts w:ascii="Times New Roman" w:hAnsi="Times New Roman" w:cs="Times New Roman"/>
        </w:rPr>
        <w:t>慢车道加铺沥青混凝土路面结构：</w:t>
      </w:r>
      <w:r w:rsidRPr="005A5F92">
        <w:rPr>
          <w:rFonts w:ascii="Times New Roman" w:hAnsi="Times New Roman" w:cs="Times New Roman"/>
        </w:rPr>
        <w:t xml:space="preserve"> </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3cm </w:t>
      </w:r>
      <w:r w:rsidRPr="005A5F92">
        <w:rPr>
          <w:rFonts w:ascii="Times New Roman" w:hAnsi="Times New Roman" w:cs="Times New Roman"/>
        </w:rPr>
        <w:t>细粒式沥青混凝土</w:t>
      </w:r>
      <w:r w:rsidRPr="005A5F92">
        <w:rPr>
          <w:rFonts w:ascii="Times New Roman" w:hAnsi="Times New Roman" w:cs="Times New Roman"/>
        </w:rPr>
        <w:t xml:space="preserve">(AC-10C) (SBS </w:t>
      </w:r>
      <w:r w:rsidRPr="005A5F92">
        <w:rPr>
          <w:rFonts w:ascii="Times New Roman" w:hAnsi="Times New Roman" w:cs="Times New Roman"/>
        </w:rPr>
        <w:t>改性</w:t>
      </w:r>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rPr>
        <w:t>粘层：</w:t>
      </w:r>
      <w:r w:rsidRPr="005A5F92">
        <w:rPr>
          <w:rFonts w:ascii="Times New Roman" w:hAnsi="Times New Roman" w:cs="Times New Roman"/>
        </w:rPr>
        <w:t xml:space="preserve">6cm </w:t>
      </w:r>
      <w:r w:rsidRPr="005A5F92">
        <w:rPr>
          <w:rFonts w:ascii="Times New Roman" w:hAnsi="Times New Roman" w:cs="Times New Roman"/>
        </w:rPr>
        <w:t>中粒式沥青混凝土</w:t>
      </w:r>
      <w:r w:rsidRPr="005A5F92">
        <w:rPr>
          <w:rFonts w:ascii="Times New Roman" w:hAnsi="Times New Roman" w:cs="Times New Roman"/>
        </w:rPr>
        <w:t>(AC-20C)</w:t>
      </w:r>
    </w:p>
    <w:p w:rsidR="005F4C4F" w:rsidRPr="005A5F92" w:rsidRDefault="00741B4D">
      <w:pPr>
        <w:jc w:val="left"/>
        <w:rPr>
          <w:rFonts w:ascii="Times New Roman" w:hAnsi="Times New Roman" w:cs="Times New Roman"/>
        </w:rPr>
      </w:pPr>
      <w:r w:rsidRPr="005A5F92">
        <w:rPr>
          <w:rFonts w:ascii="Times New Roman" w:hAnsi="Times New Roman" w:cs="Times New Roman"/>
        </w:rPr>
        <w:t>透封层：</w:t>
      </w:r>
      <w:r w:rsidRPr="005A5F92">
        <w:rPr>
          <w:rFonts w:ascii="Times New Roman" w:hAnsi="Times New Roman" w:cs="Times New Roman"/>
        </w:rPr>
        <w:t xml:space="preserve">30cm </w:t>
      </w:r>
      <w:r w:rsidRPr="005A5F92">
        <w:rPr>
          <w:rFonts w:ascii="Times New Roman" w:hAnsi="Times New Roman" w:cs="Times New Roman"/>
        </w:rPr>
        <w:t>水泥稳定碎石，水泥含量</w:t>
      </w:r>
      <w:r w:rsidRPr="005A5F92">
        <w:rPr>
          <w:rFonts w:ascii="Times New Roman" w:hAnsi="Times New Roman" w:cs="Times New Roman"/>
        </w:rPr>
        <w:t xml:space="preserve"> 5%</w:t>
      </w:r>
      <w:r w:rsidRPr="005A5F92">
        <w:rPr>
          <w:rFonts w:ascii="Times New Roman" w:hAnsi="Times New Roman" w:cs="Times New Roman"/>
        </w:rPr>
        <w:t>（</w:t>
      </w:r>
      <w:r w:rsidRPr="005A5F92">
        <w:rPr>
          <w:rFonts w:ascii="Times New Roman" w:hAnsi="Times New Roman" w:cs="Times New Roman"/>
        </w:rPr>
        <w:t>15cm+15cm</w:t>
      </w:r>
      <w:r w:rsidRPr="005A5F92">
        <w:rPr>
          <w:rFonts w:ascii="Times New Roman" w:hAnsi="Times New Roman" w:cs="Times New Roman"/>
        </w:rPr>
        <w:t>，层间</w:t>
      </w:r>
      <w:proofErr w:type="gramStart"/>
      <w:r w:rsidRPr="005A5F92">
        <w:rPr>
          <w:rFonts w:ascii="Times New Roman" w:hAnsi="Times New Roman" w:cs="Times New Roman"/>
        </w:rPr>
        <w:t>洒水泥净浆</w:t>
      </w:r>
      <w:proofErr w:type="gramEnd"/>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20cm </w:t>
      </w:r>
      <w:r w:rsidRPr="005A5F92">
        <w:rPr>
          <w:rFonts w:ascii="Times New Roman" w:hAnsi="Times New Roman" w:cs="Times New Roman"/>
        </w:rPr>
        <w:t>低剂量水泥稳定碎石，水泥含量</w:t>
      </w:r>
      <w:r w:rsidRPr="005A5F92">
        <w:rPr>
          <w:rFonts w:ascii="Times New Roman" w:hAnsi="Times New Roman" w:cs="Times New Roman"/>
        </w:rPr>
        <w:t xml:space="preserve"> 3%</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路床（</w:t>
      </w:r>
      <w:r w:rsidRPr="005A5F92">
        <w:rPr>
          <w:rFonts w:ascii="Times New Roman" w:hAnsi="Times New Roman" w:cs="Times New Roman"/>
        </w:rPr>
        <w:t xml:space="preserve">40cm </w:t>
      </w:r>
      <w:r w:rsidRPr="005A5F92">
        <w:rPr>
          <w:rFonts w:ascii="Times New Roman" w:hAnsi="Times New Roman" w:cs="Times New Roman"/>
        </w:rPr>
        <w:t>砂砾石）</w:t>
      </w:r>
    </w:p>
    <w:p w:rsidR="005F4C4F" w:rsidRPr="005A5F92" w:rsidRDefault="00741B4D">
      <w:pPr>
        <w:jc w:val="left"/>
        <w:rPr>
          <w:rFonts w:ascii="Times New Roman" w:hAnsi="Times New Roman" w:cs="Times New Roman"/>
        </w:rPr>
      </w:pPr>
      <w:r w:rsidRPr="005A5F92">
        <w:rPr>
          <w:rFonts w:ascii="Times New Roman" w:hAnsi="Times New Roman" w:cs="Times New Roman"/>
        </w:rPr>
        <w:t>新建人行道、行人驻足岛、公交站台铺装等结构采用：</w:t>
      </w:r>
      <w:r w:rsidRPr="005A5F92">
        <w:rPr>
          <w:rFonts w:ascii="Times New Roman" w:hAnsi="Times New Roman" w:cs="Times New Roman"/>
        </w:rPr>
        <w:t xml:space="preserve"> 30x20x8cm </w:t>
      </w:r>
      <w:proofErr w:type="gramStart"/>
      <w:r w:rsidRPr="005A5F92">
        <w:rPr>
          <w:rFonts w:ascii="Times New Roman" w:hAnsi="Times New Roman" w:cs="Times New Roman"/>
        </w:rPr>
        <w:t>纽</w:t>
      </w:r>
      <w:proofErr w:type="gramEnd"/>
      <w:r w:rsidRPr="005A5F92">
        <w:rPr>
          <w:rFonts w:ascii="Times New Roman" w:hAnsi="Times New Roman" w:cs="Times New Roman"/>
        </w:rPr>
        <w:t>西兰地砖（上表面石英砂厚度</w:t>
      </w:r>
      <w:r w:rsidRPr="005A5F92">
        <w:rPr>
          <w:rFonts w:ascii="Times New Roman" w:hAnsi="Times New Roman" w:cs="Times New Roman"/>
        </w:rPr>
        <w:t xml:space="preserve"> 8mm</w:t>
      </w:r>
      <w:r w:rsidRPr="005A5F92">
        <w:rPr>
          <w:rFonts w:ascii="Times New Roman" w:hAnsi="Times New Roman" w:cs="Times New Roman"/>
        </w:rPr>
        <w:t>）</w:t>
      </w:r>
    </w:p>
    <w:p w:rsidR="005F4C4F" w:rsidRPr="005A5F92" w:rsidRDefault="00741B4D">
      <w:pPr>
        <w:ind w:firstLineChars="300" w:firstLine="720"/>
        <w:jc w:val="left"/>
        <w:rPr>
          <w:rFonts w:ascii="Times New Roman" w:hAnsi="Times New Roman" w:cs="Times New Roman"/>
        </w:rPr>
      </w:pPr>
      <w:r w:rsidRPr="005A5F92">
        <w:rPr>
          <w:rFonts w:ascii="Times New Roman" w:hAnsi="Times New Roman" w:cs="Times New Roman"/>
        </w:rPr>
        <w:t>3cm</w:t>
      </w:r>
      <w:r w:rsidRPr="005A5F92">
        <w:rPr>
          <w:rFonts w:ascii="Times New Roman" w:hAnsi="Times New Roman" w:cs="Times New Roman"/>
        </w:rPr>
        <w:t>（</w:t>
      </w:r>
      <w:r w:rsidRPr="005A5F92">
        <w:rPr>
          <w:rFonts w:ascii="Times New Roman" w:hAnsi="Times New Roman" w:cs="Times New Roman"/>
        </w:rPr>
        <w:t>1:2</w:t>
      </w:r>
      <w:r w:rsidRPr="005A5F92">
        <w:rPr>
          <w:rFonts w:ascii="Times New Roman" w:hAnsi="Times New Roman" w:cs="Times New Roman"/>
        </w:rPr>
        <w:t>）水泥砂浆座浆</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10cm C15 </w:t>
      </w:r>
      <w:r w:rsidRPr="005A5F92">
        <w:rPr>
          <w:rFonts w:ascii="Times New Roman" w:hAnsi="Times New Roman" w:cs="Times New Roman"/>
        </w:rPr>
        <w:t>混凝土（每</w:t>
      </w:r>
      <w:r w:rsidRPr="005A5F92">
        <w:rPr>
          <w:rFonts w:ascii="Times New Roman" w:hAnsi="Times New Roman" w:cs="Times New Roman"/>
        </w:rPr>
        <w:t xml:space="preserve"> 5 </w:t>
      </w:r>
      <w:r w:rsidRPr="005A5F92">
        <w:rPr>
          <w:rFonts w:ascii="Times New Roman" w:hAnsi="Times New Roman" w:cs="Times New Roman"/>
        </w:rPr>
        <w:t>米切缝）</w:t>
      </w:r>
    </w:p>
    <w:p w:rsidR="005F4C4F" w:rsidRPr="005A5F92" w:rsidRDefault="00741B4D">
      <w:pPr>
        <w:jc w:val="left"/>
        <w:rPr>
          <w:rFonts w:ascii="Times New Roman" w:hAnsi="Times New Roman" w:cs="Times New Roman"/>
        </w:rPr>
      </w:pPr>
      <w:r w:rsidRPr="005A5F92">
        <w:rPr>
          <w:rFonts w:ascii="Times New Roman" w:hAnsi="Times New Roman" w:cs="Times New Roman"/>
        </w:rPr>
        <w:t xml:space="preserve"> 15cm  </w:t>
      </w:r>
      <w:r w:rsidRPr="005A5F92">
        <w:rPr>
          <w:rFonts w:ascii="Times New Roman" w:hAnsi="Times New Roman" w:cs="Times New Roman"/>
        </w:rPr>
        <w:t>砂砾石</w:t>
      </w:r>
    </w:p>
    <w:p w:rsidR="005F4C4F" w:rsidRPr="005A5F92" w:rsidRDefault="00741B4D">
      <w:pPr>
        <w:jc w:val="left"/>
        <w:rPr>
          <w:rFonts w:ascii="Times New Roman" w:hAnsi="Times New Roman" w:cs="Times New Roman"/>
        </w:rPr>
      </w:pPr>
      <w:proofErr w:type="gramStart"/>
      <w:r w:rsidRPr="005A5F92">
        <w:rPr>
          <w:rFonts w:ascii="Times New Roman" w:hAnsi="Times New Roman" w:cs="Times New Roman"/>
        </w:rPr>
        <w:t>素土压实</w:t>
      </w:r>
      <w:proofErr w:type="gramEnd"/>
      <w:r w:rsidRPr="005A5F92">
        <w:rPr>
          <w:rFonts w:ascii="Times New Roman" w:hAnsi="Times New Roman" w:cs="Times New Roman"/>
        </w:rPr>
        <w:t>达标，压实度</w:t>
      </w:r>
      <w:r w:rsidRPr="005A5F92">
        <w:rPr>
          <w:rFonts w:ascii="Times New Roman" w:hAnsi="Times New Roman" w:cs="Times New Roman"/>
        </w:rPr>
        <w:t>≥90%</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路面横断面见图</w:t>
      </w:r>
      <w:r w:rsidRPr="005A5F92">
        <w:rPr>
          <w:rFonts w:ascii="Times New Roman" w:hAnsi="Times New Roman" w:cs="Times New Roman"/>
        </w:rPr>
        <w:t>3.2-4</w:t>
      </w:r>
      <w:r w:rsidRPr="005A5F92">
        <w:rPr>
          <w:rFonts w:ascii="Times New Roman" w:hAnsi="Times New Roman" w:cs="Times New Roman"/>
        </w:rPr>
        <w:t>。</w:t>
      </w:r>
    </w:p>
    <w:p w:rsidR="005F4C4F" w:rsidRPr="005A5F92" w:rsidRDefault="00741B4D">
      <w:pPr>
        <w:ind w:firstLineChars="0" w:firstLine="415"/>
        <w:rPr>
          <w:rFonts w:ascii="Times New Roman" w:hAnsi="Times New Roman" w:cs="Times New Roman"/>
        </w:rPr>
      </w:pPr>
      <w:r w:rsidRPr="005A5F92">
        <w:rPr>
          <w:rFonts w:ascii="Times New Roman" w:hAnsi="Times New Roman" w:cs="Times New Roman"/>
          <w:noProof/>
        </w:rPr>
        <w:lastRenderedPageBreak/>
        <w:drawing>
          <wp:inline distT="0" distB="0" distL="114300" distR="114300" wp14:anchorId="40B6BE49" wp14:editId="3DAED06F">
            <wp:extent cx="5466715" cy="2914015"/>
            <wp:effectExtent l="0" t="0" r="635" b="635"/>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41"/>
                    <a:stretch>
                      <a:fillRect/>
                    </a:stretch>
                  </pic:blipFill>
                  <pic:spPr>
                    <a:xfrm>
                      <a:off x="0" y="0"/>
                      <a:ext cx="5466715" cy="2914015"/>
                    </a:xfrm>
                    <a:prstGeom prst="rect">
                      <a:avLst/>
                    </a:prstGeom>
                    <a:noFill/>
                    <a:ln w="9525">
                      <a:noFill/>
                    </a:ln>
                  </pic:spPr>
                </pic:pic>
              </a:graphicData>
            </a:graphic>
          </wp:inline>
        </w:drawing>
      </w:r>
    </w:p>
    <w:p w:rsidR="005F4C4F" w:rsidRPr="005A5F92" w:rsidRDefault="00741B4D">
      <w:pPr>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3.2-4 </w:t>
      </w:r>
      <w:r w:rsidRPr="005A5F92">
        <w:rPr>
          <w:rFonts w:ascii="Times New Roman" w:hAnsi="Times New Roman" w:cs="Times New Roman"/>
          <w:b/>
          <w:bCs/>
          <w:snapToGrid w:val="0"/>
          <w:kern w:val="44"/>
          <w:sz w:val="21"/>
          <w:szCs w:val="21"/>
        </w:rPr>
        <w:t>长安北路标准横断面参考图</w:t>
      </w:r>
    </w:p>
    <w:p w:rsidR="005F4C4F" w:rsidRPr="005A5F92" w:rsidRDefault="005F4C4F">
      <w:pPr>
        <w:ind w:firstLineChars="0" w:firstLine="0"/>
        <w:rPr>
          <w:rFonts w:ascii="Times New Roman" w:hAnsi="Times New Roman" w:cs="Times New Roman"/>
          <w:b/>
          <w:bCs/>
        </w:rPr>
      </w:pPr>
    </w:p>
    <w:p w:rsidR="005F4C4F" w:rsidRPr="005A5F92" w:rsidRDefault="00741B4D">
      <w:pPr>
        <w:rPr>
          <w:rFonts w:ascii="Times New Roman" w:hAnsi="Times New Roman" w:cs="Times New Roman"/>
        </w:rPr>
      </w:pPr>
      <w:r w:rsidRPr="005A5F92">
        <w:rPr>
          <w:rFonts w:ascii="Times New Roman" w:hAnsi="Times New Roman" w:cs="Times New Roman"/>
        </w:rPr>
        <w:t>项目道路结构示意见下图：</w:t>
      </w:r>
    </w:p>
    <w:p w:rsidR="005F4C4F" w:rsidRPr="005A5F92" w:rsidRDefault="00741B4D">
      <w:pPr>
        <w:ind w:firstLineChars="0" w:firstLine="0"/>
        <w:rPr>
          <w:rFonts w:ascii="Times New Roman" w:hAnsi="Times New Roman" w:cs="Times New Roman"/>
          <w:snapToGrid w:val="0"/>
          <w:kern w:val="44"/>
          <w:sz w:val="21"/>
          <w:szCs w:val="21"/>
        </w:rPr>
      </w:pPr>
      <w:r w:rsidRPr="005A5F92">
        <w:rPr>
          <w:rFonts w:ascii="Times New Roman" w:hAnsi="Times New Roman" w:cs="Times New Roman"/>
        </w:rPr>
        <w:t xml:space="preserve">    </w:t>
      </w:r>
      <w:r w:rsidRPr="005A5F92">
        <w:rPr>
          <w:rFonts w:ascii="Times New Roman" w:hAnsi="Times New Roman" w:cs="Times New Roman"/>
          <w:noProof/>
        </w:rPr>
        <w:drawing>
          <wp:inline distT="0" distB="0" distL="114300" distR="114300" wp14:anchorId="767F0AF6" wp14:editId="02D47B01">
            <wp:extent cx="5981700" cy="3648075"/>
            <wp:effectExtent l="0" t="0" r="0" b="9525"/>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42"/>
                    <a:stretch>
                      <a:fillRect/>
                    </a:stretch>
                  </pic:blipFill>
                  <pic:spPr>
                    <a:xfrm>
                      <a:off x="0" y="0"/>
                      <a:ext cx="5981700" cy="3648075"/>
                    </a:xfrm>
                    <a:prstGeom prst="rect">
                      <a:avLst/>
                    </a:prstGeom>
                    <a:noFill/>
                    <a:ln w="9525">
                      <a:noFill/>
                    </a:ln>
                  </pic:spPr>
                </pic:pic>
              </a:graphicData>
            </a:graphic>
          </wp:inline>
        </w:drawing>
      </w:r>
    </w:p>
    <w:p w:rsidR="005F4C4F" w:rsidRPr="005A5F92" w:rsidRDefault="005F4C4F">
      <w:pPr>
        <w:rPr>
          <w:rFonts w:ascii="Times New Roman" w:hAnsi="Times New Roman" w:cs="Times New Roman"/>
        </w:rPr>
      </w:pPr>
    </w:p>
    <w:p w:rsidR="005F4C4F" w:rsidRPr="005A5F92" w:rsidRDefault="00741B4D" w:rsidP="00741B4D">
      <w:pPr>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3.2-5 </w:t>
      </w:r>
      <w:r w:rsidRPr="005A5F92">
        <w:rPr>
          <w:rFonts w:ascii="Times New Roman" w:hAnsi="Times New Roman" w:cs="Times New Roman"/>
          <w:b/>
          <w:bCs/>
          <w:snapToGrid w:val="0"/>
          <w:kern w:val="44"/>
          <w:sz w:val="21"/>
          <w:szCs w:val="21"/>
        </w:rPr>
        <w:t>道路结构示意图</w:t>
      </w:r>
    </w:p>
    <w:p w:rsidR="005F4C4F" w:rsidRPr="005A5F92" w:rsidRDefault="00741B4D">
      <w:pPr>
        <w:tabs>
          <w:tab w:val="right" w:pos="9355"/>
        </w:tabs>
        <w:rPr>
          <w:rFonts w:ascii="Times New Roman" w:hAnsi="Times New Roman" w:cs="Times New Roman"/>
        </w:rPr>
      </w:pPr>
      <w:bookmarkStart w:id="220" w:name="_Toc399483559"/>
      <w:r w:rsidRPr="005A5F92">
        <w:rPr>
          <w:rFonts w:ascii="Times New Roman" w:hAnsi="Times New Roman" w:cs="Times New Roman"/>
        </w:rPr>
        <w:tab/>
      </w:r>
    </w:p>
    <w:p w:rsidR="005F4C4F" w:rsidRPr="005A5F92" w:rsidRDefault="00741B4D">
      <w:pPr>
        <w:pStyle w:val="3TimesNewRoman"/>
        <w:spacing w:before="0" w:afterLines="0" w:after="0"/>
        <w:ind w:left="0"/>
        <w:rPr>
          <w:rFonts w:eastAsiaTheme="minorEastAsia" w:cs="Times New Roman"/>
          <w:b/>
          <w:bCs/>
          <w:color w:val="auto"/>
          <w:lang w:val="en-US"/>
        </w:rPr>
      </w:pPr>
      <w:bookmarkStart w:id="221" w:name="_Toc15252"/>
      <w:bookmarkStart w:id="222" w:name="_Toc5245"/>
      <w:bookmarkStart w:id="223" w:name="_Toc3702"/>
      <w:bookmarkStart w:id="224" w:name="_Toc12677"/>
      <w:bookmarkStart w:id="225" w:name="_Toc11152"/>
      <w:bookmarkStart w:id="226" w:name="_Toc460165116"/>
      <w:bookmarkStart w:id="227" w:name="_Toc462736759"/>
      <w:bookmarkStart w:id="228" w:name="_Toc478473110"/>
      <w:bookmarkStart w:id="229" w:name="_Toc448234758"/>
      <w:bookmarkStart w:id="230" w:name="_Toc6211"/>
      <w:bookmarkStart w:id="231" w:name="_Toc6745"/>
      <w:r w:rsidRPr="005A5F92">
        <w:rPr>
          <w:rFonts w:eastAsiaTheme="minorEastAsia" w:cs="Times New Roman"/>
          <w:b/>
          <w:bCs/>
          <w:color w:val="auto"/>
          <w:lang w:val="en-US"/>
        </w:rPr>
        <w:lastRenderedPageBreak/>
        <w:t>照明工程</w:t>
      </w:r>
      <w:bookmarkEnd w:id="221"/>
      <w:bookmarkEnd w:id="222"/>
      <w:bookmarkEnd w:id="223"/>
      <w:bookmarkEnd w:id="224"/>
      <w:bookmarkEnd w:id="225"/>
      <w:bookmarkEnd w:id="226"/>
      <w:bookmarkEnd w:id="227"/>
      <w:bookmarkEnd w:id="228"/>
      <w:bookmarkEnd w:id="229"/>
    </w:p>
    <w:p w:rsidR="005F4C4F" w:rsidRPr="005A5F92" w:rsidRDefault="00741B4D">
      <w:pPr>
        <w:rPr>
          <w:rFonts w:ascii="Times New Roman" w:hAnsi="Times New Roman" w:cs="Times New Roman"/>
        </w:rPr>
      </w:pPr>
      <w:r w:rsidRPr="005A5F92">
        <w:rPr>
          <w:rFonts w:ascii="Times New Roman" w:hAnsi="Times New Roman" w:cs="Times New Roman"/>
        </w:rPr>
        <w:t>西环路新建路灯采用单臂路灯</w:t>
      </w:r>
      <w:r w:rsidRPr="005A5F92">
        <w:rPr>
          <w:rFonts w:ascii="Times New Roman" w:hAnsi="Times New Roman" w:cs="Times New Roman"/>
        </w:rPr>
        <w:t xml:space="preserve"> 250W</w:t>
      </w:r>
      <w:r w:rsidRPr="005A5F92">
        <w:rPr>
          <w:rFonts w:ascii="Times New Roman" w:hAnsi="Times New Roman" w:cs="Times New Roman"/>
        </w:rPr>
        <w:t>，灯头为高压钠灯。路灯的布置：路灯布置在车行道两侧绿化带上，距车行道</w:t>
      </w:r>
      <w:r w:rsidRPr="005A5F92">
        <w:rPr>
          <w:rFonts w:ascii="Times New Roman" w:hAnsi="Times New Roman" w:cs="Times New Roman"/>
        </w:rPr>
        <w:t xml:space="preserve"> 0.5m</w:t>
      </w:r>
      <w:r w:rsidRPr="005A5F92">
        <w:rPr>
          <w:rFonts w:ascii="Times New Roman" w:hAnsi="Times New Roman" w:cs="Times New Roman"/>
        </w:rPr>
        <w:t>，高度</w:t>
      </w:r>
      <w:r w:rsidRPr="005A5F92">
        <w:rPr>
          <w:rFonts w:ascii="Times New Roman" w:hAnsi="Times New Roman" w:cs="Times New Roman"/>
        </w:rPr>
        <w:t xml:space="preserve"> 12</w:t>
      </w:r>
      <w:r w:rsidRPr="005A5F92">
        <w:rPr>
          <w:rFonts w:ascii="Times New Roman" w:hAnsi="Times New Roman" w:cs="Times New Roman"/>
        </w:rPr>
        <w:t>米，臂长取</w:t>
      </w:r>
      <w:r w:rsidRPr="005A5F92">
        <w:rPr>
          <w:rFonts w:ascii="Times New Roman" w:hAnsi="Times New Roman" w:cs="Times New Roman"/>
        </w:rPr>
        <w:t xml:space="preserve"> 1.5</w:t>
      </w:r>
      <w:r w:rsidRPr="005A5F92">
        <w:rPr>
          <w:rFonts w:ascii="Times New Roman" w:hAnsi="Times New Roman" w:cs="Times New Roman"/>
        </w:rPr>
        <w:t>米，双侧对称布置，纵向平均间距</w:t>
      </w:r>
      <w:r w:rsidRPr="005A5F92">
        <w:rPr>
          <w:rFonts w:ascii="Times New Roman" w:hAnsi="Times New Roman" w:cs="Times New Roman"/>
        </w:rPr>
        <w:t xml:space="preserve"> 40 </w:t>
      </w:r>
      <w:r w:rsidRPr="005A5F92">
        <w:rPr>
          <w:rFonts w:ascii="Times New Roman" w:hAnsi="Times New Roman" w:cs="Times New Roman"/>
        </w:rPr>
        <w:t>米，局部因特殊情况可适当调整。</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采用双侧对称布置的照明方式，路段安装间距约</w:t>
      </w:r>
      <w:r w:rsidRPr="005A5F92">
        <w:rPr>
          <w:rFonts w:ascii="Times New Roman" w:hAnsi="Times New Roman" w:cs="Times New Roman"/>
        </w:rPr>
        <w:t>40m</w:t>
      </w:r>
      <w:r w:rsidRPr="005A5F92">
        <w:rPr>
          <w:rFonts w:ascii="Times New Roman" w:hAnsi="Times New Roman" w:cs="Times New Roman"/>
        </w:rPr>
        <w:t>，在道路交叉口和公交车站以及出租车站等局部路段设置中杆灯，</w:t>
      </w:r>
      <w:r w:rsidRPr="005A5F92">
        <w:rPr>
          <w:rFonts w:ascii="Times New Roman" w:hAnsi="Times New Roman" w:cs="Times New Roman"/>
        </w:rPr>
        <w:t>3*400W</w:t>
      </w:r>
      <w:r w:rsidRPr="005A5F92">
        <w:rPr>
          <w:rFonts w:ascii="Times New Roman" w:hAnsi="Times New Roman" w:cs="Times New Roman"/>
        </w:rPr>
        <w:t>，高压钠灯，高度</w:t>
      </w:r>
      <w:r w:rsidRPr="005A5F92">
        <w:rPr>
          <w:rFonts w:ascii="Times New Roman" w:hAnsi="Times New Roman" w:cs="Times New Roman"/>
        </w:rPr>
        <w:t xml:space="preserve"> 12</w:t>
      </w:r>
      <w:r w:rsidRPr="005A5F92">
        <w:rPr>
          <w:rFonts w:ascii="Times New Roman" w:hAnsi="Times New Roman" w:cs="Times New Roman"/>
        </w:rPr>
        <w:t>米。灯杆安装在人行道内。</w:t>
      </w:r>
    </w:p>
    <w:p w:rsidR="005F4C4F" w:rsidRPr="005A5F92" w:rsidRDefault="00741B4D">
      <w:pPr>
        <w:rPr>
          <w:rFonts w:ascii="Times New Roman" w:hAnsi="Times New Roman" w:cs="Times New Roman"/>
        </w:rPr>
      </w:pPr>
      <w:r w:rsidRPr="005A5F92">
        <w:rPr>
          <w:rFonts w:ascii="Times New Roman" w:hAnsi="Times New Roman" w:cs="Times New Roman"/>
        </w:rPr>
        <w:t>皋城路新建路灯采用单臂路灯</w:t>
      </w:r>
      <w:r w:rsidRPr="005A5F92">
        <w:rPr>
          <w:rFonts w:ascii="Times New Roman" w:hAnsi="Times New Roman" w:cs="Times New Roman"/>
        </w:rPr>
        <w:t xml:space="preserve"> 250W</w:t>
      </w:r>
      <w:r w:rsidRPr="005A5F92">
        <w:rPr>
          <w:rFonts w:ascii="Times New Roman" w:hAnsi="Times New Roman" w:cs="Times New Roman"/>
        </w:rPr>
        <w:t>，灯头为高压钠灯。路灯的布置：路灯布置在车行道两侧人行道上，距车行道</w:t>
      </w:r>
      <w:r w:rsidRPr="005A5F92">
        <w:rPr>
          <w:rFonts w:ascii="Times New Roman" w:hAnsi="Times New Roman" w:cs="Times New Roman"/>
        </w:rPr>
        <w:t xml:space="preserve"> 0.5m</w:t>
      </w:r>
      <w:r w:rsidRPr="005A5F92">
        <w:rPr>
          <w:rFonts w:ascii="Times New Roman" w:hAnsi="Times New Roman" w:cs="Times New Roman"/>
        </w:rPr>
        <w:t>，高度</w:t>
      </w:r>
      <w:r w:rsidRPr="005A5F92">
        <w:rPr>
          <w:rFonts w:ascii="Times New Roman" w:hAnsi="Times New Roman" w:cs="Times New Roman"/>
        </w:rPr>
        <w:t xml:space="preserve"> 10</w:t>
      </w:r>
      <w:r w:rsidRPr="005A5F92">
        <w:rPr>
          <w:rFonts w:ascii="Times New Roman" w:hAnsi="Times New Roman" w:cs="Times New Roman"/>
        </w:rPr>
        <w:t>米，臂长取</w:t>
      </w:r>
      <w:r w:rsidRPr="005A5F92">
        <w:rPr>
          <w:rFonts w:ascii="Times New Roman" w:hAnsi="Times New Roman" w:cs="Times New Roman"/>
        </w:rPr>
        <w:t xml:space="preserve"> 1.5</w:t>
      </w:r>
      <w:r w:rsidRPr="005A5F92">
        <w:rPr>
          <w:rFonts w:ascii="Times New Roman" w:hAnsi="Times New Roman" w:cs="Times New Roman"/>
        </w:rPr>
        <w:t>米，双侧对称布置，纵向平均间距</w:t>
      </w:r>
      <w:r w:rsidRPr="005A5F92">
        <w:rPr>
          <w:rFonts w:ascii="Times New Roman" w:hAnsi="Times New Roman" w:cs="Times New Roman"/>
        </w:rPr>
        <w:t xml:space="preserve"> 40</w:t>
      </w:r>
      <w:r w:rsidRPr="005A5F92">
        <w:rPr>
          <w:rFonts w:ascii="Times New Roman" w:hAnsi="Times New Roman" w:cs="Times New Roman"/>
        </w:rPr>
        <w:t>米，局部因特殊情况可适当调整。</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长安北路新建路灯采用单臂路灯</w:t>
      </w:r>
      <w:r w:rsidRPr="005A5F92">
        <w:rPr>
          <w:rFonts w:ascii="Times New Roman" w:hAnsi="Times New Roman" w:cs="Times New Roman"/>
        </w:rPr>
        <w:t xml:space="preserve"> 250W</w:t>
      </w:r>
      <w:r w:rsidRPr="005A5F92">
        <w:rPr>
          <w:rFonts w:ascii="Times New Roman" w:hAnsi="Times New Roman" w:cs="Times New Roman"/>
        </w:rPr>
        <w:t>，灯头为高压钠灯。路灯的布置：路灯布置在车行道两侧人行道上，距车行道</w:t>
      </w:r>
      <w:r w:rsidRPr="005A5F92">
        <w:rPr>
          <w:rFonts w:ascii="Times New Roman" w:hAnsi="Times New Roman" w:cs="Times New Roman"/>
        </w:rPr>
        <w:t xml:space="preserve"> 0.5m</w:t>
      </w:r>
      <w:r w:rsidRPr="005A5F92">
        <w:rPr>
          <w:rFonts w:ascii="Times New Roman" w:hAnsi="Times New Roman" w:cs="Times New Roman"/>
        </w:rPr>
        <w:t>，高度</w:t>
      </w:r>
      <w:r w:rsidRPr="005A5F92">
        <w:rPr>
          <w:rFonts w:ascii="Times New Roman" w:hAnsi="Times New Roman" w:cs="Times New Roman"/>
        </w:rPr>
        <w:t xml:space="preserve"> 10</w:t>
      </w:r>
      <w:r w:rsidRPr="005A5F92">
        <w:rPr>
          <w:rFonts w:ascii="Times New Roman" w:hAnsi="Times New Roman" w:cs="Times New Roman"/>
        </w:rPr>
        <w:t>米，臂长取</w:t>
      </w:r>
      <w:r w:rsidRPr="005A5F92">
        <w:rPr>
          <w:rFonts w:ascii="Times New Roman" w:hAnsi="Times New Roman" w:cs="Times New Roman"/>
        </w:rPr>
        <w:t xml:space="preserve"> 1.5</w:t>
      </w:r>
      <w:r w:rsidRPr="005A5F92">
        <w:rPr>
          <w:rFonts w:ascii="Times New Roman" w:hAnsi="Times New Roman" w:cs="Times New Roman"/>
        </w:rPr>
        <w:t>米，双侧对称布置，纵向平均间距</w:t>
      </w:r>
      <w:r w:rsidRPr="005A5F92">
        <w:rPr>
          <w:rFonts w:ascii="Times New Roman" w:hAnsi="Times New Roman" w:cs="Times New Roman"/>
        </w:rPr>
        <w:t xml:space="preserve"> 40</w:t>
      </w:r>
      <w:r w:rsidRPr="005A5F92">
        <w:rPr>
          <w:rFonts w:ascii="Times New Roman" w:hAnsi="Times New Roman" w:cs="Times New Roman"/>
        </w:rPr>
        <w:t>米，局部因特殊情况可适当调整。</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在道路交叉口和公交车站以及出租车站等局部路段设置中杆灯，</w:t>
      </w:r>
      <w:r w:rsidRPr="005A5F92">
        <w:rPr>
          <w:rFonts w:ascii="Times New Roman" w:hAnsi="Times New Roman" w:cs="Times New Roman"/>
        </w:rPr>
        <w:t>3*400W</w:t>
      </w:r>
      <w:r w:rsidRPr="005A5F92">
        <w:rPr>
          <w:rFonts w:ascii="Times New Roman" w:hAnsi="Times New Roman" w:cs="Times New Roman"/>
        </w:rPr>
        <w:t>，高压钠灯，高度</w:t>
      </w:r>
      <w:r w:rsidRPr="005A5F92">
        <w:rPr>
          <w:rFonts w:ascii="Times New Roman" w:hAnsi="Times New Roman" w:cs="Times New Roman"/>
        </w:rPr>
        <w:t xml:space="preserve"> 12</w:t>
      </w:r>
      <w:r w:rsidRPr="005A5F92">
        <w:rPr>
          <w:rFonts w:ascii="Times New Roman" w:hAnsi="Times New Roman" w:cs="Times New Roman"/>
        </w:rPr>
        <w:t>米。</w:t>
      </w:r>
    </w:p>
    <w:p w:rsidR="005F4C4F" w:rsidRPr="005A5F92" w:rsidRDefault="00741B4D">
      <w:pPr>
        <w:pStyle w:val="3TimesNewRoman"/>
        <w:spacing w:before="0" w:afterLines="0" w:after="0"/>
        <w:ind w:left="0"/>
        <w:rPr>
          <w:rFonts w:eastAsiaTheme="minorEastAsia" w:cs="Times New Roman"/>
          <w:b/>
          <w:bCs/>
          <w:color w:val="auto"/>
          <w:lang w:val="en-US"/>
        </w:rPr>
      </w:pPr>
      <w:bookmarkStart w:id="232" w:name="_Toc20962"/>
      <w:bookmarkStart w:id="233" w:name="_Toc460165117"/>
      <w:bookmarkStart w:id="234" w:name="_Toc462736760"/>
      <w:bookmarkStart w:id="235" w:name="_Toc7296"/>
      <w:bookmarkStart w:id="236" w:name="_Toc478473111"/>
      <w:bookmarkStart w:id="237" w:name="_Toc7611"/>
      <w:bookmarkStart w:id="238" w:name="_Toc28990"/>
      <w:bookmarkStart w:id="239" w:name="_Toc20317"/>
      <w:bookmarkStart w:id="240" w:name="_Toc448234760"/>
      <w:r w:rsidRPr="005A5F92">
        <w:rPr>
          <w:rFonts w:eastAsiaTheme="minorEastAsia" w:cs="Times New Roman"/>
          <w:b/>
          <w:bCs/>
          <w:color w:val="auto"/>
          <w:lang w:val="en-US"/>
        </w:rPr>
        <w:t>管线工程</w:t>
      </w:r>
      <w:bookmarkEnd w:id="232"/>
      <w:bookmarkEnd w:id="233"/>
      <w:bookmarkEnd w:id="234"/>
      <w:bookmarkEnd w:id="235"/>
      <w:bookmarkEnd w:id="236"/>
      <w:bookmarkEnd w:id="237"/>
      <w:bookmarkEnd w:id="238"/>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、雨水工程</w:t>
      </w:r>
    </w:p>
    <w:p w:rsidR="005F4C4F" w:rsidRPr="005A5F92" w:rsidRDefault="00741B4D">
      <w:pPr>
        <w:rPr>
          <w:rFonts w:ascii="Times New Roman" w:hAnsi="Times New Roman" w:cs="Times New Roman"/>
        </w:rPr>
      </w:pPr>
      <w:r w:rsidRPr="005A5F92">
        <w:rPr>
          <w:rFonts w:ascii="Times New Roman" w:hAnsi="Times New Roman" w:cs="Times New Roman"/>
        </w:rPr>
        <w:t>西环路设计雨水管线采用两侧布置，位于道路两侧慢车道下，其中西侧检查井中心距离道路中心线</w:t>
      </w:r>
      <w:r w:rsidRPr="005A5F92">
        <w:rPr>
          <w:rFonts w:ascii="Times New Roman" w:hAnsi="Times New Roman" w:cs="Times New Roman"/>
        </w:rPr>
        <w:t>17.5m</w:t>
      </w:r>
      <w:r w:rsidRPr="005A5F92">
        <w:rPr>
          <w:rFonts w:ascii="Times New Roman" w:hAnsi="Times New Roman" w:cs="Times New Roman"/>
        </w:rPr>
        <w:t>，东侧检查井中心距离道路中心线</w:t>
      </w:r>
      <w:r w:rsidRPr="005A5F92">
        <w:rPr>
          <w:rFonts w:ascii="Times New Roman" w:hAnsi="Times New Roman" w:cs="Times New Roman"/>
        </w:rPr>
        <w:t>17.5m</w:t>
      </w:r>
      <w:r w:rsidRPr="005A5F92">
        <w:rPr>
          <w:rFonts w:ascii="Times New Roman" w:hAnsi="Times New Roman" w:cs="Times New Roman"/>
        </w:rPr>
        <w:t>，。</w:t>
      </w:r>
    </w:p>
    <w:p w:rsidR="005F4C4F" w:rsidRPr="005A5F92" w:rsidRDefault="00741B4D">
      <w:pPr>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w:t>
      </w:r>
      <w:proofErr w:type="gramStart"/>
      <w:r w:rsidRPr="005A5F92">
        <w:rPr>
          <w:rFonts w:ascii="Times New Roman" w:hAnsi="Times New Roman" w:cs="Times New Roman"/>
        </w:rPr>
        <w:t>路位于</w:t>
      </w:r>
      <w:proofErr w:type="gramEnd"/>
      <w:r w:rsidRPr="005A5F92">
        <w:rPr>
          <w:rFonts w:ascii="Times New Roman" w:hAnsi="Times New Roman" w:cs="Times New Roman"/>
        </w:rPr>
        <w:t>道路两侧慢车道下，检查井中心位于距离道路中心线</w:t>
      </w:r>
      <w:r w:rsidRPr="005A5F92">
        <w:rPr>
          <w:rFonts w:ascii="Times New Roman" w:hAnsi="Times New Roman" w:cs="Times New Roman"/>
        </w:rPr>
        <w:t>13.0m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雨水经雨水口收集后，进入城市雨水管网，流入淠河。</w:t>
      </w:r>
    </w:p>
    <w:p w:rsidR="005F4C4F" w:rsidRPr="005A5F92" w:rsidRDefault="00741B4D">
      <w:pPr>
        <w:rPr>
          <w:rFonts w:ascii="Times New Roman" w:hAnsi="Times New Roman" w:cs="Times New Roman"/>
        </w:rPr>
      </w:pPr>
      <w:r w:rsidRPr="005A5F92">
        <w:rPr>
          <w:rFonts w:ascii="Times New Roman" w:hAnsi="Times New Roman" w:cs="Times New Roman"/>
        </w:rPr>
        <w:t>管材采用</w:t>
      </w:r>
      <w:r w:rsidRPr="005A5F92">
        <w:rPr>
          <w:rFonts w:ascii="Times New Roman" w:hAnsi="Times New Roman" w:cs="Times New Roman"/>
        </w:rPr>
        <w:t>II</w:t>
      </w:r>
      <w:r w:rsidRPr="005A5F92">
        <w:rPr>
          <w:rFonts w:ascii="Times New Roman" w:hAnsi="Times New Roman" w:cs="Times New Roman"/>
        </w:rPr>
        <w:t>级钢筋混凝土平口管，管径</w:t>
      </w:r>
      <w:r w:rsidRPr="005A5F92">
        <w:rPr>
          <w:rFonts w:ascii="Times New Roman" w:hAnsi="Times New Roman" w:cs="Times New Roman"/>
        </w:rPr>
        <w:t>d600~d1000</w:t>
      </w:r>
      <w:r w:rsidRPr="005A5F92">
        <w:rPr>
          <w:rFonts w:ascii="Times New Roman" w:hAnsi="Times New Roman" w:cs="Times New Roman"/>
        </w:rPr>
        <w:t>。</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皋城东路位于道路两侧慢车道下，检查井中心位于距离道路中心线</w:t>
      </w:r>
      <w:r w:rsidRPr="005A5F92">
        <w:rPr>
          <w:rFonts w:ascii="Times New Roman" w:hAnsi="Times New Roman" w:cs="Times New Roman"/>
        </w:rPr>
        <w:t>13.5m</w:t>
      </w:r>
      <w:r w:rsidRPr="005A5F92">
        <w:rPr>
          <w:rFonts w:ascii="Times New Roman" w:hAnsi="Times New Roman" w:cs="Times New Roman"/>
        </w:rPr>
        <w:t>。雨水经雨水口收集后，进入城市雨水管网，流入淠河。</w:t>
      </w:r>
    </w:p>
    <w:p w:rsidR="005F4C4F" w:rsidRPr="005A5F92" w:rsidRDefault="00741B4D">
      <w:pPr>
        <w:rPr>
          <w:rFonts w:ascii="Times New Roman" w:hAnsi="Times New Roman" w:cs="Times New Roman"/>
        </w:rPr>
      </w:pPr>
      <w:r w:rsidRPr="005A5F92">
        <w:rPr>
          <w:rFonts w:ascii="Times New Roman" w:hAnsi="Times New Roman" w:cs="Times New Roman"/>
        </w:rPr>
        <w:t>管材采用</w:t>
      </w:r>
      <w:r w:rsidRPr="005A5F92">
        <w:rPr>
          <w:rFonts w:ascii="Times New Roman" w:hAnsi="Times New Roman" w:cs="Times New Roman"/>
        </w:rPr>
        <w:t>II</w:t>
      </w:r>
      <w:r w:rsidRPr="005A5F92">
        <w:rPr>
          <w:rFonts w:ascii="Times New Roman" w:hAnsi="Times New Roman" w:cs="Times New Roman"/>
        </w:rPr>
        <w:t>级钢筋混凝土平口管，管径</w:t>
      </w:r>
      <w:r w:rsidRPr="005A5F92">
        <w:rPr>
          <w:rFonts w:ascii="Times New Roman" w:hAnsi="Times New Roman" w:cs="Times New Roman"/>
        </w:rPr>
        <w:t>d600~d1000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长安北路道位于道路两侧百机动车道下，检查井中心位于距离道路中心线约</w:t>
      </w:r>
      <w:r w:rsidRPr="005A5F92">
        <w:rPr>
          <w:rFonts w:ascii="Times New Roman" w:hAnsi="Times New Roman" w:cs="Times New Roman"/>
        </w:rPr>
        <w:t>16.5m</w:t>
      </w:r>
      <w:r w:rsidRPr="005A5F92">
        <w:rPr>
          <w:rFonts w:ascii="Times New Roman" w:hAnsi="Times New Roman" w:cs="Times New Roman"/>
        </w:rPr>
        <w:t>。管材采用</w:t>
      </w:r>
      <w:r w:rsidRPr="005A5F92">
        <w:rPr>
          <w:rFonts w:ascii="Times New Roman" w:hAnsi="Times New Roman" w:cs="Times New Roman"/>
        </w:rPr>
        <w:t>II</w:t>
      </w:r>
      <w:r w:rsidRPr="005A5F92">
        <w:rPr>
          <w:rFonts w:ascii="Times New Roman" w:hAnsi="Times New Roman" w:cs="Times New Roman"/>
        </w:rPr>
        <w:t>级钢筋混凝土平口管，管径</w:t>
      </w:r>
      <w:r w:rsidRPr="005A5F92">
        <w:rPr>
          <w:rFonts w:ascii="Times New Roman" w:hAnsi="Times New Roman" w:cs="Times New Roman"/>
        </w:rPr>
        <w:t>d600~d1000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雨水经雨水口收集后，进入城市雨水管网，流入淠河。管材采用</w:t>
      </w:r>
      <w:r w:rsidRPr="005A5F92">
        <w:rPr>
          <w:rFonts w:ascii="Times New Roman" w:hAnsi="Times New Roman" w:cs="Times New Roman"/>
        </w:rPr>
        <w:t>II</w:t>
      </w:r>
      <w:r w:rsidRPr="005A5F92">
        <w:rPr>
          <w:rFonts w:ascii="Times New Roman" w:hAnsi="Times New Roman" w:cs="Times New Roman"/>
        </w:rPr>
        <w:t>级钢筋混凝土平口管。</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、污水工程</w:t>
      </w:r>
    </w:p>
    <w:p w:rsidR="005F4C4F" w:rsidRPr="005A5F92" w:rsidRDefault="00741B4D">
      <w:pPr>
        <w:rPr>
          <w:rFonts w:ascii="Times New Roman" w:hAnsi="Times New Roman" w:cs="Times New Roman"/>
        </w:rPr>
      </w:pPr>
      <w:r w:rsidRPr="005A5F92">
        <w:rPr>
          <w:rFonts w:ascii="Times New Roman" w:hAnsi="Times New Roman" w:cs="Times New Roman"/>
        </w:rPr>
        <w:t>西环路设计污水管线采用单侧布置，位于道路慢车道下，检查井中心位于距离道路中</w:t>
      </w:r>
      <w:r w:rsidRPr="005A5F92">
        <w:rPr>
          <w:rFonts w:ascii="Times New Roman" w:hAnsi="Times New Roman" w:cs="Times New Roman"/>
        </w:rPr>
        <w:lastRenderedPageBreak/>
        <w:t>心线</w:t>
      </w:r>
      <w:r w:rsidRPr="005A5F92">
        <w:rPr>
          <w:rFonts w:ascii="Times New Roman" w:hAnsi="Times New Roman" w:cs="Times New Roman"/>
        </w:rPr>
        <w:t>15.5m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管材采用</w:t>
      </w:r>
      <w:r w:rsidRPr="005A5F92">
        <w:rPr>
          <w:rFonts w:ascii="Times New Roman" w:hAnsi="Times New Roman" w:cs="Times New Roman"/>
        </w:rPr>
        <w:t>II</w:t>
      </w:r>
      <w:r w:rsidRPr="005A5F92">
        <w:rPr>
          <w:rFonts w:ascii="Times New Roman" w:hAnsi="Times New Roman" w:cs="Times New Roman"/>
        </w:rPr>
        <w:t>级钢筋混凝土平口管，管径</w:t>
      </w:r>
      <w:r w:rsidRPr="005A5F92">
        <w:rPr>
          <w:rFonts w:ascii="Times New Roman" w:hAnsi="Times New Roman" w:cs="Times New Roman"/>
        </w:rPr>
        <w:t>d300~d800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皋城路设计污水管线采用单侧布置，皋城东路位于道路北侧慢车道下，检查井中心位于距离道路中心线</w:t>
      </w:r>
      <w:r w:rsidRPr="005A5F92">
        <w:rPr>
          <w:rFonts w:ascii="Times New Roman" w:hAnsi="Times New Roman" w:cs="Times New Roman"/>
        </w:rPr>
        <w:t>13.5m</w:t>
      </w:r>
      <w:r w:rsidRPr="005A5F92">
        <w:rPr>
          <w:rFonts w:ascii="Times New Roman" w:hAnsi="Times New Roman" w:cs="Times New Roman"/>
        </w:rPr>
        <w:t>。</w:t>
      </w:r>
      <w:proofErr w:type="gramStart"/>
      <w:r w:rsidRPr="005A5F92">
        <w:rPr>
          <w:rFonts w:ascii="Times New Roman" w:hAnsi="Times New Roman" w:cs="Times New Roman"/>
        </w:rPr>
        <w:t>皋</w:t>
      </w:r>
      <w:proofErr w:type="gramEnd"/>
      <w:r w:rsidRPr="005A5F92">
        <w:rPr>
          <w:rFonts w:ascii="Times New Roman" w:hAnsi="Times New Roman" w:cs="Times New Roman"/>
        </w:rPr>
        <w:t>城西</w:t>
      </w:r>
      <w:proofErr w:type="gramStart"/>
      <w:r w:rsidRPr="005A5F92">
        <w:rPr>
          <w:rFonts w:ascii="Times New Roman" w:hAnsi="Times New Roman" w:cs="Times New Roman"/>
        </w:rPr>
        <w:t>路位于</w:t>
      </w:r>
      <w:proofErr w:type="gramEnd"/>
      <w:r w:rsidRPr="005A5F92">
        <w:rPr>
          <w:rFonts w:ascii="Times New Roman" w:hAnsi="Times New Roman" w:cs="Times New Roman"/>
        </w:rPr>
        <w:t>道路北侧慢车道下，检查井中心位于距离道路中心线</w:t>
      </w:r>
      <w:r w:rsidRPr="005A5F92">
        <w:rPr>
          <w:rFonts w:ascii="Times New Roman" w:hAnsi="Times New Roman" w:cs="Times New Roman"/>
        </w:rPr>
        <w:t>13.0m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长安北路污水管网位于道路南侧慢车道下，检查井中心位于距离道路中心线</w:t>
      </w:r>
      <w:r w:rsidRPr="005A5F92">
        <w:rPr>
          <w:rFonts w:ascii="Times New Roman" w:hAnsi="Times New Roman" w:cs="Times New Roman"/>
        </w:rPr>
        <w:t>18.0m</w:t>
      </w:r>
      <w:r w:rsidRPr="005A5F92">
        <w:rPr>
          <w:rFonts w:ascii="Times New Roman" w:hAnsi="Times New Roman" w:cs="Times New Roman"/>
        </w:rPr>
        <w:t>。管材采用</w:t>
      </w:r>
      <w:r w:rsidRPr="005A5F92">
        <w:rPr>
          <w:rFonts w:ascii="Times New Roman" w:hAnsi="Times New Roman" w:cs="Times New Roman"/>
        </w:rPr>
        <w:t>II</w:t>
      </w:r>
      <w:r w:rsidRPr="005A5F92">
        <w:rPr>
          <w:rFonts w:ascii="Times New Roman" w:hAnsi="Times New Roman" w:cs="Times New Roman"/>
        </w:rPr>
        <w:t>级钢筋混凝土平口管，管径</w:t>
      </w:r>
      <w:r w:rsidRPr="005A5F92">
        <w:rPr>
          <w:rFonts w:ascii="Times New Roman" w:hAnsi="Times New Roman" w:cs="Times New Roman"/>
        </w:rPr>
        <w:t>d300~d800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污水经污水管网收集后，进入城北污水处理厂。</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、其他管线工程</w:t>
      </w:r>
    </w:p>
    <w:p w:rsidR="005F4C4F" w:rsidRPr="005A5F92" w:rsidRDefault="00741B4D">
      <w:pPr>
        <w:rPr>
          <w:rFonts w:ascii="Times New Roman" w:hAnsi="Times New Roman" w:cs="Times New Roman"/>
        </w:rPr>
      </w:pPr>
      <w:r w:rsidRPr="005A5F92">
        <w:rPr>
          <w:rFonts w:ascii="Times New Roman" w:hAnsi="Times New Roman" w:cs="Times New Roman"/>
        </w:rPr>
        <w:t>本项目管线综合横断面，给水、弱电、强电、燃气分别位于道路中心线以两侧人行道下。</w:t>
      </w:r>
    </w:p>
    <w:p w:rsidR="005F4C4F" w:rsidRPr="005A5F92" w:rsidRDefault="00741B4D">
      <w:pPr>
        <w:pStyle w:val="3TimesNewRoman"/>
        <w:spacing w:before="0" w:afterLines="0" w:after="0"/>
        <w:ind w:left="0"/>
        <w:rPr>
          <w:rFonts w:eastAsiaTheme="minorEastAsia" w:cs="Times New Roman"/>
          <w:b/>
          <w:bCs/>
          <w:color w:val="auto"/>
          <w:lang w:val="en-US"/>
        </w:rPr>
      </w:pPr>
      <w:bookmarkStart w:id="241" w:name="_Toc3951"/>
      <w:bookmarkStart w:id="242" w:name="_Toc2090"/>
      <w:bookmarkStart w:id="243" w:name="_Toc22827"/>
      <w:bookmarkStart w:id="244" w:name="_Toc460165118"/>
      <w:bookmarkStart w:id="245" w:name="_Toc462736761"/>
      <w:bookmarkStart w:id="246" w:name="_Toc478473112"/>
      <w:bookmarkStart w:id="247" w:name="_Toc3603"/>
      <w:r w:rsidRPr="005A5F92">
        <w:rPr>
          <w:rFonts w:eastAsiaTheme="minorEastAsia" w:cs="Times New Roman"/>
          <w:b/>
          <w:bCs/>
          <w:color w:val="auto"/>
          <w:lang w:val="en-US"/>
        </w:rPr>
        <w:t>交通工程</w:t>
      </w:r>
      <w:bookmarkEnd w:id="220"/>
      <w:bookmarkEnd w:id="230"/>
      <w:bookmarkEnd w:id="231"/>
      <w:bookmarkEnd w:id="239"/>
      <w:bookmarkEnd w:id="240"/>
      <w:bookmarkEnd w:id="241"/>
      <w:bookmarkEnd w:id="242"/>
      <w:bookmarkEnd w:id="243"/>
      <w:bookmarkEnd w:id="244"/>
      <w:bookmarkEnd w:id="245"/>
      <w:bookmarkEnd w:id="246"/>
      <w:bookmarkEnd w:id="247"/>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、交通标志</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）警告标志：警告车辆、行人注意危险地点的标志，如十字交叉注意信号灯，易滑，注意非机动车，事故易发路段以及多弯路段等。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）禁令标志：禁止或限制车辆、行人交通行为的标志如禁止通行、禁止驶入、禁止机动车通行，禁止载货汽车通行，禁止汽车拖、挂车通行，禁止拖拉机通行，禁止向左（右）转弯，禁止掉头，禁止超车等。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）指示标志：指示车辆、行人行进的标志如直行，向左转弯，向右转弯，单行路，干路先行，右转车道，直行车道，允许掉头等。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）指路标志：传递道路方向、地点、距离信息的标志如地名，行驶方向，十字交叉路口，干路先行等。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）辅助标志：附设在主标志下，起辅助说明的标志。</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、交通标线和标记</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）指示标线：指示车行道、行车方向、路面边缘、人行道等设施的标线。如车行道分界线，车道边缘线，人行横道线等。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）禁止标线：告示道路交通的遵行，禁止限制等特殊规定，如禁止变换车道线，信号灯路口的停止线，禁止路边长时间停放车辆线，复杂行驶条件路口导流线，专用车道线，禁止掉头等。</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）警告标线：促使车辆驾驶人员及行人道路上的特殊情况，提高警觉，准备防范</w:t>
      </w:r>
      <w:r w:rsidRPr="005A5F92">
        <w:rPr>
          <w:rFonts w:ascii="Times New Roman" w:hAnsi="Times New Roman" w:cs="Times New Roman"/>
        </w:rPr>
        <w:lastRenderedPageBreak/>
        <w:t>应变措施的标线如铁路平交道口标线等。</w:t>
      </w:r>
    </w:p>
    <w:p w:rsidR="005F4C4F" w:rsidRPr="005A5F92" w:rsidRDefault="00741B4D">
      <w:pPr>
        <w:rPr>
          <w:rFonts w:ascii="Times New Roman" w:hAnsi="Times New Roman" w:cs="Times New Roman"/>
        </w:rPr>
      </w:pPr>
      <w:r w:rsidRPr="005A5F92">
        <w:rPr>
          <w:rFonts w:ascii="Times New Roman" w:hAnsi="Times New Roman" w:cs="Times New Roman"/>
        </w:rPr>
        <w:t>以上标志、标线根据工程交通要求选取，设计按照国标《道路交通标志和标线》（</w:t>
      </w:r>
      <w:r w:rsidRPr="005A5F92">
        <w:rPr>
          <w:rFonts w:ascii="Times New Roman" w:hAnsi="Times New Roman" w:cs="Times New Roman"/>
        </w:rPr>
        <w:t>GB5768-2009</w:t>
      </w:r>
      <w:r w:rsidRPr="005A5F92">
        <w:rPr>
          <w:rFonts w:ascii="Times New Roman" w:hAnsi="Times New Roman" w:cs="Times New Roman"/>
        </w:rPr>
        <w:t>）及《道路交通标志和标线》使用手册（</w:t>
      </w:r>
      <w:r w:rsidRPr="005A5F92">
        <w:rPr>
          <w:rFonts w:ascii="Times New Roman" w:hAnsi="Times New Roman" w:cs="Times New Roman"/>
        </w:rPr>
        <w:t>GB5768-2009</w:t>
      </w:r>
      <w:r w:rsidRPr="005A5F92">
        <w:rPr>
          <w:rFonts w:ascii="Times New Roman" w:hAnsi="Times New Roman" w:cs="Times New Roman"/>
        </w:rPr>
        <w:t>）的规定进行。标志的文字和图集采用高强级反光膜，底板采用</w:t>
      </w:r>
      <w:proofErr w:type="gramStart"/>
      <w:r w:rsidRPr="005A5F92">
        <w:rPr>
          <w:rFonts w:ascii="Times New Roman" w:hAnsi="Times New Roman" w:cs="Times New Roman"/>
        </w:rPr>
        <w:t>工程级</w:t>
      </w:r>
      <w:proofErr w:type="gramEnd"/>
      <w:r w:rsidRPr="005A5F92">
        <w:rPr>
          <w:rFonts w:ascii="Times New Roman" w:hAnsi="Times New Roman" w:cs="Times New Roman"/>
        </w:rPr>
        <w:t>反光膜，标线材料采用热熔型漆。</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、信号灯</w:t>
      </w:r>
    </w:p>
    <w:p w:rsidR="005F4C4F" w:rsidRPr="005A5F92" w:rsidRDefault="00741B4D">
      <w:pPr>
        <w:rPr>
          <w:rFonts w:ascii="Times New Roman" w:hAnsi="Times New Roman" w:cs="Times New Roman"/>
        </w:rPr>
      </w:pPr>
      <w:r w:rsidRPr="005A5F92">
        <w:rPr>
          <w:rFonts w:ascii="Times New Roman" w:hAnsi="Times New Roman" w:cs="Times New Roman"/>
        </w:rPr>
        <w:t>地面相交道路均设置信号灯控制，在道路运营初期可首先在重要交口安装信号灯及控制设备，次要道口做好信号灯设备的预埋件工程，视交通流增长情况进行设备安装。</w:t>
      </w:r>
    </w:p>
    <w:p w:rsidR="005F4C4F" w:rsidRPr="005A5F92" w:rsidRDefault="00741B4D">
      <w:pPr>
        <w:rPr>
          <w:rFonts w:ascii="Times New Roman" w:hAnsi="Times New Roman" w:cs="Times New Roman"/>
        </w:rPr>
      </w:pPr>
      <w:r w:rsidRPr="005A5F92">
        <w:rPr>
          <w:rFonts w:ascii="Times New Roman" w:hAnsi="Times New Roman" w:cs="Times New Roman"/>
        </w:rPr>
        <w:t>中小型路口信号灯可考虑采用两相位或三相位，干路设置左转专用相位，设置行人专用信号灯，方便行人过街。</w:t>
      </w:r>
    </w:p>
    <w:p w:rsidR="005F4C4F" w:rsidRPr="005A5F92" w:rsidRDefault="00741B4D">
      <w:pPr>
        <w:rPr>
          <w:rFonts w:ascii="Times New Roman" w:hAnsi="Times New Roman" w:cs="Times New Roman"/>
        </w:rPr>
      </w:pPr>
      <w:r w:rsidRPr="005A5F92">
        <w:rPr>
          <w:rFonts w:ascii="Times New Roman" w:hAnsi="Times New Roman" w:cs="Times New Roman"/>
        </w:rPr>
        <w:t>所有信号灯应考虑设置倒计时系统，无论对于提高行车的安全性还是提高交叉口的使用效率都是很有好处的。</w:t>
      </w:r>
    </w:p>
    <w:p w:rsidR="005F4C4F" w:rsidRPr="005A5F92" w:rsidRDefault="00741B4D">
      <w:pPr>
        <w:pStyle w:val="3TimesNewRoman"/>
        <w:spacing w:before="0" w:afterLines="0" w:after="0"/>
        <w:ind w:left="0"/>
        <w:rPr>
          <w:rFonts w:eastAsiaTheme="minorEastAsia" w:cs="Times New Roman"/>
          <w:b/>
          <w:bCs/>
          <w:color w:val="auto"/>
          <w:lang w:val="en-US"/>
        </w:rPr>
      </w:pPr>
      <w:bookmarkStart w:id="248" w:name="_Toc31988"/>
      <w:bookmarkStart w:id="249" w:name="_Toc28680"/>
      <w:bookmarkStart w:id="250" w:name="_Toc462736762"/>
      <w:bookmarkStart w:id="251" w:name="_Toc478473113"/>
      <w:r w:rsidRPr="005A5F92">
        <w:rPr>
          <w:rFonts w:eastAsiaTheme="minorEastAsia" w:cs="Times New Roman"/>
          <w:b/>
          <w:bCs/>
          <w:color w:val="auto"/>
          <w:lang w:val="en-US"/>
        </w:rPr>
        <w:t>桥梁工程</w:t>
      </w:r>
      <w:bookmarkEnd w:id="248"/>
      <w:bookmarkEnd w:id="249"/>
      <w:bookmarkEnd w:id="250"/>
      <w:bookmarkEnd w:id="251"/>
    </w:p>
    <w:p w:rsidR="005F4C4F" w:rsidRPr="005A5F92" w:rsidRDefault="00741B4D">
      <w:pPr>
        <w:rPr>
          <w:rFonts w:ascii="Times New Roman" w:hAnsi="Times New Roman" w:cs="Times New Roman"/>
        </w:rPr>
      </w:pPr>
      <w:r w:rsidRPr="005A5F92">
        <w:rPr>
          <w:rFonts w:ascii="Times New Roman" w:hAnsi="Times New Roman" w:cs="Times New Roman"/>
        </w:rPr>
        <w:t>西环路、</w:t>
      </w:r>
      <w:r w:rsidR="002C1849" w:rsidRPr="005A5F92">
        <w:rPr>
          <w:rFonts w:ascii="Times New Roman" w:hAnsi="Times New Roman" w:cs="Times New Roman"/>
        </w:rPr>
        <w:t>皋城路</w:t>
      </w:r>
      <w:r w:rsidRPr="005A5F92">
        <w:rPr>
          <w:rFonts w:ascii="Times New Roman" w:hAnsi="Times New Roman" w:cs="Times New Roman"/>
        </w:rPr>
        <w:t>无桥梁工程。</w:t>
      </w:r>
    </w:p>
    <w:p w:rsidR="005F4C4F" w:rsidRPr="005A5F92" w:rsidRDefault="00741B4D">
      <w:pPr>
        <w:rPr>
          <w:rFonts w:ascii="Times New Roman" w:hAnsi="Times New Roman" w:cs="Times New Roman"/>
        </w:rPr>
      </w:pPr>
      <w:r w:rsidRPr="005A5F92">
        <w:rPr>
          <w:rFonts w:ascii="Times New Roman" w:hAnsi="Times New Roman" w:cs="Times New Roman"/>
        </w:rPr>
        <w:t>长安北路桥梁跨越淠河总干渠。长</w:t>
      </w:r>
      <w:r w:rsidRPr="005A5F92">
        <w:rPr>
          <w:rFonts w:ascii="Times New Roman" w:hAnsi="Times New Roman" w:cs="Times New Roman"/>
        </w:rPr>
        <w:t>170</w:t>
      </w:r>
      <w:r w:rsidRPr="005A5F92">
        <w:rPr>
          <w:rFonts w:ascii="Times New Roman" w:hAnsi="Times New Roman" w:cs="Times New Roman"/>
        </w:rPr>
        <w:t>米，宽</w:t>
      </w:r>
      <w:r w:rsidRPr="005A5F92">
        <w:rPr>
          <w:rFonts w:ascii="Times New Roman" w:hAnsi="Times New Roman" w:cs="Times New Roman"/>
        </w:rPr>
        <w:t>45</w:t>
      </w:r>
      <w:r w:rsidRPr="005A5F92">
        <w:rPr>
          <w:rFonts w:ascii="Times New Roman" w:hAnsi="Times New Roman" w:cs="Times New Roman"/>
        </w:rPr>
        <w:t>米，系老桥拆除重新。</w:t>
      </w:r>
    </w:p>
    <w:p w:rsidR="005F4C4F" w:rsidRPr="005A5F92" w:rsidRDefault="00741B4D">
      <w:pPr>
        <w:pStyle w:val="3TimesNewRoman"/>
        <w:spacing w:before="0" w:afterLines="0" w:after="0"/>
        <w:ind w:left="0"/>
        <w:rPr>
          <w:rFonts w:eastAsiaTheme="minorEastAsia" w:cs="Times New Roman"/>
          <w:b/>
          <w:bCs/>
          <w:color w:val="auto"/>
          <w:lang w:val="en-US"/>
        </w:rPr>
      </w:pPr>
      <w:bookmarkStart w:id="252" w:name="_Toc460165119"/>
      <w:bookmarkStart w:id="253" w:name="_Toc462736763"/>
      <w:bookmarkStart w:id="254" w:name="_Toc478473114"/>
      <w:bookmarkStart w:id="255" w:name="_Toc1081"/>
      <w:bookmarkStart w:id="256" w:name="_Toc29333"/>
      <w:r w:rsidRPr="005A5F92">
        <w:rPr>
          <w:rFonts w:eastAsiaTheme="minorEastAsia" w:cs="Times New Roman"/>
          <w:b/>
          <w:bCs/>
          <w:color w:val="auto"/>
          <w:lang w:val="en-US"/>
        </w:rPr>
        <w:t>景观绿化</w:t>
      </w:r>
      <w:bookmarkEnd w:id="252"/>
      <w:bookmarkEnd w:id="253"/>
      <w:bookmarkEnd w:id="254"/>
      <w:bookmarkEnd w:id="255"/>
      <w:bookmarkEnd w:id="256"/>
    </w:p>
    <w:p w:rsidR="005F4C4F" w:rsidRPr="005A5F92" w:rsidRDefault="00741B4D">
      <w:pPr>
        <w:rPr>
          <w:rFonts w:ascii="Times New Roman" w:hAnsi="Times New Roman" w:cs="Times New Roman"/>
        </w:rPr>
      </w:pPr>
      <w:r w:rsidRPr="005A5F92">
        <w:rPr>
          <w:rFonts w:ascii="Times New Roman" w:hAnsi="Times New Roman" w:cs="Times New Roman"/>
        </w:rPr>
        <w:t>绿化设计注重与道路总体功能相匹配，结合周边地块使用性质，实现经济性与景观性的最大融合，将道路打造成生态绿化廊道。</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西环路设置两侧绿化分隔带，各宽</w:t>
      </w:r>
      <w:r w:rsidRPr="005A5F92">
        <w:rPr>
          <w:rFonts w:ascii="Times New Roman" w:hAnsi="Times New Roman" w:cs="Times New Roman"/>
        </w:rPr>
        <w:t>5.0</w:t>
      </w:r>
      <w:r w:rsidRPr="005A5F92">
        <w:rPr>
          <w:rFonts w:ascii="Times New Roman" w:hAnsi="Times New Roman" w:cs="Times New Roman"/>
        </w:rPr>
        <w:t>米，同时路中间绿化带</w:t>
      </w:r>
      <w:r w:rsidRPr="005A5F92">
        <w:rPr>
          <w:rFonts w:ascii="Times New Roman" w:hAnsi="Times New Roman" w:cs="Times New Roman"/>
        </w:rPr>
        <w:t>7.5</w:t>
      </w:r>
      <w:r w:rsidRPr="005A5F92">
        <w:rPr>
          <w:rFonts w:ascii="Times New Roman" w:hAnsi="Times New Roman" w:cs="Times New Roman"/>
        </w:rPr>
        <w:t>米。</w:t>
      </w:r>
    </w:p>
    <w:p w:rsidR="005F4C4F" w:rsidRPr="005A5F92" w:rsidRDefault="00741B4D">
      <w:pPr>
        <w:rPr>
          <w:rFonts w:ascii="Times New Roman" w:hAnsi="Times New Roman" w:cs="Times New Roman"/>
        </w:rPr>
      </w:pPr>
      <w:r w:rsidRPr="005A5F92">
        <w:rPr>
          <w:rFonts w:ascii="Times New Roman" w:hAnsi="Times New Roman" w:cs="Times New Roman"/>
        </w:rPr>
        <w:t>皋城东路设置两侧绿化分隔带，各宽</w:t>
      </w:r>
      <w:r w:rsidRPr="005A5F92">
        <w:rPr>
          <w:rFonts w:ascii="Times New Roman" w:hAnsi="Times New Roman" w:cs="Times New Roman"/>
        </w:rPr>
        <w:t>7.0</w:t>
      </w:r>
      <w:r w:rsidRPr="005A5F92">
        <w:rPr>
          <w:rFonts w:ascii="Times New Roman" w:hAnsi="Times New Roman" w:cs="Times New Roman"/>
        </w:rPr>
        <w:t>米，同时路两侧人行道还分别设行道树。</w:t>
      </w:r>
    </w:p>
    <w:p w:rsidR="005F4C4F" w:rsidRPr="005A5F92" w:rsidRDefault="00741B4D">
      <w:pPr>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城西路设置两侧行道树，位于道路人行道两侧，各宽约</w:t>
      </w:r>
      <w:r w:rsidRPr="005A5F92">
        <w:rPr>
          <w:rFonts w:ascii="Times New Roman" w:hAnsi="Times New Roman" w:cs="Times New Roman"/>
        </w:rPr>
        <w:t>2.0</w:t>
      </w:r>
      <w:r w:rsidRPr="005A5F92">
        <w:rPr>
          <w:rFonts w:ascii="Times New Roman" w:hAnsi="Times New Roman" w:cs="Times New Roman"/>
        </w:rPr>
        <w:t>米。</w:t>
      </w:r>
    </w:p>
    <w:p w:rsidR="005F4C4F" w:rsidRPr="005A5F92" w:rsidRDefault="00741B4D">
      <w:pPr>
        <w:rPr>
          <w:rFonts w:ascii="Times New Roman" w:hAnsi="Times New Roman" w:cs="Times New Roman"/>
        </w:rPr>
      </w:pPr>
      <w:r w:rsidRPr="005A5F92">
        <w:rPr>
          <w:rFonts w:ascii="Times New Roman" w:hAnsi="Times New Roman" w:cs="Times New Roman"/>
        </w:rPr>
        <w:t>长安北路设置两侧绿化分隔带，各宽</w:t>
      </w:r>
      <w:r w:rsidRPr="005A5F92">
        <w:rPr>
          <w:rFonts w:ascii="Times New Roman" w:hAnsi="Times New Roman" w:cs="Times New Roman"/>
        </w:rPr>
        <w:t>3.0</w:t>
      </w:r>
      <w:r w:rsidRPr="005A5F92">
        <w:rPr>
          <w:rFonts w:ascii="Times New Roman" w:hAnsi="Times New Roman" w:cs="Times New Roman"/>
        </w:rPr>
        <w:t>米，同时路两侧人行道还分别设行道树。</w:t>
      </w:r>
    </w:p>
    <w:p w:rsidR="005F4C4F" w:rsidRPr="005A5F92" w:rsidRDefault="00741B4D">
      <w:pPr>
        <w:rPr>
          <w:rFonts w:ascii="Times New Roman" w:hAnsi="Times New Roman" w:cs="Times New Roman"/>
        </w:rPr>
      </w:pPr>
      <w:r w:rsidRPr="005A5F92">
        <w:rPr>
          <w:rFonts w:ascii="Times New Roman" w:hAnsi="Times New Roman" w:cs="Times New Roman"/>
        </w:rPr>
        <w:t>在树种选择和种植形式上尽量和现有的</w:t>
      </w:r>
      <w:proofErr w:type="gramStart"/>
      <w:r w:rsidRPr="005A5F92">
        <w:rPr>
          <w:rFonts w:ascii="Times New Roman" w:hAnsi="Times New Roman" w:cs="Times New Roman"/>
        </w:rPr>
        <w:t>道路相顺接</w:t>
      </w:r>
      <w:proofErr w:type="gramEnd"/>
      <w:r w:rsidRPr="005A5F92">
        <w:rPr>
          <w:rFonts w:ascii="Times New Roman" w:hAnsi="Times New Roman" w:cs="Times New Roman"/>
        </w:rPr>
        <w:t>，局部进行微调，保证道路绿化的整体性和一致性。</w:t>
      </w:r>
    </w:p>
    <w:p w:rsidR="005F4C4F" w:rsidRPr="005A5F92" w:rsidRDefault="00741B4D">
      <w:pPr>
        <w:pStyle w:val="3TimesNewRoman"/>
        <w:spacing w:before="0" w:afterLines="0" w:after="0"/>
        <w:ind w:left="0"/>
        <w:rPr>
          <w:rFonts w:eastAsiaTheme="minorEastAsia" w:cs="Times New Roman"/>
          <w:b/>
          <w:bCs/>
          <w:color w:val="auto"/>
          <w:lang w:val="en-US"/>
        </w:rPr>
      </w:pPr>
      <w:bookmarkStart w:id="257" w:name="_Toc399483561"/>
      <w:bookmarkStart w:id="258" w:name="_Toc24096"/>
      <w:bookmarkStart w:id="259" w:name="_Toc10397"/>
      <w:bookmarkStart w:id="260" w:name="_Toc448234762"/>
      <w:bookmarkStart w:id="261" w:name="_Toc16264"/>
      <w:bookmarkStart w:id="262" w:name="_Toc3259"/>
      <w:bookmarkStart w:id="263" w:name="_Toc19735"/>
      <w:bookmarkStart w:id="264" w:name="_Toc460165121"/>
      <w:bookmarkStart w:id="265" w:name="_Toc462736764"/>
      <w:bookmarkStart w:id="266" w:name="_Toc478473115"/>
      <w:bookmarkStart w:id="267" w:name="_Toc22177"/>
      <w:bookmarkStart w:id="268" w:name="_Toc28053"/>
      <w:r w:rsidRPr="005A5F92">
        <w:rPr>
          <w:rFonts w:eastAsiaTheme="minorEastAsia" w:cs="Times New Roman"/>
          <w:b/>
          <w:bCs/>
          <w:color w:val="auto"/>
          <w:lang w:val="en-US"/>
        </w:rPr>
        <w:t>土石方平衡</w:t>
      </w:r>
      <w:bookmarkEnd w:id="257"/>
      <w:bookmarkEnd w:id="258"/>
      <w:bookmarkEnd w:id="259"/>
      <w:bookmarkEnd w:id="260"/>
      <w:bookmarkEnd w:id="261"/>
      <w:bookmarkEnd w:id="262"/>
      <w:bookmarkEnd w:id="263"/>
      <w:bookmarkEnd w:id="264"/>
      <w:bookmarkEnd w:id="265"/>
      <w:bookmarkEnd w:id="266"/>
      <w:bookmarkEnd w:id="267"/>
      <w:bookmarkEnd w:id="268"/>
    </w:p>
    <w:p w:rsidR="005F4C4F" w:rsidRPr="005A5F92" w:rsidRDefault="00741B4D">
      <w:pPr>
        <w:widowControl/>
        <w:jc w:val="left"/>
        <w:rPr>
          <w:rFonts w:ascii="Times New Roman" w:hAnsi="Times New Roman" w:cs="Times New Roman"/>
        </w:rPr>
      </w:pPr>
      <w:bookmarkStart w:id="269" w:name="_Toc31145"/>
      <w:bookmarkStart w:id="270" w:name="_Toc13485"/>
      <w:bookmarkStart w:id="271" w:name="_Toc23674"/>
      <w:bookmarkStart w:id="272" w:name="_Toc22632"/>
      <w:bookmarkStart w:id="273" w:name="_Toc17868"/>
      <w:bookmarkStart w:id="274" w:name="_Toc399483562"/>
      <w:bookmarkStart w:id="275" w:name="_Toc448234763"/>
      <w:r w:rsidRPr="005A5F92">
        <w:rPr>
          <w:rFonts w:ascii="Times New Roman" w:hAnsi="Times New Roman" w:cs="Times New Roman"/>
        </w:rPr>
        <w:t>根据项目设计报告，西环路改造项目主要为现有道路改造、拓宽，其中：拓宽部分总挖方量为</w:t>
      </w:r>
      <w:r w:rsidRPr="005A5F92">
        <w:rPr>
          <w:rFonts w:ascii="Times New Roman" w:hAnsi="Times New Roman" w:cs="Times New Roman"/>
        </w:rPr>
        <w:t>224400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w:t>
      </w:r>
      <w:proofErr w:type="gramStart"/>
      <w:r w:rsidRPr="005A5F92">
        <w:rPr>
          <w:rFonts w:ascii="Times New Roman" w:hAnsi="Times New Roman" w:cs="Times New Roman"/>
        </w:rPr>
        <w:t>含清表</w:t>
      </w:r>
      <w:proofErr w:type="gramEnd"/>
      <w:r w:rsidRPr="005A5F92">
        <w:rPr>
          <w:rFonts w:ascii="Times New Roman" w:hAnsi="Times New Roman" w:cs="Times New Roman"/>
        </w:rPr>
        <w:t>20400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snapToGrid w:val="0"/>
          <w:kern w:val="44"/>
          <w:vertAlign w:val="superscript"/>
        </w:rPr>
        <w:t>）</w:t>
      </w:r>
      <w:r w:rsidRPr="005A5F92">
        <w:rPr>
          <w:rFonts w:ascii="Times New Roman" w:hAnsi="Times New Roman" w:cs="Times New Roman"/>
        </w:rPr>
        <w:t>，填方</w:t>
      </w:r>
      <w:r w:rsidRPr="005A5F92">
        <w:rPr>
          <w:rFonts w:ascii="Times New Roman" w:hAnsi="Times New Roman" w:cs="Times New Roman"/>
        </w:rPr>
        <w:t>204000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，弃方：</w:t>
      </w:r>
      <w:r w:rsidRPr="005A5F92">
        <w:rPr>
          <w:rFonts w:ascii="Times New Roman" w:hAnsi="Times New Roman" w:cs="Times New Roman"/>
        </w:rPr>
        <w:t>20400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w:t>
      </w:r>
      <w:proofErr w:type="gramStart"/>
      <w:r w:rsidRPr="005A5F92">
        <w:rPr>
          <w:rFonts w:ascii="Times New Roman" w:hAnsi="Times New Roman" w:cs="Times New Roman"/>
        </w:rPr>
        <w:t>弃方主要</w:t>
      </w:r>
      <w:proofErr w:type="gramEnd"/>
      <w:r w:rsidRPr="005A5F92">
        <w:rPr>
          <w:rFonts w:ascii="Times New Roman" w:hAnsi="Times New Roman" w:cs="Times New Roman"/>
        </w:rPr>
        <w:t>是清表土，可用于道路绿化。</w:t>
      </w:r>
    </w:p>
    <w:p w:rsidR="005F4C4F" w:rsidRPr="005A5F92" w:rsidRDefault="00741B4D">
      <w:pPr>
        <w:widowControl/>
        <w:jc w:val="left"/>
        <w:rPr>
          <w:rFonts w:ascii="Times New Roman" w:hAnsi="Times New Roman" w:cs="Times New Roman"/>
        </w:rPr>
      </w:pPr>
      <w:r w:rsidRPr="005A5F92">
        <w:rPr>
          <w:rFonts w:ascii="Times New Roman" w:hAnsi="Times New Roman" w:cs="Times New Roman"/>
        </w:rPr>
        <w:t>皋城东路改造项目主要为现有道路改造、拓宽，拓宽部分挖土石方量为</w:t>
      </w:r>
      <w:r w:rsidRPr="005A5F92">
        <w:rPr>
          <w:rFonts w:ascii="Times New Roman" w:hAnsi="Times New Roman" w:cs="Times New Roman"/>
        </w:rPr>
        <w:t>41173</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，该土石方可用于道路回填。</w:t>
      </w:r>
    </w:p>
    <w:p w:rsidR="005F4C4F" w:rsidRPr="005A5F92" w:rsidRDefault="00741B4D">
      <w:pPr>
        <w:widowControl/>
        <w:jc w:val="left"/>
        <w:rPr>
          <w:rFonts w:ascii="Times New Roman" w:hAnsi="Times New Roman" w:cs="Times New Roman"/>
          <w:snapToGrid w:val="0"/>
          <w:kern w:val="44"/>
        </w:rPr>
      </w:pPr>
      <w:proofErr w:type="gramStart"/>
      <w:r w:rsidRPr="005A5F92">
        <w:rPr>
          <w:rFonts w:ascii="Times New Roman" w:hAnsi="Times New Roman" w:cs="Times New Roman"/>
        </w:rPr>
        <w:lastRenderedPageBreak/>
        <w:t>皋</w:t>
      </w:r>
      <w:proofErr w:type="gramEnd"/>
      <w:r w:rsidRPr="005A5F92">
        <w:rPr>
          <w:rFonts w:ascii="Times New Roman" w:hAnsi="Times New Roman" w:cs="Times New Roman"/>
        </w:rPr>
        <w:t>城西路改造项目主要为现有道路改造、拓宽，拓宽部分总挖方土石方量为</w:t>
      </w:r>
      <w:r w:rsidRPr="005A5F92">
        <w:rPr>
          <w:rFonts w:ascii="Times New Roman" w:hAnsi="Times New Roman" w:cs="Times New Roman"/>
        </w:rPr>
        <w:t>21618</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，该土石方可用于道路回填。</w:t>
      </w:r>
    </w:p>
    <w:p w:rsidR="005F4C4F" w:rsidRPr="005A5F92" w:rsidRDefault="00741B4D">
      <w:pPr>
        <w:widowControl/>
        <w:jc w:val="left"/>
        <w:rPr>
          <w:rFonts w:ascii="Times New Roman" w:hAnsi="Times New Roman" w:cs="Times New Roman"/>
          <w:snapToGrid w:val="0"/>
          <w:kern w:val="44"/>
        </w:rPr>
      </w:pPr>
      <w:r w:rsidRPr="005A5F92">
        <w:rPr>
          <w:rFonts w:ascii="Times New Roman" w:hAnsi="Times New Roman" w:cs="Times New Roman"/>
        </w:rPr>
        <w:t>长安北路改造项目主要为现有道路改造、拓宽，拓宽部分总挖方土石方量为</w:t>
      </w:r>
      <w:r w:rsidRPr="005A5F92">
        <w:rPr>
          <w:rFonts w:ascii="Times New Roman" w:hAnsi="Times New Roman" w:cs="Times New Roman"/>
        </w:rPr>
        <w:t>129600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，挖除的土石方可用于道路回填。</w:t>
      </w:r>
    </w:p>
    <w:p w:rsidR="005F4C4F" w:rsidRPr="005A5F92" w:rsidRDefault="00741B4D">
      <w:pPr>
        <w:widowControl/>
        <w:jc w:val="left"/>
        <w:rPr>
          <w:rFonts w:ascii="Times New Roman" w:hAnsi="Times New Roman" w:cs="Times New Roman"/>
          <w:snapToGrid w:val="0"/>
          <w:kern w:val="44"/>
        </w:rPr>
      </w:pPr>
      <w:r w:rsidRPr="005A5F92">
        <w:rPr>
          <w:rFonts w:ascii="Times New Roman" w:hAnsi="Times New Roman" w:cs="Times New Roman"/>
        </w:rPr>
        <w:t>长安北路桥梁桩基弃土约</w:t>
      </w:r>
      <w:r w:rsidRPr="005A5F92">
        <w:rPr>
          <w:rFonts w:ascii="Times New Roman" w:hAnsi="Times New Roman" w:cs="Times New Roman"/>
        </w:rPr>
        <w:t>400</w:t>
      </w:r>
      <w:r w:rsidRPr="005A5F92">
        <w:rPr>
          <w:rFonts w:ascii="Times New Roman" w:hAnsi="Times New Roman" w:cs="Times New Roman"/>
          <w:snapToGrid w:val="0"/>
          <w:kern w:val="44"/>
        </w:rPr>
        <w:t>m</w:t>
      </w:r>
      <w:r w:rsidRPr="005A5F92">
        <w:rPr>
          <w:rFonts w:ascii="Times New Roman" w:hAnsi="Times New Roman" w:cs="Times New Roman"/>
          <w:snapToGrid w:val="0"/>
          <w:kern w:val="44"/>
          <w:vertAlign w:val="superscript"/>
        </w:rPr>
        <w:t>3</w:t>
      </w:r>
      <w:r w:rsidRPr="005A5F92">
        <w:rPr>
          <w:rFonts w:ascii="Times New Roman" w:hAnsi="Times New Roman" w:cs="Times New Roman"/>
        </w:rPr>
        <w:t>，用于道路回填及绿化。</w:t>
      </w:r>
    </w:p>
    <w:p w:rsidR="005F4C4F" w:rsidRPr="005A5F92" w:rsidRDefault="00741B4D">
      <w:pPr>
        <w:widowControl/>
        <w:jc w:val="left"/>
        <w:rPr>
          <w:rFonts w:ascii="Times New Roman" w:hAnsi="Times New Roman" w:cs="Times New Roman"/>
          <w:snapToGrid w:val="0"/>
          <w:kern w:val="44"/>
        </w:rPr>
      </w:pPr>
      <w:r w:rsidRPr="005A5F92">
        <w:rPr>
          <w:rFonts w:ascii="Times New Roman" w:hAnsi="Times New Roman" w:cs="Times New Roman"/>
        </w:rPr>
        <w:t>项目弃土（桥梁桩基围堰淤泥）经晒干后，主要用于道路边坡修复、两侧绿化、填方，其余运至城区建筑垃圾填埋场、城市市政工程或道路两侧在建工程填方，少量表土用于后期绿化。</w:t>
      </w:r>
    </w:p>
    <w:p w:rsidR="005F4C4F" w:rsidRPr="005A5F92" w:rsidRDefault="00741B4D">
      <w:pPr>
        <w:pStyle w:val="3TimesNewRoman"/>
        <w:spacing w:before="0" w:afterLines="0" w:after="0"/>
        <w:ind w:left="0"/>
        <w:rPr>
          <w:rFonts w:eastAsiaTheme="minorEastAsia" w:cs="Times New Roman"/>
          <w:b/>
          <w:bCs/>
          <w:color w:val="auto"/>
          <w:lang w:val="en-US"/>
        </w:rPr>
      </w:pPr>
      <w:bookmarkStart w:id="276" w:name="_Toc462736765"/>
      <w:bookmarkStart w:id="277" w:name="_Toc478473116"/>
      <w:bookmarkStart w:id="278" w:name="_Toc15091"/>
      <w:bookmarkStart w:id="279" w:name="_Toc25998"/>
      <w:bookmarkStart w:id="280" w:name="_Toc15040"/>
      <w:bookmarkStart w:id="281" w:name="_Toc12503"/>
      <w:bookmarkStart w:id="282" w:name="_Toc399483563"/>
      <w:bookmarkStart w:id="283" w:name="_Toc448234764"/>
      <w:bookmarkStart w:id="284" w:name="_Toc23034"/>
      <w:bookmarkStart w:id="285" w:name="_Toc4578"/>
      <w:bookmarkStart w:id="286" w:name="_Toc22553"/>
      <w:bookmarkStart w:id="287" w:name="_Toc460165122"/>
      <w:bookmarkEnd w:id="269"/>
      <w:bookmarkEnd w:id="270"/>
      <w:bookmarkEnd w:id="271"/>
      <w:bookmarkEnd w:id="272"/>
      <w:bookmarkEnd w:id="273"/>
      <w:bookmarkEnd w:id="274"/>
      <w:bookmarkEnd w:id="275"/>
      <w:r w:rsidRPr="005A5F92">
        <w:rPr>
          <w:rFonts w:eastAsiaTheme="minorEastAsia" w:cs="Times New Roman"/>
          <w:b/>
          <w:bCs/>
          <w:color w:val="auto"/>
          <w:lang w:val="en-US"/>
        </w:rPr>
        <w:t>临时工程</w:t>
      </w:r>
      <w:bookmarkEnd w:id="276"/>
      <w:bookmarkEnd w:id="277"/>
      <w:bookmarkEnd w:id="278"/>
      <w:bookmarkEnd w:id="279"/>
      <w:bookmarkEnd w:id="280"/>
      <w:bookmarkEnd w:id="281"/>
      <w:bookmarkEnd w:id="282"/>
      <w:bookmarkEnd w:id="283"/>
      <w:bookmarkEnd w:id="284"/>
      <w:bookmarkEnd w:id="285"/>
      <w:bookmarkEnd w:id="286"/>
      <w:bookmarkEnd w:id="287"/>
    </w:p>
    <w:p w:rsidR="005F4C4F" w:rsidRPr="005A5F92" w:rsidRDefault="00741B4D">
      <w:pPr>
        <w:widowControl/>
        <w:rPr>
          <w:rFonts w:ascii="Times New Roman" w:hAnsi="Times New Roman" w:cs="Times New Roman"/>
        </w:rPr>
      </w:pPr>
      <w:bookmarkStart w:id="288" w:name="_Toc4940"/>
      <w:r w:rsidRPr="005A5F92">
        <w:rPr>
          <w:rFonts w:ascii="Times New Roman" w:hAnsi="Times New Roman" w:cs="Times New Roman"/>
        </w:rPr>
        <w:t>本工程占地：</w:t>
      </w:r>
    </w:p>
    <w:p w:rsidR="005F4C4F" w:rsidRPr="005A5F92" w:rsidRDefault="00741B4D">
      <w:pPr>
        <w:widowControl/>
        <w:rPr>
          <w:rFonts w:ascii="Times New Roman" w:hAnsi="Times New Roman" w:cs="Times New Roman"/>
        </w:rPr>
      </w:pPr>
      <w:r w:rsidRPr="005A5F92">
        <w:rPr>
          <w:rFonts w:ascii="Times New Roman" w:hAnsi="Times New Roman" w:cs="Times New Roman"/>
        </w:rPr>
        <w:t>西环路永久占地：</w:t>
      </w:r>
      <w:r w:rsidR="002C1849" w:rsidRPr="005A5F92">
        <w:rPr>
          <w:rFonts w:ascii="Times New Roman" w:hAnsi="Times New Roman" w:cs="Times New Roman"/>
        </w:rPr>
        <w:t>3645</w:t>
      </w:r>
      <w:r w:rsidRPr="005A5F92">
        <w:rPr>
          <w:rFonts w:ascii="Times New Roman" w:hAnsi="Times New Roman" w:cs="Times New Roman"/>
        </w:rPr>
        <w:t>00m</w:t>
      </w:r>
      <w:r w:rsidRPr="005A5F92">
        <w:rPr>
          <w:rFonts w:ascii="Times New Roman" w:hAnsi="Times New Roman" w:cs="Times New Roman"/>
          <w:vertAlign w:val="superscript"/>
        </w:rPr>
        <w:t>2</w:t>
      </w:r>
      <w:r w:rsidRPr="005A5F92">
        <w:rPr>
          <w:rFonts w:ascii="Times New Roman" w:hAnsi="Times New Roman" w:cs="Times New Roman"/>
        </w:rPr>
        <w:t>，临时占地</w:t>
      </w:r>
      <w:r w:rsidRPr="005A5F92">
        <w:rPr>
          <w:rFonts w:ascii="Times New Roman" w:hAnsi="Times New Roman" w:cs="Times New Roman"/>
        </w:rPr>
        <w:t>1200m</w:t>
      </w:r>
      <w:r w:rsidRPr="005A5F92">
        <w:rPr>
          <w:rFonts w:ascii="Times New Roman" w:hAnsi="Times New Roman" w:cs="Times New Roman"/>
          <w:vertAlign w:val="superscript"/>
        </w:rPr>
        <w:t>2</w:t>
      </w:r>
      <w:r w:rsidRPr="005A5F92">
        <w:rPr>
          <w:rFonts w:ascii="Times New Roman" w:hAnsi="Times New Roman" w:cs="Times New Roman"/>
        </w:rPr>
        <w:t>（利用规划道路红线内路面）。</w:t>
      </w:r>
    </w:p>
    <w:p w:rsidR="005F4C4F" w:rsidRPr="005A5F92" w:rsidRDefault="00741B4D">
      <w:pPr>
        <w:widowControl/>
        <w:tabs>
          <w:tab w:val="left" w:pos="6120"/>
        </w:tabs>
        <w:rPr>
          <w:rFonts w:ascii="Times New Roman" w:hAnsi="Times New Roman" w:cs="Times New Roman"/>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城西路永久占地：</w:t>
      </w:r>
      <w:r w:rsidRPr="005A5F92">
        <w:rPr>
          <w:rFonts w:ascii="Times New Roman" w:hAnsi="Times New Roman" w:cs="Times New Roman"/>
        </w:rPr>
        <w:t>29200m</w:t>
      </w:r>
      <w:r w:rsidRPr="005A5F92">
        <w:rPr>
          <w:rFonts w:ascii="Times New Roman" w:hAnsi="Times New Roman" w:cs="Times New Roman"/>
          <w:vertAlign w:val="superscript"/>
        </w:rPr>
        <w:t>2</w:t>
      </w:r>
      <w:r w:rsidRPr="005A5F92">
        <w:rPr>
          <w:rFonts w:ascii="Times New Roman" w:hAnsi="Times New Roman" w:cs="Times New Roman"/>
        </w:rPr>
        <w:t>，临时占地</w:t>
      </w:r>
      <w:r w:rsidRPr="005A5F92">
        <w:rPr>
          <w:rFonts w:ascii="Times New Roman" w:hAnsi="Times New Roman" w:cs="Times New Roman"/>
        </w:rPr>
        <w:t>400m</w:t>
      </w:r>
      <w:r w:rsidRPr="005A5F92">
        <w:rPr>
          <w:rFonts w:ascii="Times New Roman" w:hAnsi="Times New Roman" w:cs="Times New Roman"/>
          <w:vertAlign w:val="superscript"/>
        </w:rPr>
        <w:t>2</w:t>
      </w:r>
      <w:r w:rsidRPr="005A5F92">
        <w:rPr>
          <w:rFonts w:ascii="Times New Roman" w:hAnsi="Times New Roman" w:cs="Times New Roman"/>
        </w:rPr>
        <w:t>（利用规划道路红线内路面）。</w:t>
      </w:r>
      <w:r w:rsidRPr="005A5F92">
        <w:rPr>
          <w:rFonts w:ascii="Times New Roman" w:hAnsi="Times New Roman" w:cs="Times New Roman"/>
        </w:rPr>
        <w:tab/>
      </w:r>
    </w:p>
    <w:p w:rsidR="005F4C4F" w:rsidRPr="005A5F92" w:rsidRDefault="00741B4D">
      <w:pPr>
        <w:widowControl/>
        <w:tabs>
          <w:tab w:val="left" w:pos="6120"/>
        </w:tabs>
        <w:rPr>
          <w:rFonts w:ascii="Times New Roman" w:hAnsi="Times New Roman" w:cs="Times New Roman"/>
        </w:rPr>
      </w:pPr>
      <w:r w:rsidRPr="005A5F92">
        <w:rPr>
          <w:rFonts w:ascii="Times New Roman" w:hAnsi="Times New Roman" w:cs="Times New Roman"/>
        </w:rPr>
        <w:t>皋城东路永久占地：</w:t>
      </w:r>
      <w:r w:rsidRPr="005A5F92">
        <w:rPr>
          <w:rFonts w:ascii="Times New Roman" w:hAnsi="Times New Roman" w:cs="Times New Roman"/>
        </w:rPr>
        <w:t>281500m</w:t>
      </w:r>
      <w:r w:rsidRPr="005A5F92">
        <w:rPr>
          <w:rFonts w:ascii="Times New Roman" w:hAnsi="Times New Roman" w:cs="Times New Roman"/>
          <w:vertAlign w:val="superscript"/>
        </w:rPr>
        <w:t>2</w:t>
      </w:r>
      <w:r w:rsidRPr="005A5F92">
        <w:rPr>
          <w:rFonts w:ascii="Times New Roman" w:hAnsi="Times New Roman" w:cs="Times New Roman"/>
        </w:rPr>
        <w:t>，临时占地</w:t>
      </w:r>
      <w:r w:rsidRPr="005A5F92">
        <w:rPr>
          <w:rFonts w:ascii="Times New Roman" w:hAnsi="Times New Roman" w:cs="Times New Roman"/>
        </w:rPr>
        <w:t>600m</w:t>
      </w:r>
      <w:r w:rsidRPr="005A5F92">
        <w:rPr>
          <w:rFonts w:ascii="Times New Roman" w:hAnsi="Times New Roman" w:cs="Times New Roman"/>
          <w:vertAlign w:val="superscript"/>
        </w:rPr>
        <w:t>2</w:t>
      </w:r>
      <w:r w:rsidRPr="005A5F92">
        <w:rPr>
          <w:rFonts w:ascii="Times New Roman" w:hAnsi="Times New Roman" w:cs="Times New Roman"/>
        </w:rPr>
        <w:t>（利用规划道路红线内路面）。</w:t>
      </w:r>
    </w:p>
    <w:p w:rsidR="005F4C4F" w:rsidRPr="005A5F92" w:rsidRDefault="00741B4D">
      <w:pPr>
        <w:widowControl/>
        <w:tabs>
          <w:tab w:val="left" w:pos="6120"/>
        </w:tabs>
        <w:rPr>
          <w:rFonts w:ascii="Times New Roman" w:hAnsi="Times New Roman" w:cs="Times New Roman"/>
        </w:rPr>
      </w:pPr>
      <w:r w:rsidRPr="005A5F92">
        <w:rPr>
          <w:rFonts w:ascii="Times New Roman" w:hAnsi="Times New Roman" w:cs="Times New Roman"/>
        </w:rPr>
        <w:t>长安北路永久占地：</w:t>
      </w:r>
      <w:r w:rsidRPr="005A5F92">
        <w:rPr>
          <w:rFonts w:ascii="Times New Roman" w:hAnsi="Times New Roman" w:cs="Times New Roman"/>
        </w:rPr>
        <w:t>129600m</w:t>
      </w:r>
      <w:r w:rsidRPr="005A5F92">
        <w:rPr>
          <w:rFonts w:ascii="Times New Roman" w:hAnsi="Times New Roman" w:cs="Times New Roman"/>
          <w:vertAlign w:val="superscript"/>
        </w:rPr>
        <w:t>2</w:t>
      </w:r>
      <w:r w:rsidRPr="005A5F92">
        <w:rPr>
          <w:rFonts w:ascii="Times New Roman" w:hAnsi="Times New Roman" w:cs="Times New Roman"/>
        </w:rPr>
        <w:t>，临时占地</w:t>
      </w:r>
      <w:r w:rsidRPr="005A5F92">
        <w:rPr>
          <w:rFonts w:ascii="Times New Roman" w:hAnsi="Times New Roman" w:cs="Times New Roman"/>
        </w:rPr>
        <w:t>1200m</w:t>
      </w:r>
      <w:r w:rsidRPr="005A5F92">
        <w:rPr>
          <w:rFonts w:ascii="Times New Roman" w:hAnsi="Times New Roman" w:cs="Times New Roman"/>
          <w:vertAlign w:val="superscript"/>
        </w:rPr>
        <w:t>2</w:t>
      </w:r>
      <w:r w:rsidRPr="005A5F92">
        <w:rPr>
          <w:rFonts w:ascii="Times New Roman" w:hAnsi="Times New Roman" w:cs="Times New Roman"/>
        </w:rPr>
        <w:t>（利用规划道路红线内路面）。</w:t>
      </w:r>
      <w:r w:rsidRPr="005A5F92">
        <w:rPr>
          <w:rFonts w:ascii="Times New Roman" w:hAnsi="Times New Roman" w:cs="Times New Roman"/>
        </w:rPr>
        <w:tab/>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1</w:t>
      </w:r>
      <w:r w:rsidRPr="005A5F92">
        <w:rPr>
          <w:rFonts w:ascii="Times New Roman" w:hAnsi="Times New Roman" w:cs="Times New Roman"/>
          <w:bCs/>
        </w:rPr>
        <w:t>）施工营地</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rPr>
        <w:t>本项目属于城市市政道路，施工营地租用附近居民房屋</w:t>
      </w:r>
      <w:r w:rsidRPr="005A5F92">
        <w:rPr>
          <w:rFonts w:ascii="Times New Roman" w:hAnsi="Times New Roman" w:cs="Times New Roman"/>
          <w:bCs/>
        </w:rPr>
        <w:t>。</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2</w:t>
      </w:r>
      <w:r w:rsidRPr="005A5F92">
        <w:rPr>
          <w:rFonts w:ascii="Times New Roman" w:hAnsi="Times New Roman" w:cs="Times New Roman"/>
          <w:bCs/>
        </w:rPr>
        <w:t>）施工场地</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rPr>
        <w:t>西环路按施工标</w:t>
      </w:r>
      <w:r w:rsidRPr="005A5F92">
        <w:rPr>
          <w:rFonts w:ascii="Times New Roman" w:hAnsi="Times New Roman" w:cs="Times New Roman"/>
          <w:bCs/>
        </w:rPr>
        <w:t>沿线布设施工场地</w:t>
      </w:r>
      <w:r w:rsidRPr="005A5F92">
        <w:rPr>
          <w:rFonts w:ascii="Times New Roman" w:hAnsi="Times New Roman" w:cs="Times New Roman"/>
          <w:bCs/>
        </w:rPr>
        <w:t>1-2</w:t>
      </w:r>
      <w:r w:rsidRPr="005A5F92">
        <w:rPr>
          <w:rFonts w:ascii="Times New Roman" w:hAnsi="Times New Roman" w:cs="Times New Roman"/>
          <w:bCs/>
        </w:rPr>
        <w:t>处，</w:t>
      </w:r>
      <w:r w:rsidRPr="005A5F92">
        <w:rPr>
          <w:rFonts w:ascii="Times New Roman" w:hAnsi="Times New Roman" w:cs="Times New Roman"/>
        </w:rPr>
        <w:t>利用规划道路红线内路面，</w:t>
      </w:r>
      <w:r w:rsidRPr="005A5F92">
        <w:rPr>
          <w:rFonts w:ascii="Times New Roman" w:hAnsi="Times New Roman" w:cs="Times New Roman"/>
          <w:bCs/>
        </w:rPr>
        <w:t>地点待定，主要为扎钢筋、材料堆放场，总占地</w:t>
      </w:r>
      <w:r w:rsidRPr="005A5F92">
        <w:rPr>
          <w:rFonts w:ascii="Times New Roman" w:hAnsi="Times New Roman" w:cs="Times New Roman"/>
          <w:bCs/>
        </w:rPr>
        <w:t>1200m</w:t>
      </w:r>
      <w:r w:rsidRPr="005A5F92">
        <w:rPr>
          <w:rFonts w:ascii="Times New Roman" w:hAnsi="Times New Roman" w:cs="Times New Roman"/>
          <w:bCs/>
          <w:vertAlign w:val="superscript"/>
        </w:rPr>
        <w:t>2</w:t>
      </w:r>
      <w:r w:rsidRPr="005A5F92">
        <w:rPr>
          <w:rFonts w:ascii="Times New Roman" w:hAnsi="Times New Roman" w:cs="Times New Roman"/>
          <w:bCs/>
        </w:rPr>
        <w:t>，本项目沥青混凝土外购，不设沥青拌合站。项目不设预制场，预制构件从周边预制厂购买。</w:t>
      </w:r>
    </w:p>
    <w:p w:rsidR="005F4C4F" w:rsidRPr="005A5F92" w:rsidRDefault="00741B4D">
      <w:pPr>
        <w:widowControl/>
        <w:jc w:val="left"/>
        <w:textAlignment w:val="baseline"/>
        <w:rPr>
          <w:rFonts w:ascii="Times New Roman" w:hAnsi="Times New Roman" w:cs="Times New Roman"/>
          <w:bCs/>
        </w:rPr>
      </w:pPr>
      <w:proofErr w:type="gramStart"/>
      <w:r w:rsidRPr="005A5F92">
        <w:rPr>
          <w:rFonts w:ascii="Times New Roman" w:hAnsi="Times New Roman" w:cs="Times New Roman"/>
        </w:rPr>
        <w:t>皋</w:t>
      </w:r>
      <w:proofErr w:type="gramEnd"/>
      <w:r w:rsidRPr="005A5F92">
        <w:rPr>
          <w:rFonts w:ascii="Times New Roman" w:hAnsi="Times New Roman" w:cs="Times New Roman"/>
        </w:rPr>
        <w:t>城西路按施工标</w:t>
      </w:r>
      <w:r w:rsidRPr="005A5F92">
        <w:rPr>
          <w:rFonts w:ascii="Times New Roman" w:hAnsi="Times New Roman" w:cs="Times New Roman"/>
          <w:bCs/>
        </w:rPr>
        <w:t>沿线布设施工场地</w:t>
      </w:r>
      <w:r w:rsidRPr="005A5F92">
        <w:rPr>
          <w:rFonts w:ascii="Times New Roman" w:hAnsi="Times New Roman" w:cs="Times New Roman"/>
          <w:bCs/>
        </w:rPr>
        <w:t>1</w:t>
      </w:r>
      <w:r w:rsidRPr="005A5F92">
        <w:rPr>
          <w:rFonts w:ascii="Times New Roman" w:hAnsi="Times New Roman" w:cs="Times New Roman"/>
          <w:bCs/>
        </w:rPr>
        <w:t>处，</w:t>
      </w:r>
      <w:r w:rsidRPr="005A5F92">
        <w:rPr>
          <w:rFonts w:ascii="Times New Roman" w:hAnsi="Times New Roman" w:cs="Times New Roman"/>
        </w:rPr>
        <w:t>利用规划道路红线内路面，</w:t>
      </w:r>
      <w:r w:rsidRPr="005A5F92">
        <w:rPr>
          <w:rFonts w:ascii="Times New Roman" w:hAnsi="Times New Roman" w:cs="Times New Roman"/>
          <w:bCs/>
        </w:rPr>
        <w:t>地点待定，主要为扎钢筋、材料堆放场，总占地</w:t>
      </w:r>
      <w:r w:rsidRPr="005A5F92">
        <w:rPr>
          <w:rFonts w:ascii="Times New Roman" w:hAnsi="Times New Roman" w:cs="Times New Roman"/>
          <w:bCs/>
        </w:rPr>
        <w:t>400m</w:t>
      </w:r>
      <w:r w:rsidRPr="005A5F92">
        <w:rPr>
          <w:rFonts w:ascii="Times New Roman" w:hAnsi="Times New Roman" w:cs="Times New Roman"/>
          <w:bCs/>
          <w:vertAlign w:val="superscript"/>
        </w:rPr>
        <w:t>2</w:t>
      </w:r>
      <w:r w:rsidRPr="005A5F92">
        <w:rPr>
          <w:rFonts w:ascii="Times New Roman" w:hAnsi="Times New Roman" w:cs="Times New Roman"/>
          <w:bCs/>
        </w:rPr>
        <w:t>，本项目沥青混凝土外购，不设沥青拌合站。项目不设预制场，预制构件从周边预制厂购买。</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rPr>
        <w:t>皋城东路按施工标段</w:t>
      </w:r>
      <w:r w:rsidRPr="005A5F92">
        <w:rPr>
          <w:rFonts w:ascii="Times New Roman" w:hAnsi="Times New Roman" w:cs="Times New Roman"/>
          <w:bCs/>
        </w:rPr>
        <w:t>沿线布设施工场地</w:t>
      </w:r>
      <w:r w:rsidR="008113BE" w:rsidRPr="005A5F92">
        <w:rPr>
          <w:rFonts w:ascii="Times New Roman" w:hAnsi="Times New Roman" w:cs="Times New Roman"/>
          <w:bCs/>
        </w:rPr>
        <w:t>2</w:t>
      </w:r>
      <w:r w:rsidRPr="005A5F92">
        <w:rPr>
          <w:rFonts w:ascii="Times New Roman" w:hAnsi="Times New Roman" w:cs="Times New Roman"/>
          <w:bCs/>
        </w:rPr>
        <w:t>处，</w:t>
      </w:r>
      <w:r w:rsidRPr="005A5F92">
        <w:rPr>
          <w:rFonts w:ascii="Times New Roman" w:hAnsi="Times New Roman" w:cs="Times New Roman"/>
        </w:rPr>
        <w:t>利用规划道路红线内路面，</w:t>
      </w:r>
      <w:r w:rsidRPr="005A5F92">
        <w:rPr>
          <w:rFonts w:ascii="Times New Roman" w:hAnsi="Times New Roman" w:cs="Times New Roman"/>
          <w:bCs/>
        </w:rPr>
        <w:t>地点待定，主要为扎钢筋、材料堆放场，总占地</w:t>
      </w:r>
      <w:r w:rsidRPr="005A5F92">
        <w:rPr>
          <w:rFonts w:ascii="Times New Roman" w:hAnsi="Times New Roman" w:cs="Times New Roman"/>
          <w:bCs/>
        </w:rPr>
        <w:t>600m</w:t>
      </w:r>
      <w:r w:rsidRPr="005A5F92">
        <w:rPr>
          <w:rFonts w:ascii="Times New Roman" w:hAnsi="Times New Roman" w:cs="Times New Roman"/>
          <w:bCs/>
          <w:vertAlign w:val="superscript"/>
        </w:rPr>
        <w:t>2</w:t>
      </w:r>
      <w:r w:rsidRPr="005A5F92">
        <w:rPr>
          <w:rFonts w:ascii="Times New Roman" w:hAnsi="Times New Roman" w:cs="Times New Roman"/>
          <w:bCs/>
        </w:rPr>
        <w:t>，本项目沥青混凝土外购，不设沥青拌合站。项目不设预制场，预制构件从周边预制厂购买。</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rPr>
        <w:t>长安北路按施工标段</w:t>
      </w:r>
      <w:r w:rsidRPr="005A5F92">
        <w:rPr>
          <w:rFonts w:ascii="Times New Roman" w:hAnsi="Times New Roman" w:cs="Times New Roman"/>
          <w:bCs/>
        </w:rPr>
        <w:t>沿线布设施工场地</w:t>
      </w:r>
      <w:r w:rsidRPr="005A5F92">
        <w:rPr>
          <w:rFonts w:ascii="Times New Roman" w:hAnsi="Times New Roman" w:cs="Times New Roman"/>
          <w:bCs/>
        </w:rPr>
        <w:t>3-4</w:t>
      </w:r>
      <w:r w:rsidRPr="005A5F92">
        <w:rPr>
          <w:rFonts w:ascii="Times New Roman" w:hAnsi="Times New Roman" w:cs="Times New Roman"/>
          <w:bCs/>
        </w:rPr>
        <w:t>处，其中桥梁施工</w:t>
      </w:r>
      <w:r w:rsidRPr="005A5F92">
        <w:rPr>
          <w:rFonts w:ascii="Times New Roman" w:hAnsi="Times New Roman" w:cs="Times New Roman"/>
          <w:bCs/>
        </w:rPr>
        <w:t>2</w:t>
      </w:r>
      <w:r w:rsidRPr="005A5F92">
        <w:rPr>
          <w:rFonts w:ascii="Times New Roman" w:hAnsi="Times New Roman" w:cs="Times New Roman"/>
          <w:bCs/>
        </w:rPr>
        <w:t>处，</w:t>
      </w:r>
      <w:r w:rsidRPr="005A5F92">
        <w:rPr>
          <w:rFonts w:ascii="Times New Roman" w:hAnsi="Times New Roman" w:cs="Times New Roman"/>
        </w:rPr>
        <w:t>利用规划道路红线内路面，</w:t>
      </w:r>
      <w:r w:rsidRPr="005A5F92">
        <w:rPr>
          <w:rFonts w:ascii="Times New Roman" w:hAnsi="Times New Roman" w:cs="Times New Roman"/>
          <w:bCs/>
        </w:rPr>
        <w:t>地点待定，主要为扎钢筋、材料堆放场，总占地约</w:t>
      </w:r>
      <w:r w:rsidRPr="005A5F92">
        <w:rPr>
          <w:rFonts w:ascii="Times New Roman" w:hAnsi="Times New Roman" w:cs="Times New Roman"/>
          <w:bCs/>
        </w:rPr>
        <w:t>1200m</w:t>
      </w:r>
      <w:r w:rsidRPr="005A5F92">
        <w:rPr>
          <w:rFonts w:ascii="Times New Roman" w:hAnsi="Times New Roman" w:cs="Times New Roman"/>
          <w:bCs/>
          <w:vertAlign w:val="superscript"/>
        </w:rPr>
        <w:t>2</w:t>
      </w:r>
      <w:r w:rsidRPr="005A5F92">
        <w:rPr>
          <w:rFonts w:ascii="Times New Roman" w:hAnsi="Times New Roman" w:cs="Times New Roman"/>
          <w:bCs/>
        </w:rPr>
        <w:t>，本项目沥青混凝土外购，不设沥青拌合站。项目不设预制场，预制构件从周边预制厂购买。</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3</w:t>
      </w:r>
      <w:r w:rsidRPr="005A5F92">
        <w:rPr>
          <w:rFonts w:ascii="Times New Roman" w:hAnsi="Times New Roman" w:cs="Times New Roman"/>
          <w:bCs/>
        </w:rPr>
        <w:t>）临时堆场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lastRenderedPageBreak/>
        <w:t>临时堆场设置在沿线道路规划红线范围内。</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4</w:t>
      </w:r>
      <w:r w:rsidRPr="005A5F92">
        <w:rPr>
          <w:rFonts w:ascii="Times New Roman" w:hAnsi="Times New Roman" w:cs="Times New Roman"/>
          <w:bCs/>
        </w:rPr>
        <w:t>）施工便道</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本项目可利用现有道路运输物料，不需设置临时道路。</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5</w:t>
      </w:r>
      <w:r w:rsidRPr="005A5F92">
        <w:rPr>
          <w:rFonts w:ascii="Times New Roman" w:hAnsi="Times New Roman" w:cs="Times New Roman"/>
          <w:bCs/>
        </w:rPr>
        <w:t>）取弃土场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本项目所需填方</w:t>
      </w:r>
      <w:proofErr w:type="gramStart"/>
      <w:r w:rsidRPr="005A5F92">
        <w:rPr>
          <w:rFonts w:ascii="Times New Roman" w:hAnsi="Times New Roman" w:cs="Times New Roman"/>
          <w:bCs/>
        </w:rPr>
        <w:t>量利用原道路</w:t>
      </w:r>
      <w:proofErr w:type="gramEnd"/>
      <w:r w:rsidRPr="005A5F92">
        <w:rPr>
          <w:rFonts w:ascii="Times New Roman" w:hAnsi="Times New Roman" w:cs="Times New Roman"/>
          <w:bCs/>
        </w:rPr>
        <w:t>破碎砂砾石及周边开发建设的外运弃土，不需单独设置取土场。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本项目在施工过程中会产生少量的清表土，用于后期绿化，多余表土由建设单位或施工单位联系车辆，及时运输至市容局指定的弃土点。</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6</w:t>
      </w:r>
      <w:r w:rsidRPr="005A5F92">
        <w:rPr>
          <w:rFonts w:ascii="Times New Roman" w:hAnsi="Times New Roman" w:cs="Times New Roman"/>
          <w:bCs/>
        </w:rPr>
        <w:t>）料场</w:t>
      </w:r>
    </w:p>
    <w:p w:rsidR="005F4C4F" w:rsidRPr="005A5F92" w:rsidRDefault="00741B4D">
      <w:pPr>
        <w:widowControl/>
        <w:jc w:val="left"/>
        <w:textAlignment w:val="baseline"/>
        <w:rPr>
          <w:rFonts w:ascii="Times New Roman" w:hAnsi="Times New Roman" w:cs="Times New Roman"/>
        </w:rPr>
      </w:pPr>
      <w:r w:rsidRPr="005A5F92">
        <w:rPr>
          <w:rFonts w:ascii="Times New Roman" w:hAnsi="Times New Roman" w:cs="Times New Roman"/>
        </w:rPr>
        <w:t>本项目土石方纵向调运，由建设单位统一调配，不设集中料场。</w:t>
      </w:r>
    </w:p>
    <w:p w:rsidR="005F4C4F" w:rsidRPr="005A5F92" w:rsidRDefault="00741B4D">
      <w:pPr>
        <w:widowControl/>
        <w:jc w:val="left"/>
        <w:textAlignment w:val="baseline"/>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）弃渣场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不设弃渣场，由施工单位或承建单位和市容局渣土办联系外运。</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项目设</w:t>
      </w:r>
      <w:r w:rsidRPr="005A5F92">
        <w:rPr>
          <w:rFonts w:ascii="Times New Roman" w:hAnsi="Times New Roman" w:cs="Times New Roman"/>
        </w:rPr>
        <w:t>淤泥临时堆场一处，长安北路为</w:t>
      </w:r>
      <w:r w:rsidRPr="005A5F92">
        <w:rPr>
          <w:rFonts w:ascii="Times New Roman" w:hAnsi="Times New Roman" w:cs="Times New Roman"/>
        </w:rPr>
        <w:t>100</w:t>
      </w:r>
      <w:r w:rsidRPr="005A5F92">
        <w:rPr>
          <w:rFonts w:ascii="Times New Roman" w:hAnsi="Times New Roman" w:cs="Times New Roman"/>
          <w:sz w:val="21"/>
          <w:szCs w:val="21"/>
        </w:rPr>
        <w:t>m</w:t>
      </w:r>
      <w:r w:rsidRPr="005A5F92">
        <w:rPr>
          <w:rFonts w:ascii="Times New Roman" w:hAnsi="Times New Roman" w:cs="Times New Roman"/>
          <w:sz w:val="21"/>
          <w:szCs w:val="21"/>
          <w:vertAlign w:val="superscript"/>
        </w:rPr>
        <w:t>2</w:t>
      </w:r>
      <w:r w:rsidRPr="005A5F92">
        <w:rPr>
          <w:rFonts w:ascii="Times New Roman" w:hAnsi="Times New Roman" w:cs="Times New Roman"/>
        </w:rPr>
        <w:t>，建议选择在道路红线范围内，总干渠北侧，皋城东桥梁工程不设淤泥堆场。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8</w:t>
      </w:r>
      <w:r w:rsidRPr="005A5F92">
        <w:rPr>
          <w:rFonts w:ascii="Times New Roman" w:hAnsi="Times New Roman" w:cs="Times New Roman"/>
          <w:bCs/>
        </w:rPr>
        <w:t>）拌合场</w:t>
      </w:r>
    </w:p>
    <w:p w:rsidR="005F4C4F" w:rsidRPr="005A5F92" w:rsidRDefault="00741B4D">
      <w:pPr>
        <w:widowControl/>
        <w:jc w:val="left"/>
        <w:textAlignment w:val="baseline"/>
        <w:rPr>
          <w:rFonts w:ascii="Times New Roman" w:hAnsi="Times New Roman" w:cs="Times New Roman"/>
          <w:bCs/>
        </w:rPr>
      </w:pPr>
      <w:r w:rsidRPr="005A5F92">
        <w:rPr>
          <w:rFonts w:ascii="Times New Roman" w:hAnsi="Times New Roman" w:cs="Times New Roman"/>
          <w:bCs/>
        </w:rPr>
        <w:t xml:space="preserve"> </w:t>
      </w:r>
      <w:r w:rsidRPr="005A5F92">
        <w:rPr>
          <w:rFonts w:ascii="Times New Roman" w:hAnsi="Times New Roman" w:cs="Times New Roman"/>
          <w:bCs/>
        </w:rPr>
        <w:t>项目所需沥青混凝土、水泥稳定碎石和石灰土均外购，不设拌合站。</w:t>
      </w:r>
      <w:r w:rsidRPr="005A5F92">
        <w:rPr>
          <w:rFonts w:ascii="Times New Roman" w:hAnsi="Times New Roman" w:cs="Times New Roman"/>
          <w:bCs/>
        </w:rPr>
        <w:t xml:space="preserve"> </w:t>
      </w:r>
    </w:p>
    <w:p w:rsidR="005F4C4F" w:rsidRPr="005A5F92" w:rsidRDefault="00741B4D">
      <w:pPr>
        <w:numPr>
          <w:ilvl w:val="0"/>
          <w:numId w:val="7"/>
        </w:numPr>
        <w:rPr>
          <w:rFonts w:ascii="Times New Roman" w:hAnsi="Times New Roman" w:cs="Times New Roman"/>
        </w:rPr>
      </w:pPr>
      <w:r w:rsidRPr="005A5F92">
        <w:rPr>
          <w:rFonts w:ascii="Times New Roman" w:hAnsi="Times New Roman" w:cs="Times New Roman"/>
        </w:rPr>
        <w:t>施工营地：本项目利用现有道路作临时施工营地，</w:t>
      </w:r>
      <w:proofErr w:type="gramStart"/>
      <w:r w:rsidRPr="005A5F92">
        <w:rPr>
          <w:rFonts w:ascii="Times New Roman" w:hAnsi="Times New Roman" w:cs="Times New Roman"/>
        </w:rPr>
        <w:t>不</w:t>
      </w:r>
      <w:proofErr w:type="gramEnd"/>
      <w:r w:rsidRPr="005A5F92">
        <w:rPr>
          <w:rFonts w:ascii="Times New Roman" w:hAnsi="Times New Roman" w:cs="Times New Roman"/>
        </w:rPr>
        <w:t>新增临时用地。</w:t>
      </w:r>
    </w:p>
    <w:p w:rsidR="005F4C4F" w:rsidRPr="005A5F92" w:rsidRDefault="00741B4D">
      <w:pPr>
        <w:numPr>
          <w:ilvl w:val="0"/>
          <w:numId w:val="7"/>
        </w:numPr>
        <w:rPr>
          <w:rFonts w:ascii="Times New Roman" w:hAnsi="Times New Roman" w:cs="Times New Roman"/>
        </w:rPr>
      </w:pPr>
      <w:r w:rsidRPr="005A5F92">
        <w:rPr>
          <w:rFonts w:ascii="Times New Roman" w:hAnsi="Times New Roman" w:cs="Times New Roman"/>
        </w:rPr>
        <w:t>临时堆场：利用待建道路红线范围内道路作为临时堆场，</w:t>
      </w:r>
      <w:proofErr w:type="gramStart"/>
      <w:r w:rsidRPr="005A5F92">
        <w:rPr>
          <w:rFonts w:ascii="Times New Roman" w:hAnsi="Times New Roman" w:cs="Times New Roman"/>
        </w:rPr>
        <w:t>不</w:t>
      </w:r>
      <w:proofErr w:type="gramEnd"/>
      <w:r w:rsidRPr="005A5F92">
        <w:rPr>
          <w:rFonts w:ascii="Times New Roman" w:hAnsi="Times New Roman" w:cs="Times New Roman"/>
        </w:rPr>
        <w:t>新增临时用地。</w:t>
      </w:r>
    </w:p>
    <w:p w:rsidR="005F4C4F" w:rsidRPr="005A5F92" w:rsidRDefault="00741B4D">
      <w:pPr>
        <w:rPr>
          <w:rFonts w:ascii="Times New Roman" w:hAnsi="Times New Roman" w:cs="Times New Roman"/>
        </w:rPr>
      </w:pPr>
      <w:r w:rsidRPr="005A5F92">
        <w:rPr>
          <w:rFonts w:ascii="Times New Roman" w:hAnsi="Times New Roman" w:cs="Times New Roman"/>
        </w:rPr>
        <w:t>工程占地</w:t>
      </w:r>
    </w:p>
    <w:p w:rsidR="005F4C4F" w:rsidRPr="005A5F92" w:rsidRDefault="00741B4D">
      <w:pPr>
        <w:rPr>
          <w:rFonts w:ascii="Times New Roman" w:hAnsi="Times New Roman" w:cs="Times New Roman"/>
        </w:rPr>
      </w:pPr>
      <w:r w:rsidRPr="005A5F92">
        <w:rPr>
          <w:rFonts w:ascii="Times New Roman" w:hAnsi="Times New Roman" w:cs="Times New Roman"/>
        </w:rPr>
        <w:t>本项目占地主要为路基占地，区内用地已经征收用作道路与交通设施用地，具体情况见表</w:t>
      </w:r>
      <w:r w:rsidRPr="005A5F92">
        <w:rPr>
          <w:rFonts w:ascii="Times New Roman" w:hAnsi="Times New Roman" w:cs="Times New Roman"/>
        </w:rPr>
        <w:t>3.2-4</w:t>
      </w:r>
      <w:r w:rsidRPr="005A5F92">
        <w:rPr>
          <w:rFonts w:ascii="Times New Roman" w:hAnsi="Times New Roman" w:cs="Times New Roman"/>
        </w:rPr>
        <w:t>。</w:t>
      </w: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697848" w:rsidRPr="005A5F92" w:rsidRDefault="00697848">
      <w:pPr>
        <w:rPr>
          <w:rFonts w:ascii="Times New Roman" w:hAnsi="Times New Roman" w:cs="Times New Roman"/>
        </w:rPr>
      </w:pPr>
    </w:p>
    <w:p w:rsidR="005F4C4F" w:rsidRPr="005A5F92" w:rsidRDefault="00741B4D" w:rsidP="00741B4D">
      <w:pPr>
        <w:widowControl/>
        <w:spacing w:line="240" w:lineRule="auto"/>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lastRenderedPageBreak/>
        <w:t>表</w:t>
      </w:r>
      <w:r w:rsidRPr="005A5F92">
        <w:rPr>
          <w:rFonts w:ascii="Times New Roman" w:hAnsi="Times New Roman" w:cs="Times New Roman"/>
          <w:b/>
          <w:bCs/>
          <w:snapToGrid w:val="0"/>
          <w:kern w:val="44"/>
          <w:sz w:val="21"/>
          <w:szCs w:val="21"/>
        </w:rPr>
        <w:t xml:space="preserve">3.2-4 </w:t>
      </w:r>
      <w:r w:rsidRPr="005A5F92">
        <w:rPr>
          <w:rFonts w:ascii="Times New Roman" w:hAnsi="Times New Roman" w:cs="Times New Roman"/>
          <w:b/>
          <w:bCs/>
          <w:snapToGrid w:val="0"/>
          <w:kern w:val="44"/>
          <w:sz w:val="21"/>
          <w:szCs w:val="21"/>
        </w:rPr>
        <w:t>土地利用类型一览表</w:t>
      </w:r>
    </w:p>
    <w:tbl>
      <w:tblPr>
        <w:tblW w:w="9534"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80"/>
        <w:gridCol w:w="958"/>
        <w:gridCol w:w="870"/>
        <w:gridCol w:w="1017"/>
        <w:gridCol w:w="960"/>
        <w:gridCol w:w="900"/>
        <w:gridCol w:w="885"/>
        <w:gridCol w:w="900"/>
        <w:gridCol w:w="900"/>
        <w:gridCol w:w="1064"/>
      </w:tblGrid>
      <w:tr w:rsidR="005F4C4F" w:rsidRPr="005A5F92">
        <w:tc>
          <w:tcPr>
            <w:tcW w:w="1080" w:type="dxa"/>
            <w:vMerge w:val="restart"/>
            <w:tcBorders>
              <w:top w:val="single" w:sz="4" w:space="0" w:color="auto"/>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工程分区</w:t>
            </w:r>
          </w:p>
        </w:tc>
        <w:tc>
          <w:tcPr>
            <w:tcW w:w="3805" w:type="dxa"/>
            <w:gridSpan w:val="4"/>
            <w:tcBorders>
              <w:top w:val="single" w:sz="4" w:space="0" w:color="auto"/>
            </w:tcBorders>
            <w:vAlign w:val="center"/>
          </w:tcPr>
          <w:p w:rsidR="005F4C4F" w:rsidRPr="005A5F92" w:rsidRDefault="00741B4D">
            <w:pPr>
              <w:spacing w:line="360" w:lineRule="exact"/>
              <w:ind w:firstLine="422"/>
              <w:jc w:val="center"/>
              <w:rPr>
                <w:rFonts w:ascii="Times New Roman" w:hAnsi="Times New Roman" w:cs="Times New Roman"/>
                <w:b/>
                <w:sz w:val="21"/>
                <w:szCs w:val="21"/>
              </w:rPr>
            </w:pPr>
            <w:r w:rsidRPr="005A5F92">
              <w:rPr>
                <w:rFonts w:ascii="Times New Roman" w:hAnsi="Times New Roman" w:cs="Times New Roman"/>
                <w:b/>
                <w:sz w:val="21"/>
                <w:szCs w:val="21"/>
              </w:rPr>
              <w:t>建设用地（</w:t>
            </w:r>
            <w:r w:rsidRPr="005A5F92">
              <w:rPr>
                <w:rFonts w:ascii="Times New Roman" w:hAnsi="Times New Roman" w:cs="Times New Roman"/>
                <w:b/>
                <w:sz w:val="21"/>
                <w:szCs w:val="21"/>
              </w:rPr>
              <w:t>m</w:t>
            </w:r>
            <w:r w:rsidRPr="005A5F92">
              <w:rPr>
                <w:rFonts w:ascii="Times New Roman" w:hAnsi="Times New Roman" w:cs="Times New Roman"/>
                <w:b/>
                <w:sz w:val="21"/>
                <w:szCs w:val="21"/>
                <w:vertAlign w:val="superscript"/>
              </w:rPr>
              <w:t>2</w:t>
            </w:r>
            <w:r w:rsidRPr="005A5F92">
              <w:rPr>
                <w:rFonts w:ascii="Times New Roman" w:hAnsi="Times New Roman" w:cs="Times New Roman"/>
                <w:b/>
                <w:sz w:val="21"/>
                <w:szCs w:val="21"/>
              </w:rPr>
              <w:t>）</w:t>
            </w:r>
          </w:p>
        </w:tc>
        <w:tc>
          <w:tcPr>
            <w:tcW w:w="3585" w:type="dxa"/>
            <w:gridSpan w:val="4"/>
            <w:tcBorders>
              <w:top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合计（</w:t>
            </w:r>
            <w:r w:rsidRPr="005A5F92">
              <w:rPr>
                <w:rFonts w:ascii="Times New Roman" w:hAnsi="Times New Roman" w:cs="Times New Roman"/>
                <w:b/>
                <w:sz w:val="21"/>
                <w:szCs w:val="21"/>
              </w:rPr>
              <w:t>m</w:t>
            </w:r>
            <w:r w:rsidRPr="005A5F92">
              <w:rPr>
                <w:rFonts w:ascii="Times New Roman" w:hAnsi="Times New Roman" w:cs="Times New Roman"/>
                <w:b/>
                <w:sz w:val="21"/>
                <w:szCs w:val="21"/>
                <w:vertAlign w:val="superscript"/>
              </w:rPr>
              <w:t>2</w:t>
            </w:r>
            <w:r w:rsidRPr="005A5F92">
              <w:rPr>
                <w:rFonts w:ascii="Times New Roman" w:hAnsi="Times New Roman" w:cs="Times New Roman"/>
                <w:b/>
                <w:sz w:val="21"/>
                <w:szCs w:val="21"/>
              </w:rPr>
              <w:t>）</w:t>
            </w:r>
          </w:p>
        </w:tc>
        <w:tc>
          <w:tcPr>
            <w:tcW w:w="1064" w:type="dxa"/>
            <w:tcBorders>
              <w:top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占地性质</w:t>
            </w:r>
          </w:p>
        </w:tc>
      </w:tr>
      <w:tr w:rsidR="005F4C4F" w:rsidRPr="005A5F92" w:rsidTr="00697848">
        <w:trPr>
          <w:trHeight w:val="58"/>
        </w:trPr>
        <w:tc>
          <w:tcPr>
            <w:tcW w:w="1080" w:type="dxa"/>
            <w:vMerge/>
            <w:tcBorders>
              <w:left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城西路</w:t>
            </w:r>
          </w:p>
        </w:tc>
        <w:tc>
          <w:tcPr>
            <w:tcW w:w="1017" w:type="dxa"/>
            <w:vAlign w:val="center"/>
          </w:tcPr>
          <w:p w:rsidR="005F4C4F" w:rsidRPr="005A5F92" w:rsidRDefault="00741B4D">
            <w:pPr>
              <w:spacing w:line="360" w:lineRule="exact"/>
              <w:ind w:firstLineChars="0" w:firstLine="0"/>
              <w:rPr>
                <w:rFonts w:ascii="Times New Roman" w:hAnsi="Times New Roman" w:cs="Times New Roman"/>
                <w:sz w:val="21"/>
                <w:szCs w:val="21"/>
              </w:rPr>
            </w:pPr>
            <w:r w:rsidRPr="005A5F92">
              <w:rPr>
                <w:rFonts w:ascii="Times New Roman" w:hAnsi="Times New Roman" w:cs="Times New Roman"/>
                <w:sz w:val="21"/>
                <w:szCs w:val="21"/>
              </w:rPr>
              <w:t>皋城东路</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城西路</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皋城东路</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1064" w:type="dxa"/>
            <w:tcBorders>
              <w:right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路基工程</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255000</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29200</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281500</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129600</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255000</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29200</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281500</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129600</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永久占地</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施工营地</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施工场地</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临时堆场</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1200</w:t>
            </w:r>
            <w:r w:rsidRPr="005A5F92">
              <w:rPr>
                <w:rFonts w:ascii="Times New Roman" w:hAnsi="Times New Roman" w:cs="Times New Roman"/>
                <w:sz w:val="21"/>
                <w:szCs w:val="21"/>
              </w:rPr>
              <w:t>（道路红线范围内）</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400</w:t>
            </w:r>
            <w:r w:rsidRPr="005A5F92">
              <w:rPr>
                <w:rFonts w:ascii="Times New Roman" w:hAnsi="Times New Roman" w:cs="Times New Roman"/>
                <w:sz w:val="21"/>
                <w:szCs w:val="21"/>
              </w:rPr>
              <w:t>（道路红线范围内</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r w:rsidRPr="005A5F92">
              <w:rPr>
                <w:rFonts w:ascii="Times New Roman" w:hAnsi="Times New Roman" w:cs="Times New Roman"/>
                <w:sz w:val="21"/>
                <w:szCs w:val="21"/>
              </w:rPr>
              <w:t>（道路红线范围内</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1200</w:t>
            </w:r>
            <w:r w:rsidRPr="005A5F92">
              <w:rPr>
                <w:rFonts w:ascii="Times New Roman" w:hAnsi="Times New Roman" w:cs="Times New Roman"/>
                <w:sz w:val="21"/>
                <w:szCs w:val="21"/>
              </w:rPr>
              <w:t>（道路红线范围内）</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1200</w:t>
            </w:r>
            <w:r w:rsidRPr="005A5F92">
              <w:rPr>
                <w:rFonts w:ascii="Times New Roman" w:hAnsi="Times New Roman" w:cs="Times New Roman"/>
                <w:sz w:val="21"/>
                <w:szCs w:val="21"/>
              </w:rPr>
              <w:t>（道路红线范围内）</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400</w:t>
            </w:r>
            <w:r w:rsidRPr="005A5F92">
              <w:rPr>
                <w:rFonts w:ascii="Times New Roman" w:hAnsi="Times New Roman" w:cs="Times New Roman"/>
                <w:sz w:val="21"/>
                <w:szCs w:val="21"/>
              </w:rPr>
              <w:t>（道路红线范围内</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r w:rsidRPr="005A5F92">
              <w:rPr>
                <w:rFonts w:ascii="Times New Roman" w:hAnsi="Times New Roman" w:cs="Times New Roman"/>
                <w:sz w:val="21"/>
                <w:szCs w:val="21"/>
              </w:rPr>
              <w:t>（道路红线范围内</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1200</w:t>
            </w:r>
            <w:r w:rsidRPr="005A5F92">
              <w:rPr>
                <w:rFonts w:ascii="Times New Roman" w:hAnsi="Times New Roman" w:cs="Times New Roman"/>
                <w:sz w:val="21"/>
                <w:szCs w:val="21"/>
              </w:rPr>
              <w:t>（道路红线范围内）</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临时占地</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施工便道</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取弃土场</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料场</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淤泥堆场</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r w:rsidRPr="005A5F92">
              <w:rPr>
                <w:rFonts w:ascii="Times New Roman" w:hAnsi="Times New Roman" w:cs="Times New Roman"/>
                <w:sz w:val="21"/>
                <w:szCs w:val="21"/>
              </w:rPr>
              <w:t>（道路红线范围内</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r w:rsidRPr="005A5F92">
              <w:rPr>
                <w:rFonts w:ascii="Times New Roman" w:hAnsi="Times New Roman" w:cs="Times New Roman"/>
                <w:sz w:val="21"/>
                <w:szCs w:val="21"/>
              </w:rPr>
              <w:t>（道路红线范围内</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临时占地</w:t>
            </w:r>
          </w:p>
        </w:tc>
      </w:tr>
      <w:tr w:rsidR="005F4C4F" w:rsidRPr="005A5F92">
        <w:tc>
          <w:tcPr>
            <w:tcW w:w="1080"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拌合站</w:t>
            </w:r>
          </w:p>
        </w:tc>
        <w:tc>
          <w:tcPr>
            <w:tcW w:w="958"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70" w:type="dxa"/>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01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6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885" w:type="dxa"/>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900"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c>
          <w:tcPr>
            <w:tcW w:w="106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080" w:type="dxa"/>
            <w:tcBorders>
              <w:left w:val="single" w:sz="4" w:space="0" w:color="auto"/>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合计</w:t>
            </w:r>
          </w:p>
        </w:tc>
        <w:tc>
          <w:tcPr>
            <w:tcW w:w="958"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256200</w:t>
            </w:r>
          </w:p>
        </w:tc>
        <w:tc>
          <w:tcPr>
            <w:tcW w:w="870"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29600</w:t>
            </w:r>
          </w:p>
        </w:tc>
        <w:tc>
          <w:tcPr>
            <w:tcW w:w="1017"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282100</w:t>
            </w:r>
          </w:p>
        </w:tc>
        <w:tc>
          <w:tcPr>
            <w:tcW w:w="960"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130900</w:t>
            </w:r>
          </w:p>
        </w:tc>
        <w:tc>
          <w:tcPr>
            <w:tcW w:w="900"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256200</w:t>
            </w:r>
          </w:p>
        </w:tc>
        <w:tc>
          <w:tcPr>
            <w:tcW w:w="885"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29600</w:t>
            </w:r>
          </w:p>
        </w:tc>
        <w:tc>
          <w:tcPr>
            <w:tcW w:w="900"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282100</w:t>
            </w:r>
          </w:p>
        </w:tc>
        <w:tc>
          <w:tcPr>
            <w:tcW w:w="900"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130900</w:t>
            </w:r>
          </w:p>
        </w:tc>
        <w:tc>
          <w:tcPr>
            <w:tcW w:w="1064" w:type="dxa"/>
            <w:tcBorders>
              <w:bottom w:val="single" w:sz="4" w:space="0" w:color="auto"/>
              <w:right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r>
    </w:tbl>
    <w:p w:rsidR="005F4C4F" w:rsidRPr="005A5F92" w:rsidRDefault="00741B4D" w:rsidP="002B173C">
      <w:pPr>
        <w:pStyle w:val="2"/>
        <w:rPr>
          <w:rFonts w:eastAsiaTheme="minorEastAsia"/>
        </w:rPr>
      </w:pPr>
      <w:bookmarkStart w:id="289" w:name="_Toc478473117"/>
      <w:bookmarkStart w:id="290" w:name="_Toc32461"/>
      <w:bookmarkStart w:id="291" w:name="_Toc12261"/>
      <w:r w:rsidRPr="005A5F92">
        <w:rPr>
          <w:rFonts w:eastAsiaTheme="minorEastAsia"/>
        </w:rPr>
        <w:t>施工组织</w:t>
      </w:r>
      <w:bookmarkStart w:id="292" w:name="_Toc24401"/>
      <w:bookmarkEnd w:id="288"/>
      <w:r w:rsidRPr="005A5F92">
        <w:rPr>
          <w:rFonts w:eastAsiaTheme="minorEastAsia"/>
        </w:rPr>
        <w:t>项目进度安排</w:t>
      </w:r>
      <w:bookmarkEnd w:id="289"/>
      <w:bookmarkEnd w:id="290"/>
      <w:bookmarkEnd w:id="291"/>
      <w:bookmarkEnd w:id="292"/>
    </w:p>
    <w:p w:rsidR="005F4C4F" w:rsidRPr="005A5F92" w:rsidRDefault="00741B4D">
      <w:pPr>
        <w:rPr>
          <w:rFonts w:ascii="Times New Roman" w:hAnsi="Times New Roman" w:cs="Times New Roman"/>
        </w:rPr>
      </w:pPr>
      <w:r w:rsidRPr="005A5F92">
        <w:rPr>
          <w:rFonts w:ascii="Times New Roman" w:hAnsi="Times New Roman" w:cs="Times New Roman"/>
        </w:rPr>
        <w:t>西环路项目计划于</w:t>
      </w:r>
      <w:r w:rsidRPr="005A5F92">
        <w:rPr>
          <w:rFonts w:ascii="Times New Roman" w:hAnsi="Times New Roman" w:cs="Times New Roman"/>
        </w:rPr>
        <w:t xml:space="preserve"> 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月开始施工，于</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月竣工，总建设工期约为</w:t>
      </w:r>
      <w:r w:rsidRPr="005A5F92">
        <w:rPr>
          <w:rFonts w:ascii="Times New Roman" w:hAnsi="Times New Roman" w:cs="Times New Roman"/>
        </w:rPr>
        <w:t>13</w:t>
      </w:r>
      <w:r w:rsidRPr="005A5F92">
        <w:rPr>
          <w:rFonts w:ascii="Times New Roman" w:hAnsi="Times New Roman" w:cs="Times New Roman"/>
        </w:rPr>
        <w:t>个月。</w:t>
      </w:r>
    </w:p>
    <w:p w:rsidR="005F4C4F" w:rsidRPr="005A5F92" w:rsidRDefault="00741B4D">
      <w:pPr>
        <w:rPr>
          <w:rFonts w:ascii="Times New Roman" w:hAnsi="Times New Roman" w:cs="Times New Roman"/>
        </w:rPr>
      </w:pPr>
      <w:r w:rsidRPr="005A5F92">
        <w:rPr>
          <w:rFonts w:ascii="Times New Roman" w:hAnsi="Times New Roman" w:cs="Times New Roman"/>
        </w:rPr>
        <w:t>皋城路项目计划于</w:t>
      </w:r>
      <w:r w:rsidRPr="005A5F92">
        <w:rPr>
          <w:rFonts w:ascii="Times New Roman" w:hAnsi="Times New Roman" w:cs="Times New Roman"/>
        </w:rPr>
        <w:t xml:space="preserve"> 2017</w:t>
      </w:r>
      <w:r w:rsidRPr="005A5F92">
        <w:rPr>
          <w:rFonts w:ascii="Times New Roman" w:hAnsi="Times New Roman" w:cs="Times New Roman"/>
        </w:rPr>
        <w:t>年</w:t>
      </w:r>
      <w:r w:rsidRPr="005A5F92">
        <w:rPr>
          <w:rFonts w:ascii="Times New Roman" w:hAnsi="Times New Roman" w:cs="Times New Roman"/>
        </w:rPr>
        <w:t>4</w:t>
      </w:r>
      <w:r w:rsidRPr="005A5F92">
        <w:rPr>
          <w:rFonts w:ascii="Times New Roman" w:hAnsi="Times New Roman" w:cs="Times New Roman"/>
        </w:rPr>
        <w:t>月开始施工，于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月竣工，总建设工期约为</w:t>
      </w:r>
      <w:r w:rsidRPr="005A5F92">
        <w:rPr>
          <w:rFonts w:ascii="Times New Roman" w:hAnsi="Times New Roman" w:cs="Times New Roman"/>
        </w:rPr>
        <w:t>9</w:t>
      </w:r>
      <w:r w:rsidRPr="005A5F92">
        <w:rPr>
          <w:rFonts w:ascii="Times New Roman" w:hAnsi="Times New Roman" w:cs="Times New Roman"/>
        </w:rPr>
        <w:t>个月。</w:t>
      </w:r>
    </w:p>
    <w:p w:rsidR="005F4C4F" w:rsidRPr="005A5F92" w:rsidRDefault="00741B4D">
      <w:pPr>
        <w:rPr>
          <w:rFonts w:ascii="Times New Roman" w:hAnsi="Times New Roman" w:cs="Times New Roman"/>
        </w:rPr>
      </w:pPr>
      <w:r w:rsidRPr="005A5F92">
        <w:rPr>
          <w:rFonts w:ascii="Times New Roman" w:hAnsi="Times New Roman" w:cs="Times New Roman"/>
        </w:rPr>
        <w:t>长安北路项目计划于</w:t>
      </w:r>
      <w:r w:rsidRPr="005A5F92">
        <w:rPr>
          <w:rFonts w:ascii="Times New Roman" w:hAnsi="Times New Roman" w:cs="Times New Roman"/>
        </w:rPr>
        <w:t xml:space="preserve"> 2017</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月开始施工，于</w:t>
      </w: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10</w:t>
      </w:r>
      <w:r w:rsidRPr="005A5F92">
        <w:rPr>
          <w:rFonts w:ascii="Times New Roman" w:hAnsi="Times New Roman" w:cs="Times New Roman"/>
        </w:rPr>
        <w:t>月竣工，总建设工期约为</w:t>
      </w:r>
      <w:r w:rsidRPr="005A5F92">
        <w:rPr>
          <w:rFonts w:ascii="Times New Roman" w:hAnsi="Times New Roman" w:cs="Times New Roman"/>
        </w:rPr>
        <w:t>13</w:t>
      </w:r>
      <w:r w:rsidRPr="005A5F92">
        <w:rPr>
          <w:rFonts w:ascii="Times New Roman" w:hAnsi="Times New Roman" w:cs="Times New Roman"/>
        </w:rPr>
        <w:t>个月。</w:t>
      </w:r>
    </w:p>
    <w:p w:rsidR="005F4C4F" w:rsidRPr="005A5F92" w:rsidRDefault="00741B4D" w:rsidP="002B173C">
      <w:pPr>
        <w:pStyle w:val="2"/>
        <w:rPr>
          <w:rFonts w:eastAsiaTheme="minorEastAsia"/>
        </w:rPr>
      </w:pPr>
      <w:bookmarkStart w:id="293" w:name="_Toc478473118"/>
      <w:bookmarkStart w:id="294" w:name="_Toc5756"/>
      <w:bookmarkStart w:id="295" w:name="_Toc12935"/>
      <w:r w:rsidRPr="005A5F92">
        <w:rPr>
          <w:rFonts w:eastAsiaTheme="minorEastAsia"/>
        </w:rPr>
        <w:t>施工工艺</w:t>
      </w:r>
      <w:bookmarkEnd w:id="293"/>
      <w:bookmarkEnd w:id="294"/>
      <w:bookmarkEnd w:id="295"/>
    </w:p>
    <w:p w:rsidR="005F4C4F" w:rsidRPr="005A5F92" w:rsidRDefault="00741B4D">
      <w:pPr>
        <w:pStyle w:val="3TimesNewRoman"/>
        <w:spacing w:before="0" w:afterLines="0" w:after="0"/>
        <w:ind w:left="0"/>
        <w:rPr>
          <w:rFonts w:eastAsiaTheme="minorEastAsia" w:cs="Times New Roman"/>
          <w:b/>
          <w:bCs/>
          <w:color w:val="auto"/>
          <w:lang w:val="en-US"/>
        </w:rPr>
      </w:pPr>
      <w:bookmarkStart w:id="296" w:name="_Toc23646"/>
      <w:bookmarkStart w:id="297" w:name="_Toc399483576"/>
      <w:bookmarkStart w:id="298" w:name="_Toc10718"/>
      <w:r w:rsidRPr="005A5F92">
        <w:rPr>
          <w:rFonts w:eastAsiaTheme="minorEastAsia" w:cs="Times New Roman"/>
          <w:b/>
          <w:bCs/>
          <w:color w:val="auto"/>
          <w:lang w:val="en-US"/>
        </w:rPr>
        <w:t>道路工程、管线工程、绿化施工等施工工艺图如下：</w:t>
      </w:r>
      <w:bookmarkEnd w:id="296"/>
    </w:p>
    <w:p w:rsidR="005F4C4F" w:rsidRPr="005A5F92" w:rsidRDefault="00741B4D">
      <w:pPr>
        <w:widowControl/>
        <w:rPr>
          <w:rFonts w:ascii="Times New Roman" w:hAnsi="Times New Roman" w:cs="Times New Roman"/>
        </w:rPr>
      </w:pPr>
      <w:r w:rsidRPr="005A5F92">
        <w:rPr>
          <w:rFonts w:ascii="Times New Roman" w:hAnsi="Times New Roman" w:cs="Times New Roman"/>
        </w:rPr>
        <w:t>西环路、皋城路、长安北路改造主要内容是原路面维修、</w:t>
      </w:r>
    </w:p>
    <w:p w:rsidR="005F4C4F" w:rsidRPr="005A5F92" w:rsidRDefault="00741B4D">
      <w:pPr>
        <w:rPr>
          <w:rFonts w:ascii="Times New Roman" w:hAnsi="Times New Roman" w:cs="Times New Roman"/>
        </w:rPr>
      </w:pPr>
      <w:r w:rsidRPr="005A5F92">
        <w:rPr>
          <w:rFonts w:ascii="Times New Roman" w:hAnsi="Times New Roman" w:cs="Times New Roman"/>
        </w:rPr>
        <w:t>本项目路面结构层加铺方案为水泥混凝土路面直接加铺沥青结构层，需对原路面进行全面修补，平交路段改造、人行道、绿化等建设。</w:t>
      </w:r>
      <w:r w:rsidRPr="005A5F92">
        <w:rPr>
          <w:rFonts w:ascii="Times New Roman" w:hAnsi="Times New Roman" w:cs="Times New Roman"/>
        </w:rPr>
        <w:t xml:space="preserve"> </w:t>
      </w:r>
    </w:p>
    <w:p w:rsidR="005F4C4F" w:rsidRPr="005A5F92" w:rsidRDefault="00741B4D">
      <w:pPr>
        <w:widowControl/>
        <w:ind w:firstLineChars="300" w:firstLine="708"/>
        <w:rPr>
          <w:rFonts w:ascii="Times New Roman" w:hAnsi="Times New Roman" w:cs="Times New Roman"/>
          <w:spacing w:val="-2"/>
        </w:rPr>
      </w:pPr>
      <w:r w:rsidRPr="005A5F92">
        <w:rPr>
          <w:rFonts w:ascii="Times New Roman" w:hAnsi="Times New Roman" w:cs="Times New Roman"/>
          <w:spacing w:val="-2"/>
        </w:rPr>
        <w:t>（</w:t>
      </w:r>
      <w:r w:rsidRPr="005A5F92">
        <w:rPr>
          <w:rFonts w:ascii="Times New Roman" w:hAnsi="Times New Roman" w:cs="Times New Roman"/>
          <w:spacing w:val="-2"/>
        </w:rPr>
        <w:t>1</w:t>
      </w:r>
      <w:r w:rsidRPr="005A5F92">
        <w:rPr>
          <w:rFonts w:ascii="Times New Roman" w:hAnsi="Times New Roman" w:cs="Times New Roman"/>
          <w:spacing w:val="-2"/>
        </w:rPr>
        <w:t>）老路处理工艺流程：</w:t>
      </w:r>
    </w:p>
    <w:p w:rsidR="005F4C4F" w:rsidRPr="005A5F92" w:rsidRDefault="00741B4D">
      <w:pPr>
        <w:widowControl/>
        <w:ind w:firstLineChars="500" w:firstLine="1050"/>
        <w:rPr>
          <w:rFonts w:ascii="Times New Roman" w:hAnsi="Times New Roman" w:cs="Times New Roman"/>
          <w:spacing w:val="-2"/>
        </w:rPr>
      </w:pPr>
      <w:r w:rsidRPr="005A5F92">
        <w:rPr>
          <w:rFonts w:ascii="Times New Roman" w:hAnsi="Times New Roman" w:cs="Times New Roman"/>
          <w:noProof/>
          <w:kern w:val="2"/>
          <w:sz w:val="21"/>
        </w:rPr>
        <w:lastRenderedPageBreak/>
        <mc:AlternateContent>
          <mc:Choice Requires="wpc">
            <w:drawing>
              <wp:inline distT="0" distB="0" distL="114300" distR="114300" wp14:anchorId="2C7F7D9A" wp14:editId="3202452E">
                <wp:extent cx="4574540" cy="2305050"/>
                <wp:effectExtent l="0" t="0" r="16510" b="0"/>
                <wp:docPr id="19" name="画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77" name="矩形 4"/>
                        <wps:cNvSpPr/>
                        <wps:spPr>
                          <a:xfrm>
                            <a:off x="334010" y="297815"/>
                            <a:ext cx="79946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0" w:firstLine="0"/>
                              </w:pPr>
                              <w:r>
                                <w:rPr>
                                  <w:rFonts w:ascii="Times New Roman" w:eastAsia="宋体" w:hAnsi="Times New Roman" w:cs="宋体" w:hint="eastAsia"/>
                                  <w:kern w:val="2"/>
                                  <w:sz w:val="21"/>
                                  <w:lang w:bidi="ar"/>
                                </w:rPr>
                                <w:t>布置孔序</w:t>
                              </w:r>
                            </w:p>
                          </w:txbxContent>
                        </wps:txbx>
                        <wps:bodyPr upright="1"/>
                      </wps:wsp>
                      <wps:wsp>
                        <wps:cNvPr id="78" name="矩形 5"/>
                        <wps:cNvSpPr/>
                        <wps:spPr>
                          <a:xfrm>
                            <a:off x="1486141" y="297520"/>
                            <a:ext cx="801129" cy="253767"/>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100" w:firstLine="210"/>
                              </w:pPr>
                              <w:r>
                                <w:rPr>
                                  <w:rFonts w:ascii="Times New Roman" w:eastAsia="宋体" w:hAnsi="Times New Roman" w:cs="宋体" w:hint="eastAsia"/>
                                  <w:kern w:val="2"/>
                                  <w:sz w:val="21"/>
                                  <w:lang w:bidi="ar"/>
                                </w:rPr>
                                <w:t>钻</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孔</w:t>
                              </w:r>
                              <w:r>
                                <w:rPr>
                                  <w:rFonts w:ascii="Times New Roman" w:eastAsia="宋体" w:hAnsi="Times New Roman" w:cs="Times New Roman"/>
                                  <w:kern w:val="2"/>
                                  <w:sz w:val="21"/>
                                  <w:lang w:bidi="ar"/>
                                </w:rPr>
                                <w:t xml:space="preserve"> </w:t>
                              </w:r>
                            </w:p>
                          </w:txbxContent>
                        </wps:txbx>
                        <wps:bodyPr upright="1"/>
                      </wps:wsp>
                      <wps:wsp>
                        <wps:cNvPr id="79" name="矩形 6"/>
                        <wps:cNvSpPr/>
                        <wps:spPr>
                          <a:xfrm>
                            <a:off x="2629046" y="297520"/>
                            <a:ext cx="801859" cy="253767"/>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0" w:firstLine="0"/>
                              </w:pPr>
                              <w:r>
                                <w:rPr>
                                  <w:rFonts w:ascii="Times New Roman" w:eastAsia="宋体" w:hAnsi="Times New Roman" w:cs="宋体" w:hint="eastAsia"/>
                                  <w:kern w:val="2"/>
                                  <w:sz w:val="21"/>
                                  <w:lang w:bidi="ar"/>
                                </w:rPr>
                                <w:t>钻孔冲洗</w:t>
                              </w:r>
                            </w:p>
                          </w:txbxContent>
                        </wps:txbx>
                        <wps:bodyPr upright="1"/>
                      </wps:wsp>
                      <wps:wsp>
                        <wps:cNvPr id="80" name="矩形 7"/>
                        <wps:cNvSpPr/>
                        <wps:spPr>
                          <a:xfrm>
                            <a:off x="3772681" y="297520"/>
                            <a:ext cx="799668" cy="26251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100" w:firstLine="210"/>
                              </w:pPr>
                              <w:proofErr w:type="gramStart"/>
                              <w:r>
                                <w:rPr>
                                  <w:rFonts w:ascii="Times New Roman" w:eastAsia="宋体" w:hAnsi="Times New Roman" w:cs="宋体" w:hint="eastAsia"/>
                                  <w:kern w:val="2"/>
                                  <w:sz w:val="21"/>
                                  <w:lang w:bidi="ar"/>
                                </w:rPr>
                                <w:t>搅</w:t>
                              </w:r>
                              <w:proofErr w:type="gramEnd"/>
                              <w:r>
                                <w:rPr>
                                  <w:rFonts w:ascii="Times New Roman" w:eastAsia="宋体" w:hAnsi="Times New Roman" w:cs="Times New Roman"/>
                                  <w:kern w:val="2"/>
                                  <w:sz w:val="21"/>
                                  <w:lang w:bidi="ar"/>
                                </w:rPr>
                                <w:t xml:space="preserve">  </w:t>
                              </w:r>
                              <w:proofErr w:type="gramStart"/>
                              <w:r>
                                <w:rPr>
                                  <w:rFonts w:ascii="Times New Roman" w:eastAsia="宋体" w:hAnsi="Times New Roman" w:cs="宋体" w:hint="eastAsia"/>
                                  <w:kern w:val="2"/>
                                  <w:sz w:val="21"/>
                                  <w:lang w:bidi="ar"/>
                                </w:rPr>
                                <w:t>浆</w:t>
                              </w:r>
                              <w:proofErr w:type="gramEnd"/>
                            </w:p>
                          </w:txbxContent>
                        </wps:txbx>
                        <wps:bodyPr upright="1"/>
                      </wps:wsp>
                      <wps:wsp>
                        <wps:cNvPr id="81" name="矩形 8"/>
                        <wps:cNvSpPr/>
                        <wps:spPr>
                          <a:xfrm>
                            <a:off x="3772681" y="1090177"/>
                            <a:ext cx="799668" cy="263976"/>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100" w:firstLine="210"/>
                              </w:pPr>
                              <w:r>
                                <w:rPr>
                                  <w:rFonts w:ascii="Times New Roman" w:eastAsia="宋体" w:hAnsi="Times New Roman" w:cs="宋体" w:hint="eastAsia"/>
                                  <w:kern w:val="2"/>
                                  <w:sz w:val="21"/>
                                  <w:lang w:bidi="ar"/>
                                </w:rPr>
                                <w:t>灌</w:t>
                              </w:r>
                              <w:r>
                                <w:rPr>
                                  <w:rFonts w:ascii="Times New Roman" w:eastAsia="宋体" w:hAnsi="Times New Roman" w:cs="Times New Roman"/>
                                  <w:kern w:val="2"/>
                                  <w:sz w:val="21"/>
                                  <w:lang w:bidi="ar"/>
                                </w:rPr>
                                <w:t xml:space="preserve">  </w:t>
                              </w:r>
                              <w:proofErr w:type="gramStart"/>
                              <w:r>
                                <w:rPr>
                                  <w:rFonts w:ascii="Times New Roman" w:eastAsia="宋体" w:hAnsi="Times New Roman" w:cs="宋体" w:hint="eastAsia"/>
                                  <w:kern w:val="2"/>
                                  <w:sz w:val="21"/>
                                  <w:lang w:bidi="ar"/>
                                </w:rPr>
                                <w:t>浆</w:t>
                              </w:r>
                              <w:proofErr w:type="gramEnd"/>
                            </w:p>
                          </w:txbxContent>
                        </wps:txbx>
                        <wps:bodyPr upright="1"/>
                      </wps:wsp>
                      <wps:wsp>
                        <wps:cNvPr id="82" name="矩形 9"/>
                        <wps:cNvSpPr/>
                        <wps:spPr>
                          <a:xfrm>
                            <a:off x="2629046" y="1090177"/>
                            <a:ext cx="800398" cy="273456"/>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100" w:firstLine="210"/>
                              </w:pPr>
                              <w:r>
                                <w:rPr>
                                  <w:rFonts w:ascii="Times New Roman" w:eastAsia="宋体" w:hAnsi="Times New Roman" w:cs="宋体" w:hint="eastAsia"/>
                                  <w:kern w:val="2"/>
                                  <w:sz w:val="21"/>
                                  <w:lang w:bidi="ar"/>
                                </w:rPr>
                                <w:t>封</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孔</w:t>
                              </w:r>
                              <w:r>
                                <w:rPr>
                                  <w:rFonts w:ascii="Times New Roman" w:eastAsia="宋体" w:hAnsi="Times New Roman" w:cs="Times New Roman"/>
                                  <w:kern w:val="2"/>
                                  <w:sz w:val="21"/>
                                  <w:lang w:bidi="ar"/>
                                </w:rPr>
                                <w:t xml:space="preserve">  </w:t>
                              </w:r>
                            </w:p>
                          </w:txbxContent>
                        </wps:txbx>
                        <wps:bodyPr upright="1"/>
                      </wps:wsp>
                      <wps:wsp>
                        <wps:cNvPr id="83" name="矩形 10"/>
                        <wps:cNvSpPr/>
                        <wps:spPr>
                          <a:xfrm>
                            <a:off x="1486141" y="1090177"/>
                            <a:ext cx="800398" cy="273456"/>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100" w:firstLine="210"/>
                              </w:pPr>
                              <w:r>
                                <w:rPr>
                                  <w:rFonts w:ascii="Times New Roman" w:eastAsia="宋体" w:hAnsi="Times New Roman" w:cs="宋体" w:hint="eastAsia"/>
                                  <w:kern w:val="2"/>
                                  <w:sz w:val="21"/>
                                  <w:lang w:bidi="ar"/>
                                </w:rPr>
                                <w:t>养</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生</w:t>
                              </w:r>
                            </w:p>
                          </w:txbxContent>
                        </wps:txbx>
                        <wps:bodyPr upright="1"/>
                      </wps:wsp>
                      <wps:wsp>
                        <wps:cNvPr id="84" name="直线 11"/>
                        <wps:cNvCnPr/>
                        <wps:spPr>
                          <a:xfrm>
                            <a:off x="1143635" y="495137"/>
                            <a:ext cx="341776" cy="729"/>
                          </a:xfrm>
                          <a:prstGeom prst="line">
                            <a:avLst/>
                          </a:prstGeom>
                          <a:ln w="9525" cap="flat" cmpd="sng">
                            <a:solidFill>
                              <a:srgbClr val="000000"/>
                            </a:solidFill>
                            <a:prstDash val="solid"/>
                            <a:headEnd type="none" w="med" len="med"/>
                            <a:tailEnd type="triangle" w="med" len="med"/>
                          </a:ln>
                        </wps:spPr>
                        <wps:bodyPr/>
                      </wps:wsp>
                      <wps:wsp>
                        <wps:cNvPr id="85" name="直线 12"/>
                        <wps:cNvCnPr/>
                        <wps:spPr>
                          <a:xfrm>
                            <a:off x="2286540" y="495137"/>
                            <a:ext cx="341776" cy="729"/>
                          </a:xfrm>
                          <a:prstGeom prst="line">
                            <a:avLst/>
                          </a:prstGeom>
                          <a:ln w="9525" cap="flat" cmpd="sng">
                            <a:solidFill>
                              <a:srgbClr val="000000"/>
                            </a:solidFill>
                            <a:prstDash val="solid"/>
                            <a:headEnd type="none" w="med" len="med"/>
                            <a:tailEnd type="triangle" w="med" len="med"/>
                          </a:ln>
                        </wps:spPr>
                        <wps:bodyPr/>
                      </wps:wsp>
                      <wps:wsp>
                        <wps:cNvPr id="86" name="直线 13"/>
                        <wps:cNvCnPr/>
                        <wps:spPr>
                          <a:xfrm>
                            <a:off x="3429444" y="495137"/>
                            <a:ext cx="341776" cy="729"/>
                          </a:xfrm>
                          <a:prstGeom prst="line">
                            <a:avLst/>
                          </a:prstGeom>
                          <a:ln w="9525" cap="flat" cmpd="sng">
                            <a:solidFill>
                              <a:srgbClr val="000000"/>
                            </a:solidFill>
                            <a:prstDash val="solid"/>
                            <a:headEnd type="none" w="med" len="med"/>
                            <a:tailEnd type="triangle" w="med" len="med"/>
                          </a:ln>
                        </wps:spPr>
                        <wps:bodyPr/>
                      </wps:wsp>
                      <wps:wsp>
                        <wps:cNvPr id="87" name="直线 14"/>
                        <wps:cNvCnPr/>
                        <wps:spPr>
                          <a:xfrm>
                            <a:off x="4220349" y="569517"/>
                            <a:ext cx="10224" cy="520660"/>
                          </a:xfrm>
                          <a:prstGeom prst="line">
                            <a:avLst/>
                          </a:prstGeom>
                          <a:ln w="9525" cap="flat" cmpd="sng">
                            <a:solidFill>
                              <a:srgbClr val="000000"/>
                            </a:solidFill>
                            <a:prstDash val="solid"/>
                            <a:headEnd type="none" w="med" len="med"/>
                            <a:tailEnd type="triangle" w="med" len="med"/>
                          </a:ln>
                        </wps:spPr>
                        <wps:bodyPr/>
                      </wps:wsp>
                      <wps:wsp>
                        <wps:cNvPr id="88" name="直线 15"/>
                        <wps:cNvCnPr/>
                        <wps:spPr>
                          <a:xfrm flipH="1">
                            <a:off x="3429444" y="1287794"/>
                            <a:ext cx="343237" cy="729"/>
                          </a:xfrm>
                          <a:prstGeom prst="line">
                            <a:avLst/>
                          </a:prstGeom>
                          <a:ln w="9525" cap="flat" cmpd="sng">
                            <a:solidFill>
                              <a:srgbClr val="000000"/>
                            </a:solidFill>
                            <a:prstDash val="solid"/>
                            <a:headEnd type="none" w="med" len="med"/>
                            <a:tailEnd type="triangle" w="med" len="med"/>
                          </a:ln>
                        </wps:spPr>
                        <wps:bodyPr/>
                      </wps:wsp>
                      <wps:wsp>
                        <wps:cNvPr id="89" name="直线 16"/>
                        <wps:cNvCnPr/>
                        <wps:spPr>
                          <a:xfrm flipH="1">
                            <a:off x="2286540" y="1287794"/>
                            <a:ext cx="342506" cy="729"/>
                          </a:xfrm>
                          <a:prstGeom prst="line">
                            <a:avLst/>
                          </a:prstGeom>
                          <a:ln w="9525" cap="flat" cmpd="sng">
                            <a:solidFill>
                              <a:srgbClr val="000000"/>
                            </a:solidFill>
                            <a:prstDash val="solid"/>
                            <a:headEnd type="none" w="med" len="med"/>
                            <a:tailEnd type="triangle" w="med" len="med"/>
                          </a:ln>
                        </wps:spPr>
                        <wps:bodyPr/>
                      </wps:wsp>
                      <wps:wsp>
                        <wps:cNvPr id="90" name="矩形 17"/>
                        <wps:cNvSpPr/>
                        <wps:spPr>
                          <a:xfrm>
                            <a:off x="343237" y="1090177"/>
                            <a:ext cx="800398" cy="272727"/>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0" w:firstLine="0"/>
                              </w:pPr>
                              <w:r>
                                <w:rPr>
                                  <w:rFonts w:ascii="Times New Roman" w:eastAsia="宋体" w:hAnsi="Times New Roman" w:cs="宋体" w:hint="eastAsia"/>
                                  <w:kern w:val="2"/>
                                  <w:sz w:val="21"/>
                                  <w:lang w:bidi="ar"/>
                                </w:rPr>
                                <w:t>清除路面</w:t>
                              </w:r>
                            </w:p>
                          </w:txbxContent>
                        </wps:txbx>
                        <wps:bodyPr upright="1"/>
                      </wps:wsp>
                      <wps:wsp>
                        <wps:cNvPr id="91" name="矩形 18"/>
                        <wps:cNvSpPr/>
                        <wps:spPr>
                          <a:xfrm>
                            <a:off x="266556" y="1768347"/>
                            <a:ext cx="915054" cy="26981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B3226" w:rsidRDefault="002B3226">
                              <w:pPr>
                                <w:ind w:firstLineChars="0" w:firstLine="0"/>
                              </w:pPr>
                              <w:r>
                                <w:rPr>
                                  <w:rFonts w:ascii="Times New Roman" w:eastAsia="宋体" w:hAnsi="Times New Roman" w:cs="宋体" w:hint="eastAsia"/>
                                  <w:kern w:val="2"/>
                                  <w:sz w:val="21"/>
                                  <w:lang w:bidi="ar"/>
                                </w:rPr>
                                <w:t>铺沥青面层</w:t>
                              </w:r>
                            </w:p>
                          </w:txbxContent>
                        </wps:txbx>
                        <wps:bodyPr upright="1"/>
                      </wps:wsp>
                      <wps:wsp>
                        <wps:cNvPr id="92" name="直线 19"/>
                        <wps:cNvCnPr/>
                        <wps:spPr>
                          <a:xfrm flipH="1">
                            <a:off x="1143635" y="1287794"/>
                            <a:ext cx="342506" cy="729"/>
                          </a:xfrm>
                          <a:prstGeom prst="line">
                            <a:avLst/>
                          </a:prstGeom>
                          <a:ln w="9525" cap="flat" cmpd="sng">
                            <a:solidFill>
                              <a:srgbClr val="000000"/>
                            </a:solidFill>
                            <a:prstDash val="solid"/>
                            <a:headEnd type="none" w="med" len="med"/>
                            <a:tailEnd type="triangle" w="med" len="med"/>
                          </a:ln>
                        </wps:spPr>
                        <wps:bodyPr/>
                      </wps:wsp>
                      <wps:wsp>
                        <wps:cNvPr id="93" name="直线 20"/>
                        <wps:cNvCnPr/>
                        <wps:spPr>
                          <a:xfrm>
                            <a:off x="723718" y="1352695"/>
                            <a:ext cx="1461" cy="396693"/>
                          </a:xfrm>
                          <a:prstGeom prst="line">
                            <a:avLst/>
                          </a:prstGeom>
                          <a:ln w="9525" cap="flat" cmpd="sng">
                            <a:solidFill>
                              <a:srgbClr val="000000"/>
                            </a:solidFill>
                            <a:prstDash val="solid"/>
                            <a:headEnd type="none" w="med" len="med"/>
                            <a:tailEnd type="triangle" w="med" len="med"/>
                          </a:ln>
                        </wps:spPr>
                        <wps:bodyPr/>
                      </wps:wsp>
                    </wpc:wpc>
                  </a:graphicData>
                </a:graphic>
              </wp:inline>
            </w:drawing>
          </mc:Choice>
          <mc:Fallback>
            <w:pict>
              <v:group id="画布 2" o:spid="_x0000_s1026" editas="canvas" style="width:360.2pt;height:181.5pt;mso-position-horizontal-relative:char;mso-position-vertical-relative:line" coordsize="45745,2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b5AQAAMYnAAAOAAAAZHJzL2Uyb0RvYy54bWzsmstu4zYUhvcF+g6E9o1FiqIuiDKLpGkX&#10;RTvAtA9AS5QtQDeImth5li4KdNd9VwWKPk0xr9FD6u6xJ5q0Th1AWTiSRVPk4adz+cXrN/ssRQ+i&#10;kkmRBwa+Mg0k8rCIknwTGD/9eP+VayBZ8zziaZGLwHgU0nhz8+UX17vSF6TYFmkkKgSd5NLflYGx&#10;revSX61kuBUZl1dFKXK4GBdVxms4rTarqOI76D1LV8Q02WpXVFFZFaGQEr69ay4aN7r/OBZh/UMc&#10;S1GjNDBgbLX+rPTnWn2ubq65v6l4uU3Cdhj8GaPIeJLDTfuu7njN0fsq+airLAmrQhZxfRUW2aqI&#10;4yQUeg4wG2wezOaW5w9c6smEYJ1ugHD0H/a73qhx58V9kqZgjRX07qvv1P8drI9Ql9Mc7QLDs4mt&#10;Zzm0VpfaH7WNdyWspCz7NZX/bqzvtrwU2gTSD79/eFuhJAoMxzFQzjMA6sMvv/3956+IqpVUt4Y2&#10;78q3VXsm4VCNfx9XmfoPBkf7wLAsCtY20GNgEM9xsd1wIPY1CuGy43mU2QYK1XWbmqbmZDV0U1ay&#10;/kYUGVIHgVEBZtou/OE7WSsjcr9rou4qizSJlH31SbVZ36YVeuCA5L3+U3eHn0yajSyOQg5PRpzy&#10;GoaUlTB9mW/0/Sa/kOOOYczDsCfN1MDuuNw2A9CXmtlnSS2U3bi/FTz6Oo9Q/ViChXN4cA21/JmI&#10;DJQKeM7VkW5Z8ySd0xJm13Ii/WZN1FrV+/UeulGH6yJ6hLV9X1bJZgsmxdomLUtNk/NDBb5qApXG&#10;YjZUmLoMU9xRZZPWu3RUuSbGxOuoshzm6DkuVJ2BKu0kNEMXAxes/AQuplZ/NlyEEc+k7FNwufYC&#10;14u4LA0X6ZbvEjyXC7FsApd2LbPhshyHMPe054J4yBg4Rx0PGbGxu3iuc8VDDZd1UXABGBO49Oo/&#10;Cy5seiaG3E3nDl1cnNJleY72jEu2dY5sS9PV58oX4brIAV1ex/6sTH4cF4/S5Zqm5XW+y7GovdB1&#10;tlxe09UnzRdBl3VAF1R9n5N2jXP6BS+oYhvX/f+UihqvPm2+CLxoj9fPv3/44y+E+5oDvNdt/pQO&#10;gTG1mAVKAwgN1LOxdRAaLQrREpJ+lXg5UDsCuqfjYppAna7K9xMqxMsrCs/VEeoq4fkmPaE6HNcS&#10;GhyUgVRmAlrBC4kGLqxemx21CPSVwSwECHEZSEwLAlMp6VUhAE/oFIE+f5+FgEWJRym4ksULjNXE&#10;V4XAoEe3XqBPsmchQAkxLQr6DSBgM4gEB4EAm4QAICoOgK7I2BOC9BIKdOR96VAw6MctBH0ufBoC&#10;FKdJ+a0SvFXo7t5PjDwCJq7jeBon7nc1s0UtAsnCkhiMX0dcWGIwCL4tDX3q+pk0jFOEEzQQ21zS&#10;xOnLqcuiwTtUaBsPP19Fax94CAAz6lDiEB1AThcLyyvLp15uHudHvbLUdai2r1q+S6hDvUOJtlHo&#10;Z9NFGLNBGFPZB3aYa9GD9MPDtmm3+QdhntuoKAtdZ5Noe4n9IugaJNo2ko012hMqx9G8Zqx3LJFs&#10;2Djxmkodb5BUGxqafQ6trzlBwyi3dSBxBfekfY1lgzc52HyDKQNvpiodC946wt0W0auxwJENNEdE&#10;L71/C/ZuaaWw3dimdqONz7VINmy/u/kHAAD//wMAUEsDBBQABgAIAAAAIQAQeHOV2wAAAAUBAAAP&#10;AAAAZHJzL2Rvd25yZXYueG1sTI/BTsMwEETvSPyDtUjcqN0EpSjEqSokOBZokbi68RJHxGvXdtvA&#10;12O4lMtKoxnNvG2Wkx3ZEUMcHEmYzwQwpM7pgXoJb9vHmztgMSnSanSEEr4wwrK9vGhUrd2JXvG4&#10;ST3LJRRrJcGk5GvOY2fQqjhzHil7Hy5YlbIMPddBnXK5HXkhRMWtGigvGOXxwWD3uTlYCeH5xX+v&#10;TfH07vtyPc2rPS9TJeX11bS6B5ZwSucw/OJndGgz084dSEc2SsiPpL+bvUUhboHtJJRVKYC3Df9P&#10;3/4AAAD//wMAUEsBAi0AFAAGAAgAAAAhALaDOJL+AAAA4QEAABMAAAAAAAAAAAAAAAAAAAAAAFtD&#10;b250ZW50X1R5cGVzXS54bWxQSwECLQAUAAYACAAAACEAOP0h/9YAAACUAQAACwAAAAAAAAAAAAAA&#10;AAAvAQAAX3JlbHMvLnJlbHNQSwECLQAUAAYACAAAACEAvghSm+QEAADGJwAADgAAAAAAAAAAAAAA&#10;AAAuAgAAZHJzL2Uyb0RvYy54bWxQSwECLQAUAAYACAAAACEAEHhzldsAAAAFAQAADwAAAAAAAAAA&#10;AAAAAAA+BwAAZHJzL2Rvd25yZXYueG1sUEsFBgAAAAAEAAQA8wAAAEY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745;height:23050;visibility:visible;mso-wrap-style:square">
                  <v:fill o:detectmouseclick="t"/>
                  <v:path o:connecttype="none"/>
                </v:shape>
                <v:rect id="矩形 4" o:spid="_x0000_s1028" style="position:absolute;left:3340;top:2978;width:799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wSsQA&#10;AADbAAAADwAAAGRycy9kb3ducmV2LnhtbESPQWvCQBSE70L/w/IKvZlNLaiNWaW0pNijJpfentnX&#10;JG32bciuMfrru4LgcZiZb5h0M5pWDNS7xrKC5ygGQVxa3XCloMiz6RKE88gaW8uk4EwONuuHSYqJ&#10;tife0bD3lQgQdgkqqL3vEildWZNBF9mOOHg/tjfog+wrqXs8Bbhp5SyO59Jgw2Ghxo7eayr/9kej&#10;4NDMCrzs8s/YvGYv/mvMf4/fH0o9PY5vKxCeRn8P39pbrWCx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ZMErEAAAA2wAAAA8AAAAAAAAAAAAAAAAAmAIAAGRycy9k&#10;b3ducmV2LnhtbFBLBQYAAAAABAAEAPUAAACJAwAAAAA=&#10;">
                  <v:textbox>
                    <w:txbxContent>
                      <w:p w:rsidR="002B3226" w:rsidRDefault="002B3226">
                        <w:pPr>
                          <w:ind w:firstLineChars="0" w:firstLine="0"/>
                        </w:pPr>
                        <w:r>
                          <w:rPr>
                            <w:rFonts w:ascii="Times New Roman" w:eastAsia="宋体" w:hAnsi="Times New Roman" w:cs="宋体" w:hint="eastAsia"/>
                            <w:kern w:val="2"/>
                            <w:sz w:val="21"/>
                            <w:lang w:bidi="ar"/>
                          </w:rPr>
                          <w:t>布置孔序</w:t>
                        </w:r>
                      </w:p>
                    </w:txbxContent>
                  </v:textbox>
                </v:rect>
                <v:rect id="矩形 5" o:spid="_x0000_s1029" style="position:absolute;left:14861;top:2975;width:8011;height:2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kOMEA&#10;AADbAAAADwAAAGRycy9kb3ducmV2LnhtbERPPW/CMBDdK/EfrENiKw5UopBiEKIKKiOEhe0aX5OU&#10;+BzZDqT8ejxUYnx638t1bxpxJedrywom4wQEcWF1zaWCU569zkH4gKyxsUwK/sjDejV4WWKq7Y0P&#10;dD2GUsQQ9ikqqEJoUyl9UZFBP7YtceR+rDMYInSl1A5vMdw0cpokM2mw5thQYUvbiorLsTMKvuvp&#10;Ce+HfJeYRfYW9n3+250/lRoN+80HiEB9eIr/3V9awXs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GpDjBAAAA2wAAAA8AAAAAAAAAAAAAAAAAmAIAAGRycy9kb3du&#10;cmV2LnhtbFBLBQYAAAAABAAEAPUAAACGAwAAAAA=&#10;">
                  <v:textbox>
                    <w:txbxContent>
                      <w:p w:rsidR="002B3226" w:rsidRDefault="002B3226">
                        <w:pPr>
                          <w:ind w:firstLineChars="100" w:firstLine="210"/>
                        </w:pPr>
                        <w:r>
                          <w:rPr>
                            <w:rFonts w:ascii="Times New Roman" w:eastAsia="宋体" w:hAnsi="Times New Roman" w:cs="宋体" w:hint="eastAsia"/>
                            <w:kern w:val="2"/>
                            <w:sz w:val="21"/>
                            <w:lang w:bidi="ar"/>
                          </w:rPr>
                          <w:t>钻</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孔</w:t>
                        </w:r>
                        <w:r>
                          <w:rPr>
                            <w:rFonts w:ascii="Times New Roman" w:eastAsia="宋体" w:hAnsi="Times New Roman" w:cs="Times New Roman"/>
                            <w:kern w:val="2"/>
                            <w:sz w:val="21"/>
                            <w:lang w:bidi="ar"/>
                          </w:rPr>
                          <w:t xml:space="preserve"> </w:t>
                        </w:r>
                      </w:p>
                    </w:txbxContent>
                  </v:textbox>
                </v:rect>
                <v:rect id="矩形 6" o:spid="_x0000_s1030" style="position:absolute;left:26290;top:2975;width:8019;height:2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Bo8QA&#10;AADbAAAADwAAAGRycy9kb3ducmV2LnhtbESPQWvCQBSE7wX/w/KE3pqNFmwTXUUUix41ufT2mn0m&#10;abNvQ3ZN0v76rlDocZiZb5jVZjSN6KlztWUFsygGQVxYXXOpIM8OT68gnEfW2FgmBd/kYLOePKww&#10;1XbgM/UXX4oAYZeigsr7NpXSFRUZdJFtiYN3tZ1BH2RXSt3hEOCmkfM4XkiDNYeFClvaVVR8XW5G&#10;wUc9z/HnnL3FJjk8+9OYfd7e90o9TsftEoSn0f+H/9pHreAl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AaPEAAAA2wAAAA8AAAAAAAAAAAAAAAAAmAIAAGRycy9k&#10;b3ducmV2LnhtbFBLBQYAAAAABAAEAPUAAACJAwAAAAA=&#10;">
                  <v:textbox>
                    <w:txbxContent>
                      <w:p w:rsidR="002B3226" w:rsidRDefault="002B3226">
                        <w:pPr>
                          <w:ind w:firstLineChars="0" w:firstLine="0"/>
                        </w:pPr>
                        <w:r>
                          <w:rPr>
                            <w:rFonts w:ascii="Times New Roman" w:eastAsia="宋体" w:hAnsi="Times New Roman" w:cs="宋体" w:hint="eastAsia"/>
                            <w:kern w:val="2"/>
                            <w:sz w:val="21"/>
                            <w:lang w:bidi="ar"/>
                          </w:rPr>
                          <w:t>钻孔冲洗</w:t>
                        </w:r>
                      </w:p>
                    </w:txbxContent>
                  </v:textbox>
                </v:rect>
                <v:rect id="矩形 7" o:spid="_x0000_s1031" style="position:absolute;left:37726;top:2975;width:7997;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YGcEA&#10;AADbAAAADwAAAGRycy9kb3ducmV2LnhtbERPTW+CQBC9N+l/2EwTb2WpJo1FFtLUaPSIeOltZEfA&#10;srOEXQX99d1Dkx5f3neaT6YTNxpca1nBWxSDIK6sbrlWcCw3r0sQziNr7CyTgjs5yLPnpxQTbUcu&#10;6HbwtQgh7BJU0HjfJ1K6qiGDLrI9ceDOdjDoAxxqqQccQ7jp5DyO36XBlkNDgz19NVT9HK5Gwamd&#10;H/FRlNvYfGwWfj+Vl+v3WqnZy/S5AuFp8v/iP/dOK1iG9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2BnBAAAA2wAAAA8AAAAAAAAAAAAAAAAAmAIAAGRycy9kb3du&#10;cmV2LnhtbFBLBQYAAAAABAAEAPUAAACGAwAAAAA=&#10;">
                  <v:textbox>
                    <w:txbxContent>
                      <w:p w:rsidR="002B3226" w:rsidRDefault="002B3226">
                        <w:pPr>
                          <w:ind w:firstLineChars="100" w:firstLine="210"/>
                        </w:pPr>
                        <w:proofErr w:type="gramStart"/>
                        <w:r>
                          <w:rPr>
                            <w:rFonts w:ascii="Times New Roman" w:eastAsia="宋体" w:hAnsi="Times New Roman" w:cs="宋体" w:hint="eastAsia"/>
                            <w:kern w:val="2"/>
                            <w:sz w:val="21"/>
                            <w:lang w:bidi="ar"/>
                          </w:rPr>
                          <w:t>搅</w:t>
                        </w:r>
                        <w:proofErr w:type="gramEnd"/>
                        <w:r>
                          <w:rPr>
                            <w:rFonts w:ascii="Times New Roman" w:eastAsia="宋体" w:hAnsi="Times New Roman" w:cs="Times New Roman"/>
                            <w:kern w:val="2"/>
                            <w:sz w:val="21"/>
                            <w:lang w:bidi="ar"/>
                          </w:rPr>
                          <w:t xml:space="preserve">  </w:t>
                        </w:r>
                        <w:proofErr w:type="gramStart"/>
                        <w:r>
                          <w:rPr>
                            <w:rFonts w:ascii="Times New Roman" w:eastAsia="宋体" w:hAnsi="Times New Roman" w:cs="宋体" w:hint="eastAsia"/>
                            <w:kern w:val="2"/>
                            <w:sz w:val="21"/>
                            <w:lang w:bidi="ar"/>
                          </w:rPr>
                          <w:t>浆</w:t>
                        </w:r>
                        <w:proofErr w:type="gramEnd"/>
                      </w:p>
                    </w:txbxContent>
                  </v:textbox>
                </v:rect>
                <v:rect id="矩形 8" o:spid="_x0000_s1032" style="position:absolute;left:37726;top:10901;width:7997;height:2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9gsEA&#10;AADbAAAADwAAAGRycy9kb3ducmV2LnhtbESPQYvCMBSE74L/ITzBm6YqiFuNIoriHrVevD2bZ1tt&#10;XkoTte6vN4Kwx2FmvmFmi8aU4kG1KywrGPQjEMSp1QVnCo7JpjcB4TyyxtIyKXiRg8W83ZphrO2T&#10;9/Q4+EwECLsYFeTeV7GULs3JoOvbijh4F1sb9EHWmdQ1PgPclHIYRWNpsOCwkGNFq5zS2+FuFJyL&#10;4RH/9sk2Mj+bkf9tkuv9tFaq22mWUxCeGv8f/rZ3WsFkA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pfYLBAAAA2wAAAA8AAAAAAAAAAAAAAAAAmAIAAGRycy9kb3du&#10;cmV2LnhtbFBLBQYAAAAABAAEAPUAAACGAwAAAAA=&#10;">
                  <v:textbox>
                    <w:txbxContent>
                      <w:p w:rsidR="002B3226" w:rsidRDefault="002B3226">
                        <w:pPr>
                          <w:ind w:firstLineChars="100" w:firstLine="210"/>
                        </w:pPr>
                        <w:r>
                          <w:rPr>
                            <w:rFonts w:ascii="Times New Roman" w:eastAsia="宋体" w:hAnsi="Times New Roman" w:cs="宋体" w:hint="eastAsia"/>
                            <w:kern w:val="2"/>
                            <w:sz w:val="21"/>
                            <w:lang w:bidi="ar"/>
                          </w:rPr>
                          <w:t>灌</w:t>
                        </w:r>
                        <w:r>
                          <w:rPr>
                            <w:rFonts w:ascii="Times New Roman" w:eastAsia="宋体" w:hAnsi="Times New Roman" w:cs="Times New Roman"/>
                            <w:kern w:val="2"/>
                            <w:sz w:val="21"/>
                            <w:lang w:bidi="ar"/>
                          </w:rPr>
                          <w:t xml:space="preserve">  </w:t>
                        </w:r>
                        <w:proofErr w:type="gramStart"/>
                        <w:r>
                          <w:rPr>
                            <w:rFonts w:ascii="Times New Roman" w:eastAsia="宋体" w:hAnsi="Times New Roman" w:cs="宋体" w:hint="eastAsia"/>
                            <w:kern w:val="2"/>
                            <w:sz w:val="21"/>
                            <w:lang w:bidi="ar"/>
                          </w:rPr>
                          <w:t>浆</w:t>
                        </w:r>
                        <w:proofErr w:type="gramEnd"/>
                      </w:p>
                    </w:txbxContent>
                  </v:textbox>
                </v:rect>
                <v:rect id="矩形 9" o:spid="_x0000_s1033" style="position:absolute;left:26290;top:10901;width:8004;height:2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j9cIA&#10;AADbAAAADwAAAGRycy9kb3ducmV2LnhtbESPQYvCMBSE74L/ITzBm6ZWWLQaRRTFPWq9eHs2z7ba&#10;vJQmat1fv1lY8DjMzDfMfNmaSjypcaVlBaNhBII4s7rkXMEp3Q4mIJxH1lhZJgVvcrBcdDtzTLR9&#10;8YGeR5+LAGGXoILC+zqR0mUFGXRDWxMH72obgz7IJpe6wVeAm0rGUfQlDZYcFgqsaV1Qdj8+jIJL&#10;GZ/w55DuIjPdjv13m94e541S/V67moHw1PpP+L+91womMfx9C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P1wgAAANsAAAAPAAAAAAAAAAAAAAAAAJgCAABkcnMvZG93&#10;bnJldi54bWxQSwUGAAAAAAQABAD1AAAAhwMAAAAA&#10;">
                  <v:textbox>
                    <w:txbxContent>
                      <w:p w:rsidR="002B3226" w:rsidRDefault="002B3226">
                        <w:pPr>
                          <w:ind w:firstLineChars="100" w:firstLine="210"/>
                        </w:pPr>
                        <w:r>
                          <w:rPr>
                            <w:rFonts w:ascii="Times New Roman" w:eastAsia="宋体" w:hAnsi="Times New Roman" w:cs="宋体" w:hint="eastAsia"/>
                            <w:kern w:val="2"/>
                            <w:sz w:val="21"/>
                            <w:lang w:bidi="ar"/>
                          </w:rPr>
                          <w:t>封</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孔</w:t>
                        </w:r>
                        <w:r>
                          <w:rPr>
                            <w:rFonts w:ascii="Times New Roman" w:eastAsia="宋体" w:hAnsi="Times New Roman" w:cs="Times New Roman"/>
                            <w:kern w:val="2"/>
                            <w:sz w:val="21"/>
                            <w:lang w:bidi="ar"/>
                          </w:rPr>
                          <w:t xml:space="preserve">  </w:t>
                        </w:r>
                      </w:p>
                    </w:txbxContent>
                  </v:textbox>
                </v:rect>
                <v:rect id="矩形 10" o:spid="_x0000_s1034" style="position:absolute;left:14861;top:10901;width:8004;height:2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2B3226" w:rsidRDefault="002B3226">
                        <w:pPr>
                          <w:ind w:firstLineChars="100" w:firstLine="210"/>
                        </w:pPr>
                        <w:r>
                          <w:rPr>
                            <w:rFonts w:ascii="Times New Roman" w:eastAsia="宋体" w:hAnsi="Times New Roman" w:cs="宋体" w:hint="eastAsia"/>
                            <w:kern w:val="2"/>
                            <w:sz w:val="21"/>
                            <w:lang w:bidi="ar"/>
                          </w:rPr>
                          <w:t>养</w:t>
                        </w:r>
                        <w:r>
                          <w:rPr>
                            <w:rFonts w:ascii="Times New Roman" w:eastAsia="宋体" w:hAnsi="Times New Roman" w:cs="Times New Roman"/>
                            <w:kern w:val="2"/>
                            <w:sz w:val="21"/>
                            <w:lang w:bidi="ar"/>
                          </w:rPr>
                          <w:t xml:space="preserve">  </w:t>
                        </w:r>
                        <w:r>
                          <w:rPr>
                            <w:rFonts w:ascii="Times New Roman" w:eastAsia="宋体" w:hAnsi="Times New Roman" w:cs="宋体" w:hint="eastAsia"/>
                            <w:kern w:val="2"/>
                            <w:sz w:val="21"/>
                            <w:lang w:bidi="ar"/>
                          </w:rPr>
                          <w:t>生</w:t>
                        </w:r>
                      </w:p>
                    </w:txbxContent>
                  </v:textbox>
                </v:rect>
                <v:line id="直线 11" o:spid="_x0000_s1035" style="position:absolute;visibility:visible;mso-wrap-style:square" from="11436,4951" to="14854,4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ibuMQAAADbAAAADwAAAGRycy9kb3ducmV2LnhtbESPT2sCMRTE70K/Q3iF3jRrK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Ju4xAAAANsAAAAPAAAAAAAAAAAA&#10;AAAAAKECAABkcnMvZG93bnJldi54bWxQSwUGAAAAAAQABAD5AAAAkgMAAAAA&#10;">
                  <v:stroke endarrow="block"/>
                </v:line>
                <v:line id="直线 12" o:spid="_x0000_s1036" style="position:absolute;visibility:visible;mso-wrap-style:square" from="22865,4951" to="26283,4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I8QAAADbAAAADwAAAGRycy9kb3ducmV2LnhtbESPT2sCMRTE70K/Q3iF3jRro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D4jxAAAANsAAAAPAAAAAAAAAAAA&#10;AAAAAKECAABkcnMvZG93bnJldi54bWxQSwUGAAAAAAQABAD5AAAAkgMAAAAA&#10;">
                  <v:stroke endarrow="block"/>
                </v:line>
                <v:line id="直线 13" o:spid="_x0000_s1037" style="position:absolute;visibility:visible;mso-wrap-style:square" from="34294,4951" to="37712,4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agVMQAAADbAAAADwAAAGRycy9kb3ducmV2LnhtbESPS2vDMBCE74X8B7GB3hrZOeThRjEl&#10;ptBDE8iDnrfW1jK1VsZSHfXfR4FCj8PMfMNsymg7MdLgW8cK8lkGgrh2uuVGweX8+rQC4QOyxs4x&#10;KfglD+V28rDBQrsrH2k8hUYkCPsCFZgQ+kJKXxuy6GeuJ07elxsshiSHRuoBrwluOznPsoW02HJa&#10;MNjTzlD9ffqxCpamOsqlrN7Ph2ps83Xcx4/PtVKP0/jyDCJQDP/hv/abVrBawP1L+gFy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FqBUxAAAANsAAAAPAAAAAAAAAAAA&#10;AAAAAKECAABkcnMvZG93bnJldi54bWxQSwUGAAAAAAQABAD5AAAAkgMAAAAA&#10;">
                  <v:stroke endarrow="block"/>
                </v:line>
                <v:line id="直线 14" o:spid="_x0000_s1038" style="position:absolute;visibility:visible;mso-wrap-style:square" from="42203,5695" to="42305,10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oFz8QAAADbAAAADwAAAGRycy9kb3ducmV2LnhtbESPQWvCQBSE74L/YXlCb7rRQ6Opq4hB&#10;6KEWjKXn1+xrNjT7NmS3cfvv3UKhx2FmvmG2+2g7MdLgW8cKlosMBHHtdMuNgrfrab4G4QOyxs4x&#10;KfghD/vddLLFQrsbX2isQiMShH2BCkwIfSGlrw1Z9AvXEyfv0w0WQ5JDI/WAtwS3nVxl2aO02HJa&#10;MNjT0VD9VX1bBbkpLzKX5cv1tRzb5Sae4/vHRqmHWTw8gQgUw3/4r/2sFaxz+P2Sfo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gXPxAAAANsAAAAPAAAAAAAAAAAA&#10;AAAAAKECAABkcnMvZG93bnJldi54bWxQSwUGAAAAAAQABAD5AAAAkgMAAAAA&#10;">
                  <v:stroke endarrow="block"/>
                </v:line>
                <v:line id="直线 15" o:spid="_x0000_s1039" style="position:absolute;flip:x;visibility:visible;mso-wrap-style:square" from="34294,12877" to="37726,1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R88QAAADbAAAADwAAAGRycy9kb3ducmV2LnhtbESPTUvDQBCG70L/wzIFL8FubEFq7LZU&#10;a0GQHvpx6HHIjklodjZkxzb+e+cgeBzeeZ95ZrEaQmuu1KcmsoPHSQ6GuIy+4crB6bh9mINJguyx&#10;jUwOfijBajm6W2Dh4433dD1IZRTCqUAHtUhXWJvKmgKmSeyINfuKfUDRsa+s7/Gm8NDaaZ4/2YAN&#10;64UaO3qrqbwcvoNqbHe8mc2y12Cz7Jnez/KZW3HufjysX8AIDfK//Nf+8A7mKqu/KADs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YxHzxAAAANsAAAAPAAAAAAAAAAAA&#10;AAAAAKECAABkcnMvZG93bnJldi54bWxQSwUGAAAAAAQABAD5AAAAkgMAAAAA&#10;">
                  <v:stroke endarrow="block"/>
                </v:line>
                <v:line id="直线 16" o:spid="_x0000_s1040" style="position:absolute;flip:x;visibility:visible;mso-wrap-style:square" from="22865,12877" to="26290,1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0aMQAAADbAAAADwAAAGRycy9kb3ducmV2LnhtbESPQWvCQBCF74X+h2UKvQTdWKFozEZa&#10;rSAUD7UePA7ZaRKanQ3ZUdN/7wpCj48373vz8uXgWnWmPjSeDUzGKSji0tuGKwOH781oBioIssXW&#10;Mxn4owDL4vEhx8z6C3/ReS+VihAOGRqoRbpM61DW5DCMfUccvR/fO5Qo+0rbHi8R7lr9kqav2mHD&#10;saHGjlY1lb/7k4tvbHa8nk6Td6eTZE4fR/lMtRjz/DS8LUAJDfJ/fE9vrYHZHG5bIgB0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L7RoxAAAANsAAAAPAAAAAAAAAAAA&#10;AAAAAKECAABkcnMvZG93bnJldi54bWxQSwUGAAAAAAQABAD5AAAAkgMAAAAA&#10;">
                  <v:stroke endarrow="block"/>
                </v:line>
                <v:rect id="矩形 17" o:spid="_x0000_s1041" style="position:absolute;left:3432;top:10901;width:8004;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2B3226" w:rsidRDefault="002B3226">
                        <w:pPr>
                          <w:ind w:firstLineChars="0" w:firstLine="0"/>
                        </w:pPr>
                        <w:r>
                          <w:rPr>
                            <w:rFonts w:ascii="Times New Roman" w:eastAsia="宋体" w:hAnsi="Times New Roman" w:cs="宋体" w:hint="eastAsia"/>
                            <w:kern w:val="2"/>
                            <w:sz w:val="21"/>
                            <w:lang w:bidi="ar"/>
                          </w:rPr>
                          <w:t>清除路面</w:t>
                        </w:r>
                      </w:p>
                    </w:txbxContent>
                  </v:textbox>
                </v:rect>
                <v:rect id="矩形 18" o:spid="_x0000_s1042" style="position:absolute;left:2665;top:17683;width:9151;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textbox>
                    <w:txbxContent>
                      <w:p w:rsidR="002B3226" w:rsidRDefault="002B3226">
                        <w:pPr>
                          <w:ind w:firstLineChars="0" w:firstLine="0"/>
                        </w:pPr>
                        <w:r>
                          <w:rPr>
                            <w:rFonts w:ascii="Times New Roman" w:eastAsia="宋体" w:hAnsi="Times New Roman" w:cs="宋体" w:hint="eastAsia"/>
                            <w:kern w:val="2"/>
                            <w:sz w:val="21"/>
                            <w:lang w:bidi="ar"/>
                          </w:rPr>
                          <w:t>铺沥青面层</w:t>
                        </w:r>
                      </w:p>
                    </w:txbxContent>
                  </v:textbox>
                </v:rect>
                <v:line id="直线 19" o:spid="_x0000_s1043" style="position:absolute;flip:x;visibility:visible;mso-wrap-style:square" from="11436,12877" to="14861,1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wxMMAAADbAAAADwAAAGRycy9kb3ducmV2LnhtbESPQWvCQBCF70L/wzKFXoJuqiA1dZXW&#10;KgjioerB45CdJqHZ2ZAdNf57VxA8Pt68782bzjtXqzO1ofJs4H2QgiLOva24MHDYr/ofoIIgW6w9&#10;k4ErBZjPXnpTzKy/8C+dd1KoCOGQoYFSpMm0DnlJDsPAN8TR+/OtQ4myLbRt8RLhrtbDNB1rhxXH&#10;hhIbWpSU/+9OLr6x2vLPaJR8O50kE1oeZZNqMebttfv6BCXUyfP4kV5bA5Mh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SsMTDAAAA2wAAAA8AAAAAAAAAAAAA&#10;AAAAoQIAAGRycy9kb3ducmV2LnhtbFBLBQYAAAAABAAEAPkAAACRAwAAAAA=&#10;">
                  <v:stroke endarrow="block"/>
                </v:line>
                <v:line id="直线 20" o:spid="_x0000_s1044" style="position:absolute;visibility:visible;mso-wrap-style:square" from="7237,13526" to="7251,1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VEcQAAADbAAAADwAAAGRycy9kb3ducmV2LnhtbESPzWrDMBCE74W8g9hAb42cB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JURxAAAANsAAAAPAAAAAAAAAAAA&#10;AAAAAKECAABkcnMvZG93bnJldi54bWxQSwUGAAAAAAQABAD5AAAAkgMAAAAA&#10;">
                  <v:stroke endarrow="block"/>
                </v:line>
                <w10:anchorlock/>
              </v:group>
            </w:pict>
          </mc:Fallback>
        </mc:AlternateContent>
      </w:r>
      <w:r w:rsidRPr="005A5F92">
        <w:rPr>
          <w:rFonts w:ascii="Times New Roman" w:hAnsi="Times New Roman" w:cs="Times New Roman"/>
          <w:kern w:val="2"/>
          <w:sz w:val="21"/>
          <w:lang w:bidi="ar"/>
        </w:rPr>
        <w:t xml:space="preserve">   </w:t>
      </w:r>
    </w:p>
    <w:p w:rsidR="005F4C4F" w:rsidRPr="005A5F92" w:rsidRDefault="00741B4D">
      <w:pPr>
        <w:widowControl/>
        <w:adjustRightInd/>
        <w:snapToGrid/>
        <w:ind w:firstLine="422"/>
        <w:jc w:val="center"/>
        <w:rPr>
          <w:rFonts w:ascii="Times New Roman" w:hAnsi="Times New Roman" w:cs="Times New Roman"/>
          <w:b/>
          <w:spacing w:val="-2"/>
        </w:rPr>
      </w:pPr>
      <w:r w:rsidRPr="005A5F92">
        <w:rPr>
          <w:rFonts w:ascii="Times New Roman" w:hAnsi="Times New Roman" w:cs="Times New Roman"/>
          <w:b/>
          <w:snapToGrid w:val="0"/>
          <w:kern w:val="44"/>
          <w:sz w:val="21"/>
          <w:szCs w:val="21"/>
        </w:rPr>
        <w:t>图</w:t>
      </w:r>
      <w:r w:rsidRPr="005A5F92">
        <w:rPr>
          <w:rFonts w:ascii="Times New Roman" w:hAnsi="Times New Roman" w:cs="Times New Roman"/>
          <w:b/>
          <w:snapToGrid w:val="0"/>
          <w:kern w:val="44"/>
          <w:sz w:val="21"/>
          <w:szCs w:val="21"/>
        </w:rPr>
        <w:t xml:space="preserve">3.4-1  </w:t>
      </w:r>
      <w:r w:rsidRPr="005A5F92">
        <w:rPr>
          <w:rFonts w:ascii="Times New Roman" w:hAnsi="Times New Roman" w:cs="Times New Roman"/>
          <w:b/>
          <w:snapToGrid w:val="0"/>
          <w:kern w:val="44"/>
          <w:sz w:val="21"/>
          <w:szCs w:val="21"/>
        </w:rPr>
        <w:t>老路道路施工工艺流程图</w:t>
      </w:r>
    </w:p>
    <w:p w:rsidR="005F4C4F" w:rsidRPr="005A5F92" w:rsidRDefault="00741B4D">
      <w:pPr>
        <w:widowControl/>
        <w:ind w:firstLineChars="300" w:firstLine="708"/>
        <w:rPr>
          <w:rFonts w:ascii="Times New Roman" w:hAnsi="Times New Roman" w:cs="Times New Roman"/>
          <w:spacing w:val="-2"/>
        </w:rPr>
      </w:pPr>
      <w:r w:rsidRPr="005A5F92">
        <w:rPr>
          <w:rFonts w:ascii="Times New Roman" w:hAnsi="Times New Roman" w:cs="Times New Roman"/>
          <w:spacing w:val="-2"/>
        </w:rPr>
        <w:t>（</w:t>
      </w:r>
      <w:r w:rsidRPr="005A5F92">
        <w:rPr>
          <w:rFonts w:ascii="Times New Roman" w:hAnsi="Times New Roman" w:cs="Times New Roman"/>
          <w:spacing w:val="-2"/>
        </w:rPr>
        <w:t>2</w:t>
      </w:r>
      <w:r w:rsidRPr="005A5F92">
        <w:rPr>
          <w:rFonts w:ascii="Times New Roman" w:hAnsi="Times New Roman" w:cs="Times New Roman"/>
          <w:spacing w:val="-2"/>
        </w:rPr>
        <w:t>）人行道施工工艺流程：</w:t>
      </w:r>
    </w:p>
    <w:p w:rsidR="005F4C4F" w:rsidRPr="005A5F92" w:rsidRDefault="00741B4D">
      <w:pPr>
        <w:widowControl/>
        <w:ind w:firstLineChars="0" w:firstLine="0"/>
        <w:jc w:val="center"/>
        <w:rPr>
          <w:rFonts w:ascii="Times New Roman" w:hAnsi="Times New Roman" w:cs="Times New Roman"/>
          <w:spacing w:val="-2"/>
        </w:rPr>
      </w:pPr>
      <w:r w:rsidRPr="005A5F92">
        <w:rPr>
          <w:rFonts w:ascii="Times New Roman" w:hAnsi="Times New Roman" w:cs="Times New Roman"/>
          <w:noProof/>
          <w:spacing w:val="-2"/>
        </w:rPr>
        <w:drawing>
          <wp:inline distT="0" distB="0" distL="114300" distR="114300" wp14:anchorId="1C24C417" wp14:editId="498359AE">
            <wp:extent cx="5156835" cy="1655445"/>
            <wp:effectExtent l="0" t="0" r="5715" b="1905"/>
            <wp:docPr id="50" name="图片 28" descr="wps_clip_image-2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descr="wps_clip_image-21973"/>
                    <pic:cNvPicPr>
                      <a:picLocks noChangeAspect="1"/>
                    </pic:cNvPicPr>
                  </pic:nvPicPr>
                  <pic:blipFill>
                    <a:blip r:embed="rId43"/>
                    <a:stretch>
                      <a:fillRect/>
                    </a:stretch>
                  </pic:blipFill>
                  <pic:spPr>
                    <a:xfrm>
                      <a:off x="0" y="0"/>
                      <a:ext cx="5156835" cy="1655445"/>
                    </a:xfrm>
                    <a:prstGeom prst="rect">
                      <a:avLst/>
                    </a:prstGeom>
                    <a:noFill/>
                    <a:ln w="9525">
                      <a:noFill/>
                    </a:ln>
                  </pic:spPr>
                </pic:pic>
              </a:graphicData>
            </a:graphic>
          </wp:inline>
        </w:drawing>
      </w:r>
    </w:p>
    <w:p w:rsidR="005F4C4F" w:rsidRPr="005A5F92" w:rsidRDefault="00741B4D" w:rsidP="00741B4D">
      <w:pPr>
        <w:widowControl/>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3.4-2 </w:t>
      </w:r>
      <w:r w:rsidRPr="005A5F92">
        <w:rPr>
          <w:rFonts w:ascii="Times New Roman" w:hAnsi="Times New Roman" w:cs="Times New Roman"/>
          <w:b/>
          <w:bCs/>
          <w:snapToGrid w:val="0"/>
          <w:kern w:val="44"/>
          <w:sz w:val="21"/>
          <w:szCs w:val="21"/>
        </w:rPr>
        <w:t>人行道施工工艺流程图</w:t>
      </w:r>
    </w:p>
    <w:p w:rsidR="005F4C4F" w:rsidRPr="005A5F92" w:rsidRDefault="00741B4D">
      <w:pPr>
        <w:widowControl/>
        <w:ind w:firstLineChars="350" w:firstLine="826"/>
        <w:rPr>
          <w:rFonts w:ascii="Times New Roman" w:hAnsi="Times New Roman" w:cs="Times New Roman"/>
          <w:spacing w:val="-2"/>
        </w:rPr>
      </w:pPr>
      <w:r w:rsidRPr="005A5F92">
        <w:rPr>
          <w:rFonts w:ascii="Times New Roman" w:hAnsi="Times New Roman" w:cs="Times New Roman"/>
          <w:spacing w:val="-2"/>
        </w:rPr>
        <w:t>（</w:t>
      </w:r>
      <w:r w:rsidRPr="005A5F92">
        <w:rPr>
          <w:rFonts w:ascii="Times New Roman" w:hAnsi="Times New Roman" w:cs="Times New Roman"/>
          <w:spacing w:val="-2"/>
        </w:rPr>
        <w:t>3</w:t>
      </w:r>
      <w:r w:rsidRPr="005A5F92">
        <w:rPr>
          <w:rFonts w:ascii="Times New Roman" w:hAnsi="Times New Roman" w:cs="Times New Roman"/>
          <w:spacing w:val="-2"/>
        </w:rPr>
        <w:t>）管线敷设施工流程：</w:t>
      </w:r>
    </w:p>
    <w:p w:rsidR="005F4C4F" w:rsidRPr="005A5F92" w:rsidRDefault="005F4C4F">
      <w:pPr>
        <w:widowControl/>
        <w:ind w:firstLineChars="250" w:firstLine="590"/>
        <w:rPr>
          <w:rFonts w:ascii="Times New Roman" w:hAnsi="Times New Roman" w:cs="Times New Roman"/>
          <w:spacing w:val="-2"/>
        </w:rPr>
      </w:pPr>
    </w:p>
    <w:p w:rsidR="005F4C4F" w:rsidRPr="005A5F92" w:rsidRDefault="00741B4D">
      <w:pPr>
        <w:widowControl/>
        <w:ind w:firstLineChars="0" w:firstLine="0"/>
        <w:jc w:val="center"/>
        <w:rPr>
          <w:rFonts w:ascii="Times New Roman" w:hAnsi="Times New Roman" w:cs="Times New Roman"/>
          <w:spacing w:val="-2"/>
        </w:rPr>
      </w:pPr>
      <w:r w:rsidRPr="005A5F92">
        <w:rPr>
          <w:rFonts w:ascii="Times New Roman" w:hAnsi="Times New Roman" w:cs="Times New Roman"/>
          <w:noProof/>
          <w:spacing w:val="-2"/>
        </w:rPr>
        <w:drawing>
          <wp:inline distT="0" distB="0" distL="114300" distR="114300" wp14:anchorId="4F14524F" wp14:editId="59A68254">
            <wp:extent cx="4390390" cy="1182370"/>
            <wp:effectExtent l="0" t="0" r="10160" b="17780"/>
            <wp:docPr id="48" name="图片 29" descr="wps_clip_image-1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 descr="wps_clip_image-14603"/>
                    <pic:cNvPicPr>
                      <a:picLocks noChangeAspect="1"/>
                    </pic:cNvPicPr>
                  </pic:nvPicPr>
                  <pic:blipFill>
                    <a:blip r:embed="rId44"/>
                    <a:stretch>
                      <a:fillRect/>
                    </a:stretch>
                  </pic:blipFill>
                  <pic:spPr>
                    <a:xfrm>
                      <a:off x="0" y="0"/>
                      <a:ext cx="4390390" cy="1182370"/>
                    </a:xfrm>
                    <a:prstGeom prst="rect">
                      <a:avLst/>
                    </a:prstGeom>
                    <a:noFill/>
                    <a:ln w="9525">
                      <a:noFill/>
                    </a:ln>
                  </pic:spPr>
                </pic:pic>
              </a:graphicData>
            </a:graphic>
          </wp:inline>
        </w:drawing>
      </w:r>
    </w:p>
    <w:p w:rsidR="005F4C4F" w:rsidRPr="005A5F92" w:rsidRDefault="00741B4D">
      <w:pPr>
        <w:widowControl/>
        <w:spacing w:line="540" w:lineRule="atLeast"/>
        <w:ind w:firstLine="412"/>
        <w:rPr>
          <w:rFonts w:ascii="Times New Roman" w:hAnsi="Times New Roman" w:cs="Times New Roman"/>
          <w:spacing w:val="-2"/>
          <w:sz w:val="21"/>
          <w:szCs w:val="21"/>
        </w:rPr>
      </w:pPr>
      <w:r w:rsidRPr="005A5F92">
        <w:rPr>
          <w:rFonts w:ascii="Times New Roman" w:hAnsi="Times New Roman" w:cs="Times New Roman"/>
          <w:spacing w:val="-2"/>
          <w:sz w:val="21"/>
          <w:szCs w:val="21"/>
        </w:rPr>
        <w:t>注：</w:t>
      </w:r>
      <w:r w:rsidRPr="005A5F92">
        <w:rPr>
          <w:rFonts w:ascii="Times New Roman" w:hAnsi="Times New Roman" w:cs="Times New Roman"/>
          <w:spacing w:val="-2"/>
          <w:sz w:val="21"/>
          <w:szCs w:val="21"/>
        </w:rPr>
        <w:t>N——</w:t>
      </w:r>
      <w:r w:rsidRPr="005A5F92">
        <w:rPr>
          <w:rFonts w:ascii="Times New Roman" w:hAnsi="Times New Roman" w:cs="Times New Roman"/>
          <w:spacing w:val="-2"/>
          <w:sz w:val="21"/>
          <w:szCs w:val="21"/>
        </w:rPr>
        <w:t>施工噪声；</w:t>
      </w:r>
      <w:r w:rsidRPr="005A5F92">
        <w:rPr>
          <w:rFonts w:ascii="Times New Roman" w:hAnsi="Times New Roman" w:cs="Times New Roman"/>
          <w:spacing w:val="-2"/>
          <w:sz w:val="21"/>
          <w:szCs w:val="21"/>
        </w:rPr>
        <w:t>G——</w:t>
      </w:r>
      <w:r w:rsidRPr="005A5F92">
        <w:rPr>
          <w:rFonts w:ascii="Times New Roman" w:hAnsi="Times New Roman" w:cs="Times New Roman"/>
          <w:spacing w:val="-2"/>
          <w:sz w:val="21"/>
          <w:szCs w:val="21"/>
        </w:rPr>
        <w:t>扬尘；</w:t>
      </w:r>
      <w:r w:rsidRPr="005A5F92">
        <w:rPr>
          <w:rFonts w:ascii="Times New Roman" w:hAnsi="Times New Roman" w:cs="Times New Roman"/>
          <w:spacing w:val="-2"/>
          <w:sz w:val="21"/>
          <w:szCs w:val="21"/>
        </w:rPr>
        <w:t>S——</w:t>
      </w:r>
      <w:r w:rsidRPr="005A5F92">
        <w:rPr>
          <w:rFonts w:ascii="Times New Roman" w:hAnsi="Times New Roman" w:cs="Times New Roman"/>
          <w:spacing w:val="-2"/>
          <w:sz w:val="21"/>
          <w:szCs w:val="21"/>
        </w:rPr>
        <w:t>固体废物（施工渣土）。</w:t>
      </w:r>
    </w:p>
    <w:p w:rsidR="005F4C4F" w:rsidRPr="005A5F92" w:rsidRDefault="00741B4D" w:rsidP="00741B4D">
      <w:pPr>
        <w:widowControl/>
        <w:spacing w:beforeLines="50" w:before="173"/>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3.4-3  </w:t>
      </w:r>
      <w:r w:rsidRPr="005A5F92">
        <w:rPr>
          <w:rFonts w:ascii="Times New Roman" w:hAnsi="Times New Roman" w:cs="Times New Roman"/>
          <w:b/>
          <w:bCs/>
          <w:snapToGrid w:val="0"/>
          <w:kern w:val="44"/>
          <w:sz w:val="21"/>
          <w:szCs w:val="21"/>
        </w:rPr>
        <w:t>管道施工工艺流程图</w:t>
      </w:r>
    </w:p>
    <w:p w:rsidR="005F4C4F" w:rsidRPr="005A5F92" w:rsidRDefault="00741B4D">
      <w:pPr>
        <w:widowControl/>
        <w:tabs>
          <w:tab w:val="left" w:pos="2841"/>
          <w:tab w:val="center" w:pos="4568"/>
        </w:tabs>
        <w:spacing w:beforeLines="20" w:before="69" w:afterLines="20" w:after="69"/>
        <w:ind w:firstLineChars="300" w:firstLine="72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）桥梁施工工艺</w:t>
      </w:r>
    </w:p>
    <w:p w:rsidR="005F4C4F" w:rsidRPr="005A5F92" w:rsidRDefault="00741B4D">
      <w:pPr>
        <w:rPr>
          <w:rFonts w:ascii="Times New Roman" w:hAnsi="Times New Roman" w:cs="Times New Roman"/>
        </w:rPr>
      </w:pPr>
      <w:r w:rsidRPr="005A5F92">
        <w:rPr>
          <w:rFonts w:ascii="Times New Roman" w:hAnsi="Times New Roman" w:cs="Times New Roman"/>
        </w:rPr>
        <w:t>本项目桥梁施工工序流程见图</w:t>
      </w:r>
      <w:r w:rsidRPr="005A5F92">
        <w:rPr>
          <w:rFonts w:ascii="Times New Roman" w:hAnsi="Times New Roman" w:cs="Times New Roman"/>
        </w:rPr>
        <w:t>3.5-5</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fldChar w:fldCharType="begin"/>
      </w:r>
      <w:r w:rsidRPr="005A5F92">
        <w:rPr>
          <w:rFonts w:ascii="Times New Roman" w:hAnsi="Times New Roman" w:cs="Times New Roman"/>
        </w:rPr>
        <w:instrText xml:space="preserve"> INCLUDEPICTURE "C:\\Users\\ADMINI~1\\AppData\\Local\\Temp\\ksohtml\\wpsF56F.tmp.jpg" \* MERGEFORMATINET </w:instrText>
      </w:r>
      <w:r w:rsidRPr="005A5F92">
        <w:rPr>
          <w:rFonts w:ascii="Times New Roman" w:hAnsi="Times New Roman" w:cs="Times New Roman"/>
        </w:rPr>
        <w:fldChar w:fldCharType="separate"/>
      </w:r>
      <w:r w:rsidRPr="005A5F92">
        <w:rPr>
          <w:rFonts w:ascii="Times New Roman" w:hAnsi="Times New Roman" w:cs="Times New Roman"/>
          <w:noProof/>
        </w:rPr>
        <w:drawing>
          <wp:inline distT="0" distB="0" distL="114300" distR="114300" wp14:anchorId="63E2C45A" wp14:editId="0D93A9DC">
            <wp:extent cx="5257800" cy="2228850"/>
            <wp:effectExtent l="0" t="0" r="0" b="0"/>
            <wp:docPr id="51" name="图片 30" descr="wpsF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0" descr="wpsF56F"/>
                    <pic:cNvPicPr>
                      <a:picLocks noChangeAspect="1"/>
                    </pic:cNvPicPr>
                  </pic:nvPicPr>
                  <pic:blipFill>
                    <a:blip r:embed="rId45"/>
                    <a:stretch>
                      <a:fillRect/>
                    </a:stretch>
                  </pic:blipFill>
                  <pic:spPr>
                    <a:xfrm>
                      <a:off x="0" y="0"/>
                      <a:ext cx="5257800" cy="2228850"/>
                    </a:xfrm>
                    <a:prstGeom prst="rect">
                      <a:avLst/>
                    </a:prstGeom>
                    <a:noFill/>
                    <a:ln w="9525">
                      <a:noFill/>
                    </a:ln>
                  </pic:spPr>
                </pic:pic>
              </a:graphicData>
            </a:graphic>
          </wp:inline>
        </w:drawing>
      </w:r>
      <w:r w:rsidRPr="005A5F92">
        <w:rPr>
          <w:rFonts w:ascii="Times New Roman" w:hAnsi="Times New Roman" w:cs="Times New Roman"/>
        </w:rPr>
        <w:fldChar w:fldCharType="end"/>
      </w:r>
      <w:r w:rsidRPr="005A5F92">
        <w:rPr>
          <w:rFonts w:ascii="Times New Roman" w:hAnsi="Times New Roman" w:cs="Times New Roman"/>
        </w:rPr>
        <w:t xml:space="preserve"> </w:t>
      </w:r>
    </w:p>
    <w:p w:rsidR="005F4C4F" w:rsidRPr="005A5F92" w:rsidRDefault="00741B4D" w:rsidP="00741B4D">
      <w:pPr>
        <w:widowControl/>
        <w:spacing w:beforeLines="50" w:before="173"/>
        <w:ind w:firstLine="422"/>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3.4-4 </w:t>
      </w:r>
      <w:r w:rsidRPr="005A5F92">
        <w:rPr>
          <w:rFonts w:ascii="Times New Roman" w:hAnsi="Times New Roman" w:cs="Times New Roman"/>
          <w:b/>
          <w:bCs/>
          <w:snapToGrid w:val="0"/>
          <w:kern w:val="44"/>
          <w:sz w:val="21"/>
          <w:szCs w:val="21"/>
        </w:rPr>
        <w:t>桥梁工程施工工艺流程图</w:t>
      </w:r>
    </w:p>
    <w:p w:rsidR="005F4C4F" w:rsidRPr="005A5F92" w:rsidRDefault="005F4C4F">
      <w:pPr>
        <w:widowControl/>
        <w:tabs>
          <w:tab w:val="left" w:pos="2841"/>
          <w:tab w:val="center" w:pos="4568"/>
        </w:tabs>
        <w:spacing w:beforeLines="20" w:before="69" w:afterLines="20" w:after="69"/>
        <w:ind w:firstLine="420"/>
        <w:jc w:val="center"/>
        <w:rPr>
          <w:rFonts w:ascii="Times New Roman" w:hAnsi="Times New Roman" w:cs="Times New Roman"/>
          <w:snapToGrid w:val="0"/>
          <w:kern w:val="44"/>
          <w:sz w:val="21"/>
          <w:szCs w:val="21"/>
        </w:rPr>
      </w:pPr>
    </w:p>
    <w:p w:rsidR="005F4C4F" w:rsidRPr="005A5F92" w:rsidRDefault="00741B4D">
      <w:pPr>
        <w:widowControl/>
        <w:tabs>
          <w:tab w:val="left" w:pos="2841"/>
          <w:tab w:val="center" w:pos="4568"/>
        </w:tabs>
        <w:spacing w:beforeLines="20" w:before="69" w:afterLines="20" w:after="69"/>
        <w:ind w:firstLineChars="300" w:firstLine="72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）绿化施工工艺流程</w:t>
      </w:r>
    </w:p>
    <w:p w:rsidR="005F4C4F" w:rsidRPr="005A5F92" w:rsidRDefault="00741B4D">
      <w:pPr>
        <w:widowControl/>
        <w:ind w:firstLineChars="0" w:firstLine="0"/>
        <w:jc w:val="center"/>
        <w:rPr>
          <w:rFonts w:ascii="Times New Roman" w:hAnsi="Times New Roman" w:cs="Times New Roman"/>
          <w:spacing w:val="-2"/>
        </w:rPr>
      </w:pPr>
      <w:r w:rsidRPr="005A5F92">
        <w:rPr>
          <w:rFonts w:ascii="Times New Roman" w:hAnsi="Times New Roman" w:cs="Times New Roman"/>
          <w:noProof/>
          <w:spacing w:val="-2"/>
        </w:rPr>
        <w:drawing>
          <wp:inline distT="0" distB="0" distL="114300" distR="114300" wp14:anchorId="74E80561" wp14:editId="04235DBE">
            <wp:extent cx="4537710" cy="2190750"/>
            <wp:effectExtent l="0" t="0" r="15240" b="0"/>
            <wp:docPr id="49" name="图片 31" descr="wps_clip_image-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1" descr="wps_clip_image-1849"/>
                    <pic:cNvPicPr>
                      <a:picLocks noChangeAspect="1"/>
                    </pic:cNvPicPr>
                  </pic:nvPicPr>
                  <pic:blipFill>
                    <a:blip r:embed="rId46"/>
                    <a:stretch>
                      <a:fillRect/>
                    </a:stretch>
                  </pic:blipFill>
                  <pic:spPr>
                    <a:xfrm>
                      <a:off x="0" y="0"/>
                      <a:ext cx="4537710" cy="2190750"/>
                    </a:xfrm>
                    <a:prstGeom prst="rect">
                      <a:avLst/>
                    </a:prstGeom>
                    <a:noFill/>
                    <a:ln w="9525">
                      <a:noFill/>
                    </a:ln>
                  </pic:spPr>
                </pic:pic>
              </a:graphicData>
            </a:graphic>
          </wp:inline>
        </w:drawing>
      </w:r>
    </w:p>
    <w:p w:rsidR="005F4C4F" w:rsidRPr="005A5F92" w:rsidRDefault="00741B4D">
      <w:pPr>
        <w:widowControl/>
        <w:spacing w:line="480" w:lineRule="atLeast"/>
        <w:ind w:firstLine="412"/>
        <w:rPr>
          <w:rFonts w:ascii="Times New Roman" w:hAnsi="Times New Roman" w:cs="Times New Roman"/>
          <w:spacing w:val="-2"/>
          <w:sz w:val="21"/>
          <w:szCs w:val="21"/>
        </w:rPr>
      </w:pPr>
      <w:r w:rsidRPr="005A5F92">
        <w:rPr>
          <w:rFonts w:ascii="Times New Roman" w:hAnsi="Times New Roman" w:cs="Times New Roman"/>
          <w:spacing w:val="-2"/>
          <w:sz w:val="21"/>
          <w:szCs w:val="21"/>
        </w:rPr>
        <w:t>注：</w:t>
      </w:r>
      <w:r w:rsidRPr="005A5F92">
        <w:rPr>
          <w:rFonts w:ascii="Times New Roman" w:hAnsi="Times New Roman" w:cs="Times New Roman"/>
          <w:spacing w:val="-2"/>
          <w:sz w:val="21"/>
          <w:szCs w:val="21"/>
        </w:rPr>
        <w:t>S——</w:t>
      </w:r>
      <w:r w:rsidRPr="005A5F92">
        <w:rPr>
          <w:rFonts w:ascii="Times New Roman" w:hAnsi="Times New Roman" w:cs="Times New Roman"/>
          <w:spacing w:val="-2"/>
          <w:sz w:val="21"/>
          <w:szCs w:val="21"/>
        </w:rPr>
        <w:t>施工渣土。</w:t>
      </w:r>
      <w:r w:rsidRPr="005A5F92">
        <w:rPr>
          <w:rFonts w:ascii="Times New Roman" w:hAnsi="Times New Roman" w:cs="Times New Roman"/>
          <w:spacing w:val="-2"/>
          <w:sz w:val="21"/>
          <w:szCs w:val="21"/>
        </w:rPr>
        <w:t xml:space="preserve">   </w:t>
      </w:r>
    </w:p>
    <w:p w:rsidR="005F4C4F" w:rsidRPr="005A5F92" w:rsidRDefault="00741B4D" w:rsidP="00741B4D">
      <w:pPr>
        <w:ind w:firstLine="422"/>
        <w:jc w:val="center"/>
        <w:rPr>
          <w:rFonts w:ascii="Times New Roman" w:hAnsi="Times New Roman" w:cs="Times New Roman"/>
          <w:b/>
          <w:bCs/>
        </w:rPr>
      </w:pPr>
      <w:r w:rsidRPr="005A5F92">
        <w:rPr>
          <w:rFonts w:ascii="Times New Roman" w:hAnsi="Times New Roman" w:cs="Times New Roman"/>
          <w:b/>
          <w:bCs/>
          <w:snapToGrid w:val="0"/>
          <w:kern w:val="44"/>
          <w:sz w:val="21"/>
          <w:szCs w:val="21"/>
        </w:rPr>
        <w:t>图</w:t>
      </w:r>
      <w:r w:rsidRPr="005A5F92">
        <w:rPr>
          <w:rFonts w:ascii="Times New Roman" w:hAnsi="Times New Roman" w:cs="Times New Roman"/>
          <w:b/>
          <w:bCs/>
          <w:snapToGrid w:val="0"/>
          <w:kern w:val="44"/>
          <w:sz w:val="21"/>
          <w:szCs w:val="21"/>
        </w:rPr>
        <w:t xml:space="preserve">3.4-5 </w:t>
      </w:r>
      <w:r w:rsidRPr="005A5F92">
        <w:rPr>
          <w:rFonts w:ascii="Times New Roman" w:hAnsi="Times New Roman" w:cs="Times New Roman"/>
          <w:b/>
          <w:bCs/>
          <w:snapToGrid w:val="0"/>
          <w:kern w:val="44"/>
          <w:sz w:val="21"/>
          <w:szCs w:val="21"/>
        </w:rPr>
        <w:t>绿化工程施工工艺流程图</w:t>
      </w:r>
    </w:p>
    <w:p w:rsidR="005F4C4F" w:rsidRPr="005A5F92" w:rsidRDefault="00741B4D">
      <w:pPr>
        <w:pStyle w:val="3TimesNewRoman"/>
        <w:spacing w:before="0" w:afterLines="0" w:after="0"/>
        <w:ind w:left="0"/>
        <w:rPr>
          <w:rFonts w:eastAsiaTheme="minorEastAsia" w:cs="Times New Roman"/>
          <w:b/>
          <w:bCs/>
          <w:color w:val="auto"/>
          <w:lang w:val="en-US"/>
        </w:rPr>
      </w:pPr>
      <w:bookmarkStart w:id="299" w:name="_Toc1423"/>
      <w:r w:rsidRPr="005A5F92">
        <w:rPr>
          <w:rFonts w:eastAsiaTheme="minorEastAsia" w:cs="Times New Roman"/>
          <w:b/>
          <w:bCs/>
          <w:color w:val="auto"/>
          <w:lang w:val="en-US"/>
        </w:rPr>
        <w:t>道路施工工艺简述</w:t>
      </w:r>
      <w:bookmarkEnd w:id="299"/>
    </w:p>
    <w:p w:rsidR="005F4C4F" w:rsidRPr="005A5F92" w:rsidRDefault="00741B4D">
      <w:pPr>
        <w:rPr>
          <w:rFonts w:ascii="Times New Roman" w:hAnsi="Times New Roman" w:cs="Times New Roman"/>
        </w:rPr>
      </w:pPr>
      <w:r w:rsidRPr="005A5F92">
        <w:rPr>
          <w:rFonts w:ascii="Times New Roman" w:hAnsi="Times New Roman" w:cs="Times New Roman"/>
        </w:rPr>
        <w:t>一、原道路水泥路面处理</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、板角修补</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板角修补是用切割机切缝，用风镐凿除破损部分，打成规则的垂直面。如果基层不良时，挖除基层后采用</w:t>
      </w:r>
      <w:r w:rsidRPr="005A5F92">
        <w:rPr>
          <w:rFonts w:ascii="Times New Roman" w:hAnsi="Times New Roman" w:cs="Times New Roman"/>
        </w:rPr>
        <w:t xml:space="preserve"> C15 </w:t>
      </w:r>
      <w:r w:rsidRPr="005A5F92">
        <w:rPr>
          <w:rFonts w:ascii="Times New Roman" w:hAnsi="Times New Roman" w:cs="Times New Roman"/>
        </w:rPr>
        <w:t>混凝土修补。对于坑</w:t>
      </w:r>
      <w:proofErr w:type="gramStart"/>
      <w:r w:rsidRPr="005A5F92">
        <w:rPr>
          <w:rFonts w:ascii="Times New Roman" w:hAnsi="Times New Roman" w:cs="Times New Roman"/>
        </w:rPr>
        <w:t>洞采用环</w:t>
      </w:r>
      <w:proofErr w:type="gramEnd"/>
      <w:r w:rsidRPr="005A5F92">
        <w:rPr>
          <w:rFonts w:ascii="Times New Roman" w:hAnsi="Times New Roman" w:cs="Times New Roman"/>
        </w:rPr>
        <w:t>氧砂浆修补。</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2. </w:t>
      </w:r>
      <w:r w:rsidRPr="005A5F92">
        <w:rPr>
          <w:rFonts w:ascii="Times New Roman" w:hAnsi="Times New Roman" w:cs="Times New Roman"/>
        </w:rPr>
        <w:t>裂缝修补</w:t>
      </w:r>
      <w:r w:rsidRPr="005A5F92">
        <w:rPr>
          <w:rFonts w:ascii="Times New Roman" w:hAnsi="Times New Roman" w:cs="Times New Roman"/>
        </w:rPr>
        <w:t xml:space="preserve"> </w:t>
      </w: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）对于宽度小于</w:t>
      </w:r>
      <w:r w:rsidRPr="005A5F92">
        <w:rPr>
          <w:rFonts w:ascii="Times New Roman" w:hAnsi="Times New Roman" w:cs="Times New Roman"/>
        </w:rPr>
        <w:t xml:space="preserve"> 3mm </w:t>
      </w:r>
      <w:r w:rsidRPr="005A5F92">
        <w:rPr>
          <w:rFonts w:ascii="Times New Roman" w:hAnsi="Times New Roman" w:cs="Times New Roman"/>
        </w:rPr>
        <w:t>的表面裂缝</w:t>
      </w:r>
      <w:proofErr w:type="gramStart"/>
      <w:r w:rsidRPr="005A5F92">
        <w:rPr>
          <w:rFonts w:ascii="Times New Roman" w:hAnsi="Times New Roman" w:cs="Times New Roman"/>
        </w:rPr>
        <w:t>采用扩缝灌浆</w:t>
      </w:r>
      <w:proofErr w:type="gramEnd"/>
      <w:r w:rsidRPr="005A5F92">
        <w:rPr>
          <w:rFonts w:ascii="Times New Roman" w:hAnsi="Times New Roman" w:cs="Times New Roman"/>
        </w:rPr>
        <w:t>处理，裂缝修补后粘贴防水材料。</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）对于大于</w:t>
      </w:r>
      <w:r w:rsidRPr="005A5F92">
        <w:rPr>
          <w:rFonts w:ascii="Times New Roman" w:hAnsi="Times New Roman" w:cs="Times New Roman"/>
        </w:rPr>
        <w:t xml:space="preserve"> 3mm </w:t>
      </w:r>
      <w:r w:rsidRPr="005A5F92">
        <w:rPr>
          <w:rFonts w:ascii="Times New Roman" w:hAnsi="Times New Roman" w:cs="Times New Roman"/>
        </w:rPr>
        <w:t>裂缝以及</w:t>
      </w:r>
      <w:proofErr w:type="gramStart"/>
      <w:r w:rsidRPr="005A5F92">
        <w:rPr>
          <w:rFonts w:ascii="Times New Roman" w:hAnsi="Times New Roman" w:cs="Times New Roman"/>
        </w:rPr>
        <w:t>贯穿全板的</w:t>
      </w:r>
      <w:proofErr w:type="gramEnd"/>
      <w:r w:rsidRPr="005A5F92">
        <w:rPr>
          <w:rFonts w:ascii="Times New Roman" w:hAnsi="Times New Roman" w:cs="Times New Roman"/>
        </w:rPr>
        <w:t>纵、横缝，予以更换。其工序为：</w:t>
      </w:r>
      <w:r w:rsidRPr="005A5F92">
        <w:rPr>
          <w:rFonts w:ascii="Times New Roman" w:hAnsi="Times New Roman" w:cs="Times New Roman"/>
        </w:rPr>
        <w:t>a</w:t>
      </w:r>
      <w:r w:rsidRPr="005A5F92">
        <w:rPr>
          <w:rFonts w:ascii="Times New Roman" w:hAnsi="Times New Roman" w:cs="Times New Roman"/>
        </w:rPr>
        <w:t>、破碎、清除面板。</w:t>
      </w:r>
      <w:r w:rsidRPr="005A5F92">
        <w:rPr>
          <w:rFonts w:ascii="Times New Roman" w:hAnsi="Times New Roman" w:cs="Times New Roman"/>
        </w:rPr>
        <w:t>b</w:t>
      </w:r>
      <w:r w:rsidRPr="005A5F92">
        <w:rPr>
          <w:rFonts w:ascii="Times New Roman" w:hAnsi="Times New Roman" w:cs="Times New Roman"/>
        </w:rPr>
        <w:t>、当面板破除后，须对基层进行检测：当基层完整</w:t>
      </w:r>
      <w:proofErr w:type="gramStart"/>
      <w:r w:rsidRPr="005A5F92">
        <w:rPr>
          <w:rFonts w:ascii="Times New Roman" w:hAnsi="Times New Roman" w:cs="Times New Roman"/>
        </w:rPr>
        <w:t>且基层</w:t>
      </w:r>
      <w:proofErr w:type="gramEnd"/>
      <w:r w:rsidRPr="005A5F92">
        <w:rPr>
          <w:rFonts w:ascii="Times New Roman" w:hAnsi="Times New Roman" w:cs="Times New Roman"/>
        </w:rPr>
        <w:t>顶面回弹模量大于</w:t>
      </w:r>
      <w:r w:rsidRPr="005A5F92">
        <w:rPr>
          <w:rFonts w:ascii="Times New Roman" w:hAnsi="Times New Roman" w:cs="Times New Roman"/>
        </w:rPr>
        <w:t xml:space="preserve"> </w:t>
      </w:r>
      <w:r w:rsidRPr="005A5F92">
        <w:rPr>
          <w:rFonts w:ascii="Times New Roman" w:hAnsi="Times New Roman" w:cs="Times New Roman"/>
        </w:rPr>
        <w:lastRenderedPageBreak/>
        <w:t>80MPa</w:t>
      </w:r>
      <w:r w:rsidRPr="005A5F92">
        <w:rPr>
          <w:rFonts w:ascii="Times New Roman" w:hAnsi="Times New Roman" w:cs="Times New Roman"/>
        </w:rPr>
        <w:t>，</w:t>
      </w:r>
      <w:proofErr w:type="gramStart"/>
      <w:r w:rsidRPr="005A5F92">
        <w:rPr>
          <w:rFonts w:ascii="Times New Roman" w:hAnsi="Times New Roman" w:cs="Times New Roman"/>
        </w:rPr>
        <w:t>仅需整平</w:t>
      </w:r>
      <w:proofErr w:type="gramEnd"/>
      <w:r w:rsidRPr="005A5F92">
        <w:rPr>
          <w:rFonts w:ascii="Times New Roman" w:hAnsi="Times New Roman" w:cs="Times New Roman"/>
        </w:rPr>
        <w:t>基层；否则应全深度挖除基层，基层采用</w:t>
      </w:r>
      <w:r w:rsidRPr="005A5F92">
        <w:rPr>
          <w:rFonts w:ascii="Times New Roman" w:hAnsi="Times New Roman" w:cs="Times New Roman"/>
        </w:rPr>
        <w:t xml:space="preserve"> C15 </w:t>
      </w:r>
      <w:r w:rsidRPr="005A5F92">
        <w:rPr>
          <w:rFonts w:ascii="Times New Roman" w:hAnsi="Times New Roman" w:cs="Times New Roman"/>
        </w:rPr>
        <w:t>水泥混凝土。</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rPr>
        <w:t>、当相邻拉杆在破碎面板过程中损坏或少设以及未按设计规格布设，应补设拉杆。</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d</w:t>
      </w:r>
      <w:r w:rsidRPr="005A5F92">
        <w:rPr>
          <w:rFonts w:ascii="Times New Roman" w:hAnsi="Times New Roman" w:cs="Times New Roman"/>
        </w:rPr>
        <w:t>、在更换面板横向位置增设横向传力杆（连续更换的面板在最外端布设）。</w:t>
      </w:r>
      <w:r w:rsidRPr="005A5F92">
        <w:rPr>
          <w:rFonts w:ascii="Times New Roman" w:hAnsi="Times New Roman" w:cs="Times New Roman"/>
        </w:rPr>
        <w:t>e</w:t>
      </w:r>
      <w:r w:rsidRPr="005A5F92">
        <w:rPr>
          <w:rFonts w:ascii="Times New Roman" w:hAnsi="Times New Roman" w:cs="Times New Roman"/>
        </w:rPr>
        <w:t>、重新铺设</w:t>
      </w:r>
      <w:r w:rsidRPr="005A5F92">
        <w:rPr>
          <w:rFonts w:ascii="Times New Roman" w:hAnsi="Times New Roman" w:cs="Times New Roman"/>
        </w:rPr>
        <w:t xml:space="preserve"> 24cm </w:t>
      </w:r>
      <w:r w:rsidRPr="005A5F92">
        <w:rPr>
          <w:rFonts w:ascii="Times New Roman" w:hAnsi="Times New Roman" w:cs="Times New Roman"/>
        </w:rPr>
        <w:t>厚</w:t>
      </w:r>
      <w:r w:rsidRPr="005A5F92">
        <w:rPr>
          <w:rFonts w:ascii="Times New Roman" w:hAnsi="Times New Roman" w:cs="Times New Roman"/>
        </w:rPr>
        <w:t xml:space="preserve"> C30 </w:t>
      </w:r>
      <w:r w:rsidRPr="005A5F92">
        <w:rPr>
          <w:rFonts w:ascii="Times New Roman" w:hAnsi="Times New Roman" w:cs="Times New Roman"/>
        </w:rPr>
        <w:t>水泥混凝土面板。</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3.  </w:t>
      </w:r>
      <w:r w:rsidRPr="005A5F92">
        <w:rPr>
          <w:rFonts w:ascii="Times New Roman" w:hAnsi="Times New Roman" w:cs="Times New Roman"/>
        </w:rPr>
        <w:t>错台的处理</w:t>
      </w:r>
      <w:r w:rsidRPr="005A5F92">
        <w:rPr>
          <w:rFonts w:ascii="Times New Roman" w:hAnsi="Times New Roman" w:cs="Times New Roman"/>
        </w:rPr>
        <w:t xml:space="preserve"> </w:t>
      </w: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w:t>
      </w:r>
      <w:proofErr w:type="gramStart"/>
      <w:r w:rsidRPr="005A5F92">
        <w:rPr>
          <w:rFonts w:ascii="Times New Roman" w:hAnsi="Times New Roman" w:cs="Times New Roman"/>
        </w:rPr>
        <w:t>当面板仅出现</w:t>
      </w:r>
      <w:proofErr w:type="gramEnd"/>
      <w:r w:rsidRPr="005A5F92">
        <w:rPr>
          <w:rFonts w:ascii="Times New Roman" w:hAnsi="Times New Roman" w:cs="Times New Roman"/>
        </w:rPr>
        <w:t>高差小于等于</w:t>
      </w:r>
      <w:r w:rsidRPr="005A5F92">
        <w:rPr>
          <w:rFonts w:ascii="Times New Roman" w:hAnsi="Times New Roman" w:cs="Times New Roman"/>
        </w:rPr>
        <w:t xml:space="preserve"> 10mm </w:t>
      </w:r>
      <w:r w:rsidRPr="005A5F92">
        <w:rPr>
          <w:rFonts w:ascii="Times New Roman" w:hAnsi="Times New Roman" w:cs="Times New Roman"/>
        </w:rPr>
        <w:t>的错台，可采用磨碎机磨平，或人工凿平，磨平后，接缝内应将杂物清除干净，并除净灰尘，及时将填缝料填入。</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）对于大于</w:t>
      </w:r>
      <w:r w:rsidRPr="005A5F92">
        <w:rPr>
          <w:rFonts w:ascii="Times New Roman" w:hAnsi="Times New Roman" w:cs="Times New Roman"/>
        </w:rPr>
        <w:t xml:space="preserve"> 10mm </w:t>
      </w:r>
      <w:r w:rsidRPr="005A5F92">
        <w:rPr>
          <w:rFonts w:ascii="Times New Roman" w:hAnsi="Times New Roman" w:cs="Times New Roman"/>
        </w:rPr>
        <w:t>的错台，采用换板处理。</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4.  </w:t>
      </w:r>
      <w:r w:rsidRPr="005A5F92">
        <w:rPr>
          <w:rFonts w:ascii="Times New Roman" w:hAnsi="Times New Roman" w:cs="Times New Roman"/>
        </w:rPr>
        <w:t>接缝料损坏维修：在破碎部位边缘，用切割机切割成</w:t>
      </w:r>
      <w:proofErr w:type="gramStart"/>
      <w:r w:rsidRPr="005A5F92">
        <w:rPr>
          <w:rFonts w:ascii="Times New Roman" w:hAnsi="Times New Roman" w:cs="Times New Roman"/>
        </w:rPr>
        <w:t>规则图行</w:t>
      </w:r>
      <w:proofErr w:type="gramEnd"/>
      <w:r w:rsidRPr="005A5F92">
        <w:rPr>
          <w:rFonts w:ascii="Times New Roman" w:hAnsi="Times New Roman" w:cs="Times New Roman"/>
        </w:rPr>
        <w:t>，先清除旧的填缝料和杂物，再填入聚氨酯道路专用灌注胶；对于仅为纵向接缝张开的情况，若裂缝张口</w:t>
      </w:r>
      <w:r w:rsidRPr="005A5F92">
        <w:rPr>
          <w:rFonts w:ascii="Times New Roman" w:hAnsi="Times New Roman" w:cs="Times New Roman"/>
        </w:rPr>
        <w:t>≤15mm</w:t>
      </w:r>
      <w:r w:rsidRPr="005A5F92">
        <w:rPr>
          <w:rFonts w:ascii="Times New Roman" w:hAnsi="Times New Roman" w:cs="Times New Roman"/>
        </w:rPr>
        <w:t>，则填入聚氨酯道路专用灌注胶，若裂缝张口</w:t>
      </w:r>
      <w:r w:rsidRPr="005A5F92">
        <w:rPr>
          <w:rFonts w:ascii="Times New Roman" w:hAnsi="Times New Roman" w:cs="Times New Roman"/>
        </w:rPr>
        <w:t>&gt;15mm</w:t>
      </w:r>
      <w:r w:rsidRPr="005A5F92">
        <w:rPr>
          <w:rFonts w:ascii="Times New Roman" w:hAnsi="Times New Roman" w:cs="Times New Roman"/>
        </w:rPr>
        <w:t>，则采用环氧砂浆填缝。</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5. </w:t>
      </w:r>
      <w:r w:rsidRPr="005A5F92">
        <w:rPr>
          <w:rFonts w:ascii="Times New Roman" w:hAnsi="Times New Roman" w:cs="Times New Roman"/>
        </w:rPr>
        <w:t>板块纵横缝处理</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对原水泥面板进行修复满足要求后，并在纵横缝宽度为</w:t>
      </w:r>
      <w:r w:rsidRPr="005A5F92">
        <w:rPr>
          <w:rFonts w:ascii="Times New Roman" w:hAnsi="Times New Roman" w:cs="Times New Roman"/>
        </w:rPr>
        <w:t xml:space="preserve"> 100cm </w:t>
      </w:r>
      <w:r w:rsidRPr="005A5F92">
        <w:rPr>
          <w:rFonts w:ascii="Times New Roman" w:hAnsi="Times New Roman" w:cs="Times New Roman"/>
        </w:rPr>
        <w:t>防裂</w:t>
      </w:r>
      <w:proofErr w:type="gramStart"/>
      <w:r w:rsidRPr="005A5F92">
        <w:rPr>
          <w:rFonts w:ascii="Times New Roman" w:hAnsi="Times New Roman" w:cs="Times New Roman"/>
        </w:rPr>
        <w:t>帖</w:t>
      </w:r>
      <w:proofErr w:type="gramEnd"/>
      <w:r w:rsidRPr="005A5F92">
        <w:rPr>
          <w:rFonts w:ascii="Times New Roman" w:hAnsi="Times New Roman" w:cs="Times New Roman"/>
        </w:rPr>
        <w:t>范围精铣刨，对纵横缝进行切缝、灌缝，采用扫地王进行彻底清扫，采用高压空气压缩机吹除浮尘，采用高压水枪冲洗干净，待路面干燥后铺筑防裂帖缝（</w:t>
      </w:r>
      <w:proofErr w:type="gramStart"/>
      <w:r w:rsidRPr="005A5F92">
        <w:rPr>
          <w:rFonts w:ascii="Times New Roman" w:hAnsi="Times New Roman" w:cs="Times New Roman"/>
        </w:rPr>
        <w:t>帖缝前</w:t>
      </w:r>
      <w:proofErr w:type="gramEnd"/>
      <w:r w:rsidRPr="005A5F92">
        <w:rPr>
          <w:rFonts w:ascii="Times New Roman" w:hAnsi="Times New Roman" w:cs="Times New Roman"/>
        </w:rPr>
        <w:t>先</w:t>
      </w:r>
      <w:proofErr w:type="gramStart"/>
      <w:r w:rsidRPr="005A5F92">
        <w:rPr>
          <w:rFonts w:ascii="Times New Roman" w:hAnsi="Times New Roman" w:cs="Times New Roman"/>
        </w:rPr>
        <w:t>在帖缝位置</w:t>
      </w:r>
      <w:proofErr w:type="gramEnd"/>
      <w:r w:rsidRPr="005A5F92">
        <w:rPr>
          <w:rFonts w:ascii="Times New Roman" w:hAnsi="Times New Roman" w:cs="Times New Roman"/>
        </w:rPr>
        <w:t>喷洒</w:t>
      </w:r>
      <w:r w:rsidRPr="005A5F92">
        <w:rPr>
          <w:rFonts w:ascii="Times New Roman" w:hAnsi="Times New Roman" w:cs="Times New Roman"/>
        </w:rPr>
        <w:t xml:space="preserve"> SBS</w:t>
      </w:r>
      <w:r w:rsidRPr="005A5F92">
        <w:rPr>
          <w:rFonts w:ascii="Times New Roman" w:hAnsi="Times New Roman" w:cs="Times New Roman"/>
        </w:rPr>
        <w:t>改性热沥青）</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6. </w:t>
      </w:r>
      <w:r w:rsidRPr="005A5F92">
        <w:rPr>
          <w:rFonts w:ascii="Times New Roman" w:hAnsi="Times New Roman" w:cs="Times New Roman"/>
        </w:rPr>
        <w:t>脱空板的处理：凡单点弯沉值大于</w:t>
      </w:r>
      <w:r w:rsidRPr="005A5F92">
        <w:rPr>
          <w:rFonts w:ascii="Times New Roman" w:hAnsi="Times New Roman" w:cs="Times New Roman"/>
        </w:rPr>
        <w:t xml:space="preserve"> 20</w:t>
      </w:r>
      <w:r w:rsidRPr="005A5F92">
        <w:rPr>
          <w:rFonts w:ascii="Times New Roman" w:hAnsi="Times New Roman" w:cs="Times New Roman"/>
        </w:rPr>
        <w:t>（</w:t>
      </w:r>
      <w:r w:rsidRPr="005A5F92">
        <w:rPr>
          <w:rFonts w:ascii="Times New Roman" w:hAnsi="Times New Roman" w:cs="Times New Roman"/>
        </w:rPr>
        <w:t>0.01mm</w:t>
      </w:r>
      <w:r w:rsidRPr="005A5F92">
        <w:rPr>
          <w:rFonts w:ascii="Times New Roman" w:hAnsi="Times New Roman" w:cs="Times New Roman"/>
        </w:rPr>
        <w:t>）的面板仅需</w:t>
      </w:r>
      <w:proofErr w:type="gramStart"/>
      <w:r w:rsidRPr="005A5F92">
        <w:rPr>
          <w:rFonts w:ascii="Times New Roman" w:hAnsi="Times New Roman" w:cs="Times New Roman"/>
        </w:rPr>
        <w:t>对板底进行</w:t>
      </w:r>
      <w:proofErr w:type="gramEnd"/>
      <w:r w:rsidRPr="005A5F92">
        <w:rPr>
          <w:rFonts w:ascii="Times New Roman" w:hAnsi="Times New Roman" w:cs="Times New Roman"/>
        </w:rPr>
        <w:t>注浆处理，同时当相邻两板弯沉值大于</w:t>
      </w:r>
      <w:r w:rsidRPr="005A5F92">
        <w:rPr>
          <w:rFonts w:ascii="Times New Roman" w:hAnsi="Times New Roman" w:cs="Times New Roman"/>
        </w:rPr>
        <w:t xml:space="preserve"> 6</w:t>
      </w:r>
      <w:r w:rsidRPr="005A5F92">
        <w:rPr>
          <w:rFonts w:ascii="Times New Roman" w:hAnsi="Times New Roman" w:cs="Times New Roman"/>
        </w:rPr>
        <w:t>（</w:t>
      </w:r>
      <w:r w:rsidRPr="005A5F92">
        <w:rPr>
          <w:rFonts w:ascii="Times New Roman" w:hAnsi="Times New Roman" w:cs="Times New Roman"/>
        </w:rPr>
        <w:t>0.01mm</w:t>
      </w:r>
      <w:r w:rsidRPr="005A5F92">
        <w:rPr>
          <w:rFonts w:ascii="Times New Roman" w:hAnsi="Times New Roman" w:cs="Times New Roman"/>
        </w:rPr>
        <w:t>）时也进行注浆处理，对于单点弯沉值大于</w:t>
      </w:r>
      <w:r w:rsidRPr="005A5F92">
        <w:rPr>
          <w:rFonts w:ascii="Times New Roman" w:hAnsi="Times New Roman" w:cs="Times New Roman"/>
        </w:rPr>
        <w:t xml:space="preserve"> 40</w:t>
      </w:r>
      <w:r w:rsidRPr="005A5F92">
        <w:rPr>
          <w:rFonts w:ascii="Times New Roman" w:hAnsi="Times New Roman" w:cs="Times New Roman"/>
        </w:rPr>
        <w:t>（</w:t>
      </w:r>
      <w:r w:rsidRPr="005A5F92">
        <w:rPr>
          <w:rFonts w:ascii="Times New Roman" w:hAnsi="Times New Roman" w:cs="Times New Roman"/>
        </w:rPr>
        <w:t>0.01mm</w:t>
      </w:r>
      <w:r w:rsidRPr="005A5F92">
        <w:rPr>
          <w:rFonts w:ascii="Times New Roman" w:hAnsi="Times New Roman" w:cs="Times New Roman"/>
        </w:rPr>
        <w:t>）的面板（严重脱空）按破碎板处理，挖除更换面板。为保证对所有脱空板进行处理，施工时</w:t>
      </w:r>
      <w:proofErr w:type="gramStart"/>
      <w:r w:rsidRPr="005A5F92">
        <w:rPr>
          <w:rFonts w:ascii="Times New Roman" w:hAnsi="Times New Roman" w:cs="Times New Roman"/>
        </w:rPr>
        <w:t>需逐板检测</w:t>
      </w:r>
      <w:proofErr w:type="gramEnd"/>
      <w:r w:rsidRPr="005A5F92">
        <w:rPr>
          <w:rFonts w:ascii="Times New Roman" w:hAnsi="Times New Roman" w:cs="Times New Roman"/>
        </w:rPr>
        <w:t>弯沉。</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二、拓宽道路施工</w:t>
      </w:r>
    </w:p>
    <w:p w:rsidR="005F4C4F" w:rsidRPr="005A5F92" w:rsidRDefault="00741B4D">
      <w:pPr>
        <w:rPr>
          <w:rFonts w:ascii="Times New Roman" w:hAnsi="Times New Roman" w:cs="Times New Roman"/>
        </w:rPr>
      </w:pPr>
      <w:r w:rsidRPr="005A5F92">
        <w:rPr>
          <w:rFonts w:ascii="Times New Roman" w:hAnsi="Times New Roman" w:cs="Times New Roman"/>
        </w:rPr>
        <w:t>拓宽道路施工工艺如下：</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、清表</w:t>
      </w:r>
    </w:p>
    <w:p w:rsidR="005F4C4F" w:rsidRPr="005A5F92" w:rsidRDefault="00741B4D">
      <w:pPr>
        <w:rPr>
          <w:rFonts w:ascii="Times New Roman" w:hAnsi="Times New Roman" w:cs="Times New Roman"/>
        </w:rPr>
      </w:pPr>
      <w:r w:rsidRPr="005A5F92">
        <w:rPr>
          <w:rFonts w:ascii="Times New Roman" w:hAnsi="Times New Roman" w:cs="Times New Roman"/>
        </w:rPr>
        <w:t>路基填筑前需清理地表松散耕植土或有机质土、杂草等，并引排地下水。根据调查资料，一般地段的地表耕植土层较薄，本</w:t>
      </w:r>
      <w:proofErr w:type="gramStart"/>
      <w:r w:rsidRPr="005A5F92">
        <w:rPr>
          <w:rFonts w:ascii="Times New Roman" w:hAnsi="Times New Roman" w:cs="Times New Roman"/>
        </w:rPr>
        <w:t>项目清表厚度</w:t>
      </w:r>
      <w:proofErr w:type="gramEnd"/>
      <w:r w:rsidRPr="005A5F92">
        <w:rPr>
          <w:rFonts w:ascii="Times New Roman" w:hAnsi="Times New Roman" w:cs="Times New Roman"/>
        </w:rPr>
        <w:t>按地基表层</w:t>
      </w:r>
      <w:proofErr w:type="gramStart"/>
      <w:r w:rsidRPr="005A5F92">
        <w:rPr>
          <w:rFonts w:ascii="Times New Roman" w:hAnsi="Times New Roman" w:cs="Times New Roman"/>
        </w:rPr>
        <w:t>土能够</w:t>
      </w:r>
      <w:proofErr w:type="gramEnd"/>
      <w:r w:rsidRPr="005A5F92">
        <w:rPr>
          <w:rFonts w:ascii="Times New Roman" w:hAnsi="Times New Roman" w:cs="Times New Roman"/>
        </w:rPr>
        <w:t>碾压密实，有机质含量不超过</w:t>
      </w:r>
      <w:r w:rsidRPr="005A5F92">
        <w:rPr>
          <w:rFonts w:ascii="Times New Roman" w:hAnsi="Times New Roman" w:cs="Times New Roman"/>
        </w:rPr>
        <w:t>5%</w:t>
      </w:r>
      <w:r w:rsidRPr="005A5F92">
        <w:rPr>
          <w:rFonts w:ascii="Times New Roman" w:hAnsi="Times New Roman" w:cs="Times New Roman"/>
        </w:rPr>
        <w:t>标准进行控制，从</w:t>
      </w:r>
      <w:r w:rsidRPr="005A5F92">
        <w:rPr>
          <w:rFonts w:ascii="Times New Roman" w:hAnsi="Times New Roman" w:cs="Times New Roman"/>
        </w:rPr>
        <w:t>0</w:t>
      </w:r>
      <w:r w:rsidRPr="005A5F92">
        <w:rPr>
          <w:rFonts w:ascii="Times New Roman" w:hAnsi="Times New Roman" w:cs="Times New Roman"/>
        </w:rPr>
        <w:t>～</w:t>
      </w:r>
      <w:r w:rsidRPr="005A5F92">
        <w:rPr>
          <w:rFonts w:ascii="Times New Roman" w:hAnsi="Times New Roman" w:cs="Times New Roman"/>
        </w:rPr>
        <w:t>0.3m</w:t>
      </w:r>
      <w:r w:rsidRPr="005A5F92">
        <w:rPr>
          <w:rFonts w:ascii="Times New Roman" w:hAnsi="Times New Roman" w:cs="Times New Roman"/>
        </w:rPr>
        <w:t>不等。</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、路基填筑</w:t>
      </w:r>
    </w:p>
    <w:p w:rsidR="005F4C4F" w:rsidRPr="005A5F92" w:rsidRDefault="00741B4D">
      <w:pPr>
        <w:rPr>
          <w:rFonts w:ascii="Times New Roman" w:hAnsi="Times New Roman" w:cs="Times New Roman"/>
        </w:rPr>
      </w:pPr>
      <w:r w:rsidRPr="005A5F92">
        <w:rPr>
          <w:rFonts w:ascii="Times New Roman" w:hAnsi="Times New Roman" w:cs="Times New Roman"/>
        </w:rPr>
        <w:t>路基填筑时，应从最低处起分层填筑压实，分层要求按规范规定的层厚填筑，可得到均匀的压实度。若分层过厚，</w:t>
      </w:r>
      <w:proofErr w:type="gramStart"/>
      <w:r w:rsidRPr="005A5F92">
        <w:rPr>
          <w:rFonts w:ascii="Times New Roman" w:hAnsi="Times New Roman" w:cs="Times New Roman"/>
        </w:rPr>
        <w:t>则填层底部</w:t>
      </w:r>
      <w:proofErr w:type="gramEnd"/>
      <w:r w:rsidRPr="005A5F92">
        <w:rPr>
          <w:rFonts w:ascii="Times New Roman" w:hAnsi="Times New Roman" w:cs="Times New Roman"/>
        </w:rPr>
        <w:t>不易达到要求的压实度；若分层过薄，则易起皮剥离，影响路基质量。一般分层松铺厚度不宜超过</w:t>
      </w:r>
      <w:r w:rsidRPr="005A5F92">
        <w:rPr>
          <w:rFonts w:ascii="Times New Roman" w:hAnsi="Times New Roman" w:cs="Times New Roman"/>
        </w:rPr>
        <w:t>30cm</w:t>
      </w:r>
      <w:r w:rsidRPr="005A5F92">
        <w:rPr>
          <w:rFonts w:ascii="Times New Roman" w:hAnsi="Times New Roman" w:cs="Times New Roman"/>
        </w:rPr>
        <w:t>，填筑至路床顶面最后一层的压实厚度不小于</w:t>
      </w:r>
      <w:r w:rsidRPr="005A5F92">
        <w:rPr>
          <w:rFonts w:ascii="Times New Roman" w:hAnsi="Times New Roman" w:cs="Times New Roman"/>
        </w:rPr>
        <w:t>10cm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3</w:t>
      </w:r>
      <w:r w:rsidRPr="005A5F92">
        <w:rPr>
          <w:rFonts w:ascii="Times New Roman" w:hAnsi="Times New Roman" w:cs="Times New Roman"/>
        </w:rPr>
        <w:t>、路床处理</w:t>
      </w:r>
    </w:p>
    <w:p w:rsidR="005F4C4F" w:rsidRPr="005A5F92" w:rsidRDefault="00741B4D">
      <w:pPr>
        <w:rPr>
          <w:rFonts w:ascii="Times New Roman" w:hAnsi="Times New Roman" w:cs="Times New Roman"/>
        </w:rPr>
      </w:pPr>
      <w:r w:rsidRPr="005A5F92">
        <w:rPr>
          <w:rFonts w:ascii="Times New Roman" w:hAnsi="Times New Roman" w:cs="Times New Roman"/>
        </w:rPr>
        <w:t>道路路床采用掺灰处理。一般掺加量为</w:t>
      </w:r>
      <w:r w:rsidRPr="005A5F92">
        <w:rPr>
          <w:rFonts w:ascii="Times New Roman" w:hAnsi="Times New Roman" w:cs="Times New Roman"/>
        </w:rPr>
        <w:t>8%-10%</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、低剂量水泥稳定碎石底基层施工</w:t>
      </w:r>
    </w:p>
    <w:p w:rsidR="005F4C4F" w:rsidRPr="005A5F92" w:rsidRDefault="00741B4D">
      <w:pPr>
        <w:rPr>
          <w:rFonts w:ascii="Times New Roman" w:hAnsi="Times New Roman" w:cs="Times New Roman"/>
        </w:rPr>
      </w:pPr>
      <w:r w:rsidRPr="005A5F92">
        <w:rPr>
          <w:rFonts w:ascii="Times New Roman" w:hAnsi="Times New Roman" w:cs="Times New Roman"/>
        </w:rPr>
        <w:t>低剂量水泥稳定碎石</w:t>
      </w:r>
      <w:r w:rsidRPr="005A5F92">
        <w:rPr>
          <w:rFonts w:ascii="Times New Roman" w:hAnsi="Times New Roman" w:cs="Times New Roman"/>
        </w:rPr>
        <w:t>7</w:t>
      </w:r>
      <w:r w:rsidRPr="005A5F92">
        <w:rPr>
          <w:rFonts w:ascii="Times New Roman" w:hAnsi="Times New Roman" w:cs="Times New Roman"/>
        </w:rPr>
        <w:t>天浸水抗压强度为</w:t>
      </w:r>
      <w:r w:rsidRPr="005A5F92">
        <w:rPr>
          <w:rFonts w:ascii="Times New Roman" w:hAnsi="Times New Roman" w:cs="Times New Roman"/>
        </w:rPr>
        <w:t>2.0</w:t>
      </w:r>
      <w:r w:rsidRPr="005A5F92">
        <w:rPr>
          <w:rFonts w:ascii="Times New Roman" w:hAnsi="Times New Roman" w:cs="Times New Roman"/>
        </w:rPr>
        <w:t>～</w:t>
      </w:r>
      <w:r w:rsidRPr="005A5F92">
        <w:rPr>
          <w:rFonts w:ascii="Times New Roman" w:hAnsi="Times New Roman" w:cs="Times New Roman"/>
        </w:rPr>
        <w:t>2.5MPa</w:t>
      </w:r>
      <w:r w:rsidRPr="005A5F92">
        <w:rPr>
          <w:rFonts w:ascii="Times New Roman" w:hAnsi="Times New Roman" w:cs="Times New Roman"/>
        </w:rPr>
        <w:t>，压实度</w:t>
      </w:r>
      <w:r w:rsidRPr="005A5F92">
        <w:rPr>
          <w:rFonts w:ascii="Times New Roman" w:hAnsi="Times New Roman" w:cs="Times New Roman"/>
        </w:rPr>
        <w:t>≥97%</w:t>
      </w:r>
      <w:r w:rsidRPr="005A5F92">
        <w:rPr>
          <w:rFonts w:ascii="Times New Roman" w:hAnsi="Times New Roman" w:cs="Times New Roman"/>
        </w:rPr>
        <w:t>，水泥稳定碎石组成设计应根据强度标准，通过试验确定水泥剂量和混合料的最佳含水量，确定掺加料的比例，</w:t>
      </w:r>
    </w:p>
    <w:p w:rsidR="005F4C4F" w:rsidRPr="005A5F92" w:rsidRDefault="00741B4D">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水泥稳定碎石基层碾压完成后，需养生一段时间，通常为</w:t>
      </w:r>
      <w:r w:rsidRPr="005A5F92">
        <w:rPr>
          <w:rFonts w:ascii="Times New Roman" w:hAnsi="Times New Roman" w:cs="Times New Roman"/>
        </w:rPr>
        <w:t>7</w:t>
      </w:r>
      <w:r w:rsidRPr="005A5F92">
        <w:rPr>
          <w:rFonts w:ascii="Times New Roman" w:hAnsi="Times New Roman" w:cs="Times New Roman"/>
        </w:rPr>
        <w:t>天。采用覆盖并洒水养生。养生期间，除洒水车外，应封闭交通，养生期结束后，应清扫基层，立即喷洒透层沥青，并立即浇筑上层结构层，以免基层长期暴晒开裂。</w:t>
      </w:r>
    </w:p>
    <w:p w:rsidR="005F4C4F" w:rsidRPr="005A5F92" w:rsidRDefault="00741B4D">
      <w:pPr>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、水泥稳定碎石基层施工</w:t>
      </w:r>
    </w:p>
    <w:p w:rsidR="005F4C4F" w:rsidRPr="005A5F92" w:rsidRDefault="00741B4D">
      <w:pPr>
        <w:rPr>
          <w:rFonts w:ascii="Times New Roman" w:hAnsi="Times New Roman" w:cs="Times New Roman"/>
        </w:rPr>
      </w:pPr>
      <w:r w:rsidRPr="005A5F92">
        <w:rPr>
          <w:rFonts w:ascii="Times New Roman" w:hAnsi="Times New Roman" w:cs="Times New Roman"/>
        </w:rPr>
        <w:t>水泥稳定碎石</w:t>
      </w:r>
      <w:r w:rsidRPr="005A5F92">
        <w:rPr>
          <w:rFonts w:ascii="Times New Roman" w:hAnsi="Times New Roman" w:cs="Times New Roman"/>
        </w:rPr>
        <w:t>7</w:t>
      </w:r>
      <w:r w:rsidRPr="005A5F92">
        <w:rPr>
          <w:rFonts w:ascii="Times New Roman" w:hAnsi="Times New Roman" w:cs="Times New Roman"/>
        </w:rPr>
        <w:t>天浸水抗压强度为</w:t>
      </w:r>
      <w:r w:rsidRPr="005A5F92">
        <w:rPr>
          <w:rFonts w:ascii="Times New Roman" w:hAnsi="Times New Roman" w:cs="Times New Roman"/>
        </w:rPr>
        <w:t>3.5</w:t>
      </w:r>
      <w:r w:rsidRPr="005A5F92">
        <w:rPr>
          <w:rFonts w:ascii="Times New Roman" w:hAnsi="Times New Roman" w:cs="Times New Roman"/>
        </w:rPr>
        <w:t>～</w:t>
      </w:r>
      <w:r w:rsidRPr="005A5F92">
        <w:rPr>
          <w:rFonts w:ascii="Times New Roman" w:hAnsi="Times New Roman" w:cs="Times New Roman"/>
        </w:rPr>
        <w:t>4.0MPa</w:t>
      </w:r>
      <w:r w:rsidRPr="005A5F92">
        <w:rPr>
          <w:rFonts w:ascii="Times New Roman" w:hAnsi="Times New Roman" w:cs="Times New Roman"/>
        </w:rPr>
        <w:t>，压实度</w:t>
      </w:r>
      <w:r w:rsidRPr="005A5F92">
        <w:rPr>
          <w:rFonts w:ascii="Times New Roman" w:hAnsi="Times New Roman" w:cs="Times New Roman"/>
        </w:rPr>
        <w:t>≥98%</w:t>
      </w:r>
      <w:r w:rsidRPr="005A5F92">
        <w:rPr>
          <w:rFonts w:ascii="Times New Roman" w:hAnsi="Times New Roman" w:cs="Times New Roman"/>
        </w:rPr>
        <w:t>，水泥稳定碎石组成设计应根据强度标准，通过试验确定水泥剂量和混合料的最佳含水量，确定掺加料的比例。</w:t>
      </w:r>
    </w:p>
    <w:p w:rsidR="005F4C4F" w:rsidRPr="005A5F92" w:rsidRDefault="00741B4D">
      <w:pPr>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水泥稳定碎石基层碾压完成后，需养生一段时间，通常为</w:t>
      </w:r>
      <w:r w:rsidRPr="005A5F92">
        <w:rPr>
          <w:rFonts w:ascii="Times New Roman" w:hAnsi="Times New Roman" w:cs="Times New Roman"/>
        </w:rPr>
        <w:t>7</w:t>
      </w:r>
      <w:r w:rsidRPr="005A5F92">
        <w:rPr>
          <w:rFonts w:ascii="Times New Roman" w:hAnsi="Times New Roman" w:cs="Times New Roman"/>
        </w:rPr>
        <w:t>天。采用覆盖并洒水养生。养生期间，除洒水车外，应封闭交通，养生期结束后，应清扫基层，立即喷洒透层沥青，并立即浇筑水泥混凝土面层，以免基层长期暴晒开裂。</w:t>
      </w:r>
    </w:p>
    <w:p w:rsidR="005F4C4F" w:rsidRPr="005A5F92" w:rsidRDefault="00741B4D">
      <w:pPr>
        <w:rPr>
          <w:rFonts w:ascii="Times New Roman" w:hAnsi="Times New Roman" w:cs="Times New Roman"/>
        </w:rPr>
      </w:pPr>
      <w:r w:rsidRPr="005A5F92">
        <w:rPr>
          <w:rFonts w:ascii="Times New Roman" w:hAnsi="Times New Roman" w:cs="Times New Roman"/>
        </w:rPr>
        <w:t>b</w:t>
      </w:r>
      <w:r w:rsidRPr="005A5F92">
        <w:rPr>
          <w:rFonts w:ascii="Times New Roman" w:hAnsi="Times New Roman" w:cs="Times New Roman"/>
        </w:rPr>
        <w:t>在加铺沥青</w:t>
      </w:r>
      <w:proofErr w:type="gramStart"/>
      <w:r w:rsidRPr="005A5F92">
        <w:rPr>
          <w:rFonts w:ascii="Times New Roman" w:hAnsi="Times New Roman" w:cs="Times New Roman"/>
        </w:rPr>
        <w:t>砼</w:t>
      </w:r>
      <w:proofErr w:type="gramEnd"/>
      <w:r w:rsidRPr="005A5F92">
        <w:rPr>
          <w:rFonts w:ascii="Times New Roman" w:hAnsi="Times New Roman" w:cs="Times New Roman"/>
        </w:rPr>
        <w:t>前，如水泥稳定碎石基层表面出现裂缝时，应先采用填缝料修补裂缝，再在裂缝处铺设一层土工格栅或防裂土工布。</w:t>
      </w:r>
    </w:p>
    <w:p w:rsidR="005F4C4F" w:rsidRPr="005A5F92" w:rsidRDefault="00741B4D">
      <w:pPr>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rPr>
        <w:t>相邻半幅施工前，必须对已施工的半幅进行切缝处理，切缝必须垂直到底。施工时应在纵缝垂直面上洒（涂）一层水泥浆（</w:t>
      </w:r>
      <w:r w:rsidRPr="005A5F92">
        <w:rPr>
          <w:rFonts w:ascii="Times New Roman" w:hAnsi="Times New Roman" w:cs="Times New Roman"/>
        </w:rPr>
        <w:t>1.2Kg/</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d</w:t>
      </w:r>
      <w:r w:rsidRPr="005A5F92">
        <w:rPr>
          <w:rFonts w:ascii="Times New Roman" w:hAnsi="Times New Roman" w:cs="Times New Roman"/>
        </w:rPr>
        <w:t>水泥稳定基层分层摊铺时，上、下层纵缝位置应错开</w:t>
      </w:r>
      <w:r w:rsidRPr="005A5F92">
        <w:rPr>
          <w:rFonts w:ascii="Times New Roman" w:hAnsi="Times New Roman" w:cs="Times New Roman"/>
        </w:rPr>
        <w:t>20cm</w:t>
      </w:r>
      <w:r w:rsidRPr="005A5F92">
        <w:rPr>
          <w:rFonts w:ascii="Times New Roman" w:hAnsi="Times New Roman" w:cs="Times New Roman"/>
        </w:rPr>
        <w:t>以上，所有接触面间应喷洒一层水泥浆（</w:t>
      </w:r>
      <w:r w:rsidRPr="005A5F92">
        <w:rPr>
          <w:rFonts w:ascii="Times New Roman" w:hAnsi="Times New Roman" w:cs="Times New Roman"/>
        </w:rPr>
        <w:t>0.8</w:t>
      </w:r>
      <w:r w:rsidRPr="005A5F92">
        <w:rPr>
          <w:rFonts w:ascii="Times New Roman" w:hAnsi="Times New Roman" w:cs="Times New Roman"/>
        </w:rPr>
        <w:t>～</w:t>
      </w:r>
      <w:r w:rsidRPr="005A5F92">
        <w:rPr>
          <w:rFonts w:ascii="Times New Roman" w:hAnsi="Times New Roman" w:cs="Times New Roman"/>
        </w:rPr>
        <w:t>1.2 Kg/</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e</w:t>
      </w:r>
      <w:r w:rsidRPr="005A5F92">
        <w:rPr>
          <w:rFonts w:ascii="Times New Roman" w:hAnsi="Times New Roman" w:cs="Times New Roman"/>
        </w:rPr>
        <w:t>水泥稳定碎石的拌合、摊铺及压实设备详见《安徽省路网项目精细化管理与关键技术施工指南》。</w:t>
      </w:r>
    </w:p>
    <w:p w:rsidR="005F4C4F" w:rsidRPr="005A5F92" w:rsidRDefault="00741B4D">
      <w:pPr>
        <w:rPr>
          <w:rFonts w:ascii="Times New Roman" w:hAnsi="Times New Roman" w:cs="Times New Roman"/>
        </w:rPr>
      </w:pPr>
      <w:r w:rsidRPr="005A5F92">
        <w:rPr>
          <w:rFonts w:ascii="Times New Roman" w:hAnsi="Times New Roman" w:cs="Times New Roman"/>
        </w:rPr>
        <w:t>6</w:t>
      </w:r>
      <w:r w:rsidRPr="005A5F92">
        <w:rPr>
          <w:rFonts w:ascii="Times New Roman" w:hAnsi="Times New Roman" w:cs="Times New Roman"/>
        </w:rPr>
        <w:t>、沥青下封层</w:t>
      </w:r>
    </w:p>
    <w:p w:rsidR="005F4C4F" w:rsidRPr="005A5F92" w:rsidRDefault="00741B4D">
      <w:pPr>
        <w:rPr>
          <w:rFonts w:ascii="Times New Roman" w:hAnsi="Times New Roman" w:cs="Times New Roman"/>
        </w:rPr>
      </w:pPr>
      <w:r w:rsidRPr="005A5F92">
        <w:rPr>
          <w:rFonts w:ascii="Times New Roman" w:hAnsi="Times New Roman" w:cs="Times New Roman"/>
        </w:rPr>
        <w:t>在水泥稳定碎石基层与水泥</w:t>
      </w:r>
      <w:proofErr w:type="gramStart"/>
      <w:r w:rsidRPr="005A5F92">
        <w:rPr>
          <w:rFonts w:ascii="Times New Roman" w:hAnsi="Times New Roman" w:cs="Times New Roman"/>
        </w:rPr>
        <w:t>砼</w:t>
      </w:r>
      <w:proofErr w:type="gramEnd"/>
      <w:r w:rsidRPr="005A5F92">
        <w:rPr>
          <w:rFonts w:ascii="Times New Roman" w:hAnsi="Times New Roman" w:cs="Times New Roman"/>
        </w:rPr>
        <w:t>面层间设置下封层，下封层采用</w:t>
      </w:r>
      <w:r w:rsidRPr="005A5F92">
        <w:rPr>
          <w:rFonts w:ascii="Times New Roman" w:hAnsi="Times New Roman" w:cs="Times New Roman"/>
        </w:rPr>
        <w:t>PC-2</w:t>
      </w:r>
      <w:r w:rsidRPr="005A5F92">
        <w:rPr>
          <w:rFonts w:ascii="Times New Roman" w:hAnsi="Times New Roman" w:cs="Times New Roman"/>
        </w:rPr>
        <w:t>型乳化沥青，按层铺法表面处治施工要求，采用沥青洒布车及集料撒布</w:t>
      </w:r>
      <w:proofErr w:type="gramStart"/>
      <w:r w:rsidRPr="005A5F92">
        <w:rPr>
          <w:rFonts w:ascii="Times New Roman" w:hAnsi="Times New Roman" w:cs="Times New Roman"/>
        </w:rPr>
        <w:t>机联合</w:t>
      </w:r>
      <w:proofErr w:type="gramEnd"/>
      <w:r w:rsidRPr="005A5F92">
        <w:rPr>
          <w:rFonts w:ascii="Times New Roman" w:hAnsi="Times New Roman" w:cs="Times New Roman"/>
        </w:rPr>
        <w:t>作业，乳化沥青用量及稠度应</w:t>
      </w:r>
      <w:proofErr w:type="gramStart"/>
      <w:r w:rsidRPr="005A5F92">
        <w:rPr>
          <w:rFonts w:ascii="Times New Roman" w:hAnsi="Times New Roman" w:cs="Times New Roman"/>
        </w:rPr>
        <w:t>通过试洒确定</w:t>
      </w:r>
      <w:proofErr w:type="gramEnd"/>
      <w:r w:rsidRPr="005A5F92">
        <w:rPr>
          <w:rFonts w:ascii="Times New Roman" w:hAnsi="Times New Roman" w:cs="Times New Roman"/>
        </w:rPr>
        <w:t>，用量一般为每平方米</w:t>
      </w:r>
      <w:r w:rsidRPr="005A5F92">
        <w:rPr>
          <w:rFonts w:ascii="Times New Roman" w:hAnsi="Times New Roman" w:cs="Times New Roman"/>
        </w:rPr>
        <w:t>0.9</w:t>
      </w:r>
      <w:r w:rsidRPr="005A5F92">
        <w:rPr>
          <w:rFonts w:ascii="Times New Roman" w:hAnsi="Times New Roman" w:cs="Times New Roman"/>
        </w:rPr>
        <w:t>～</w:t>
      </w:r>
      <w:r w:rsidRPr="005A5F92">
        <w:rPr>
          <w:rFonts w:ascii="Times New Roman" w:hAnsi="Times New Roman" w:cs="Times New Roman"/>
        </w:rPr>
        <w:t>1.0Kg</w:t>
      </w:r>
      <w:r w:rsidRPr="005A5F92">
        <w:rPr>
          <w:rFonts w:ascii="Times New Roman" w:hAnsi="Times New Roman" w:cs="Times New Roman"/>
        </w:rPr>
        <w:t>。喷洒封层沥青后应立即洒布</w:t>
      </w:r>
      <w:r w:rsidRPr="005A5F92">
        <w:rPr>
          <w:rFonts w:ascii="Times New Roman" w:hAnsi="Times New Roman" w:cs="Times New Roman"/>
        </w:rPr>
        <w:t>S</w:t>
      </w:r>
      <w:r w:rsidRPr="005A5F92">
        <w:rPr>
          <w:rFonts w:ascii="Times New Roman" w:hAnsi="Times New Roman" w:cs="Times New Roman"/>
          <w:vertAlign w:val="subscript"/>
        </w:rPr>
        <w:t>14</w:t>
      </w:r>
      <w:r w:rsidRPr="005A5F92">
        <w:rPr>
          <w:rFonts w:ascii="Times New Roman" w:hAnsi="Times New Roman" w:cs="Times New Roman"/>
        </w:rPr>
        <w:t>矿料，用量宜为</w:t>
      </w:r>
      <w:r w:rsidRPr="005A5F92">
        <w:rPr>
          <w:rFonts w:ascii="Times New Roman" w:hAnsi="Times New Roman" w:cs="Times New Roman"/>
        </w:rPr>
        <w:t>5</w:t>
      </w:r>
      <w:r w:rsidRPr="005A5F92">
        <w:rPr>
          <w:rFonts w:ascii="Times New Roman" w:hAnsi="Times New Roman" w:cs="Times New Roman"/>
        </w:rPr>
        <w:t>～</w:t>
      </w:r>
      <w:r w:rsidRPr="005A5F92">
        <w:rPr>
          <w:rFonts w:ascii="Times New Roman" w:hAnsi="Times New Roman" w:cs="Times New Roman"/>
        </w:rPr>
        <w:t>8m</w:t>
      </w:r>
      <w:r w:rsidRPr="005A5F92">
        <w:rPr>
          <w:rFonts w:ascii="Times New Roman" w:hAnsi="Times New Roman" w:cs="Times New Roman"/>
          <w:vertAlign w:val="superscript"/>
        </w:rPr>
        <w:t>3</w:t>
      </w:r>
      <w:r w:rsidRPr="005A5F92">
        <w:rPr>
          <w:rFonts w:ascii="Times New Roman" w:hAnsi="Times New Roman" w:cs="Times New Roman"/>
        </w:rPr>
        <w:t>/1000m</w:t>
      </w:r>
      <w:r w:rsidRPr="005A5F92">
        <w:rPr>
          <w:rFonts w:ascii="Times New Roman" w:hAnsi="Times New Roman" w:cs="Times New Roman"/>
          <w:vertAlign w:val="superscript"/>
        </w:rPr>
        <w:t>2</w:t>
      </w:r>
      <w:r w:rsidRPr="005A5F92">
        <w:rPr>
          <w:rFonts w:ascii="Times New Roman" w:hAnsi="Times New Roman" w:cs="Times New Roman"/>
        </w:rPr>
        <w:t>，撒布石屑后应用</w:t>
      </w:r>
      <w:r w:rsidRPr="005A5F92">
        <w:rPr>
          <w:rFonts w:ascii="Times New Roman" w:hAnsi="Times New Roman" w:cs="Times New Roman"/>
        </w:rPr>
        <w:t>6</w:t>
      </w:r>
      <w:r w:rsidRPr="005A5F92">
        <w:rPr>
          <w:rFonts w:ascii="Times New Roman" w:hAnsi="Times New Roman" w:cs="Times New Roman"/>
        </w:rPr>
        <w:t>～</w:t>
      </w:r>
      <w:r w:rsidRPr="005A5F92">
        <w:rPr>
          <w:rFonts w:ascii="Times New Roman" w:hAnsi="Times New Roman" w:cs="Times New Roman"/>
        </w:rPr>
        <w:t>8t</w:t>
      </w:r>
      <w:r w:rsidRPr="005A5F92">
        <w:rPr>
          <w:rFonts w:ascii="Times New Roman" w:hAnsi="Times New Roman" w:cs="Times New Roman"/>
        </w:rPr>
        <w:t>钢筒式压路机稳压一遍，完成下封层。</w:t>
      </w:r>
    </w:p>
    <w:p w:rsidR="005F4C4F" w:rsidRPr="005A5F92" w:rsidRDefault="00741B4D">
      <w:pPr>
        <w:rPr>
          <w:rFonts w:ascii="Times New Roman" w:hAnsi="Times New Roman" w:cs="Times New Roman"/>
        </w:rPr>
      </w:pPr>
      <w:r w:rsidRPr="005A5F92">
        <w:rPr>
          <w:rFonts w:ascii="Times New Roman" w:hAnsi="Times New Roman" w:cs="Times New Roman"/>
        </w:rPr>
        <w:t>7</w:t>
      </w:r>
      <w:r w:rsidRPr="005A5F92">
        <w:rPr>
          <w:rFonts w:ascii="Times New Roman" w:hAnsi="Times New Roman" w:cs="Times New Roman"/>
        </w:rPr>
        <w:t>、沥青面层</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1 \* GB3 </w:instrText>
      </w:r>
      <w:r w:rsidRPr="005A5F92">
        <w:rPr>
          <w:rFonts w:ascii="Times New Roman" w:hAnsi="Times New Roman" w:cs="Times New Roman"/>
        </w:rPr>
        <w:fldChar w:fldCharType="separate"/>
      </w:r>
      <w:r w:rsidRPr="005A5F92">
        <w:rPr>
          <w:rFonts w:ascii="宋体" w:eastAsia="宋体" w:hAnsi="宋体" w:cs="宋体" w:hint="eastAsia"/>
        </w:rPr>
        <w:t>①</w:t>
      </w:r>
      <w:r w:rsidRPr="005A5F92">
        <w:rPr>
          <w:rFonts w:ascii="Times New Roman" w:hAnsi="Times New Roman" w:cs="Times New Roman"/>
        </w:rPr>
        <w:fldChar w:fldCharType="end"/>
      </w:r>
      <w:r w:rsidRPr="005A5F92">
        <w:rPr>
          <w:rFonts w:ascii="Times New Roman" w:hAnsi="Times New Roman" w:cs="Times New Roman"/>
        </w:rPr>
        <w:t>面层：本次设计路段处在夏热冬寒湿润区，面层应具有一定的抗滑性、平整度、高</w:t>
      </w:r>
      <w:r w:rsidRPr="005A5F92">
        <w:rPr>
          <w:rFonts w:ascii="Times New Roman" w:hAnsi="Times New Roman" w:cs="Times New Roman"/>
        </w:rPr>
        <w:lastRenderedPageBreak/>
        <w:t>温抗车辙及低温抗开裂性能，并具有抗水损害功能，</w:t>
      </w:r>
      <w:r w:rsidRPr="005A5F92">
        <w:rPr>
          <w:rFonts w:ascii="Times New Roman" w:hAnsi="Times New Roman" w:cs="Times New Roman"/>
        </w:rPr>
        <w:t>4cm</w:t>
      </w:r>
      <w:r w:rsidRPr="005A5F92">
        <w:rPr>
          <w:rFonts w:ascii="Times New Roman" w:hAnsi="Times New Roman" w:cs="Times New Roman"/>
        </w:rPr>
        <w:t>细粒式沥青混凝土</w:t>
      </w:r>
      <w:r w:rsidRPr="005A5F92">
        <w:rPr>
          <w:rFonts w:ascii="Times New Roman" w:hAnsi="Times New Roman" w:cs="Times New Roman"/>
        </w:rPr>
        <w:t>AC-13(C)(SBS</w:t>
      </w:r>
      <w:r w:rsidRPr="005A5F92">
        <w:rPr>
          <w:rFonts w:ascii="Times New Roman" w:hAnsi="Times New Roman" w:cs="Times New Roman"/>
        </w:rPr>
        <w:t>改性剂</w:t>
      </w:r>
      <w:r w:rsidRPr="005A5F92">
        <w:rPr>
          <w:rFonts w:ascii="Times New Roman" w:hAnsi="Times New Roman" w:cs="Times New Roman"/>
        </w:rPr>
        <w:t>3</w:t>
      </w: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w:t>
      </w:r>
      <w:r w:rsidRPr="005A5F92">
        <w:rPr>
          <w:rFonts w:ascii="Times New Roman" w:hAnsi="Times New Roman" w:cs="Times New Roman"/>
        </w:rPr>
        <w:t>)(</w:t>
      </w:r>
      <w:r w:rsidRPr="005A5F92">
        <w:rPr>
          <w:rFonts w:ascii="Times New Roman" w:hAnsi="Times New Roman" w:cs="Times New Roman"/>
        </w:rPr>
        <w:t>施工过程中压实度为实验室标准密度的</w:t>
      </w:r>
      <w:r w:rsidRPr="005A5F92">
        <w:rPr>
          <w:rFonts w:ascii="Times New Roman" w:hAnsi="Times New Roman" w:cs="Times New Roman"/>
        </w:rPr>
        <w:t>97%</w:t>
      </w:r>
      <w:r w:rsidRPr="005A5F92">
        <w:rPr>
          <w:rFonts w:ascii="Times New Roman" w:hAnsi="Times New Roman" w:cs="Times New Roman"/>
        </w:rPr>
        <w:t>，渗水系数</w:t>
      </w:r>
      <w:r w:rsidRPr="005A5F92">
        <w:rPr>
          <w:rFonts w:ascii="Times New Roman" w:hAnsi="Times New Roman" w:cs="Times New Roman"/>
        </w:rPr>
        <w:t>K</w:t>
      </w:r>
      <w:r w:rsidRPr="005A5F92">
        <w:rPr>
          <w:rFonts w:ascii="Times New Roman" w:hAnsi="Times New Roman" w:cs="Times New Roman"/>
        </w:rPr>
        <w:t>渗</w:t>
      </w:r>
      <w:r w:rsidRPr="005A5F92">
        <w:rPr>
          <w:rFonts w:ascii="Times New Roman" w:hAnsi="Times New Roman" w:cs="Times New Roman"/>
        </w:rPr>
        <w:t>&lt;200ml/m</w:t>
      </w:r>
      <w:r w:rsidRPr="005A5F92">
        <w:rPr>
          <w:rFonts w:ascii="Times New Roman" w:hAnsi="Times New Roman" w:cs="Times New Roman"/>
        </w:rPr>
        <w:t>，沥青面层横向力系数</w:t>
      </w:r>
      <w:r w:rsidRPr="005A5F92">
        <w:rPr>
          <w:rFonts w:ascii="Times New Roman" w:hAnsi="Times New Roman" w:cs="Times New Roman"/>
        </w:rPr>
        <w:t>SFC60≥50</w:t>
      </w:r>
      <w:r w:rsidRPr="005A5F92">
        <w:rPr>
          <w:rFonts w:ascii="Times New Roman" w:hAnsi="Times New Roman" w:cs="Times New Roman"/>
        </w:rPr>
        <w:t>，宏观构造深度</w:t>
      </w:r>
      <w:r w:rsidRPr="005A5F92">
        <w:rPr>
          <w:rFonts w:ascii="Times New Roman" w:hAnsi="Times New Roman" w:cs="Times New Roman"/>
        </w:rPr>
        <w:t>TD≥0.5mm)</w:t>
      </w:r>
      <w:r w:rsidRPr="005A5F92">
        <w:rPr>
          <w:rFonts w:ascii="Times New Roman" w:hAnsi="Times New Roman" w:cs="Times New Roman"/>
        </w:rPr>
        <w:t>。下面层采用</w:t>
      </w:r>
      <w:r w:rsidRPr="005A5F92">
        <w:rPr>
          <w:rFonts w:ascii="Times New Roman" w:hAnsi="Times New Roman" w:cs="Times New Roman"/>
        </w:rPr>
        <w:t>6cm</w:t>
      </w:r>
      <w:r w:rsidRPr="005A5F92">
        <w:rPr>
          <w:rFonts w:ascii="Times New Roman" w:hAnsi="Times New Roman" w:cs="Times New Roman"/>
        </w:rPr>
        <w:t>中粒式沥青混凝土</w:t>
      </w:r>
      <w:r w:rsidRPr="005A5F92">
        <w:rPr>
          <w:rFonts w:ascii="Times New Roman" w:hAnsi="Times New Roman" w:cs="Times New Roman"/>
        </w:rPr>
        <w:t>AC-20(C) (</w:t>
      </w:r>
      <w:r w:rsidRPr="005A5F92">
        <w:rPr>
          <w:rFonts w:ascii="Times New Roman" w:hAnsi="Times New Roman" w:cs="Times New Roman"/>
        </w:rPr>
        <w:t>施工过程中压实度为实验室标准密度的</w:t>
      </w:r>
      <w:r w:rsidRPr="005A5F92">
        <w:rPr>
          <w:rFonts w:ascii="Times New Roman" w:hAnsi="Times New Roman" w:cs="Times New Roman"/>
        </w:rPr>
        <w:t>97%,</w:t>
      </w:r>
      <w:r w:rsidRPr="005A5F92">
        <w:rPr>
          <w:rFonts w:ascii="Times New Roman" w:hAnsi="Times New Roman" w:cs="Times New Roman"/>
        </w:rPr>
        <w:t>渗水系数</w:t>
      </w:r>
      <w:r w:rsidRPr="005A5F92">
        <w:rPr>
          <w:rFonts w:ascii="Times New Roman" w:hAnsi="Times New Roman" w:cs="Times New Roman"/>
        </w:rPr>
        <w:t>K</w:t>
      </w:r>
      <w:r w:rsidRPr="005A5F92">
        <w:rPr>
          <w:rFonts w:ascii="Times New Roman" w:hAnsi="Times New Roman" w:cs="Times New Roman"/>
        </w:rPr>
        <w:t>渗</w:t>
      </w:r>
      <w:r w:rsidRPr="005A5F92">
        <w:rPr>
          <w:rFonts w:ascii="Times New Roman" w:hAnsi="Times New Roman" w:cs="Times New Roman"/>
        </w:rPr>
        <w:t>&lt;200ml/m)</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粗集料：路面上面层采用玄武岩、下面层采用石灰岩集料。粗集料应采用石质坚硬、洁净、干燥、无风化、无杂质，并具有足够强度和耐磨耗的性能，应具有良好的颗粒形状（近立方体颗粒），集料应选用反击式破碎机扎制，禁用颚式破碎机。上面层粗集料应选用坚硬、耐磨、抗冲击性好的碎石并应严格控制针片状颗粒含量。</w:t>
      </w:r>
    </w:p>
    <w:p w:rsidR="005F4C4F" w:rsidRPr="005A5F92" w:rsidRDefault="00741B4D">
      <w:pPr>
        <w:rPr>
          <w:rFonts w:ascii="Times New Roman" w:hAnsi="Times New Roman" w:cs="Times New Roman"/>
        </w:rPr>
      </w:pPr>
      <w:r w:rsidRPr="005A5F92">
        <w:rPr>
          <w:rFonts w:ascii="宋体" w:eastAsia="宋体" w:hAnsi="宋体" w:cs="宋体" w:hint="eastAsia"/>
        </w:rPr>
        <w:t>③</w:t>
      </w:r>
      <w:r w:rsidRPr="005A5F92">
        <w:rPr>
          <w:rFonts w:ascii="Times New Roman" w:hAnsi="Times New Roman" w:cs="Times New Roman"/>
        </w:rPr>
        <w:t>细集料：应采用洁净、干燥、无风化、无杂质、并有适当的颗粒级配的人工扎制的砂，细集料应与沥青有良好的粘结能力，与沥青粘结能力很差的</w:t>
      </w:r>
      <w:proofErr w:type="gramStart"/>
      <w:r w:rsidRPr="005A5F92">
        <w:rPr>
          <w:rFonts w:ascii="Times New Roman" w:hAnsi="Times New Roman" w:cs="Times New Roman"/>
        </w:rPr>
        <w:t>天然砂及与</w:t>
      </w:r>
      <w:proofErr w:type="gramEnd"/>
      <w:r w:rsidRPr="005A5F92">
        <w:rPr>
          <w:rFonts w:ascii="Times New Roman" w:hAnsi="Times New Roman" w:cs="Times New Roman"/>
        </w:rPr>
        <w:t>花岗岩、石英岩等酸性石料破碎的机制砂或石屑不得使用。</w:t>
      </w:r>
    </w:p>
    <w:p w:rsidR="005F4C4F" w:rsidRPr="005A5F92" w:rsidRDefault="00741B4D">
      <w:pPr>
        <w:rPr>
          <w:rFonts w:ascii="Times New Roman" w:hAnsi="Times New Roman" w:cs="Times New Roman"/>
        </w:rPr>
      </w:pPr>
      <w:r w:rsidRPr="005A5F92">
        <w:rPr>
          <w:rFonts w:ascii="宋体" w:eastAsia="宋体" w:hAnsi="宋体" w:cs="宋体" w:hint="eastAsia"/>
        </w:rPr>
        <w:t>④</w:t>
      </w:r>
      <w:r w:rsidRPr="005A5F92">
        <w:rPr>
          <w:rFonts w:ascii="Times New Roman" w:hAnsi="Times New Roman" w:cs="Times New Roman"/>
        </w:rPr>
        <w:t>填料：适宜采用石灰岩或岩浆岩中的强基性岩石等憎水性石料经磨细得到的矿粉。原石料中的泥土杂质应除净，矿粉要求干燥、洁净，拌和楼回收的粉尘严禁使用。</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5 \* GB3 </w:instrText>
      </w:r>
      <w:r w:rsidRPr="005A5F92">
        <w:rPr>
          <w:rFonts w:ascii="Times New Roman" w:hAnsi="Times New Roman" w:cs="Times New Roman"/>
        </w:rPr>
        <w:fldChar w:fldCharType="separate"/>
      </w:r>
      <w:r w:rsidRPr="005A5F92">
        <w:rPr>
          <w:rFonts w:ascii="宋体" w:eastAsia="宋体" w:hAnsi="宋体" w:cs="宋体" w:hint="eastAsia"/>
        </w:rPr>
        <w:t>⑤</w:t>
      </w:r>
      <w:r w:rsidRPr="005A5F92">
        <w:rPr>
          <w:rFonts w:ascii="Times New Roman" w:hAnsi="Times New Roman" w:cs="Times New Roman"/>
        </w:rPr>
        <w:fldChar w:fldCharType="end"/>
      </w:r>
      <w:r w:rsidRPr="005A5F92">
        <w:rPr>
          <w:rFonts w:ascii="Times New Roman" w:hAnsi="Times New Roman" w:cs="Times New Roman"/>
        </w:rPr>
        <w:t xml:space="preserve"> </w:t>
      </w:r>
      <w:r w:rsidRPr="005A5F92">
        <w:rPr>
          <w:rFonts w:ascii="Times New Roman" w:hAnsi="Times New Roman" w:cs="Times New Roman"/>
        </w:rPr>
        <w:t>沥青混合料的摊铺</w:t>
      </w:r>
    </w:p>
    <w:p w:rsidR="005F4C4F" w:rsidRPr="005A5F92" w:rsidRDefault="00741B4D">
      <w:pPr>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．沥青</w:t>
      </w:r>
      <w:proofErr w:type="gramStart"/>
      <w:r w:rsidRPr="005A5F92">
        <w:rPr>
          <w:rFonts w:ascii="Times New Roman" w:hAnsi="Times New Roman" w:cs="Times New Roman"/>
        </w:rPr>
        <w:t>砼</w:t>
      </w:r>
      <w:proofErr w:type="gramEnd"/>
      <w:r w:rsidRPr="005A5F92">
        <w:rPr>
          <w:rFonts w:ascii="Times New Roman" w:hAnsi="Times New Roman" w:cs="Times New Roman"/>
        </w:rPr>
        <w:t>面层应连续稳定摊铺是保证摊铺质量提高路面平整度最主要措施。摊铺机的摊铺速度应根据拌和楼的产量、施工机械配套情况及摊铺宽度按</w:t>
      </w:r>
      <w:r w:rsidRPr="005A5F92">
        <w:rPr>
          <w:rFonts w:ascii="Times New Roman" w:hAnsi="Times New Roman" w:cs="Times New Roman"/>
        </w:rPr>
        <w:t>2</w:t>
      </w:r>
      <w:r w:rsidRPr="005A5F92">
        <w:rPr>
          <w:rFonts w:ascii="Times New Roman" w:hAnsi="Times New Roman" w:cs="Times New Roman"/>
        </w:rPr>
        <w:t>～</w:t>
      </w:r>
      <w:r w:rsidRPr="005A5F92">
        <w:rPr>
          <w:rFonts w:ascii="Times New Roman" w:hAnsi="Times New Roman" w:cs="Times New Roman"/>
        </w:rPr>
        <w:t>4m/min</w:t>
      </w:r>
      <w:r w:rsidRPr="005A5F92">
        <w:rPr>
          <w:rFonts w:ascii="Times New Roman" w:hAnsi="Times New Roman" w:cs="Times New Roman"/>
        </w:rPr>
        <w:t>予以调整选择，做到均匀、不间断地摊铺。不应任意加快，</w:t>
      </w:r>
      <w:proofErr w:type="gramStart"/>
      <w:r w:rsidRPr="005A5F92">
        <w:rPr>
          <w:rFonts w:ascii="Times New Roman" w:hAnsi="Times New Roman" w:cs="Times New Roman"/>
        </w:rPr>
        <w:t>切忌停铺用餐</w:t>
      </w:r>
      <w:proofErr w:type="gramEnd"/>
      <w:r w:rsidRPr="005A5F92">
        <w:rPr>
          <w:rFonts w:ascii="Times New Roman" w:hAnsi="Times New Roman" w:cs="Times New Roman"/>
        </w:rPr>
        <w:t>。争取做到每天收工停机一次。施工前应充分预热</w:t>
      </w:r>
      <w:proofErr w:type="gramStart"/>
      <w:r w:rsidRPr="005A5F92">
        <w:rPr>
          <w:rFonts w:ascii="Times New Roman" w:hAnsi="Times New Roman" w:cs="Times New Roman"/>
        </w:rPr>
        <w:t>熨</w:t>
      </w:r>
      <w:proofErr w:type="gramEnd"/>
      <w:r w:rsidRPr="005A5F92">
        <w:rPr>
          <w:rFonts w:ascii="Times New Roman" w:hAnsi="Times New Roman" w:cs="Times New Roman"/>
        </w:rPr>
        <w:t>平板以防混合料粘结。</w:t>
      </w:r>
    </w:p>
    <w:p w:rsidR="005F4C4F" w:rsidRPr="005A5F92" w:rsidRDefault="00741B4D">
      <w:pPr>
        <w:rPr>
          <w:rFonts w:ascii="Times New Roman" w:hAnsi="Times New Roman" w:cs="Times New Roman"/>
        </w:rPr>
      </w:pPr>
      <w:r w:rsidRPr="005A5F92">
        <w:rPr>
          <w:rFonts w:ascii="Times New Roman" w:hAnsi="Times New Roman" w:cs="Times New Roman"/>
        </w:rPr>
        <w:t>b</w:t>
      </w:r>
      <w:r w:rsidRPr="005A5F92">
        <w:rPr>
          <w:rFonts w:ascii="Times New Roman" w:hAnsi="Times New Roman" w:cs="Times New Roman"/>
        </w:rPr>
        <w:t>．机械摊铺的混合料未压实前，施工人员不得踩踏。一般不用人工不断地整修，只有在特殊情况下，需在现场主管人员指导下，允许用人工找补或更换混合料，缺陷较严重时应予以铲除，并调整摊铺机或改进摊铺工艺。</w:t>
      </w:r>
    </w:p>
    <w:p w:rsidR="005F4C4F" w:rsidRPr="005A5F92" w:rsidRDefault="00741B4D">
      <w:pPr>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rPr>
        <w:t>．摊铺遇雨时，立即停止施工，并清除未压实成型的混合料。遭受雨淋的混合料应废弃，不得卸入摊铺机摊铺。</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6 \* GB3 </w:instrText>
      </w:r>
      <w:r w:rsidRPr="005A5F92">
        <w:rPr>
          <w:rFonts w:ascii="Times New Roman" w:hAnsi="Times New Roman" w:cs="Times New Roman"/>
        </w:rPr>
        <w:fldChar w:fldCharType="separate"/>
      </w:r>
      <w:r w:rsidRPr="005A5F92">
        <w:rPr>
          <w:rFonts w:ascii="宋体" w:eastAsia="宋体" w:hAnsi="宋体" w:cs="宋体" w:hint="eastAsia"/>
        </w:rPr>
        <w:t>⑥</w:t>
      </w:r>
      <w:r w:rsidRPr="005A5F92">
        <w:rPr>
          <w:rFonts w:ascii="Times New Roman" w:hAnsi="Times New Roman" w:cs="Times New Roman"/>
        </w:rPr>
        <w:fldChar w:fldCharType="end"/>
      </w:r>
      <w:r w:rsidRPr="005A5F92">
        <w:rPr>
          <w:rFonts w:ascii="Times New Roman" w:hAnsi="Times New Roman" w:cs="Times New Roman"/>
        </w:rPr>
        <w:t xml:space="preserve"> </w:t>
      </w:r>
      <w:r w:rsidRPr="005A5F92">
        <w:rPr>
          <w:rFonts w:ascii="Times New Roman" w:hAnsi="Times New Roman" w:cs="Times New Roman"/>
        </w:rPr>
        <w:t>沥青混合料的压实及成型</w:t>
      </w:r>
    </w:p>
    <w:p w:rsidR="005F4C4F" w:rsidRPr="005A5F92" w:rsidRDefault="00741B4D">
      <w:pPr>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．沥青混合料的压实是保证沥青面层质量的重要环节，应选</w:t>
      </w:r>
      <w:proofErr w:type="gramStart"/>
      <w:r w:rsidRPr="005A5F92">
        <w:rPr>
          <w:rFonts w:ascii="Times New Roman" w:hAnsi="Times New Roman" w:cs="Times New Roman"/>
        </w:rPr>
        <w:t>择合理</w:t>
      </w:r>
      <w:proofErr w:type="gramEnd"/>
      <w:r w:rsidRPr="005A5F92">
        <w:rPr>
          <w:rFonts w:ascii="Times New Roman" w:hAnsi="Times New Roman" w:cs="Times New Roman"/>
        </w:rPr>
        <w:t>的压路机组合方式及碾压步聚。为保证压实度和平整度，</w:t>
      </w:r>
      <w:proofErr w:type="gramStart"/>
      <w:r w:rsidRPr="005A5F92">
        <w:rPr>
          <w:rFonts w:ascii="Times New Roman" w:hAnsi="Times New Roman" w:cs="Times New Roman"/>
        </w:rPr>
        <w:t>初压应</w:t>
      </w:r>
      <w:proofErr w:type="gramEnd"/>
      <w:r w:rsidRPr="005A5F92">
        <w:rPr>
          <w:rFonts w:ascii="Times New Roman" w:hAnsi="Times New Roman" w:cs="Times New Roman"/>
        </w:rPr>
        <w:t>在混合料不产生推移、发裂等情况下尽量在摊铺</w:t>
      </w:r>
      <w:proofErr w:type="gramStart"/>
      <w:r w:rsidRPr="005A5F92">
        <w:rPr>
          <w:rFonts w:ascii="Times New Roman" w:hAnsi="Times New Roman" w:cs="Times New Roman"/>
        </w:rPr>
        <w:t>后较高</w:t>
      </w:r>
      <w:proofErr w:type="gramEnd"/>
      <w:r w:rsidRPr="005A5F92">
        <w:rPr>
          <w:rFonts w:ascii="Times New Roman" w:hAnsi="Times New Roman" w:cs="Times New Roman"/>
        </w:rPr>
        <w:t>温度下进行。</w:t>
      </w:r>
      <w:proofErr w:type="gramStart"/>
      <w:r w:rsidRPr="005A5F92">
        <w:rPr>
          <w:rFonts w:ascii="Times New Roman" w:hAnsi="Times New Roman" w:cs="Times New Roman"/>
        </w:rPr>
        <w:t>初压严禁</w:t>
      </w:r>
      <w:proofErr w:type="gramEnd"/>
      <w:r w:rsidRPr="005A5F92">
        <w:rPr>
          <w:rFonts w:ascii="Times New Roman" w:hAnsi="Times New Roman" w:cs="Times New Roman"/>
        </w:rPr>
        <w:t>采用轮胎压路机，以确保面层横向平整度。</w:t>
      </w:r>
    </w:p>
    <w:p w:rsidR="005F4C4F" w:rsidRPr="005A5F92" w:rsidRDefault="00741B4D">
      <w:pPr>
        <w:rPr>
          <w:rFonts w:ascii="Times New Roman" w:hAnsi="Times New Roman" w:cs="Times New Roman"/>
        </w:rPr>
      </w:pPr>
      <w:r w:rsidRPr="005A5F92">
        <w:rPr>
          <w:rFonts w:ascii="Times New Roman" w:hAnsi="Times New Roman" w:cs="Times New Roman"/>
        </w:rPr>
        <w:t>b</w:t>
      </w:r>
      <w:r w:rsidRPr="005A5F92">
        <w:rPr>
          <w:rFonts w:ascii="Times New Roman" w:hAnsi="Times New Roman" w:cs="Times New Roman"/>
        </w:rPr>
        <w:t>．路面应以缓慢而均匀的速度碾压，压路机的适宜碾压速度</w:t>
      </w:r>
      <w:proofErr w:type="gramStart"/>
      <w:r w:rsidRPr="005A5F92">
        <w:rPr>
          <w:rFonts w:ascii="Times New Roman" w:hAnsi="Times New Roman" w:cs="Times New Roman"/>
        </w:rPr>
        <w:t>随初压</w:t>
      </w:r>
      <w:proofErr w:type="gramEnd"/>
      <w:r w:rsidRPr="005A5F92">
        <w:rPr>
          <w:rFonts w:ascii="Times New Roman" w:hAnsi="Times New Roman" w:cs="Times New Roman"/>
        </w:rPr>
        <w:t>、复压、</w:t>
      </w:r>
      <w:proofErr w:type="gramStart"/>
      <w:r w:rsidRPr="005A5F92">
        <w:rPr>
          <w:rFonts w:ascii="Times New Roman" w:hAnsi="Times New Roman" w:cs="Times New Roman"/>
        </w:rPr>
        <w:t>终压及</w:t>
      </w:r>
      <w:proofErr w:type="gramEnd"/>
      <w:r w:rsidRPr="005A5F92">
        <w:rPr>
          <w:rFonts w:ascii="Times New Roman" w:hAnsi="Times New Roman" w:cs="Times New Roman"/>
        </w:rPr>
        <w:t>压路机的类型而别。</w:t>
      </w:r>
    </w:p>
    <w:p w:rsidR="005F4C4F" w:rsidRPr="005A5F92" w:rsidRDefault="00741B4D">
      <w:pPr>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rPr>
        <w:t>．为避免碾压时混合料推挤产生拥抱，碾压时应驱动轮朝向摊铺机；碾压路线及方向</w:t>
      </w:r>
      <w:r w:rsidRPr="005A5F92">
        <w:rPr>
          <w:rFonts w:ascii="Times New Roman" w:hAnsi="Times New Roman" w:cs="Times New Roman"/>
        </w:rPr>
        <w:lastRenderedPageBreak/>
        <w:t>不应突然改变；压路机启动、停止必须减速缓行。对压路机无法压实的死角、边缘、接头等，应采用小型振动压路机或手扶振动</w:t>
      </w:r>
      <w:proofErr w:type="gramStart"/>
      <w:r w:rsidRPr="005A5F92">
        <w:rPr>
          <w:rFonts w:ascii="Times New Roman" w:hAnsi="Times New Roman" w:cs="Times New Roman"/>
        </w:rPr>
        <w:t>夯</w:t>
      </w:r>
      <w:proofErr w:type="gramEnd"/>
      <w:r w:rsidRPr="005A5F92">
        <w:rPr>
          <w:rFonts w:ascii="Times New Roman" w:hAnsi="Times New Roman" w:cs="Times New Roman"/>
        </w:rPr>
        <w:t>趁热压实，压路机折回不应处在同一横断面上。</w:t>
      </w:r>
    </w:p>
    <w:p w:rsidR="005F4C4F" w:rsidRPr="005A5F92" w:rsidRDefault="00741B4D">
      <w:pPr>
        <w:rPr>
          <w:rFonts w:ascii="Times New Roman" w:hAnsi="Times New Roman" w:cs="Times New Roman"/>
        </w:rPr>
      </w:pPr>
      <w:r w:rsidRPr="005A5F92">
        <w:rPr>
          <w:rFonts w:ascii="Times New Roman" w:hAnsi="Times New Roman" w:cs="Times New Roman"/>
        </w:rPr>
        <w:t>d</w:t>
      </w:r>
      <w:r w:rsidRPr="005A5F92">
        <w:rPr>
          <w:rFonts w:ascii="Times New Roman" w:hAnsi="Times New Roman" w:cs="Times New Roman"/>
        </w:rPr>
        <w:t>．当天碾压的尚未冷却的沥青</w:t>
      </w:r>
      <w:proofErr w:type="gramStart"/>
      <w:r w:rsidRPr="005A5F92">
        <w:rPr>
          <w:rFonts w:ascii="Times New Roman" w:hAnsi="Times New Roman" w:cs="Times New Roman"/>
        </w:rPr>
        <w:t>砼</w:t>
      </w:r>
      <w:proofErr w:type="gramEnd"/>
      <w:r w:rsidRPr="005A5F92">
        <w:rPr>
          <w:rFonts w:ascii="Times New Roman" w:hAnsi="Times New Roman" w:cs="Times New Roman"/>
        </w:rPr>
        <w:t>层面上，不得停放压路机或其他车辆，防止矿料、油料和杂物散在沥青层面上。压实完成</w:t>
      </w:r>
      <w:r w:rsidRPr="005A5F92">
        <w:rPr>
          <w:rFonts w:ascii="Times New Roman" w:hAnsi="Times New Roman" w:cs="Times New Roman"/>
        </w:rPr>
        <w:t>12</w:t>
      </w:r>
      <w:r w:rsidRPr="005A5F92">
        <w:rPr>
          <w:rFonts w:ascii="Times New Roman" w:hAnsi="Times New Roman" w:cs="Times New Roman"/>
        </w:rPr>
        <w:t>小时后，方能允许施工车辆通行。</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7 \* GB3 </w:instrText>
      </w:r>
      <w:r w:rsidRPr="005A5F92">
        <w:rPr>
          <w:rFonts w:ascii="Times New Roman" w:hAnsi="Times New Roman" w:cs="Times New Roman"/>
        </w:rPr>
        <w:fldChar w:fldCharType="separate"/>
      </w:r>
      <w:r w:rsidRPr="005A5F92">
        <w:rPr>
          <w:rFonts w:ascii="宋体" w:eastAsia="宋体" w:hAnsi="宋体" w:cs="宋体" w:hint="eastAsia"/>
        </w:rPr>
        <w:t>⑦</w:t>
      </w:r>
      <w:r w:rsidRPr="005A5F92">
        <w:rPr>
          <w:rFonts w:ascii="Times New Roman" w:hAnsi="Times New Roman" w:cs="Times New Roman"/>
        </w:rPr>
        <w:fldChar w:fldCharType="end"/>
      </w:r>
      <w:r w:rsidRPr="005A5F92">
        <w:rPr>
          <w:rFonts w:ascii="Times New Roman" w:hAnsi="Times New Roman" w:cs="Times New Roman"/>
        </w:rPr>
        <w:t xml:space="preserve"> </w:t>
      </w:r>
      <w:r w:rsidRPr="005A5F92">
        <w:rPr>
          <w:rFonts w:ascii="Times New Roman" w:hAnsi="Times New Roman" w:cs="Times New Roman"/>
        </w:rPr>
        <w:t>施工接缝的处理</w:t>
      </w:r>
    </w:p>
    <w:p w:rsidR="005F4C4F" w:rsidRPr="005A5F92" w:rsidRDefault="00741B4D">
      <w:pPr>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．纵向施工缝。采用两台摊铺</w:t>
      </w:r>
      <w:proofErr w:type="gramStart"/>
      <w:r w:rsidRPr="005A5F92">
        <w:rPr>
          <w:rFonts w:ascii="Times New Roman" w:hAnsi="Times New Roman" w:cs="Times New Roman"/>
        </w:rPr>
        <w:t>机成梯对</w:t>
      </w:r>
      <w:proofErr w:type="gramEnd"/>
      <w:r w:rsidRPr="005A5F92">
        <w:rPr>
          <w:rFonts w:ascii="Times New Roman" w:hAnsi="Times New Roman" w:cs="Times New Roman"/>
        </w:rPr>
        <w:t>联合摊铺方式的纵向接缝，应在前部已摊铺混合料部分留下</w:t>
      </w:r>
      <w:r w:rsidRPr="005A5F92">
        <w:rPr>
          <w:rFonts w:ascii="Times New Roman" w:hAnsi="Times New Roman" w:cs="Times New Roman"/>
        </w:rPr>
        <w:t>10</w:t>
      </w:r>
      <w:r w:rsidRPr="005A5F92">
        <w:rPr>
          <w:rFonts w:ascii="Times New Roman" w:hAnsi="Times New Roman" w:cs="Times New Roman"/>
        </w:rPr>
        <w:t>～</w:t>
      </w:r>
      <w:r w:rsidRPr="005A5F92">
        <w:rPr>
          <w:rFonts w:ascii="Times New Roman" w:hAnsi="Times New Roman" w:cs="Times New Roman"/>
        </w:rPr>
        <w:t>20cm</w:t>
      </w:r>
      <w:r w:rsidRPr="005A5F92">
        <w:rPr>
          <w:rFonts w:ascii="Times New Roman" w:hAnsi="Times New Roman" w:cs="Times New Roman"/>
        </w:rPr>
        <w:t>宽暂不碾压作为后高程基准面，并有</w:t>
      </w:r>
      <w:r w:rsidRPr="005A5F92">
        <w:rPr>
          <w:rFonts w:ascii="Times New Roman" w:hAnsi="Times New Roman" w:cs="Times New Roman"/>
        </w:rPr>
        <w:t>5</w:t>
      </w:r>
      <w:r w:rsidRPr="005A5F92">
        <w:rPr>
          <w:rFonts w:ascii="Times New Roman" w:hAnsi="Times New Roman" w:cs="Times New Roman"/>
        </w:rPr>
        <w:t>～</w:t>
      </w:r>
      <w:r w:rsidRPr="005A5F92">
        <w:rPr>
          <w:rFonts w:ascii="Times New Roman" w:hAnsi="Times New Roman" w:cs="Times New Roman"/>
        </w:rPr>
        <w:t>10cm</w:t>
      </w:r>
      <w:r w:rsidRPr="005A5F92">
        <w:rPr>
          <w:rFonts w:ascii="Times New Roman" w:hAnsi="Times New Roman" w:cs="Times New Roman"/>
        </w:rPr>
        <w:t>左右的摊铺重叠，以热接缝形式在最后</w:t>
      </w:r>
      <w:r w:rsidRPr="005A5F92">
        <w:rPr>
          <w:rFonts w:ascii="Times New Roman" w:hAnsi="Times New Roman" w:cs="Times New Roman"/>
        </w:rPr>
        <w:t xml:space="preserve"> </w:t>
      </w:r>
      <w:r w:rsidRPr="005A5F92">
        <w:rPr>
          <w:rFonts w:ascii="Times New Roman" w:hAnsi="Times New Roman" w:cs="Times New Roman"/>
        </w:rPr>
        <w:t>作跨接缝碾压以</w:t>
      </w:r>
      <w:proofErr w:type="gramStart"/>
      <w:r w:rsidRPr="005A5F92">
        <w:rPr>
          <w:rFonts w:ascii="Times New Roman" w:hAnsi="Times New Roman" w:cs="Times New Roman"/>
        </w:rPr>
        <w:t>消缝迹</w:t>
      </w:r>
      <w:proofErr w:type="gramEnd"/>
      <w:r w:rsidRPr="005A5F92">
        <w:rPr>
          <w:rFonts w:ascii="Times New Roman" w:hAnsi="Times New Roman" w:cs="Times New Roman"/>
        </w:rPr>
        <w:t>。上下层纵缝应错开</w:t>
      </w:r>
      <w:r w:rsidRPr="005A5F92">
        <w:rPr>
          <w:rFonts w:ascii="Times New Roman" w:hAnsi="Times New Roman" w:cs="Times New Roman"/>
        </w:rPr>
        <w:t>15cm</w:t>
      </w:r>
      <w:r w:rsidRPr="005A5F92">
        <w:rPr>
          <w:rFonts w:ascii="Times New Roman" w:hAnsi="Times New Roman" w:cs="Times New Roman"/>
        </w:rPr>
        <w:t>以上。</w:t>
      </w:r>
    </w:p>
    <w:p w:rsidR="005F4C4F" w:rsidRPr="005A5F92" w:rsidRDefault="00741B4D">
      <w:pPr>
        <w:rPr>
          <w:rFonts w:ascii="Times New Roman" w:hAnsi="Times New Roman" w:cs="Times New Roman"/>
        </w:rPr>
      </w:pPr>
      <w:r w:rsidRPr="005A5F92">
        <w:rPr>
          <w:rFonts w:ascii="Times New Roman" w:hAnsi="Times New Roman" w:cs="Times New Roman"/>
        </w:rPr>
        <w:t>b</w:t>
      </w:r>
      <w:r w:rsidRPr="005A5F92">
        <w:rPr>
          <w:rFonts w:ascii="Times New Roman" w:hAnsi="Times New Roman" w:cs="Times New Roman"/>
        </w:rPr>
        <w:t>．横向施工缝。可采用平接缝或</w:t>
      </w:r>
      <w:r w:rsidRPr="005A5F92">
        <w:rPr>
          <w:rFonts w:ascii="Times New Roman" w:hAnsi="Times New Roman" w:cs="Times New Roman"/>
        </w:rPr>
        <w:t>45°</w:t>
      </w:r>
      <w:r w:rsidRPr="005A5F92">
        <w:rPr>
          <w:rFonts w:ascii="Times New Roman" w:hAnsi="Times New Roman" w:cs="Times New Roman"/>
        </w:rPr>
        <w:t>斜切缝。用三米直尺沿纵向位置，在摊铺段端部的直尺悬臂状，以摊铺层与直尺脱离接触处定出接缝位置，用锯缝机割齐后铲除；继续摊铺时，应将接缝锯切时留下的灰浆清洗干净，涂上少量粘层沥青，摊铺机</w:t>
      </w:r>
      <w:proofErr w:type="gramStart"/>
      <w:r w:rsidRPr="005A5F92">
        <w:rPr>
          <w:rFonts w:ascii="Times New Roman" w:hAnsi="Times New Roman" w:cs="Times New Roman"/>
        </w:rPr>
        <w:t>熨</w:t>
      </w:r>
      <w:proofErr w:type="gramEnd"/>
      <w:r w:rsidRPr="005A5F92">
        <w:rPr>
          <w:rFonts w:ascii="Times New Roman" w:hAnsi="Times New Roman" w:cs="Times New Roman"/>
        </w:rPr>
        <w:t>平板从接缝后起步摊铺；碾压时用钢筒式压路机进行横向或斜向压实，从先铺路面上</w:t>
      </w:r>
      <w:proofErr w:type="gramStart"/>
      <w:r w:rsidRPr="005A5F92">
        <w:rPr>
          <w:rFonts w:ascii="Times New Roman" w:hAnsi="Times New Roman" w:cs="Times New Roman"/>
        </w:rPr>
        <w:t>跨缝逐渐</w:t>
      </w:r>
      <w:proofErr w:type="gramEnd"/>
      <w:r w:rsidRPr="005A5F92">
        <w:rPr>
          <w:rFonts w:ascii="Times New Roman" w:hAnsi="Times New Roman" w:cs="Times New Roman"/>
        </w:rPr>
        <w:t>移向新铺面层。</w:t>
      </w:r>
    </w:p>
    <w:p w:rsidR="005F4C4F" w:rsidRPr="005A5F92" w:rsidRDefault="00741B4D">
      <w:pPr>
        <w:pStyle w:val="3TimesNewRoman"/>
        <w:spacing w:before="0" w:afterLines="0" w:after="0"/>
        <w:ind w:left="0"/>
        <w:rPr>
          <w:rFonts w:eastAsiaTheme="minorEastAsia" w:cs="Times New Roman"/>
          <w:b/>
          <w:bCs/>
          <w:color w:val="auto"/>
          <w:lang w:val="en-US"/>
        </w:rPr>
      </w:pPr>
      <w:bookmarkStart w:id="300" w:name="_Toc8716"/>
      <w:r w:rsidRPr="005A5F92">
        <w:rPr>
          <w:rFonts w:eastAsiaTheme="minorEastAsia" w:cs="Times New Roman"/>
          <w:b/>
          <w:bCs/>
          <w:color w:val="auto"/>
          <w:lang w:val="en-US"/>
        </w:rPr>
        <w:t>桥梁施工工序简述</w:t>
      </w:r>
      <w:bookmarkEnd w:id="300"/>
    </w:p>
    <w:p w:rsidR="005F4C4F" w:rsidRPr="005A5F92" w:rsidRDefault="00741B4D">
      <w:pPr>
        <w:rPr>
          <w:rFonts w:ascii="Times New Roman" w:hAnsi="Times New Roman" w:cs="Times New Roman"/>
        </w:rPr>
      </w:pPr>
      <w:r w:rsidRPr="005A5F92">
        <w:rPr>
          <w:rFonts w:ascii="Times New Roman" w:hAnsi="Times New Roman" w:cs="Times New Roman"/>
          <w:bCs/>
        </w:rPr>
        <w:t xml:space="preserve"> </w:t>
      </w:r>
      <w:r w:rsidRPr="005A5F92">
        <w:rPr>
          <w:rFonts w:ascii="Times New Roman" w:hAnsi="Times New Roman" w:cs="Times New Roman"/>
          <w:bCs/>
        </w:rPr>
        <w:t>桥梁</w:t>
      </w:r>
      <w:r w:rsidRPr="005A5F92">
        <w:rPr>
          <w:rFonts w:ascii="Times New Roman" w:hAnsi="Times New Roman" w:cs="Times New Roman"/>
        </w:rPr>
        <w:t>施工方法：上部结构采用先浇筑拱肋</w:t>
      </w:r>
      <w:proofErr w:type="gramStart"/>
      <w:r w:rsidRPr="005A5F92">
        <w:rPr>
          <w:rFonts w:ascii="Times New Roman" w:hAnsi="Times New Roman" w:cs="Times New Roman"/>
        </w:rPr>
        <w:t>及跨中</w:t>
      </w:r>
      <w:proofErr w:type="gramEnd"/>
      <w:r w:rsidRPr="005A5F92">
        <w:rPr>
          <w:rFonts w:ascii="Times New Roman" w:hAnsi="Times New Roman" w:cs="Times New Roman"/>
        </w:rPr>
        <w:t>部分主梁然后浇筑其余主梁的施工顺序，待主梁混凝土强度达到设计强度的</w:t>
      </w:r>
      <w:r w:rsidRPr="005A5F92">
        <w:rPr>
          <w:rFonts w:ascii="Times New Roman" w:hAnsi="Times New Roman" w:cs="Times New Roman"/>
        </w:rPr>
        <w:t>90%</w:t>
      </w:r>
      <w:r w:rsidRPr="005A5F92">
        <w:rPr>
          <w:rFonts w:ascii="Times New Roman" w:hAnsi="Times New Roman" w:cs="Times New Roman"/>
        </w:rPr>
        <w:t>后再张拉纵横向预应力钢束。</w:t>
      </w:r>
    </w:p>
    <w:p w:rsidR="005F4C4F" w:rsidRPr="005A5F92" w:rsidRDefault="00741B4D">
      <w:pPr>
        <w:rPr>
          <w:rFonts w:ascii="Times New Roman" w:hAnsi="Times New Roman" w:cs="Times New Roman"/>
        </w:rPr>
      </w:pPr>
      <w:r w:rsidRPr="005A5F92">
        <w:rPr>
          <w:rFonts w:ascii="Times New Roman" w:hAnsi="Times New Roman" w:cs="Times New Roman"/>
        </w:rPr>
        <w:t>下部结构就地浇注施工。</w:t>
      </w:r>
    </w:p>
    <w:p w:rsidR="005F4C4F" w:rsidRPr="005A5F92" w:rsidRDefault="00741B4D">
      <w:pPr>
        <w:rPr>
          <w:rFonts w:ascii="Times New Roman" w:hAnsi="Times New Roman" w:cs="Times New Roman"/>
        </w:rPr>
      </w:pPr>
      <w:r w:rsidRPr="005A5F92">
        <w:rPr>
          <w:rFonts w:ascii="Times New Roman" w:hAnsi="Times New Roman" w:cs="Times New Roman"/>
        </w:rPr>
        <w:t>工序描述：</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三通一平；场地清理；</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桥墩桩基础施工；设岸边围堰及泥浆池（泥浆循环使用不外排），钻机就位，钻孔。</w:t>
      </w:r>
    </w:p>
    <w:p w:rsidR="005F4C4F" w:rsidRPr="005A5F92" w:rsidRDefault="00741B4D">
      <w:pPr>
        <w:rPr>
          <w:rFonts w:ascii="Times New Roman" w:hAnsi="Times New Roman" w:cs="Times New Roman"/>
        </w:rPr>
      </w:pPr>
      <w:r w:rsidRPr="005A5F92">
        <w:rPr>
          <w:rFonts w:ascii="宋体" w:eastAsia="宋体" w:hAnsi="宋体" w:cs="宋体" w:hint="eastAsia"/>
        </w:rPr>
        <w:t>③</w:t>
      </w:r>
      <w:proofErr w:type="gramStart"/>
      <w:r w:rsidRPr="005A5F92">
        <w:rPr>
          <w:rFonts w:ascii="Times New Roman" w:hAnsi="Times New Roman" w:cs="Times New Roman"/>
        </w:rPr>
        <w:t>搭设主</w:t>
      </w:r>
      <w:proofErr w:type="gramEnd"/>
      <w:r w:rsidRPr="005A5F92">
        <w:rPr>
          <w:rFonts w:ascii="Times New Roman" w:hAnsi="Times New Roman" w:cs="Times New Roman"/>
        </w:rPr>
        <w:t>供支架，支架预压，立模板，绑扎钢筋；</w:t>
      </w:r>
      <w:proofErr w:type="gramStart"/>
      <w:r w:rsidRPr="005A5F92">
        <w:rPr>
          <w:rFonts w:ascii="Times New Roman" w:hAnsi="Times New Roman" w:cs="Times New Roman"/>
        </w:rPr>
        <w:t>主供圈浇注</w:t>
      </w:r>
      <w:proofErr w:type="gramEnd"/>
      <w:r w:rsidRPr="005A5F92">
        <w:rPr>
          <w:rFonts w:ascii="Times New Roman" w:hAnsi="Times New Roman" w:cs="Times New Roman"/>
        </w:rPr>
        <w:t>，在</w:t>
      </w:r>
      <w:proofErr w:type="gramStart"/>
      <w:r w:rsidRPr="005A5F92">
        <w:rPr>
          <w:rFonts w:ascii="Times New Roman" w:hAnsi="Times New Roman" w:cs="Times New Roman"/>
        </w:rPr>
        <w:t>距拱脚</w:t>
      </w:r>
      <w:proofErr w:type="gramEnd"/>
      <w:r w:rsidRPr="005A5F92">
        <w:rPr>
          <w:rFonts w:ascii="Times New Roman" w:hAnsi="Times New Roman" w:cs="Times New Roman"/>
        </w:rPr>
        <w:t>第一个横梁处预留主</w:t>
      </w:r>
      <w:proofErr w:type="gramStart"/>
      <w:r w:rsidRPr="005A5F92">
        <w:rPr>
          <w:rFonts w:ascii="Times New Roman" w:hAnsi="Times New Roman" w:cs="Times New Roman"/>
        </w:rPr>
        <w:t>供圈浇带</w:t>
      </w:r>
      <w:proofErr w:type="gramEnd"/>
      <w:r w:rsidRPr="005A5F92">
        <w:rPr>
          <w:rFonts w:ascii="Times New Roman" w:hAnsi="Times New Roman" w:cs="Times New Roman"/>
        </w:rPr>
        <w:t>间隔槽。</w:t>
      </w:r>
    </w:p>
    <w:p w:rsidR="005F4C4F" w:rsidRPr="005A5F92" w:rsidRDefault="00741B4D">
      <w:pPr>
        <w:rPr>
          <w:rFonts w:ascii="Times New Roman" w:hAnsi="Times New Roman" w:cs="Times New Roman"/>
        </w:rPr>
      </w:pPr>
      <w:r w:rsidRPr="005A5F92">
        <w:rPr>
          <w:rFonts w:ascii="宋体" w:eastAsia="宋体" w:hAnsi="宋体" w:cs="宋体" w:hint="eastAsia"/>
        </w:rPr>
        <w:t>④</w:t>
      </w:r>
      <w:r w:rsidRPr="005A5F92">
        <w:rPr>
          <w:rFonts w:ascii="Times New Roman" w:hAnsi="Times New Roman" w:cs="Times New Roman"/>
        </w:rPr>
        <w:t>在主拱圈混凝土达到</w:t>
      </w:r>
      <w:r w:rsidRPr="005A5F92">
        <w:rPr>
          <w:rFonts w:ascii="Times New Roman" w:hAnsi="Times New Roman" w:cs="Times New Roman"/>
        </w:rPr>
        <w:t>100%</w:t>
      </w:r>
      <w:r w:rsidRPr="005A5F92">
        <w:rPr>
          <w:rFonts w:ascii="Times New Roman" w:hAnsi="Times New Roman" w:cs="Times New Roman"/>
        </w:rPr>
        <w:t>设计强度后，进行</w:t>
      </w:r>
      <w:proofErr w:type="gramStart"/>
      <w:r w:rsidRPr="005A5F92">
        <w:rPr>
          <w:rFonts w:ascii="Times New Roman" w:hAnsi="Times New Roman" w:cs="Times New Roman"/>
        </w:rPr>
        <w:t>支架脱架拆除</w:t>
      </w:r>
      <w:proofErr w:type="gramEnd"/>
      <w:r w:rsidRPr="005A5F92">
        <w:rPr>
          <w:rFonts w:ascii="Times New Roman" w:hAnsi="Times New Roman" w:cs="Times New Roman"/>
        </w:rPr>
        <w:t>工作，按先</w:t>
      </w:r>
      <w:proofErr w:type="gramStart"/>
      <w:r w:rsidRPr="005A5F92">
        <w:rPr>
          <w:rFonts w:ascii="Times New Roman" w:hAnsi="Times New Roman" w:cs="Times New Roman"/>
        </w:rPr>
        <w:t>脱架再</w:t>
      </w:r>
      <w:proofErr w:type="gramEnd"/>
      <w:r w:rsidRPr="005A5F92">
        <w:rPr>
          <w:rFonts w:ascii="Times New Roman" w:hAnsi="Times New Roman" w:cs="Times New Roman"/>
        </w:rPr>
        <w:t>拆除顺序进行。</w:t>
      </w:r>
      <w:proofErr w:type="gramStart"/>
      <w:r w:rsidRPr="005A5F92">
        <w:rPr>
          <w:rFonts w:ascii="Times New Roman" w:hAnsi="Times New Roman" w:cs="Times New Roman"/>
        </w:rPr>
        <w:t>脱架分</w:t>
      </w:r>
      <w:proofErr w:type="gramEnd"/>
      <w:r w:rsidRPr="005A5F92">
        <w:rPr>
          <w:rFonts w:ascii="Times New Roman" w:hAnsi="Times New Roman" w:cs="Times New Roman"/>
        </w:rPr>
        <w:t>两个循环进行，第一循环顶托旋转下降</w:t>
      </w:r>
      <w:r w:rsidRPr="005A5F92">
        <w:rPr>
          <w:rFonts w:ascii="Times New Roman" w:hAnsi="Times New Roman" w:cs="Times New Roman"/>
        </w:rPr>
        <w:t>3—6mm</w:t>
      </w:r>
      <w:r w:rsidRPr="005A5F92">
        <w:rPr>
          <w:rFonts w:ascii="Times New Roman" w:hAnsi="Times New Roman" w:cs="Times New Roman"/>
        </w:rPr>
        <w:t>，第二循环模板全部脱离支架。每</w:t>
      </w:r>
      <w:proofErr w:type="gramStart"/>
      <w:r w:rsidRPr="005A5F92">
        <w:rPr>
          <w:rFonts w:ascii="Times New Roman" w:hAnsi="Times New Roman" w:cs="Times New Roman"/>
        </w:rPr>
        <w:t>联每个循环脱架</w:t>
      </w:r>
      <w:proofErr w:type="gramEnd"/>
      <w:r w:rsidRPr="005A5F92">
        <w:rPr>
          <w:rFonts w:ascii="Times New Roman" w:hAnsi="Times New Roman" w:cs="Times New Roman"/>
        </w:rPr>
        <w:t>时均按照同步对称分段的原则自供</w:t>
      </w:r>
      <w:proofErr w:type="gramStart"/>
      <w:r w:rsidRPr="005A5F92">
        <w:rPr>
          <w:rFonts w:ascii="Times New Roman" w:hAnsi="Times New Roman" w:cs="Times New Roman"/>
        </w:rPr>
        <w:t>顶向拱脚逐排</w:t>
      </w:r>
      <w:proofErr w:type="gramEnd"/>
      <w:r w:rsidRPr="005A5F92">
        <w:rPr>
          <w:rFonts w:ascii="Times New Roman" w:hAnsi="Times New Roman" w:cs="Times New Roman"/>
        </w:rPr>
        <w:t>进行。</w:t>
      </w:r>
    </w:p>
    <w:p w:rsidR="005F4C4F" w:rsidRPr="005A5F92" w:rsidRDefault="00741B4D">
      <w:pPr>
        <w:rPr>
          <w:rFonts w:ascii="Times New Roman" w:hAnsi="Times New Roman" w:cs="Times New Roman"/>
        </w:rPr>
      </w:pPr>
      <w:r w:rsidRPr="005A5F92">
        <w:rPr>
          <w:rFonts w:ascii="宋体" w:eastAsia="宋体" w:hAnsi="宋体" w:cs="宋体" w:hint="eastAsia"/>
        </w:rPr>
        <w:t>⑤</w:t>
      </w:r>
      <w:r w:rsidRPr="005A5F92">
        <w:rPr>
          <w:rFonts w:ascii="Times New Roman" w:hAnsi="Times New Roman" w:cs="Times New Roman"/>
        </w:rPr>
        <w:t>立柱及盖梁浇注。</w:t>
      </w:r>
    </w:p>
    <w:p w:rsidR="005F4C4F" w:rsidRPr="005A5F92" w:rsidRDefault="00741B4D">
      <w:pPr>
        <w:rPr>
          <w:rFonts w:ascii="Times New Roman" w:hAnsi="Times New Roman" w:cs="Times New Roman"/>
        </w:rPr>
      </w:pPr>
      <w:r w:rsidRPr="005A5F92">
        <w:rPr>
          <w:rFonts w:ascii="宋体" w:eastAsia="宋体" w:hAnsi="宋体" w:cs="宋体" w:hint="eastAsia"/>
        </w:rPr>
        <w:t>⑥</w:t>
      </w:r>
      <w:r w:rsidRPr="005A5F92">
        <w:rPr>
          <w:rFonts w:ascii="Times New Roman" w:hAnsi="Times New Roman" w:cs="Times New Roman"/>
        </w:rPr>
        <w:t>台前及台后都填土至设计标高；架设预制梁，</w:t>
      </w:r>
      <w:proofErr w:type="gramStart"/>
      <w:r w:rsidRPr="005A5F92">
        <w:rPr>
          <w:rFonts w:ascii="Times New Roman" w:hAnsi="Times New Roman" w:cs="Times New Roman"/>
        </w:rPr>
        <w:t>各跨需同步</w:t>
      </w:r>
      <w:proofErr w:type="gramEnd"/>
      <w:r w:rsidRPr="005A5F92">
        <w:rPr>
          <w:rFonts w:ascii="Times New Roman" w:hAnsi="Times New Roman" w:cs="Times New Roman"/>
        </w:rPr>
        <w:t>对称吊装；张拉第二批预应力体外索。</w:t>
      </w:r>
    </w:p>
    <w:p w:rsidR="005F4C4F" w:rsidRPr="005A5F92" w:rsidRDefault="00741B4D">
      <w:pPr>
        <w:rPr>
          <w:rFonts w:ascii="Times New Roman" w:hAnsi="Times New Roman" w:cs="Times New Roman"/>
          <w:b/>
          <w:bCs/>
        </w:rPr>
      </w:pPr>
      <w:r w:rsidRPr="005A5F92">
        <w:rPr>
          <w:rFonts w:ascii="宋体" w:eastAsia="宋体" w:hAnsi="宋体" w:cs="宋体" w:hint="eastAsia"/>
        </w:rPr>
        <w:t>⑦</w:t>
      </w:r>
      <w:r w:rsidRPr="005A5F92">
        <w:rPr>
          <w:rFonts w:ascii="Times New Roman" w:hAnsi="Times New Roman" w:cs="Times New Roman"/>
        </w:rPr>
        <w:t>进行桥面找平层、人行道，栏杆、铺装层、装饰等二期施工工作；准备通车。</w:t>
      </w:r>
    </w:p>
    <w:p w:rsidR="005F4C4F" w:rsidRPr="005A5F92" w:rsidRDefault="00741B4D">
      <w:pPr>
        <w:pStyle w:val="3TimesNewRoman"/>
        <w:spacing w:before="0" w:afterLines="0" w:after="0"/>
        <w:ind w:left="0"/>
        <w:rPr>
          <w:rFonts w:eastAsiaTheme="minorEastAsia" w:cs="Times New Roman"/>
          <w:b/>
          <w:bCs/>
          <w:color w:val="auto"/>
          <w:lang w:val="en-US"/>
        </w:rPr>
      </w:pPr>
      <w:bookmarkStart w:id="301" w:name="_Toc8150"/>
      <w:r w:rsidRPr="005A5F92">
        <w:rPr>
          <w:rFonts w:eastAsiaTheme="minorEastAsia" w:cs="Times New Roman"/>
          <w:b/>
          <w:bCs/>
          <w:color w:val="auto"/>
          <w:lang w:val="en-US"/>
        </w:rPr>
        <w:lastRenderedPageBreak/>
        <w:t>施工期环境影响因素分析</w:t>
      </w:r>
      <w:bookmarkEnd w:id="301"/>
    </w:p>
    <w:p w:rsidR="005F4C4F" w:rsidRPr="005A5F92" w:rsidRDefault="00741B4D">
      <w:pPr>
        <w:spacing w:line="240" w:lineRule="auto"/>
        <w:rPr>
          <w:rFonts w:ascii="Times New Roman" w:hAnsi="Times New Roman" w:cs="Times New Roman"/>
        </w:rPr>
      </w:pPr>
      <w:r w:rsidRPr="005A5F92">
        <w:rPr>
          <w:rFonts w:ascii="Times New Roman" w:hAnsi="Times New Roman" w:cs="Times New Roman"/>
        </w:rPr>
        <w:t>施工期环境影响因素见表</w:t>
      </w:r>
      <w:r w:rsidRPr="005A5F92">
        <w:rPr>
          <w:rFonts w:ascii="Times New Roman" w:hAnsi="Times New Roman" w:cs="Times New Roman"/>
        </w:rPr>
        <w:t xml:space="preserve">3.4-1 </w:t>
      </w:r>
      <w:r w:rsidRPr="005A5F92">
        <w:rPr>
          <w:rFonts w:ascii="Times New Roman" w:hAnsi="Times New Roman" w:cs="Times New Roman"/>
        </w:rPr>
        <w:t>。</w:t>
      </w:r>
    </w:p>
    <w:p w:rsidR="005F4C4F" w:rsidRPr="005A5F92" w:rsidRDefault="00741B4D" w:rsidP="00741B4D">
      <w:pPr>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3.4-1 </w:t>
      </w:r>
      <w:r w:rsidRPr="005A5F92">
        <w:rPr>
          <w:rFonts w:ascii="Times New Roman" w:hAnsi="Times New Roman" w:cs="Times New Roman"/>
          <w:b/>
          <w:bCs/>
          <w:sz w:val="21"/>
          <w:szCs w:val="21"/>
        </w:rPr>
        <w:t>施工期环境影响因素一览表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33"/>
        <w:gridCol w:w="1843"/>
        <w:gridCol w:w="1330"/>
        <w:gridCol w:w="5065"/>
      </w:tblGrid>
      <w:tr w:rsidR="005F4C4F" w:rsidRPr="005A5F92" w:rsidTr="00697848">
        <w:trPr>
          <w:trHeight w:val="40"/>
          <w:jc w:val="center"/>
        </w:trPr>
        <w:tc>
          <w:tcPr>
            <w:tcW w:w="696" w:type="pct"/>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环境要素</w:t>
            </w:r>
          </w:p>
        </w:tc>
        <w:tc>
          <w:tcPr>
            <w:tcW w:w="963" w:type="pct"/>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工程内容</w:t>
            </w:r>
          </w:p>
        </w:tc>
        <w:tc>
          <w:tcPr>
            <w:tcW w:w="695" w:type="pct"/>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影响性质</w:t>
            </w:r>
          </w:p>
        </w:tc>
        <w:tc>
          <w:tcPr>
            <w:tcW w:w="2647" w:type="pct"/>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环境影响</w:t>
            </w:r>
          </w:p>
        </w:tc>
      </w:tr>
      <w:tr w:rsidR="005F4C4F" w:rsidRPr="005A5F92" w:rsidTr="00697848">
        <w:trPr>
          <w:cantSplit/>
          <w:trHeight w:val="40"/>
          <w:jc w:val="center"/>
        </w:trPr>
        <w:tc>
          <w:tcPr>
            <w:tcW w:w="69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社会环境</w:t>
            </w: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征地</w:t>
            </w:r>
          </w:p>
        </w:tc>
        <w:tc>
          <w:tcPr>
            <w:tcW w:w="695"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被征地居民的生活会受到一定程度的干扰，并长期受到影响。</w:t>
            </w:r>
          </w:p>
        </w:tc>
      </w:tr>
      <w:tr w:rsidR="005F4C4F" w:rsidRPr="005A5F92" w:rsidTr="00697848">
        <w:trPr>
          <w:cantSplit/>
          <w:trHeight w:val="40"/>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出行安全</w:t>
            </w:r>
          </w:p>
        </w:tc>
        <w:tc>
          <w:tcPr>
            <w:tcW w:w="695" w:type="pct"/>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施工和建材运输等可能影响沿线群众的出行安全。</w:t>
            </w:r>
          </w:p>
        </w:tc>
      </w:tr>
      <w:tr w:rsidR="005F4C4F" w:rsidRPr="005A5F92" w:rsidTr="00697848">
        <w:trPr>
          <w:cantSplit/>
          <w:trHeight w:val="40"/>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基础设施</w:t>
            </w:r>
          </w:p>
        </w:tc>
        <w:tc>
          <w:tcPr>
            <w:tcW w:w="695" w:type="pct"/>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47" w:type="pc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施工过程中可能影响沿线道路、管线、水利设施的完整性。</w:t>
            </w:r>
          </w:p>
        </w:tc>
      </w:tr>
      <w:tr w:rsidR="005F4C4F" w:rsidRPr="005A5F92" w:rsidTr="00697848">
        <w:trPr>
          <w:cantSplit/>
          <w:trHeight w:val="40"/>
          <w:jc w:val="center"/>
        </w:trPr>
        <w:tc>
          <w:tcPr>
            <w:tcW w:w="69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声环境</w:t>
            </w: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施工机械</w:t>
            </w:r>
          </w:p>
        </w:tc>
        <w:tc>
          <w:tcPr>
            <w:tcW w:w="695" w:type="pct"/>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vMerge w:val="restar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不同施工阶段施工车辆或施工机械噪声对离路线较近的声环境敏感点的影响。</w:t>
            </w:r>
          </w:p>
        </w:tc>
      </w:tr>
      <w:tr w:rsidR="005F4C4F" w:rsidRPr="005A5F92" w:rsidTr="00697848">
        <w:trPr>
          <w:cantSplit/>
          <w:trHeight w:val="40"/>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运输车辆</w:t>
            </w:r>
          </w:p>
        </w:tc>
        <w:tc>
          <w:tcPr>
            <w:tcW w:w="695" w:type="pct"/>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47" w:type="pct"/>
            <w:vMerge/>
            <w:tcBorders>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r>
      <w:tr w:rsidR="005F4C4F" w:rsidRPr="005A5F92" w:rsidTr="00697848">
        <w:trPr>
          <w:cantSplit/>
          <w:trHeight w:val="40"/>
          <w:jc w:val="center"/>
        </w:trPr>
        <w:tc>
          <w:tcPr>
            <w:tcW w:w="69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环境空气</w:t>
            </w: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扬尘</w:t>
            </w:r>
          </w:p>
        </w:tc>
        <w:tc>
          <w:tcPr>
            <w:tcW w:w="695" w:type="pct"/>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vMerge w:val="restar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宋体" w:eastAsia="宋体" w:hAnsi="宋体" w:cs="宋体" w:hint="eastAsia"/>
                <w:sz w:val="21"/>
                <w:szCs w:val="21"/>
              </w:rPr>
              <w:t>①</w:t>
            </w:r>
            <w:r w:rsidRPr="005A5F92">
              <w:rPr>
                <w:rFonts w:ascii="Times New Roman" w:hAnsi="Times New Roman" w:cs="Times New Roman"/>
                <w:sz w:val="21"/>
                <w:szCs w:val="21"/>
              </w:rPr>
              <w:t>粉状物料的装卸、运输、堆放过程中有大量粉尘散逸到周围大气中；</w:t>
            </w:r>
            <w:r w:rsidRPr="005A5F92">
              <w:rPr>
                <w:rFonts w:ascii="宋体" w:eastAsia="宋体" w:hAnsi="宋体" w:cs="宋体" w:hint="eastAsia"/>
                <w:sz w:val="21"/>
                <w:szCs w:val="21"/>
              </w:rPr>
              <w:t>②</w:t>
            </w:r>
            <w:r w:rsidRPr="005A5F92">
              <w:rPr>
                <w:rFonts w:ascii="Times New Roman" w:hAnsi="Times New Roman" w:cs="Times New Roman"/>
                <w:sz w:val="21"/>
                <w:szCs w:val="21"/>
              </w:rPr>
              <w:t>沥青铺设过程中产生沥青烟气</w:t>
            </w:r>
          </w:p>
        </w:tc>
      </w:tr>
      <w:tr w:rsidR="005F4C4F" w:rsidRPr="005A5F92" w:rsidTr="00697848">
        <w:trPr>
          <w:cantSplit/>
          <w:trHeight w:val="40"/>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沥青烟气</w:t>
            </w:r>
          </w:p>
        </w:tc>
        <w:tc>
          <w:tcPr>
            <w:tcW w:w="695" w:type="pct"/>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47" w:type="pct"/>
            <w:vMerge/>
            <w:tcBorders>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r>
      <w:tr w:rsidR="005F4C4F" w:rsidRPr="005A5F92" w:rsidTr="00697848">
        <w:trPr>
          <w:cantSplit/>
          <w:trHeight w:val="40"/>
          <w:jc w:val="center"/>
        </w:trPr>
        <w:tc>
          <w:tcPr>
            <w:tcW w:w="69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固体废物</w:t>
            </w: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施工废渣</w:t>
            </w:r>
            <w:r w:rsidRPr="005A5F92">
              <w:rPr>
                <w:rFonts w:ascii="Times New Roman" w:hAnsi="Times New Roman" w:cs="Times New Roman"/>
                <w:sz w:val="21"/>
                <w:szCs w:val="21"/>
              </w:rPr>
              <w:t>/</w:t>
            </w:r>
            <w:r w:rsidRPr="005A5F92">
              <w:rPr>
                <w:rFonts w:ascii="Times New Roman" w:hAnsi="Times New Roman" w:cs="Times New Roman"/>
                <w:sz w:val="21"/>
                <w:szCs w:val="21"/>
              </w:rPr>
              <w:t>建筑垃圾</w:t>
            </w:r>
          </w:p>
        </w:tc>
        <w:tc>
          <w:tcPr>
            <w:tcW w:w="695"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施工过程中可能产生建筑淤泥渣土等固体废物，物料运输过程中的固体废弃物和扬尘淤泥临时堆场，可能会产生臭气、废水。</w:t>
            </w:r>
          </w:p>
        </w:tc>
      </w:tr>
      <w:tr w:rsidR="005F4C4F" w:rsidRPr="005A5F92" w:rsidTr="00697848">
        <w:trPr>
          <w:cantSplit/>
          <w:trHeight w:val="40"/>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生活垃圾</w:t>
            </w:r>
          </w:p>
        </w:tc>
        <w:tc>
          <w:tcPr>
            <w:tcW w:w="695"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施工人员产生生活垃圾等固体废物</w:t>
            </w:r>
          </w:p>
        </w:tc>
      </w:tr>
      <w:tr w:rsidR="005F4C4F" w:rsidRPr="005A5F92" w:rsidTr="00697848">
        <w:trPr>
          <w:cantSplit/>
          <w:trHeight w:val="812"/>
          <w:jc w:val="center"/>
        </w:trPr>
        <w:tc>
          <w:tcPr>
            <w:tcW w:w="69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水环境</w:t>
            </w:r>
          </w:p>
        </w:tc>
        <w:tc>
          <w:tcPr>
            <w:tcW w:w="963" w:type="pct"/>
            <w:vAlign w:val="center"/>
          </w:tcPr>
          <w:p w:rsidR="005F4C4F" w:rsidRPr="005A5F92" w:rsidRDefault="00741B4D">
            <w:pPr>
              <w:ind w:firstLine="420"/>
              <w:rPr>
                <w:rFonts w:ascii="Times New Roman" w:hAnsi="Times New Roman" w:cs="Times New Roman"/>
                <w:sz w:val="21"/>
                <w:szCs w:val="21"/>
              </w:rPr>
            </w:pPr>
            <w:r w:rsidRPr="005A5F92">
              <w:rPr>
                <w:rFonts w:ascii="Times New Roman" w:hAnsi="Times New Roman" w:cs="Times New Roman"/>
                <w:sz w:val="21"/>
                <w:szCs w:val="21"/>
              </w:rPr>
              <w:t>施工场地</w:t>
            </w:r>
          </w:p>
        </w:tc>
        <w:tc>
          <w:tcPr>
            <w:tcW w:w="695"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宋体" w:eastAsia="宋体" w:hAnsi="宋体" w:cs="宋体" w:hint="eastAsia"/>
                <w:sz w:val="21"/>
                <w:szCs w:val="21"/>
              </w:rPr>
              <w:t>①</w:t>
            </w:r>
            <w:r w:rsidRPr="005A5F92">
              <w:rPr>
                <w:rFonts w:ascii="Times New Roman" w:hAnsi="Times New Roman" w:cs="Times New Roman"/>
                <w:sz w:val="21"/>
                <w:szCs w:val="21"/>
              </w:rPr>
              <w:t>施工工艺不当或施工管理不强，产生的施工泥渣、机械漏油、泥浆、施工物料和化学品受雨水冲刷入附近水体等情况将影响水质；</w:t>
            </w:r>
            <w:r w:rsidRPr="005A5F92">
              <w:rPr>
                <w:rFonts w:ascii="宋体" w:eastAsia="宋体" w:hAnsi="宋体" w:cs="宋体" w:hint="eastAsia"/>
                <w:sz w:val="21"/>
                <w:szCs w:val="21"/>
              </w:rPr>
              <w:t>②</w:t>
            </w:r>
            <w:r w:rsidRPr="005A5F92">
              <w:rPr>
                <w:rFonts w:ascii="Times New Roman" w:hAnsi="Times New Roman" w:cs="Times New Roman"/>
                <w:sz w:val="21"/>
                <w:szCs w:val="21"/>
              </w:rPr>
              <w:t>施工人员的生活污水、施工场地施工废水对地表水域的影响</w:t>
            </w:r>
            <w:r w:rsidRPr="005A5F92">
              <w:rPr>
                <w:rFonts w:ascii="宋体" w:eastAsia="宋体" w:hAnsi="宋体" w:cs="宋体" w:hint="eastAsia"/>
                <w:sz w:val="21"/>
                <w:szCs w:val="21"/>
              </w:rPr>
              <w:t>③</w:t>
            </w:r>
            <w:r w:rsidRPr="005A5F92">
              <w:rPr>
                <w:rFonts w:ascii="Times New Roman" w:hAnsi="Times New Roman" w:cs="Times New Roman"/>
                <w:sz w:val="21"/>
                <w:szCs w:val="21"/>
              </w:rPr>
              <w:t>施工机械跑、冒、滴、漏的污油及露天机械受雨水冲刷后产生的油水污染</w:t>
            </w:r>
          </w:p>
        </w:tc>
      </w:tr>
      <w:tr w:rsidR="005F4C4F" w:rsidRPr="005A5F92" w:rsidTr="00697848">
        <w:trPr>
          <w:cantSplit/>
          <w:trHeight w:val="812"/>
          <w:jc w:val="center"/>
        </w:trPr>
        <w:tc>
          <w:tcPr>
            <w:tcW w:w="69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rPr>
            </w:pPr>
          </w:p>
        </w:tc>
        <w:tc>
          <w:tcPr>
            <w:tcW w:w="963"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淤泥堆场</w:t>
            </w:r>
          </w:p>
        </w:tc>
        <w:tc>
          <w:tcPr>
            <w:tcW w:w="695"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设置围堰、沉淀池</w:t>
            </w:r>
          </w:p>
        </w:tc>
      </w:tr>
      <w:tr w:rsidR="005F4C4F" w:rsidRPr="005A5F92" w:rsidTr="00697848">
        <w:trPr>
          <w:cantSplit/>
          <w:trHeight w:val="40"/>
          <w:jc w:val="center"/>
        </w:trPr>
        <w:tc>
          <w:tcPr>
            <w:tcW w:w="696" w:type="pct"/>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生态环境</w:t>
            </w:r>
          </w:p>
        </w:tc>
        <w:tc>
          <w:tcPr>
            <w:tcW w:w="963" w:type="pct"/>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施工活动</w:t>
            </w:r>
          </w:p>
        </w:tc>
        <w:tc>
          <w:tcPr>
            <w:tcW w:w="695" w:type="pct"/>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短期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可逆</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不利</w:t>
            </w:r>
          </w:p>
        </w:tc>
        <w:tc>
          <w:tcPr>
            <w:tcW w:w="2647" w:type="pct"/>
            <w:tcBorders>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宋体" w:eastAsia="宋体" w:hAnsi="宋体" w:cs="宋体" w:hint="eastAsia"/>
                <w:sz w:val="21"/>
                <w:szCs w:val="21"/>
              </w:rPr>
              <w:t>①</w:t>
            </w:r>
            <w:r w:rsidRPr="005A5F92">
              <w:rPr>
                <w:rFonts w:ascii="Times New Roman" w:hAnsi="Times New Roman" w:cs="Times New Roman"/>
                <w:sz w:val="21"/>
                <w:szCs w:val="21"/>
              </w:rPr>
              <w:t>工程永久和临时占地破坏地表，将增加水土流失量；</w:t>
            </w:r>
            <w:r w:rsidRPr="005A5F92">
              <w:rPr>
                <w:rFonts w:ascii="宋体" w:eastAsia="宋体" w:hAnsi="宋体" w:cs="宋体" w:hint="eastAsia"/>
                <w:sz w:val="21"/>
                <w:szCs w:val="21"/>
              </w:rPr>
              <w:t>②</w:t>
            </w:r>
            <w:r w:rsidRPr="005A5F92">
              <w:rPr>
                <w:rFonts w:ascii="Times New Roman" w:hAnsi="Times New Roman" w:cs="Times New Roman"/>
                <w:sz w:val="21"/>
                <w:szCs w:val="21"/>
              </w:rPr>
              <w:t>施工活动地表开挖、建材堆放和施工人员活动可能对植被和景观产生破坏；</w:t>
            </w:r>
            <w:r w:rsidRPr="005A5F92">
              <w:rPr>
                <w:rFonts w:ascii="Times New Roman" w:hAnsi="Times New Roman" w:cs="Times New Roman"/>
                <w:sz w:val="21"/>
                <w:szCs w:val="21"/>
              </w:rPr>
              <w:t xml:space="preserve"> </w:t>
            </w:r>
          </w:p>
        </w:tc>
      </w:tr>
    </w:tbl>
    <w:p w:rsidR="005F4C4F" w:rsidRPr="005A5F92" w:rsidRDefault="00741B4D" w:rsidP="002B173C">
      <w:pPr>
        <w:pStyle w:val="2"/>
        <w:rPr>
          <w:rFonts w:eastAsiaTheme="minorEastAsia"/>
        </w:rPr>
      </w:pPr>
      <w:bookmarkStart w:id="302" w:name="_Toc478473119"/>
      <w:bookmarkStart w:id="303" w:name="_Toc17581"/>
      <w:bookmarkStart w:id="304" w:name="_Toc6761"/>
      <w:bookmarkEnd w:id="297"/>
      <w:bookmarkEnd w:id="298"/>
      <w:r w:rsidRPr="005A5F92">
        <w:rPr>
          <w:rFonts w:eastAsiaTheme="minorEastAsia"/>
        </w:rPr>
        <w:t>污染源强分析</w:t>
      </w:r>
      <w:bookmarkEnd w:id="302"/>
      <w:bookmarkEnd w:id="303"/>
      <w:bookmarkEnd w:id="304"/>
    </w:p>
    <w:p w:rsidR="005F4C4F" w:rsidRPr="005A5F92" w:rsidRDefault="00741B4D">
      <w:pPr>
        <w:pStyle w:val="3TimesNewRoman"/>
        <w:spacing w:before="0" w:after="69"/>
        <w:ind w:left="0"/>
        <w:rPr>
          <w:rFonts w:eastAsiaTheme="minorEastAsia" w:cs="Times New Roman"/>
          <w:b/>
          <w:bCs/>
          <w:color w:val="auto"/>
        </w:rPr>
      </w:pPr>
      <w:bookmarkStart w:id="305" w:name="_Toc399483578"/>
      <w:bookmarkStart w:id="306" w:name="_Toc23756"/>
      <w:bookmarkStart w:id="307" w:name="_Toc448234789"/>
      <w:bookmarkStart w:id="308" w:name="_Toc31701"/>
      <w:bookmarkStart w:id="309" w:name="_Toc25323"/>
      <w:bookmarkStart w:id="310" w:name="_Toc11817"/>
      <w:bookmarkStart w:id="311" w:name="_Toc462736770"/>
      <w:bookmarkStart w:id="312" w:name="_Toc478473120"/>
      <w:bookmarkStart w:id="313" w:name="_Toc15757"/>
      <w:bookmarkStart w:id="314" w:name="_Toc17869"/>
      <w:bookmarkStart w:id="315" w:name="_Toc460165127"/>
      <w:r w:rsidRPr="005A5F92">
        <w:rPr>
          <w:rFonts w:eastAsiaTheme="minorEastAsia" w:cs="Times New Roman"/>
          <w:b/>
          <w:bCs/>
          <w:color w:val="auto"/>
        </w:rPr>
        <w:t>施工期源强分析</w:t>
      </w:r>
      <w:bookmarkEnd w:id="305"/>
      <w:bookmarkEnd w:id="306"/>
      <w:bookmarkEnd w:id="307"/>
      <w:bookmarkEnd w:id="308"/>
      <w:bookmarkEnd w:id="309"/>
      <w:bookmarkEnd w:id="310"/>
      <w:bookmarkEnd w:id="311"/>
      <w:bookmarkEnd w:id="312"/>
      <w:bookmarkEnd w:id="313"/>
      <w:bookmarkEnd w:id="314"/>
      <w:bookmarkEnd w:id="315"/>
    </w:p>
    <w:p w:rsidR="005F4C4F" w:rsidRPr="005A5F92" w:rsidRDefault="00741B4D">
      <w:pPr>
        <w:ind w:firstLine="482"/>
        <w:rPr>
          <w:rFonts w:ascii="Times New Roman" w:hAnsi="Times New Roman" w:cs="Times New Roman"/>
        </w:rPr>
      </w:pPr>
      <w:r w:rsidRPr="005A5F92">
        <w:rPr>
          <w:rFonts w:ascii="Times New Roman" w:hAnsi="Times New Roman" w:cs="Times New Roman"/>
          <w:b/>
        </w:rPr>
        <w:t>1</w:t>
      </w:r>
      <w:r w:rsidRPr="005A5F92">
        <w:rPr>
          <w:rFonts w:ascii="Times New Roman" w:hAnsi="Times New Roman" w:cs="Times New Roman"/>
          <w:b/>
        </w:rPr>
        <w:t>、废水污染源</w:t>
      </w:r>
    </w:p>
    <w:p w:rsidR="005F4C4F" w:rsidRPr="005A5F92" w:rsidRDefault="00741B4D">
      <w:pPr>
        <w:rPr>
          <w:rFonts w:ascii="Times New Roman" w:hAnsi="Times New Roman" w:cs="Times New Roman"/>
        </w:rPr>
      </w:pPr>
      <w:r w:rsidRPr="005A5F92">
        <w:rPr>
          <w:rFonts w:ascii="Times New Roman" w:hAnsi="Times New Roman" w:cs="Times New Roman"/>
        </w:rPr>
        <w:t>水污染源主要来自施工废水和施工人员排放的生活污水。</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1 \* GB3 </w:instrText>
      </w:r>
      <w:r w:rsidRPr="005A5F92">
        <w:rPr>
          <w:rFonts w:ascii="Times New Roman" w:hAnsi="Times New Roman" w:cs="Times New Roman"/>
        </w:rPr>
        <w:fldChar w:fldCharType="separate"/>
      </w:r>
      <w:r w:rsidRPr="005A5F92">
        <w:rPr>
          <w:rFonts w:ascii="宋体" w:eastAsia="宋体" w:hAnsi="宋体" w:cs="宋体" w:hint="eastAsia"/>
        </w:rPr>
        <w:t>①</w:t>
      </w:r>
      <w:r w:rsidRPr="005A5F92">
        <w:rPr>
          <w:rFonts w:ascii="Times New Roman" w:hAnsi="Times New Roman" w:cs="Times New Roman"/>
        </w:rPr>
        <w:fldChar w:fldCharType="end"/>
      </w:r>
      <w:r w:rsidRPr="005A5F92">
        <w:rPr>
          <w:rFonts w:ascii="Times New Roman" w:hAnsi="Times New Roman" w:cs="Times New Roman"/>
        </w:rPr>
        <w:t xml:space="preserve"> </w:t>
      </w:r>
      <w:r w:rsidRPr="005A5F92">
        <w:rPr>
          <w:rFonts w:ascii="Times New Roman" w:hAnsi="Times New Roman" w:cs="Times New Roman"/>
        </w:rPr>
        <w:t>施工场地废水</w:t>
      </w:r>
    </w:p>
    <w:p w:rsidR="005F4C4F" w:rsidRPr="005A5F92" w:rsidRDefault="00741B4D">
      <w:pPr>
        <w:rPr>
          <w:rFonts w:ascii="Times New Roman" w:hAnsi="Times New Roman" w:cs="Times New Roman"/>
        </w:rPr>
      </w:pPr>
      <w:r w:rsidRPr="005A5F92">
        <w:rPr>
          <w:rFonts w:ascii="Times New Roman" w:hAnsi="Times New Roman" w:cs="Times New Roman"/>
        </w:rPr>
        <w:t>本项目不设混凝土及灰土拌合站，施工场地废水主要为雨天堆土场冲刷水及车辆机械冲洗水等。</w:t>
      </w:r>
    </w:p>
    <w:p w:rsidR="005F4C4F" w:rsidRPr="005A5F92" w:rsidRDefault="00741B4D">
      <w:pPr>
        <w:rPr>
          <w:rFonts w:ascii="Times New Roman" w:hAnsi="Times New Roman" w:cs="Times New Roman"/>
        </w:rPr>
      </w:pPr>
      <w:r w:rsidRPr="005A5F92">
        <w:rPr>
          <w:rFonts w:ascii="Times New Roman" w:hAnsi="Times New Roman" w:cs="Times New Roman"/>
        </w:rPr>
        <w:t>工程在施工期路基开挖和土方处理过程中若处理不当，会造成土石方下落进入水体，造成水质污染和管道阻塞，因此施工期应严格控制道路的土石方开挖和运输等工程，做好</w:t>
      </w:r>
      <w:r w:rsidRPr="005A5F92">
        <w:rPr>
          <w:rFonts w:ascii="Times New Roman" w:hAnsi="Times New Roman" w:cs="Times New Roman"/>
        </w:rPr>
        <w:lastRenderedPageBreak/>
        <w:t>监督和管理工作，避免进入水体。工程施工临时</w:t>
      </w:r>
      <w:proofErr w:type="gramStart"/>
      <w:r w:rsidRPr="005A5F92">
        <w:rPr>
          <w:rFonts w:ascii="Times New Roman" w:hAnsi="Times New Roman" w:cs="Times New Roman"/>
        </w:rPr>
        <w:t>堆土场若管理</w:t>
      </w:r>
      <w:proofErr w:type="gramEnd"/>
      <w:r w:rsidRPr="005A5F92">
        <w:rPr>
          <w:rFonts w:ascii="Times New Roman" w:hAnsi="Times New Roman" w:cs="Times New Roman"/>
        </w:rPr>
        <w:t>防护不当被雨水冲刷时会对周围水体水质造成污染，对区域水质的影响主要表现为</w:t>
      </w:r>
      <w:r w:rsidRPr="005A5F92">
        <w:rPr>
          <w:rFonts w:ascii="Times New Roman" w:hAnsi="Times New Roman" w:cs="Times New Roman"/>
        </w:rPr>
        <w:t>SS</w:t>
      </w:r>
      <w:r w:rsidRPr="005A5F92">
        <w:rPr>
          <w:rFonts w:ascii="Times New Roman" w:hAnsi="Times New Roman" w:cs="Times New Roman"/>
        </w:rPr>
        <w:t>的增高。因此，在施工期须规范施工行为。</w:t>
      </w:r>
    </w:p>
    <w:p w:rsidR="005F4C4F" w:rsidRPr="005A5F92" w:rsidRDefault="00741B4D">
      <w:pPr>
        <w:rPr>
          <w:rFonts w:ascii="Times New Roman" w:hAnsi="Times New Roman" w:cs="Times New Roman"/>
        </w:rPr>
      </w:pPr>
      <w:r w:rsidRPr="005A5F92">
        <w:rPr>
          <w:rFonts w:ascii="Times New Roman" w:hAnsi="Times New Roman" w:cs="Times New Roman"/>
        </w:rPr>
        <w:t>车辆、机械设备冲洗，施工机械渗漏的污油及露天机械受雨水冲刷等将产生少量含油污水。污水的主要污染物为</w:t>
      </w:r>
      <w:r w:rsidRPr="005A5F92">
        <w:rPr>
          <w:rFonts w:ascii="Times New Roman" w:hAnsi="Times New Roman" w:cs="Times New Roman"/>
        </w:rPr>
        <w:t>COD</w:t>
      </w:r>
      <w:r w:rsidRPr="005A5F92">
        <w:rPr>
          <w:rFonts w:ascii="Times New Roman" w:hAnsi="Times New Roman" w:cs="Times New Roman"/>
        </w:rPr>
        <w:t>、</w:t>
      </w:r>
      <w:r w:rsidRPr="005A5F92">
        <w:rPr>
          <w:rFonts w:ascii="Times New Roman" w:hAnsi="Times New Roman" w:cs="Times New Roman"/>
        </w:rPr>
        <w:t>SS</w:t>
      </w:r>
      <w:r w:rsidRPr="005A5F92">
        <w:rPr>
          <w:rFonts w:ascii="Times New Roman" w:hAnsi="Times New Roman" w:cs="Times New Roman"/>
        </w:rPr>
        <w:t>和石油类，浓度约为</w:t>
      </w:r>
      <w:r w:rsidRPr="005A5F92">
        <w:rPr>
          <w:rFonts w:ascii="Times New Roman" w:hAnsi="Times New Roman" w:cs="Times New Roman"/>
        </w:rPr>
        <w:t>COD 300mg/L</w:t>
      </w:r>
      <w:r w:rsidRPr="005A5F92">
        <w:rPr>
          <w:rFonts w:ascii="Times New Roman" w:hAnsi="Times New Roman" w:cs="Times New Roman"/>
        </w:rPr>
        <w:t>、</w:t>
      </w:r>
      <w:r w:rsidRPr="005A5F92">
        <w:rPr>
          <w:rFonts w:ascii="Times New Roman" w:hAnsi="Times New Roman" w:cs="Times New Roman"/>
        </w:rPr>
        <w:t>SS 800mg/L</w:t>
      </w:r>
      <w:r w:rsidRPr="005A5F92">
        <w:rPr>
          <w:rFonts w:ascii="Times New Roman" w:hAnsi="Times New Roman" w:cs="Times New Roman"/>
        </w:rPr>
        <w:t>、石油类</w:t>
      </w:r>
      <w:r w:rsidRPr="005A5F92">
        <w:rPr>
          <w:rFonts w:ascii="Times New Roman" w:hAnsi="Times New Roman" w:cs="Times New Roman"/>
        </w:rPr>
        <w:t>40mg/L</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2 \* GB3 </w:instrText>
      </w:r>
      <w:r w:rsidRPr="005A5F92">
        <w:rPr>
          <w:rFonts w:ascii="Times New Roman" w:hAnsi="Times New Roman" w:cs="Times New Roman"/>
        </w:rPr>
        <w:fldChar w:fldCharType="separate"/>
      </w:r>
      <w:r w:rsidRPr="005A5F92">
        <w:rPr>
          <w:rFonts w:ascii="宋体" w:eastAsia="宋体" w:hAnsi="宋体" w:cs="宋体" w:hint="eastAsia"/>
        </w:rPr>
        <w:t>②</w:t>
      </w:r>
      <w:r w:rsidRPr="005A5F92">
        <w:rPr>
          <w:rFonts w:ascii="Times New Roman" w:hAnsi="Times New Roman" w:cs="Times New Roman"/>
        </w:rPr>
        <w:fldChar w:fldCharType="end"/>
      </w:r>
      <w:r w:rsidRPr="005A5F92">
        <w:rPr>
          <w:rFonts w:ascii="Times New Roman" w:hAnsi="Times New Roman" w:cs="Times New Roman"/>
        </w:rPr>
        <w:t>生活污水</w:t>
      </w:r>
    </w:p>
    <w:p w:rsidR="005F4C4F" w:rsidRPr="005A5F92" w:rsidRDefault="00741B4D">
      <w:pPr>
        <w:rPr>
          <w:rFonts w:ascii="Times New Roman" w:hAnsi="Times New Roman" w:cs="Times New Roman"/>
        </w:rPr>
      </w:pPr>
      <w:r w:rsidRPr="005A5F92">
        <w:rPr>
          <w:rFonts w:ascii="Times New Roman" w:hAnsi="Times New Roman" w:cs="Times New Roman"/>
        </w:rPr>
        <w:t>施工期生活污水来自施工人员的餐饮、如厕污水。施工人员约</w:t>
      </w:r>
      <w:r w:rsidRPr="005A5F92">
        <w:rPr>
          <w:rFonts w:ascii="Times New Roman" w:hAnsi="Times New Roman" w:cs="Times New Roman"/>
        </w:rPr>
        <w:t>30</w:t>
      </w:r>
      <w:r w:rsidRPr="005A5F92">
        <w:rPr>
          <w:rFonts w:ascii="Times New Roman" w:hAnsi="Times New Roman" w:cs="Times New Roman"/>
        </w:rPr>
        <w:t>人，施工人员用水量按</w:t>
      </w:r>
      <w:r w:rsidRPr="005A5F92">
        <w:rPr>
          <w:rFonts w:ascii="Times New Roman" w:hAnsi="Times New Roman" w:cs="Times New Roman"/>
        </w:rPr>
        <w:t>100L/d·</w:t>
      </w:r>
      <w:r w:rsidRPr="005A5F92">
        <w:rPr>
          <w:rFonts w:ascii="Times New Roman" w:hAnsi="Times New Roman" w:cs="Times New Roman"/>
        </w:rPr>
        <w:t>人计，排污系数取</w:t>
      </w:r>
      <w:r w:rsidRPr="005A5F92">
        <w:rPr>
          <w:rFonts w:ascii="Times New Roman" w:hAnsi="Times New Roman" w:cs="Times New Roman"/>
        </w:rPr>
        <w:t>0.8</w:t>
      </w:r>
      <w:r w:rsidRPr="005A5F92">
        <w:rPr>
          <w:rFonts w:ascii="Times New Roman" w:hAnsi="Times New Roman" w:cs="Times New Roman"/>
        </w:rPr>
        <w:t>，工期</w:t>
      </w:r>
      <w:r w:rsidRPr="005A5F92">
        <w:rPr>
          <w:rFonts w:ascii="Times New Roman" w:hAnsi="Times New Roman" w:cs="Times New Roman"/>
        </w:rPr>
        <w:t>9-13</w:t>
      </w:r>
      <w:r w:rsidRPr="005A5F92">
        <w:rPr>
          <w:rFonts w:ascii="Times New Roman" w:hAnsi="Times New Roman" w:cs="Times New Roman"/>
        </w:rPr>
        <w:t>个月（按</w:t>
      </w:r>
      <w:r w:rsidRPr="005A5F92">
        <w:rPr>
          <w:rFonts w:ascii="Times New Roman" w:hAnsi="Times New Roman" w:cs="Times New Roman"/>
        </w:rPr>
        <w:t>270-395d</w:t>
      </w:r>
      <w:r w:rsidRPr="005A5F92">
        <w:rPr>
          <w:rFonts w:ascii="Times New Roman" w:hAnsi="Times New Roman" w:cs="Times New Roman"/>
        </w:rPr>
        <w:t>计），主要污染物为</w:t>
      </w:r>
      <w:r w:rsidRPr="005A5F92">
        <w:rPr>
          <w:rFonts w:ascii="Times New Roman" w:hAnsi="Times New Roman" w:cs="Times New Roman"/>
        </w:rPr>
        <w:t>COD</w:t>
      </w:r>
      <w:r w:rsidRPr="005A5F92">
        <w:rPr>
          <w:rFonts w:ascii="Times New Roman" w:hAnsi="Times New Roman" w:cs="Times New Roman"/>
        </w:rPr>
        <w:t>、</w:t>
      </w:r>
      <w:r w:rsidRPr="005A5F92">
        <w:rPr>
          <w:rFonts w:ascii="Times New Roman" w:hAnsi="Times New Roman" w:cs="Times New Roman"/>
        </w:rPr>
        <w:t>NH</w:t>
      </w:r>
      <w:r w:rsidRPr="005A5F92">
        <w:rPr>
          <w:rFonts w:ascii="Times New Roman" w:hAnsi="Times New Roman" w:cs="Times New Roman"/>
          <w:vertAlign w:val="subscript"/>
        </w:rPr>
        <w:t>3</w:t>
      </w:r>
      <w:r w:rsidRPr="005A5F92">
        <w:rPr>
          <w:rFonts w:ascii="Times New Roman" w:hAnsi="Times New Roman" w:cs="Times New Roman"/>
        </w:rPr>
        <w:t>-N</w:t>
      </w:r>
      <w:r w:rsidRPr="005A5F92">
        <w:rPr>
          <w:rFonts w:ascii="Times New Roman" w:hAnsi="Times New Roman" w:cs="Times New Roman"/>
        </w:rPr>
        <w:t>、</w:t>
      </w:r>
      <w:r w:rsidRPr="005A5F92">
        <w:rPr>
          <w:rFonts w:ascii="Times New Roman" w:hAnsi="Times New Roman" w:cs="Times New Roman"/>
        </w:rPr>
        <w:t>SS</w:t>
      </w:r>
      <w:r w:rsidRPr="005A5F92">
        <w:rPr>
          <w:rFonts w:ascii="Times New Roman" w:hAnsi="Times New Roman" w:cs="Times New Roman"/>
        </w:rPr>
        <w:t>，生活污水及污染物产生情况见表</w:t>
      </w:r>
      <w:r w:rsidRPr="005A5F92">
        <w:rPr>
          <w:rFonts w:ascii="Times New Roman" w:hAnsi="Times New Roman" w:cs="Times New Roman"/>
        </w:rPr>
        <w:t>3.5-1</w:t>
      </w:r>
      <w:r w:rsidRPr="005A5F92">
        <w:rPr>
          <w:rFonts w:ascii="Times New Roman" w:hAnsi="Times New Roman" w:cs="Times New Roman"/>
        </w:rPr>
        <w:t>。</w:t>
      </w:r>
    </w:p>
    <w:p w:rsidR="005F4C4F" w:rsidRPr="005A5F92" w:rsidRDefault="00741B4D" w:rsidP="00741B4D">
      <w:pPr>
        <w:pStyle w:val="af1"/>
        <w:ind w:firstLine="422"/>
        <w:rPr>
          <w:rFonts w:ascii="Times New Roman" w:eastAsiaTheme="minorEastAsia" w:hAnsi="Times New Roman" w:cs="Times New Roman"/>
          <w:b/>
          <w:bCs w:val="0"/>
          <w:sz w:val="21"/>
          <w:szCs w:val="21"/>
        </w:rPr>
      </w:pPr>
      <w:r w:rsidRPr="005A5F92">
        <w:rPr>
          <w:rFonts w:ascii="Times New Roman" w:eastAsiaTheme="minorEastAsia" w:hAnsi="Times New Roman" w:cs="Times New Roman"/>
          <w:b/>
          <w:bCs w:val="0"/>
          <w:sz w:val="21"/>
          <w:szCs w:val="21"/>
        </w:rPr>
        <w:t>表</w:t>
      </w:r>
      <w:r w:rsidRPr="005A5F92">
        <w:rPr>
          <w:rFonts w:ascii="Times New Roman" w:eastAsiaTheme="minorEastAsia" w:hAnsi="Times New Roman" w:cs="Times New Roman"/>
          <w:b/>
          <w:bCs w:val="0"/>
          <w:sz w:val="21"/>
          <w:szCs w:val="21"/>
        </w:rPr>
        <w:t xml:space="preserve">3.5-1  </w:t>
      </w:r>
      <w:r w:rsidRPr="005A5F92">
        <w:rPr>
          <w:rFonts w:ascii="Times New Roman" w:eastAsiaTheme="minorEastAsia" w:hAnsi="Times New Roman" w:cs="Times New Roman"/>
          <w:b/>
          <w:bCs w:val="0"/>
          <w:sz w:val="21"/>
          <w:szCs w:val="21"/>
        </w:rPr>
        <w:t>施工人员生活污水排放一览表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05"/>
        <w:gridCol w:w="1920"/>
        <w:gridCol w:w="1250"/>
        <w:gridCol w:w="1250"/>
        <w:gridCol w:w="1250"/>
        <w:gridCol w:w="1250"/>
        <w:gridCol w:w="1246"/>
      </w:tblGrid>
      <w:tr w:rsidR="005F4C4F" w:rsidRPr="005A5F92" w:rsidTr="00697848">
        <w:trPr>
          <w:trHeight w:val="405"/>
          <w:jc w:val="center"/>
        </w:trPr>
        <w:tc>
          <w:tcPr>
            <w:tcW w:w="1737" w:type="pct"/>
            <w:gridSpan w:val="2"/>
            <w:tcBorders>
              <w:lef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项目因子</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COD</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NH</w:t>
            </w:r>
            <w:r w:rsidRPr="005A5F92">
              <w:rPr>
                <w:rFonts w:ascii="Times New Roman" w:hAnsi="Times New Roman" w:cs="Times New Roman"/>
                <w:sz w:val="21"/>
                <w:szCs w:val="21"/>
                <w:lang w:eastAsia="en-US" w:bidi="ar"/>
              </w:rPr>
              <w:t>3-N</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动植物油</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SS</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BOD</w:t>
            </w:r>
            <w:r w:rsidRPr="005A5F92">
              <w:rPr>
                <w:rFonts w:ascii="Times New Roman" w:hAnsi="Times New Roman" w:cs="Times New Roman"/>
                <w:sz w:val="21"/>
                <w:szCs w:val="21"/>
                <w:lang w:eastAsia="en-US" w:bidi="ar"/>
              </w:rPr>
              <w:t>5</w:t>
            </w:r>
          </w:p>
        </w:tc>
      </w:tr>
      <w:tr w:rsidR="005F4C4F" w:rsidRPr="005A5F92" w:rsidTr="00697848">
        <w:trPr>
          <w:trHeight w:val="315"/>
          <w:jc w:val="center"/>
        </w:trPr>
        <w:tc>
          <w:tcPr>
            <w:tcW w:w="1737" w:type="pct"/>
            <w:gridSpan w:val="2"/>
            <w:tcBorders>
              <w:lef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浓度</w:t>
            </w:r>
            <w:r w:rsidRPr="005A5F92">
              <w:rPr>
                <w:rFonts w:ascii="Times New Roman" w:hAnsi="Times New Roman" w:cs="Times New Roman"/>
                <w:sz w:val="21"/>
                <w:szCs w:val="21"/>
                <w:lang w:bidi="ar"/>
              </w:rPr>
              <w:t xml:space="preserve"> mg/l</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300</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30</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25</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200</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100</w:t>
            </w:r>
          </w:p>
        </w:tc>
      </w:tr>
      <w:tr w:rsidR="005F4C4F" w:rsidRPr="005A5F92" w:rsidTr="00697848">
        <w:trPr>
          <w:trHeight w:val="570"/>
          <w:jc w:val="center"/>
        </w:trPr>
        <w:tc>
          <w:tcPr>
            <w:tcW w:w="734" w:type="pct"/>
            <w:vMerge w:val="restart"/>
            <w:tcBorders>
              <w:lef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西环路</w:t>
            </w: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污水量</w:t>
            </w:r>
            <w:r w:rsidRPr="005A5F92">
              <w:rPr>
                <w:rFonts w:ascii="Times New Roman" w:hAnsi="Times New Roman" w:cs="Times New Roman"/>
                <w:sz w:val="21"/>
                <w:szCs w:val="21"/>
                <w:lang w:eastAsia="en-US" w:bidi="ar"/>
              </w:rPr>
              <w:t xml:space="preserve"> m</w:t>
            </w:r>
            <w:r w:rsidRPr="005A5F92">
              <w:rPr>
                <w:rFonts w:ascii="Times New Roman" w:hAnsi="Times New Roman" w:cs="Times New Roman"/>
                <w:sz w:val="21"/>
                <w:szCs w:val="21"/>
                <w:vertAlign w:val="superscript"/>
                <w:lang w:eastAsia="en-US" w:bidi="ar"/>
              </w:rPr>
              <w:t>3</w:t>
            </w:r>
            <w:r w:rsidRPr="005A5F92">
              <w:rPr>
                <w:rFonts w:ascii="Times New Roman" w:hAnsi="Times New Roman" w:cs="Times New Roman"/>
                <w:sz w:val="21"/>
                <w:szCs w:val="21"/>
                <w:lang w:eastAsia="en-US" w:bidi="ar"/>
              </w:rPr>
              <w:t>/d</w:t>
            </w:r>
          </w:p>
        </w:tc>
        <w:tc>
          <w:tcPr>
            <w:tcW w:w="3263" w:type="pct"/>
            <w:gridSpan w:val="5"/>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w:t>
            </w:r>
          </w:p>
        </w:tc>
      </w:tr>
      <w:tr w:rsidR="005F4C4F" w:rsidRPr="005A5F92" w:rsidTr="00697848">
        <w:trPr>
          <w:trHeight w:val="31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污染量</w:t>
            </w:r>
            <w:r w:rsidRPr="005A5F92">
              <w:rPr>
                <w:rFonts w:ascii="Times New Roman" w:hAnsi="Times New Roman" w:cs="Times New Roman"/>
                <w:sz w:val="21"/>
                <w:szCs w:val="21"/>
                <w:lang w:eastAsia="en-US" w:bidi="ar"/>
              </w:rPr>
              <w:t>kg/d</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0.48</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0.24</w:t>
            </w:r>
          </w:p>
        </w:tc>
      </w:tr>
      <w:tr w:rsidR="005F4C4F" w:rsidRPr="005A5F92" w:rsidTr="00697848">
        <w:trPr>
          <w:trHeight w:val="55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总排放量</w:t>
            </w:r>
            <w:r w:rsidRPr="005A5F92">
              <w:rPr>
                <w:rFonts w:ascii="Times New Roman" w:hAnsi="Times New Roman" w:cs="Times New Roman"/>
                <w:sz w:val="21"/>
                <w:szCs w:val="21"/>
                <w:lang w:eastAsia="en-US" w:bidi="ar"/>
              </w:rPr>
              <w:t>kg</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284.4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28.44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23.7</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189.6</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94.8</w:t>
            </w:r>
          </w:p>
        </w:tc>
      </w:tr>
      <w:tr w:rsidR="005F4C4F" w:rsidRPr="005A5F92" w:rsidTr="00697848">
        <w:trPr>
          <w:trHeight w:val="570"/>
          <w:jc w:val="center"/>
        </w:trPr>
        <w:tc>
          <w:tcPr>
            <w:tcW w:w="734" w:type="pct"/>
            <w:vMerge w:val="restart"/>
            <w:tcBorders>
              <w:lef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proofErr w:type="gramStart"/>
            <w:r w:rsidRPr="005A5F92">
              <w:rPr>
                <w:rFonts w:ascii="Times New Roman" w:hAnsi="Times New Roman" w:cs="Times New Roman"/>
                <w:sz w:val="21"/>
                <w:szCs w:val="21"/>
                <w:lang w:bidi="ar"/>
              </w:rPr>
              <w:t>皋</w:t>
            </w:r>
            <w:proofErr w:type="gramEnd"/>
            <w:r w:rsidRPr="005A5F92">
              <w:rPr>
                <w:rFonts w:ascii="Times New Roman" w:hAnsi="Times New Roman" w:cs="Times New Roman"/>
                <w:sz w:val="21"/>
                <w:szCs w:val="21"/>
                <w:lang w:bidi="ar"/>
              </w:rPr>
              <w:t>城西路</w:t>
            </w: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污水量</w:t>
            </w:r>
            <w:r w:rsidRPr="005A5F92">
              <w:rPr>
                <w:rFonts w:ascii="Times New Roman" w:hAnsi="Times New Roman" w:cs="Times New Roman"/>
                <w:sz w:val="21"/>
                <w:szCs w:val="21"/>
                <w:lang w:eastAsia="en-US" w:bidi="ar"/>
              </w:rPr>
              <w:t xml:space="preserve"> m</w:t>
            </w:r>
            <w:r w:rsidRPr="005A5F92">
              <w:rPr>
                <w:rFonts w:ascii="Times New Roman" w:hAnsi="Times New Roman" w:cs="Times New Roman"/>
                <w:sz w:val="21"/>
                <w:szCs w:val="21"/>
                <w:vertAlign w:val="superscript"/>
                <w:lang w:eastAsia="en-US" w:bidi="ar"/>
              </w:rPr>
              <w:t>3</w:t>
            </w:r>
            <w:r w:rsidRPr="005A5F92">
              <w:rPr>
                <w:rFonts w:ascii="Times New Roman" w:hAnsi="Times New Roman" w:cs="Times New Roman"/>
                <w:sz w:val="21"/>
                <w:szCs w:val="21"/>
                <w:lang w:eastAsia="en-US" w:bidi="ar"/>
              </w:rPr>
              <w:t>/d</w:t>
            </w:r>
          </w:p>
        </w:tc>
        <w:tc>
          <w:tcPr>
            <w:tcW w:w="3263" w:type="pct"/>
            <w:gridSpan w:val="5"/>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w:t>
            </w:r>
          </w:p>
        </w:tc>
      </w:tr>
      <w:tr w:rsidR="005F4C4F" w:rsidRPr="005A5F92" w:rsidTr="00697848">
        <w:trPr>
          <w:trHeight w:val="31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污染量</w:t>
            </w:r>
            <w:r w:rsidRPr="005A5F92">
              <w:rPr>
                <w:rFonts w:ascii="Times New Roman" w:hAnsi="Times New Roman" w:cs="Times New Roman"/>
                <w:sz w:val="21"/>
                <w:szCs w:val="21"/>
                <w:lang w:eastAsia="en-US" w:bidi="ar"/>
              </w:rPr>
              <w:t>kg/d</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0.48</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0.24</w:t>
            </w:r>
          </w:p>
        </w:tc>
      </w:tr>
      <w:tr w:rsidR="005F4C4F" w:rsidRPr="005A5F92" w:rsidTr="00697848">
        <w:trPr>
          <w:trHeight w:val="52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总排放量</w:t>
            </w:r>
            <w:r w:rsidRPr="005A5F92">
              <w:rPr>
                <w:rFonts w:ascii="Times New Roman" w:hAnsi="Times New Roman" w:cs="Times New Roman"/>
                <w:sz w:val="21"/>
                <w:szCs w:val="21"/>
                <w:lang w:eastAsia="en-US" w:bidi="ar"/>
              </w:rPr>
              <w:t>kg</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194.4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19.44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16.2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129.6</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64.8</w:t>
            </w:r>
          </w:p>
        </w:tc>
      </w:tr>
      <w:tr w:rsidR="005F4C4F" w:rsidRPr="005A5F92" w:rsidTr="00697848">
        <w:trPr>
          <w:trHeight w:val="525"/>
          <w:jc w:val="center"/>
        </w:trPr>
        <w:tc>
          <w:tcPr>
            <w:tcW w:w="734" w:type="pct"/>
            <w:vMerge w:val="restart"/>
            <w:tcBorders>
              <w:lef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皋城东路</w:t>
            </w: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污水量</w:t>
            </w:r>
            <w:r w:rsidRPr="005A5F92">
              <w:rPr>
                <w:rFonts w:ascii="Times New Roman" w:hAnsi="Times New Roman" w:cs="Times New Roman"/>
                <w:sz w:val="21"/>
                <w:szCs w:val="21"/>
                <w:lang w:eastAsia="en-US" w:bidi="ar"/>
              </w:rPr>
              <w:t xml:space="preserve"> m</w:t>
            </w:r>
            <w:r w:rsidRPr="005A5F92">
              <w:rPr>
                <w:rFonts w:ascii="Times New Roman" w:hAnsi="Times New Roman" w:cs="Times New Roman"/>
                <w:sz w:val="21"/>
                <w:szCs w:val="21"/>
                <w:vertAlign w:val="superscript"/>
                <w:lang w:eastAsia="en-US" w:bidi="ar"/>
              </w:rPr>
              <w:t>3</w:t>
            </w:r>
            <w:r w:rsidRPr="005A5F92">
              <w:rPr>
                <w:rFonts w:ascii="Times New Roman" w:hAnsi="Times New Roman" w:cs="Times New Roman"/>
                <w:sz w:val="21"/>
                <w:szCs w:val="21"/>
                <w:lang w:eastAsia="en-US" w:bidi="ar"/>
              </w:rPr>
              <w:t>/d</w:t>
            </w:r>
          </w:p>
        </w:tc>
        <w:tc>
          <w:tcPr>
            <w:tcW w:w="3263" w:type="pct"/>
            <w:gridSpan w:val="5"/>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w:t>
            </w:r>
          </w:p>
        </w:tc>
      </w:tr>
      <w:tr w:rsidR="005F4C4F" w:rsidRPr="005A5F92" w:rsidTr="00697848">
        <w:trPr>
          <w:trHeight w:val="52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污染量</w:t>
            </w:r>
            <w:r w:rsidRPr="005A5F92">
              <w:rPr>
                <w:rFonts w:ascii="Times New Roman" w:hAnsi="Times New Roman" w:cs="Times New Roman"/>
                <w:sz w:val="21"/>
                <w:szCs w:val="21"/>
                <w:lang w:eastAsia="en-US" w:bidi="ar"/>
              </w:rPr>
              <w:t>kg/d</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0.48</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0.24</w:t>
            </w:r>
          </w:p>
        </w:tc>
      </w:tr>
      <w:tr w:rsidR="005F4C4F" w:rsidRPr="005A5F92" w:rsidTr="00697848">
        <w:trPr>
          <w:trHeight w:val="52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总排放量</w:t>
            </w:r>
            <w:r w:rsidRPr="005A5F92">
              <w:rPr>
                <w:rFonts w:ascii="Times New Roman" w:hAnsi="Times New Roman" w:cs="Times New Roman"/>
                <w:sz w:val="21"/>
                <w:szCs w:val="21"/>
                <w:lang w:eastAsia="en-US" w:bidi="ar"/>
              </w:rPr>
              <w:t>kg</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291.6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29.16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24.3</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194.4</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97.2</w:t>
            </w:r>
          </w:p>
        </w:tc>
      </w:tr>
      <w:tr w:rsidR="005F4C4F" w:rsidRPr="005A5F92" w:rsidTr="00697848">
        <w:trPr>
          <w:trHeight w:val="525"/>
          <w:jc w:val="center"/>
        </w:trPr>
        <w:tc>
          <w:tcPr>
            <w:tcW w:w="734" w:type="pct"/>
            <w:vMerge w:val="restart"/>
            <w:tcBorders>
              <w:left w:val="single" w:sz="4" w:space="0" w:color="auto"/>
            </w:tcBorders>
            <w:vAlign w:val="center"/>
          </w:tcPr>
          <w:p w:rsidR="005F4C4F" w:rsidRPr="005A5F92" w:rsidRDefault="00741B4D">
            <w:pPr>
              <w:tabs>
                <w:tab w:val="left" w:pos="246"/>
              </w:tabs>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污水量</w:t>
            </w:r>
            <w:r w:rsidRPr="005A5F92">
              <w:rPr>
                <w:rFonts w:ascii="Times New Roman" w:hAnsi="Times New Roman" w:cs="Times New Roman"/>
                <w:sz w:val="21"/>
                <w:szCs w:val="21"/>
                <w:lang w:eastAsia="en-US" w:bidi="ar"/>
              </w:rPr>
              <w:t xml:space="preserve"> m</w:t>
            </w:r>
            <w:r w:rsidRPr="005A5F92">
              <w:rPr>
                <w:rFonts w:ascii="Times New Roman" w:hAnsi="Times New Roman" w:cs="Times New Roman"/>
                <w:sz w:val="21"/>
                <w:szCs w:val="21"/>
                <w:vertAlign w:val="superscript"/>
                <w:lang w:eastAsia="en-US" w:bidi="ar"/>
              </w:rPr>
              <w:t>3</w:t>
            </w:r>
            <w:r w:rsidRPr="005A5F92">
              <w:rPr>
                <w:rFonts w:ascii="Times New Roman" w:hAnsi="Times New Roman" w:cs="Times New Roman"/>
                <w:sz w:val="21"/>
                <w:szCs w:val="21"/>
                <w:lang w:eastAsia="en-US" w:bidi="ar"/>
              </w:rPr>
              <w:t>/d</w:t>
            </w:r>
          </w:p>
        </w:tc>
        <w:tc>
          <w:tcPr>
            <w:tcW w:w="3263" w:type="pct"/>
            <w:gridSpan w:val="5"/>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2.4</w:t>
            </w:r>
          </w:p>
        </w:tc>
      </w:tr>
      <w:tr w:rsidR="005F4C4F" w:rsidRPr="005A5F92" w:rsidTr="00697848">
        <w:trPr>
          <w:trHeight w:val="52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污染量</w:t>
            </w:r>
            <w:r w:rsidRPr="005A5F92">
              <w:rPr>
                <w:rFonts w:ascii="Times New Roman" w:hAnsi="Times New Roman" w:cs="Times New Roman"/>
                <w:sz w:val="21"/>
                <w:szCs w:val="21"/>
                <w:lang w:eastAsia="en-US" w:bidi="ar"/>
              </w:rPr>
              <w:t>kg/d</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0.072</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0.06</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0.48</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0.24</w:t>
            </w:r>
          </w:p>
        </w:tc>
      </w:tr>
      <w:tr w:rsidR="005F4C4F" w:rsidRPr="005A5F92" w:rsidTr="00697848">
        <w:trPr>
          <w:trHeight w:val="525"/>
          <w:jc w:val="center"/>
        </w:trPr>
        <w:tc>
          <w:tcPr>
            <w:tcW w:w="734" w:type="pct"/>
            <w:vMerge/>
            <w:tcBorders>
              <w:left w:val="single" w:sz="4" w:space="0" w:color="auto"/>
            </w:tcBorders>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0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总排放量</w:t>
            </w:r>
            <w:r w:rsidRPr="005A5F92">
              <w:rPr>
                <w:rFonts w:ascii="Times New Roman" w:hAnsi="Times New Roman" w:cs="Times New Roman"/>
                <w:sz w:val="21"/>
                <w:szCs w:val="21"/>
                <w:lang w:eastAsia="en-US" w:bidi="ar"/>
              </w:rPr>
              <w:t>kg</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284.4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28.44</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23.7</w:t>
            </w:r>
          </w:p>
        </w:tc>
        <w:tc>
          <w:tcPr>
            <w:tcW w:w="653" w:type="pct"/>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189.6</w:t>
            </w:r>
          </w:p>
        </w:tc>
        <w:tc>
          <w:tcPr>
            <w:tcW w:w="651" w:type="pct"/>
            <w:tcBorders>
              <w:right w:val="single" w:sz="4" w:space="0" w:color="auto"/>
            </w:tcBorders>
            <w:vAlign w:val="center"/>
          </w:tcPr>
          <w:p w:rsidR="005F4C4F" w:rsidRPr="005A5F92" w:rsidRDefault="00741B4D">
            <w:pPr>
              <w:widowControl/>
              <w:spacing w:line="240" w:lineRule="atLeast"/>
              <w:ind w:firstLineChars="0" w:firstLine="0"/>
              <w:jc w:val="center"/>
              <w:textAlignment w:val="center"/>
              <w:rPr>
                <w:rFonts w:ascii="Times New Roman" w:hAnsi="Times New Roman" w:cs="Times New Roman"/>
                <w:sz w:val="21"/>
                <w:szCs w:val="21"/>
                <w:lang w:bidi="ar"/>
              </w:rPr>
            </w:pPr>
            <w:r w:rsidRPr="005A5F92">
              <w:rPr>
                <w:rFonts w:ascii="Times New Roman" w:hAnsi="Times New Roman" w:cs="Times New Roman"/>
                <w:sz w:val="21"/>
                <w:szCs w:val="21"/>
                <w:lang w:bidi="ar"/>
              </w:rPr>
              <w:t>94.8</w:t>
            </w:r>
          </w:p>
        </w:tc>
      </w:tr>
    </w:tbl>
    <w:p w:rsidR="005F4C4F" w:rsidRPr="005A5F92" w:rsidRDefault="005F4C4F">
      <w:pPr>
        <w:pStyle w:val="af1"/>
        <w:ind w:firstLine="420"/>
        <w:rPr>
          <w:rFonts w:ascii="Times New Roman" w:eastAsiaTheme="minorEastAsia" w:hAnsi="Times New Roman" w:cs="Times New Roman"/>
          <w:sz w:val="21"/>
          <w:szCs w:val="21"/>
        </w:rPr>
      </w:pPr>
    </w:p>
    <w:p w:rsidR="005F4C4F" w:rsidRPr="005A5F92" w:rsidRDefault="00741B4D">
      <w:pPr>
        <w:ind w:firstLine="482"/>
        <w:rPr>
          <w:rFonts w:ascii="Times New Roman" w:hAnsi="Times New Roman" w:cs="Times New Roman"/>
          <w:b/>
        </w:rPr>
      </w:pPr>
      <w:r w:rsidRPr="005A5F92">
        <w:rPr>
          <w:rFonts w:ascii="Times New Roman" w:hAnsi="Times New Roman" w:cs="Times New Roman"/>
          <w:b/>
        </w:rPr>
        <w:t>2</w:t>
      </w:r>
      <w:r w:rsidRPr="005A5F92">
        <w:rPr>
          <w:rFonts w:ascii="Times New Roman" w:hAnsi="Times New Roman" w:cs="Times New Roman"/>
          <w:b/>
        </w:rPr>
        <w:t>、大气污染源</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项目施工期主要大气污染源为：扬尘污染、沥青烟气污染。</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w:t>
      </w:r>
      <w:r w:rsidRPr="005A5F92">
        <w:rPr>
          <w:rFonts w:ascii="Times New Roman" w:hAnsi="Times New Roman" w:cs="Times New Roman"/>
          <w:szCs w:val="20"/>
        </w:rPr>
        <w:t>1</w:t>
      </w:r>
      <w:r w:rsidRPr="005A5F92">
        <w:rPr>
          <w:rFonts w:ascii="Times New Roman" w:hAnsi="Times New Roman" w:cs="Times New Roman"/>
          <w:szCs w:val="20"/>
        </w:rPr>
        <w:t>）扬尘污染</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主要来源为筑路材料在运输、装卸、堆放等过程。</w:t>
      </w:r>
    </w:p>
    <w:p w:rsidR="005F4C4F" w:rsidRPr="005A5F92" w:rsidRDefault="00741B4D">
      <w:pPr>
        <w:rPr>
          <w:rFonts w:ascii="Times New Roman" w:hAnsi="Times New Roman" w:cs="Times New Roman"/>
          <w:szCs w:val="20"/>
        </w:rPr>
      </w:pPr>
      <w:r w:rsidRPr="005A5F92">
        <w:rPr>
          <w:rFonts w:ascii="宋体" w:eastAsia="宋体" w:hAnsi="宋体" w:cs="宋体" w:hint="eastAsia"/>
          <w:szCs w:val="20"/>
        </w:rPr>
        <w:lastRenderedPageBreak/>
        <w:t>①</w:t>
      </w:r>
      <w:r w:rsidRPr="005A5F92">
        <w:rPr>
          <w:rFonts w:ascii="Times New Roman" w:hAnsi="Times New Roman" w:cs="Times New Roman"/>
        </w:rPr>
        <w:t>路面修补、</w:t>
      </w:r>
      <w:r w:rsidRPr="005A5F92">
        <w:rPr>
          <w:rFonts w:ascii="Times New Roman" w:hAnsi="Times New Roman" w:cs="Times New Roman"/>
          <w:szCs w:val="20"/>
        </w:rPr>
        <w:t>土方挖掘、土方回填期间钻孔、切割等作业的扬尘；</w:t>
      </w:r>
    </w:p>
    <w:p w:rsidR="005F4C4F" w:rsidRPr="005A5F92" w:rsidRDefault="00741B4D">
      <w:pPr>
        <w:rPr>
          <w:rFonts w:ascii="Times New Roman" w:hAnsi="Times New Roman" w:cs="Times New Roman"/>
          <w:szCs w:val="20"/>
        </w:rPr>
      </w:pPr>
      <w:r w:rsidRPr="005A5F92">
        <w:rPr>
          <w:rFonts w:ascii="宋体" w:eastAsia="宋体" w:hAnsi="宋体" w:cs="宋体" w:hint="eastAsia"/>
          <w:szCs w:val="20"/>
        </w:rPr>
        <w:t>②</w:t>
      </w:r>
      <w:r w:rsidRPr="005A5F92">
        <w:rPr>
          <w:rFonts w:ascii="Times New Roman" w:hAnsi="Times New Roman" w:cs="Times New Roman"/>
          <w:szCs w:val="20"/>
        </w:rPr>
        <w:t>道路施工期</w:t>
      </w:r>
      <w:proofErr w:type="gramStart"/>
      <w:r w:rsidRPr="005A5F92">
        <w:rPr>
          <w:rFonts w:ascii="Times New Roman" w:hAnsi="Times New Roman" w:cs="Times New Roman"/>
          <w:szCs w:val="20"/>
        </w:rPr>
        <w:t>间材料</w:t>
      </w:r>
      <w:proofErr w:type="gramEnd"/>
      <w:r w:rsidRPr="005A5F92">
        <w:rPr>
          <w:rFonts w:ascii="Times New Roman" w:hAnsi="Times New Roman" w:cs="Times New Roman"/>
          <w:szCs w:val="20"/>
        </w:rPr>
        <w:t>运输、车辆行驶产生的扬尘；</w:t>
      </w:r>
    </w:p>
    <w:p w:rsidR="005F4C4F" w:rsidRPr="005A5F92" w:rsidRDefault="00741B4D">
      <w:pPr>
        <w:rPr>
          <w:rFonts w:ascii="Times New Roman" w:hAnsi="Times New Roman" w:cs="Times New Roman"/>
          <w:szCs w:val="20"/>
        </w:rPr>
      </w:pPr>
      <w:r w:rsidRPr="005A5F92">
        <w:rPr>
          <w:rFonts w:ascii="宋体" w:eastAsia="宋体" w:hAnsi="宋体" w:cs="宋体" w:hint="eastAsia"/>
          <w:szCs w:val="20"/>
        </w:rPr>
        <w:t>③</w:t>
      </w:r>
      <w:r w:rsidRPr="005A5F92">
        <w:rPr>
          <w:rFonts w:ascii="Times New Roman" w:hAnsi="Times New Roman" w:cs="Times New Roman"/>
          <w:szCs w:val="20"/>
        </w:rPr>
        <w:t>施工期在城市施工时挖出的泥土堆放在施工现场，在干燥无雨及大风天气下，裸露的地表和堆置的土石方极易产生风蚀扬尘；</w:t>
      </w:r>
    </w:p>
    <w:p w:rsidR="005F4C4F" w:rsidRPr="005A5F92" w:rsidRDefault="00741B4D">
      <w:pPr>
        <w:rPr>
          <w:rFonts w:ascii="Times New Roman" w:hAnsi="Times New Roman" w:cs="Times New Roman"/>
          <w:szCs w:val="20"/>
        </w:rPr>
      </w:pPr>
      <w:r w:rsidRPr="005A5F92">
        <w:rPr>
          <w:rFonts w:ascii="宋体" w:eastAsia="宋体" w:hAnsi="宋体" w:cs="宋体" w:hint="eastAsia"/>
          <w:szCs w:val="20"/>
        </w:rPr>
        <w:t>④</w:t>
      </w:r>
      <w:r w:rsidRPr="005A5F92">
        <w:rPr>
          <w:rFonts w:ascii="Times New Roman" w:hAnsi="Times New Roman" w:cs="Times New Roman"/>
          <w:szCs w:val="20"/>
        </w:rPr>
        <w:t>运送物料和废弃物的车辆在行驶时易产生道路扬尘，行车道两侧扬尘短期浓度可达到</w:t>
      </w:r>
      <w:r w:rsidRPr="005A5F92">
        <w:rPr>
          <w:rFonts w:ascii="Times New Roman" w:hAnsi="Times New Roman" w:cs="Times New Roman"/>
          <w:szCs w:val="20"/>
        </w:rPr>
        <w:t>8~10mg/m</w:t>
      </w:r>
      <w:r w:rsidRPr="005A5F92">
        <w:rPr>
          <w:rFonts w:ascii="Times New Roman" w:hAnsi="Times New Roman" w:cs="Times New Roman"/>
          <w:szCs w:val="20"/>
          <w:vertAlign w:val="superscript"/>
        </w:rPr>
        <w:t>3</w:t>
      </w:r>
      <w:r w:rsidRPr="005A5F92">
        <w:rPr>
          <w:rFonts w:ascii="Times New Roman" w:hAnsi="Times New Roman" w:cs="Times New Roman"/>
          <w:szCs w:val="20"/>
        </w:rPr>
        <w:t>，但道路扬尘浓度随着离扬尘点的距离的增加而迅速下降，影响范围一般在道路两侧</w:t>
      </w:r>
      <w:r w:rsidRPr="005A5F92">
        <w:rPr>
          <w:rFonts w:ascii="Times New Roman" w:hAnsi="Times New Roman" w:cs="Times New Roman"/>
          <w:szCs w:val="20"/>
        </w:rPr>
        <w:t>200m</w:t>
      </w:r>
      <w:r w:rsidRPr="005A5F92">
        <w:rPr>
          <w:rFonts w:ascii="Times New Roman" w:hAnsi="Times New Roman" w:cs="Times New Roman"/>
          <w:szCs w:val="20"/>
        </w:rPr>
        <w:t>内；</w:t>
      </w:r>
    </w:p>
    <w:p w:rsidR="005F4C4F" w:rsidRPr="005A5F92" w:rsidRDefault="00741B4D">
      <w:pPr>
        <w:rPr>
          <w:rFonts w:ascii="Times New Roman" w:hAnsi="Times New Roman" w:cs="Times New Roman"/>
          <w:szCs w:val="20"/>
        </w:rPr>
      </w:pPr>
      <w:r w:rsidRPr="005A5F92">
        <w:rPr>
          <w:rFonts w:ascii="宋体" w:eastAsia="宋体" w:hAnsi="宋体" w:cs="宋体" w:hint="eastAsia"/>
          <w:szCs w:val="20"/>
        </w:rPr>
        <w:t>⑤</w:t>
      </w:r>
      <w:r w:rsidRPr="005A5F92">
        <w:rPr>
          <w:rFonts w:ascii="Times New Roman" w:hAnsi="Times New Roman" w:cs="Times New Roman"/>
          <w:szCs w:val="20"/>
        </w:rPr>
        <w:t>在雨天气候条件下，车辆进出施工场地，会从便道上携带许多泥土，影响道路路面清洁，干燥后会产生扬尘污染。</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）沥青烟气</w:t>
      </w:r>
    </w:p>
    <w:p w:rsidR="005F4C4F" w:rsidRPr="005A5F92" w:rsidRDefault="00741B4D">
      <w:pPr>
        <w:rPr>
          <w:rFonts w:ascii="Times New Roman" w:hAnsi="Times New Roman" w:cs="Times New Roman"/>
          <w:szCs w:val="20"/>
        </w:rPr>
      </w:pPr>
      <w:r w:rsidRPr="005A5F92">
        <w:rPr>
          <w:rFonts w:ascii="Times New Roman" w:hAnsi="Times New Roman" w:cs="Times New Roman"/>
        </w:rPr>
        <w:t>沥青铺设过程中产生的沥青烟气含有</w:t>
      </w:r>
      <w:r w:rsidRPr="005A5F92">
        <w:rPr>
          <w:rFonts w:ascii="Times New Roman" w:hAnsi="Times New Roman" w:cs="Times New Roman"/>
        </w:rPr>
        <w:t>THC</w:t>
      </w:r>
      <w:r w:rsidRPr="005A5F92">
        <w:rPr>
          <w:rFonts w:ascii="Times New Roman" w:hAnsi="Times New Roman" w:cs="Times New Roman"/>
        </w:rPr>
        <w:t>、</w:t>
      </w:r>
      <w:proofErr w:type="gramStart"/>
      <w:r w:rsidRPr="005A5F92">
        <w:rPr>
          <w:rFonts w:ascii="Times New Roman" w:hAnsi="Times New Roman" w:cs="Times New Roman"/>
        </w:rPr>
        <w:t>酚</w:t>
      </w:r>
      <w:proofErr w:type="gramEnd"/>
      <w:r w:rsidRPr="005A5F92">
        <w:rPr>
          <w:rFonts w:ascii="Times New Roman" w:hAnsi="Times New Roman" w:cs="Times New Roman"/>
        </w:rPr>
        <w:t>和苯并</w:t>
      </w:r>
      <w:r w:rsidRPr="005A5F92">
        <w:rPr>
          <w:rFonts w:ascii="Times New Roman" w:hAnsi="Times New Roman" w:cs="Times New Roman"/>
        </w:rPr>
        <w:t>[a]</w:t>
      </w:r>
      <w:proofErr w:type="gramStart"/>
      <w:r w:rsidRPr="005A5F92">
        <w:rPr>
          <w:rFonts w:ascii="Times New Roman" w:hAnsi="Times New Roman" w:cs="Times New Roman"/>
        </w:rPr>
        <w:t>芘</w:t>
      </w:r>
      <w:proofErr w:type="gramEnd"/>
      <w:r w:rsidRPr="005A5F92">
        <w:rPr>
          <w:rFonts w:ascii="Times New Roman" w:hAnsi="Times New Roman" w:cs="Times New Roman"/>
        </w:rPr>
        <w:t>等有毒有害物质，对操作人员和周围居民的身体健康将造成一定的损害。类比同类工程，在沥青摊铺施工点下风向</w:t>
      </w:r>
      <w:r w:rsidRPr="005A5F92">
        <w:rPr>
          <w:rFonts w:ascii="Times New Roman" w:hAnsi="Times New Roman" w:cs="Times New Roman"/>
        </w:rPr>
        <w:t>50m</w:t>
      </w:r>
      <w:proofErr w:type="gramStart"/>
      <w:r w:rsidRPr="005A5F92">
        <w:rPr>
          <w:rFonts w:ascii="Times New Roman" w:hAnsi="Times New Roman" w:cs="Times New Roman"/>
        </w:rPr>
        <w:t>外苯并</w:t>
      </w:r>
      <w:proofErr w:type="gramEnd"/>
      <w:r w:rsidRPr="005A5F92">
        <w:rPr>
          <w:rFonts w:ascii="Times New Roman" w:hAnsi="Times New Roman" w:cs="Times New Roman"/>
        </w:rPr>
        <w:t>[a]</w:t>
      </w:r>
      <w:proofErr w:type="gramStart"/>
      <w:r w:rsidRPr="005A5F92">
        <w:rPr>
          <w:rFonts w:ascii="Times New Roman" w:hAnsi="Times New Roman" w:cs="Times New Roman"/>
        </w:rPr>
        <w:t>芘</w:t>
      </w:r>
      <w:proofErr w:type="gramEnd"/>
      <w:r w:rsidRPr="005A5F92">
        <w:rPr>
          <w:rFonts w:ascii="Times New Roman" w:hAnsi="Times New Roman" w:cs="Times New Roman"/>
        </w:rPr>
        <w:t>浓度低于</w:t>
      </w:r>
      <w:r w:rsidRPr="005A5F92">
        <w:rPr>
          <w:rFonts w:ascii="Times New Roman" w:hAnsi="Times New Roman" w:cs="Times New Roman"/>
        </w:rPr>
        <w:t>0.00001mg/m</w:t>
      </w:r>
      <w:r w:rsidRPr="005A5F92">
        <w:rPr>
          <w:rFonts w:ascii="Times New Roman" w:hAnsi="Times New Roman" w:cs="Times New Roman"/>
          <w:vertAlign w:val="superscript"/>
        </w:rPr>
        <w:t>3</w:t>
      </w:r>
      <w:r w:rsidRPr="005A5F92">
        <w:rPr>
          <w:rFonts w:ascii="Times New Roman" w:hAnsi="Times New Roman" w:cs="Times New Roman"/>
        </w:rPr>
        <w:t>，</w:t>
      </w:r>
      <w:proofErr w:type="gramStart"/>
      <w:r w:rsidRPr="005A5F92">
        <w:rPr>
          <w:rFonts w:ascii="Times New Roman" w:hAnsi="Times New Roman" w:cs="Times New Roman"/>
        </w:rPr>
        <w:t>酚</w:t>
      </w:r>
      <w:proofErr w:type="gramEnd"/>
      <w:r w:rsidRPr="005A5F92">
        <w:rPr>
          <w:rFonts w:ascii="Times New Roman" w:hAnsi="Times New Roman" w:cs="Times New Roman"/>
        </w:rPr>
        <w:t>在下风向</w:t>
      </w:r>
      <w:r w:rsidRPr="005A5F92">
        <w:rPr>
          <w:rFonts w:ascii="Times New Roman" w:hAnsi="Times New Roman" w:cs="Times New Roman"/>
        </w:rPr>
        <w:t>60m</w:t>
      </w:r>
      <w:r w:rsidRPr="005A5F92">
        <w:rPr>
          <w:rFonts w:ascii="Times New Roman" w:hAnsi="Times New Roman" w:cs="Times New Roman"/>
        </w:rPr>
        <w:t>左右</w:t>
      </w:r>
      <w:r w:rsidRPr="005A5F92">
        <w:rPr>
          <w:rFonts w:ascii="Times New Roman" w:hAnsi="Times New Roman" w:cs="Times New Roman"/>
        </w:rPr>
        <w:t>≤0.01mg/m</w:t>
      </w:r>
      <w:r w:rsidRPr="005A5F92">
        <w:rPr>
          <w:rFonts w:ascii="Times New Roman" w:hAnsi="Times New Roman" w:cs="Times New Roman"/>
          <w:vertAlign w:val="superscript"/>
        </w:rPr>
        <w:t>3</w:t>
      </w:r>
      <w:r w:rsidRPr="005A5F92">
        <w:rPr>
          <w:rFonts w:ascii="Times New Roman" w:hAnsi="Times New Roman" w:cs="Times New Roman"/>
        </w:rPr>
        <w:t>，</w:t>
      </w:r>
      <w:r w:rsidRPr="005A5F92">
        <w:rPr>
          <w:rFonts w:ascii="Times New Roman" w:hAnsi="Times New Roman" w:cs="Times New Roman"/>
        </w:rPr>
        <w:t>THC</w:t>
      </w:r>
      <w:r w:rsidRPr="005A5F92">
        <w:rPr>
          <w:rFonts w:ascii="Times New Roman" w:hAnsi="Times New Roman" w:cs="Times New Roman"/>
        </w:rPr>
        <w:t>浓度在</w:t>
      </w:r>
      <w:r w:rsidRPr="005A5F92">
        <w:rPr>
          <w:rFonts w:ascii="Times New Roman" w:hAnsi="Times New Roman" w:cs="Times New Roman"/>
        </w:rPr>
        <w:t>60m</w:t>
      </w:r>
      <w:r w:rsidRPr="005A5F92">
        <w:rPr>
          <w:rFonts w:ascii="Times New Roman" w:hAnsi="Times New Roman" w:cs="Times New Roman"/>
        </w:rPr>
        <w:t>左右</w:t>
      </w:r>
      <w:r w:rsidRPr="005A5F92">
        <w:rPr>
          <w:rFonts w:ascii="Times New Roman" w:hAnsi="Times New Roman" w:cs="Times New Roman"/>
        </w:rPr>
        <w:t>≤0.16mg/m</w:t>
      </w:r>
      <w:r w:rsidRPr="005A5F92">
        <w:rPr>
          <w:rFonts w:ascii="Times New Roman" w:hAnsi="Times New Roman" w:cs="Times New Roman"/>
          <w:vertAlign w:val="superscript"/>
        </w:rPr>
        <w:t>3</w:t>
      </w:r>
      <w:r w:rsidRPr="005A5F92">
        <w:rPr>
          <w:rFonts w:ascii="Times New Roman" w:hAnsi="Times New Roman" w:cs="Times New Roman"/>
          <w:szCs w:val="20"/>
        </w:rPr>
        <w:t>。</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在天气晴朗、施工现场未定时洒水的情况下，经类比</w:t>
      </w:r>
      <w:r w:rsidRPr="005A5F92">
        <w:rPr>
          <w:rFonts w:ascii="Times New Roman" w:hAnsi="Times New Roman" w:cs="Times New Roman"/>
          <w:szCs w:val="20"/>
        </w:rPr>
        <w:t>TSP</w:t>
      </w:r>
      <w:r w:rsidRPr="005A5F92">
        <w:rPr>
          <w:rFonts w:ascii="Times New Roman" w:hAnsi="Times New Roman" w:cs="Times New Roman"/>
          <w:szCs w:val="20"/>
        </w:rPr>
        <w:t>浓度监测结果见表</w:t>
      </w:r>
      <w:r w:rsidRPr="005A5F92">
        <w:rPr>
          <w:rFonts w:ascii="Times New Roman" w:hAnsi="Times New Roman" w:cs="Times New Roman"/>
          <w:szCs w:val="20"/>
        </w:rPr>
        <w:t>3.5-2</w:t>
      </w:r>
      <w:r w:rsidRPr="005A5F92">
        <w:rPr>
          <w:rFonts w:ascii="Times New Roman" w:hAnsi="Times New Roman" w:cs="Times New Roman"/>
          <w:szCs w:val="20"/>
        </w:rPr>
        <w:t>。</w:t>
      </w:r>
    </w:p>
    <w:p w:rsidR="005F4C4F" w:rsidRPr="005A5F92" w:rsidRDefault="00741B4D" w:rsidP="00741B4D">
      <w:pPr>
        <w:pStyle w:val="af1"/>
        <w:ind w:firstLine="422"/>
        <w:rPr>
          <w:rFonts w:ascii="Times New Roman" w:eastAsiaTheme="minorEastAsia" w:hAnsi="Times New Roman" w:cs="Times New Roman"/>
          <w:b/>
          <w:bCs w:val="0"/>
          <w:sz w:val="21"/>
          <w:szCs w:val="21"/>
        </w:rPr>
      </w:pPr>
      <w:r w:rsidRPr="005A5F92">
        <w:rPr>
          <w:rFonts w:ascii="Times New Roman" w:eastAsiaTheme="minorEastAsia" w:hAnsi="Times New Roman" w:cs="Times New Roman"/>
          <w:b/>
          <w:bCs w:val="0"/>
          <w:sz w:val="21"/>
          <w:szCs w:val="21"/>
        </w:rPr>
        <w:t>表</w:t>
      </w:r>
      <w:r w:rsidRPr="005A5F92">
        <w:rPr>
          <w:rFonts w:ascii="Times New Roman" w:eastAsiaTheme="minorEastAsia" w:hAnsi="Times New Roman" w:cs="Times New Roman"/>
          <w:b/>
          <w:bCs w:val="0"/>
          <w:sz w:val="21"/>
          <w:szCs w:val="21"/>
        </w:rPr>
        <w:t xml:space="preserve">3.5-2  </w:t>
      </w:r>
      <w:r w:rsidRPr="005A5F92">
        <w:rPr>
          <w:rFonts w:ascii="Times New Roman" w:eastAsiaTheme="minorEastAsia" w:hAnsi="Times New Roman" w:cs="Times New Roman"/>
          <w:b/>
          <w:bCs w:val="0"/>
          <w:sz w:val="21"/>
          <w:szCs w:val="21"/>
        </w:rPr>
        <w:t>施工现场</w:t>
      </w:r>
      <w:r w:rsidRPr="005A5F92">
        <w:rPr>
          <w:rFonts w:ascii="Times New Roman" w:eastAsiaTheme="minorEastAsia" w:hAnsi="Times New Roman" w:cs="Times New Roman"/>
          <w:b/>
          <w:bCs w:val="0"/>
          <w:sz w:val="21"/>
          <w:szCs w:val="21"/>
        </w:rPr>
        <w:t>TSP</w:t>
      </w:r>
      <w:r w:rsidRPr="005A5F92">
        <w:rPr>
          <w:rFonts w:ascii="Times New Roman" w:eastAsiaTheme="minorEastAsia" w:hAnsi="Times New Roman" w:cs="Times New Roman"/>
          <w:b/>
          <w:bCs w:val="0"/>
          <w:sz w:val="21"/>
          <w:szCs w:val="21"/>
        </w:rPr>
        <w:t>及沥青废气浓度</w:t>
      </w:r>
    </w:p>
    <w:tbl>
      <w:tblPr>
        <w:tblW w:w="9060"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98"/>
        <w:gridCol w:w="1338"/>
        <w:gridCol w:w="1773"/>
        <w:gridCol w:w="1221"/>
        <w:gridCol w:w="1180"/>
        <w:gridCol w:w="1326"/>
        <w:gridCol w:w="924"/>
      </w:tblGrid>
      <w:tr w:rsidR="005F4C4F" w:rsidRPr="005A5F92">
        <w:trPr>
          <w:trHeight w:val="397"/>
          <w:jc w:val="center"/>
        </w:trPr>
        <w:tc>
          <w:tcPr>
            <w:tcW w:w="1298" w:type="dxa"/>
            <w:tcBorders>
              <w:top w:val="single" w:sz="4" w:space="0" w:color="auto"/>
              <w:lef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污染因子</w:t>
            </w:r>
          </w:p>
        </w:tc>
        <w:tc>
          <w:tcPr>
            <w:tcW w:w="1338" w:type="dxa"/>
            <w:tcBorders>
              <w:top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施工内容</w:t>
            </w:r>
          </w:p>
        </w:tc>
        <w:tc>
          <w:tcPr>
            <w:tcW w:w="1773" w:type="dxa"/>
            <w:tcBorders>
              <w:top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起</w:t>
            </w:r>
            <w:proofErr w:type="gramStart"/>
            <w:r w:rsidRPr="005A5F92">
              <w:rPr>
                <w:rFonts w:ascii="Times New Roman" w:eastAsiaTheme="minorEastAsia" w:hAnsi="Times New Roman" w:cs="Times New Roman"/>
                <w:bCs/>
                <w:color w:val="auto"/>
              </w:rPr>
              <w:t>尘因素</w:t>
            </w:r>
            <w:proofErr w:type="gramEnd"/>
          </w:p>
        </w:tc>
        <w:tc>
          <w:tcPr>
            <w:tcW w:w="1221" w:type="dxa"/>
            <w:tcBorders>
              <w:top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风速（</w:t>
            </w:r>
            <w:r w:rsidRPr="005A5F92">
              <w:rPr>
                <w:rFonts w:ascii="Times New Roman" w:eastAsiaTheme="minorEastAsia" w:hAnsi="Times New Roman" w:cs="Times New Roman"/>
                <w:bCs/>
                <w:color w:val="auto"/>
              </w:rPr>
              <w:t>m/s</w:t>
            </w:r>
            <w:r w:rsidRPr="005A5F92">
              <w:rPr>
                <w:rFonts w:ascii="Times New Roman" w:eastAsiaTheme="minorEastAsia" w:hAnsi="Times New Roman" w:cs="Times New Roman"/>
                <w:bCs/>
                <w:color w:val="auto"/>
              </w:rPr>
              <w:t>）</w:t>
            </w:r>
          </w:p>
        </w:tc>
        <w:tc>
          <w:tcPr>
            <w:tcW w:w="1180" w:type="dxa"/>
            <w:tcBorders>
              <w:top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距离（</w:t>
            </w:r>
            <w:r w:rsidRPr="005A5F92">
              <w:rPr>
                <w:rFonts w:ascii="Times New Roman" w:eastAsiaTheme="minorEastAsia" w:hAnsi="Times New Roman" w:cs="Times New Roman"/>
                <w:bCs/>
                <w:color w:val="auto"/>
              </w:rPr>
              <w:t>m</w:t>
            </w:r>
            <w:r w:rsidRPr="005A5F92">
              <w:rPr>
                <w:rFonts w:ascii="Times New Roman" w:eastAsiaTheme="minorEastAsia" w:hAnsi="Times New Roman" w:cs="Times New Roman"/>
                <w:bCs/>
                <w:color w:val="auto"/>
              </w:rPr>
              <w:t>）</w:t>
            </w:r>
          </w:p>
        </w:tc>
        <w:tc>
          <w:tcPr>
            <w:tcW w:w="2250" w:type="dxa"/>
            <w:gridSpan w:val="2"/>
            <w:tcBorders>
              <w:top w:val="single" w:sz="4" w:space="0" w:color="auto"/>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bCs/>
                <w:color w:val="auto"/>
              </w:rPr>
            </w:pPr>
            <w:r w:rsidRPr="005A5F92">
              <w:rPr>
                <w:rFonts w:ascii="Times New Roman" w:eastAsiaTheme="minorEastAsia" w:hAnsi="Times New Roman" w:cs="Times New Roman"/>
                <w:bCs/>
                <w:color w:val="auto"/>
              </w:rPr>
              <w:t>浓度（</w:t>
            </w:r>
            <w:r w:rsidRPr="005A5F92">
              <w:rPr>
                <w:rFonts w:ascii="Times New Roman" w:eastAsiaTheme="minorEastAsia" w:hAnsi="Times New Roman" w:cs="Times New Roman"/>
                <w:bCs/>
                <w:color w:val="auto"/>
              </w:rPr>
              <w:t>mg/m</w:t>
            </w:r>
            <w:r w:rsidRPr="005A5F92">
              <w:rPr>
                <w:rFonts w:ascii="Times New Roman" w:eastAsiaTheme="minorEastAsia" w:hAnsi="Times New Roman" w:cs="Times New Roman"/>
                <w:bCs/>
                <w:color w:val="auto"/>
                <w:vertAlign w:val="superscript"/>
              </w:rPr>
              <w:t>3</w:t>
            </w:r>
            <w:r w:rsidRPr="005A5F92">
              <w:rPr>
                <w:rFonts w:ascii="Times New Roman" w:eastAsiaTheme="minorEastAsia" w:hAnsi="Times New Roman" w:cs="Times New Roman"/>
                <w:bCs/>
                <w:color w:val="auto"/>
              </w:rPr>
              <w:t>）</w:t>
            </w:r>
          </w:p>
        </w:tc>
      </w:tr>
      <w:tr w:rsidR="005F4C4F" w:rsidRPr="005A5F92">
        <w:trPr>
          <w:trHeight w:val="397"/>
          <w:jc w:val="center"/>
        </w:trPr>
        <w:tc>
          <w:tcPr>
            <w:tcW w:w="1298" w:type="dxa"/>
            <w:vMerge w:val="restart"/>
            <w:tcBorders>
              <w:lef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TSP</w:t>
            </w:r>
          </w:p>
        </w:tc>
        <w:tc>
          <w:tcPr>
            <w:tcW w:w="1338"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土</w:t>
            </w:r>
            <w:r w:rsidRPr="005A5F92">
              <w:rPr>
                <w:rFonts w:ascii="Times New Roman" w:eastAsiaTheme="minorEastAsia" w:hAnsi="Times New Roman" w:cs="Times New Roman"/>
                <w:color w:val="auto"/>
              </w:rPr>
              <w:t xml:space="preserve"> </w:t>
            </w:r>
            <w:r w:rsidRPr="005A5F92">
              <w:rPr>
                <w:rFonts w:ascii="Times New Roman" w:eastAsiaTheme="minorEastAsia" w:hAnsi="Times New Roman" w:cs="Times New Roman"/>
                <w:color w:val="auto"/>
              </w:rPr>
              <w:t>方</w:t>
            </w:r>
          </w:p>
        </w:tc>
        <w:tc>
          <w:tcPr>
            <w:tcW w:w="1773"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装卸、现场施工</w:t>
            </w:r>
          </w:p>
        </w:tc>
        <w:tc>
          <w:tcPr>
            <w:tcW w:w="1221"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2.4</w:t>
            </w: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11.7</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100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10.7</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5.1</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proofErr w:type="gramStart"/>
            <w:r w:rsidRPr="005A5F92">
              <w:rPr>
                <w:rFonts w:ascii="Times New Roman" w:eastAsiaTheme="minorEastAsia" w:hAnsi="Times New Roman" w:cs="Times New Roman"/>
                <w:color w:val="auto"/>
              </w:rPr>
              <w:t>水稳层和垫砂</w:t>
            </w:r>
            <w:proofErr w:type="gramEnd"/>
            <w:r w:rsidRPr="005A5F92">
              <w:rPr>
                <w:rFonts w:ascii="Times New Roman" w:eastAsiaTheme="minorEastAsia" w:hAnsi="Times New Roman" w:cs="Times New Roman"/>
                <w:color w:val="auto"/>
              </w:rPr>
              <w:t>铺设</w:t>
            </w:r>
          </w:p>
        </w:tc>
        <w:tc>
          <w:tcPr>
            <w:tcW w:w="1773"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装卸、运输、铺设</w:t>
            </w:r>
          </w:p>
        </w:tc>
        <w:tc>
          <w:tcPr>
            <w:tcW w:w="1221"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1.2</w:t>
            </w: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9.0</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100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5.7</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0.8</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建筑垃圾</w:t>
            </w:r>
          </w:p>
        </w:tc>
        <w:tc>
          <w:tcPr>
            <w:tcW w:w="1773"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运输</w:t>
            </w:r>
          </w:p>
        </w:tc>
        <w:tc>
          <w:tcPr>
            <w:tcW w:w="1221"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2.4</w:t>
            </w: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11.7</w:t>
            </w:r>
          </w:p>
        </w:tc>
      </w:tr>
      <w:tr w:rsidR="005F4C4F" w:rsidRPr="005A5F92">
        <w:trPr>
          <w:trHeight w:val="397"/>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100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8.8</w:t>
            </w:r>
          </w:p>
        </w:tc>
      </w:tr>
      <w:tr w:rsidR="005F4C4F" w:rsidRPr="005A5F92">
        <w:trPr>
          <w:trHeight w:val="349"/>
          <w:jc w:val="center"/>
        </w:trPr>
        <w:tc>
          <w:tcPr>
            <w:tcW w:w="1298" w:type="dxa"/>
            <w:vMerge/>
            <w:tcBorders>
              <w:left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150</w:t>
            </w:r>
          </w:p>
        </w:tc>
        <w:tc>
          <w:tcPr>
            <w:tcW w:w="2250" w:type="dxa"/>
            <w:gridSpan w:val="2"/>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5.0</w:t>
            </w:r>
          </w:p>
        </w:tc>
      </w:tr>
      <w:tr w:rsidR="005F4C4F" w:rsidRPr="005A5F92">
        <w:trPr>
          <w:trHeight w:val="397"/>
          <w:jc w:val="center"/>
        </w:trPr>
        <w:tc>
          <w:tcPr>
            <w:tcW w:w="1298" w:type="dxa"/>
            <w:vMerge w:val="restart"/>
            <w:tcBorders>
              <w:lef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沥青废气</w:t>
            </w:r>
          </w:p>
        </w:tc>
        <w:tc>
          <w:tcPr>
            <w:tcW w:w="1338"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沥青摊铺</w:t>
            </w:r>
          </w:p>
        </w:tc>
        <w:tc>
          <w:tcPr>
            <w:tcW w:w="1773"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摊铺</w:t>
            </w:r>
          </w:p>
        </w:tc>
        <w:tc>
          <w:tcPr>
            <w:tcW w:w="1221"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2.4</w:t>
            </w:r>
          </w:p>
        </w:tc>
        <w:tc>
          <w:tcPr>
            <w:tcW w:w="1180" w:type="dxa"/>
            <w:vMerge w:val="restart"/>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60</w:t>
            </w:r>
          </w:p>
        </w:tc>
        <w:tc>
          <w:tcPr>
            <w:tcW w:w="1326" w:type="dxa"/>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THC</w:t>
            </w:r>
          </w:p>
        </w:tc>
        <w:tc>
          <w:tcPr>
            <w:tcW w:w="924" w:type="dxa"/>
            <w:tcBorders>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0.16</w:t>
            </w:r>
          </w:p>
        </w:tc>
      </w:tr>
      <w:tr w:rsidR="005F4C4F" w:rsidRPr="005A5F92">
        <w:trPr>
          <w:trHeight w:val="397"/>
          <w:jc w:val="center"/>
        </w:trPr>
        <w:tc>
          <w:tcPr>
            <w:tcW w:w="1298" w:type="dxa"/>
            <w:vMerge/>
            <w:tcBorders>
              <w:left w:val="single" w:sz="4" w:space="0" w:color="auto"/>
              <w:bottom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38" w:type="dxa"/>
            <w:vMerge/>
            <w:tcBorders>
              <w:bottom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773" w:type="dxa"/>
            <w:vMerge/>
            <w:tcBorders>
              <w:bottom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221" w:type="dxa"/>
            <w:vMerge/>
            <w:tcBorders>
              <w:bottom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180" w:type="dxa"/>
            <w:vMerge/>
            <w:tcBorders>
              <w:bottom w:val="single" w:sz="4" w:space="0" w:color="auto"/>
            </w:tcBorders>
            <w:vAlign w:val="center"/>
          </w:tcPr>
          <w:p w:rsidR="005F4C4F" w:rsidRPr="005A5F92" w:rsidRDefault="005F4C4F">
            <w:pPr>
              <w:pStyle w:val="af2"/>
              <w:spacing w:line="360" w:lineRule="exact"/>
              <w:ind w:firstLineChars="0"/>
              <w:rPr>
                <w:rFonts w:ascii="Times New Roman" w:eastAsiaTheme="minorEastAsia" w:hAnsi="Times New Roman" w:cs="Times New Roman"/>
                <w:color w:val="auto"/>
              </w:rPr>
            </w:pPr>
          </w:p>
        </w:tc>
        <w:tc>
          <w:tcPr>
            <w:tcW w:w="1326" w:type="dxa"/>
            <w:tcBorders>
              <w:bottom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苯并</w:t>
            </w:r>
            <w:r w:rsidRPr="005A5F92">
              <w:rPr>
                <w:rFonts w:ascii="Times New Roman" w:eastAsiaTheme="minorEastAsia" w:hAnsi="Times New Roman" w:cs="Times New Roman"/>
                <w:color w:val="auto"/>
              </w:rPr>
              <w:t>[a]</w:t>
            </w:r>
            <w:proofErr w:type="gramStart"/>
            <w:r w:rsidRPr="005A5F92">
              <w:rPr>
                <w:rFonts w:ascii="Times New Roman" w:eastAsiaTheme="minorEastAsia" w:hAnsi="Times New Roman" w:cs="Times New Roman"/>
                <w:color w:val="auto"/>
              </w:rPr>
              <w:t>芘</w:t>
            </w:r>
            <w:proofErr w:type="gramEnd"/>
          </w:p>
        </w:tc>
        <w:tc>
          <w:tcPr>
            <w:tcW w:w="924" w:type="dxa"/>
            <w:tcBorders>
              <w:bottom w:val="single" w:sz="4" w:space="0" w:color="auto"/>
              <w:right w:val="single" w:sz="4" w:space="0" w:color="auto"/>
            </w:tcBorders>
            <w:vAlign w:val="center"/>
          </w:tcPr>
          <w:p w:rsidR="005F4C4F" w:rsidRPr="005A5F92" w:rsidRDefault="00741B4D">
            <w:pPr>
              <w:pStyle w:val="af2"/>
              <w:spacing w:line="360" w:lineRule="exact"/>
              <w:ind w:firstLineChars="0"/>
              <w:rPr>
                <w:rFonts w:ascii="Times New Roman" w:eastAsiaTheme="minorEastAsia" w:hAnsi="Times New Roman" w:cs="Times New Roman"/>
                <w:color w:val="auto"/>
              </w:rPr>
            </w:pPr>
            <w:r w:rsidRPr="005A5F92">
              <w:rPr>
                <w:rFonts w:ascii="Times New Roman" w:eastAsiaTheme="minorEastAsia" w:hAnsi="Times New Roman" w:cs="Times New Roman"/>
                <w:color w:val="auto"/>
              </w:rPr>
              <w:t>1.0×10</w:t>
            </w:r>
            <w:r w:rsidRPr="005A5F92">
              <w:rPr>
                <w:rFonts w:ascii="Times New Roman" w:eastAsiaTheme="minorEastAsia" w:hAnsi="Times New Roman" w:cs="Times New Roman"/>
                <w:color w:val="auto"/>
                <w:vertAlign w:val="superscript"/>
              </w:rPr>
              <w:t>-5</w:t>
            </w:r>
          </w:p>
        </w:tc>
      </w:tr>
    </w:tbl>
    <w:p w:rsidR="005F4C4F" w:rsidRPr="005A5F92" w:rsidRDefault="00741B4D" w:rsidP="00741B4D">
      <w:pPr>
        <w:spacing w:line="520" w:lineRule="exact"/>
        <w:ind w:firstLine="482"/>
        <w:rPr>
          <w:rFonts w:ascii="Times New Roman" w:hAnsi="Times New Roman" w:cs="Times New Roman"/>
          <w:b/>
          <w:bCs/>
          <w:kern w:val="44"/>
        </w:rPr>
      </w:pPr>
      <w:r w:rsidRPr="005A5F92">
        <w:rPr>
          <w:rFonts w:ascii="Times New Roman" w:hAnsi="Times New Roman" w:cs="Times New Roman"/>
          <w:b/>
          <w:bCs/>
          <w:kern w:val="44"/>
        </w:rPr>
        <w:t>3</w:t>
      </w:r>
      <w:r w:rsidRPr="005A5F92">
        <w:rPr>
          <w:rFonts w:ascii="Times New Roman" w:hAnsi="Times New Roman" w:cs="Times New Roman"/>
          <w:b/>
          <w:bCs/>
          <w:kern w:val="44"/>
        </w:rPr>
        <w:t>、噪声</w:t>
      </w:r>
    </w:p>
    <w:p w:rsidR="005F4C4F" w:rsidRPr="005A5F92" w:rsidRDefault="00741B4D">
      <w:pPr>
        <w:spacing w:line="520" w:lineRule="exact"/>
        <w:rPr>
          <w:rFonts w:ascii="Times New Roman" w:hAnsi="Times New Roman" w:cs="Times New Roman"/>
          <w:kern w:val="44"/>
        </w:rPr>
      </w:pPr>
      <w:r w:rsidRPr="005A5F92">
        <w:rPr>
          <w:rFonts w:ascii="Times New Roman" w:hAnsi="Times New Roman" w:cs="Times New Roman"/>
          <w:kern w:val="44"/>
        </w:rPr>
        <w:t>道路施工期的噪声主要来自各种筑路机械的工作噪声和运输等的作业噪声。</w:t>
      </w:r>
    </w:p>
    <w:p w:rsidR="005F4C4F" w:rsidRPr="005A5F92" w:rsidRDefault="00741B4D">
      <w:pPr>
        <w:spacing w:line="520" w:lineRule="exact"/>
        <w:rPr>
          <w:rFonts w:ascii="Times New Roman" w:hAnsi="Times New Roman" w:cs="Times New Roman"/>
        </w:rPr>
      </w:pPr>
      <w:r w:rsidRPr="005A5F92">
        <w:rPr>
          <w:rFonts w:ascii="Times New Roman" w:hAnsi="Times New Roman" w:cs="Times New Roman"/>
          <w:kern w:val="44"/>
        </w:rPr>
        <w:t>目前常用的筑路机械主要有轮式装载机、各类压路机、破路机、推土机、液压挖掘机、</w:t>
      </w:r>
      <w:r w:rsidRPr="005A5F92">
        <w:rPr>
          <w:rFonts w:ascii="Times New Roman" w:hAnsi="Times New Roman" w:cs="Times New Roman"/>
          <w:kern w:val="44"/>
        </w:rPr>
        <w:lastRenderedPageBreak/>
        <w:t>平地机、摊铺机等，其中轮式装载机、压路机、推土机、液压挖掘机。噪声源强对照查阅《环境噪声与振动控制工程技术导则》</w:t>
      </w:r>
      <w:r w:rsidRPr="005A5F92">
        <w:rPr>
          <w:rFonts w:ascii="Times New Roman" w:hAnsi="Times New Roman" w:cs="Times New Roman"/>
          <w:kern w:val="44"/>
        </w:rPr>
        <w:t>(HJ2034-2013)</w:t>
      </w:r>
      <w:r w:rsidRPr="005A5F92">
        <w:rPr>
          <w:rFonts w:ascii="Times New Roman" w:hAnsi="Times New Roman" w:cs="Times New Roman"/>
          <w:kern w:val="44"/>
        </w:rPr>
        <w:t>中附录</w:t>
      </w:r>
      <w:r w:rsidRPr="005A5F92">
        <w:rPr>
          <w:rFonts w:ascii="Times New Roman" w:hAnsi="Times New Roman" w:cs="Times New Roman"/>
          <w:kern w:val="44"/>
        </w:rPr>
        <w:t>A.2</w:t>
      </w:r>
      <w:r w:rsidRPr="005A5F92">
        <w:rPr>
          <w:rFonts w:ascii="Times New Roman" w:hAnsi="Times New Roman" w:cs="Times New Roman"/>
          <w:kern w:val="44"/>
        </w:rPr>
        <w:t>常见施工设备噪声源强，平地机、摊铺机对照查阅《公路建设项目环境影响评价规范》</w:t>
      </w:r>
      <w:r w:rsidRPr="005A5F92">
        <w:rPr>
          <w:rFonts w:ascii="Times New Roman" w:hAnsi="Times New Roman" w:cs="Times New Roman"/>
          <w:kern w:val="44"/>
        </w:rPr>
        <w:t>(JTGB03-2006)</w:t>
      </w:r>
      <w:r w:rsidRPr="005A5F92">
        <w:rPr>
          <w:rFonts w:ascii="Times New Roman" w:hAnsi="Times New Roman" w:cs="Times New Roman"/>
          <w:kern w:val="44"/>
        </w:rPr>
        <w:t>中附录</w:t>
      </w:r>
      <w:r w:rsidRPr="005A5F92">
        <w:rPr>
          <w:rFonts w:ascii="Times New Roman" w:hAnsi="Times New Roman" w:cs="Times New Roman"/>
          <w:kern w:val="44"/>
        </w:rPr>
        <w:t>C.3</w:t>
      </w:r>
      <w:r w:rsidRPr="005A5F92">
        <w:rPr>
          <w:rFonts w:ascii="Times New Roman" w:hAnsi="Times New Roman" w:cs="Times New Roman"/>
          <w:kern w:val="44"/>
        </w:rPr>
        <w:t>施工机械噪声测试值汇总表，上述施工机械运行时，测点距施工机械</w:t>
      </w:r>
      <w:r w:rsidRPr="005A5F92">
        <w:rPr>
          <w:rFonts w:ascii="Times New Roman" w:hAnsi="Times New Roman" w:cs="Times New Roman"/>
          <w:kern w:val="44"/>
        </w:rPr>
        <w:t>10m</w:t>
      </w:r>
      <w:r w:rsidRPr="005A5F92">
        <w:rPr>
          <w:rFonts w:ascii="Times New Roman" w:hAnsi="Times New Roman" w:cs="Times New Roman"/>
          <w:kern w:val="44"/>
        </w:rPr>
        <w:t>距离处的噪声值见表</w:t>
      </w:r>
      <w:r w:rsidRPr="005A5F92">
        <w:rPr>
          <w:rFonts w:ascii="Times New Roman" w:hAnsi="Times New Roman" w:cs="Times New Roman"/>
        </w:rPr>
        <w:t>3.5-3</w:t>
      </w:r>
      <w:r w:rsidRPr="005A5F92">
        <w:rPr>
          <w:rFonts w:ascii="Times New Roman" w:hAnsi="Times New Roman" w:cs="Times New Roman"/>
        </w:rPr>
        <w:t>。</w:t>
      </w:r>
    </w:p>
    <w:p w:rsidR="005F4C4F" w:rsidRPr="005A5F92" w:rsidRDefault="00741B4D">
      <w:pPr>
        <w:pStyle w:val="af1"/>
        <w:ind w:firstLineChars="0"/>
        <w:rPr>
          <w:rFonts w:ascii="Times New Roman" w:eastAsiaTheme="minorEastAsia" w:hAnsi="Times New Roman" w:cs="Times New Roman"/>
          <w:b/>
          <w:bCs w:val="0"/>
          <w:sz w:val="21"/>
          <w:szCs w:val="21"/>
        </w:rPr>
      </w:pPr>
      <w:r w:rsidRPr="005A5F92">
        <w:rPr>
          <w:rFonts w:ascii="Times New Roman" w:eastAsiaTheme="minorEastAsia" w:hAnsi="Times New Roman" w:cs="Times New Roman"/>
          <w:b/>
          <w:bCs w:val="0"/>
          <w:sz w:val="21"/>
          <w:szCs w:val="21"/>
        </w:rPr>
        <w:t>表</w:t>
      </w:r>
      <w:r w:rsidRPr="005A5F92">
        <w:rPr>
          <w:rFonts w:ascii="Times New Roman" w:eastAsiaTheme="minorEastAsia" w:hAnsi="Times New Roman" w:cs="Times New Roman"/>
          <w:b/>
          <w:bCs w:val="0"/>
          <w:sz w:val="21"/>
          <w:szCs w:val="21"/>
        </w:rPr>
        <w:t xml:space="preserve">3.5-3  </w:t>
      </w:r>
      <w:r w:rsidRPr="005A5F92">
        <w:rPr>
          <w:rFonts w:ascii="Times New Roman" w:eastAsiaTheme="minorEastAsia" w:hAnsi="Times New Roman" w:cs="Times New Roman"/>
          <w:b/>
          <w:bCs w:val="0"/>
          <w:sz w:val="21"/>
          <w:szCs w:val="21"/>
        </w:rPr>
        <w:t>道路工程施工机械噪声值</w:t>
      </w:r>
      <w:r w:rsidRPr="005A5F92">
        <w:rPr>
          <w:rFonts w:ascii="Times New Roman" w:eastAsiaTheme="minorEastAsia" w:hAnsi="Times New Roman" w:cs="Times New Roman"/>
          <w:b/>
          <w:bCs w:val="0"/>
          <w:sz w:val="21"/>
          <w:szCs w:val="21"/>
        </w:rPr>
        <w:t xml:space="preserve"> </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98"/>
        <w:gridCol w:w="2921"/>
        <w:gridCol w:w="3000"/>
        <w:gridCol w:w="2452"/>
      </w:tblGrid>
      <w:tr w:rsidR="005F4C4F" w:rsidRPr="005A5F92" w:rsidTr="00697848">
        <w:trPr>
          <w:cantSplit/>
          <w:trHeight w:val="312"/>
        </w:trPr>
        <w:tc>
          <w:tcPr>
            <w:tcW w:w="626" w:type="pct"/>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施工阶段</w:t>
            </w:r>
          </w:p>
        </w:tc>
        <w:tc>
          <w:tcPr>
            <w:tcW w:w="1526" w:type="pct"/>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机械类型</w:t>
            </w:r>
          </w:p>
        </w:tc>
        <w:tc>
          <w:tcPr>
            <w:tcW w:w="1567" w:type="pct"/>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测点距施工机械距离（</w:t>
            </w:r>
            <w:r w:rsidRPr="005A5F92">
              <w:rPr>
                <w:rFonts w:ascii="Times New Roman" w:hAnsi="Times New Roman" w:cs="Times New Roman"/>
                <w:sz w:val="21"/>
                <w:szCs w:val="21"/>
              </w:rPr>
              <w:t>m</w:t>
            </w:r>
            <w:r w:rsidRPr="005A5F92">
              <w:rPr>
                <w:rFonts w:ascii="Times New Roman" w:hAnsi="Times New Roman" w:cs="Times New Roman"/>
                <w:sz w:val="21"/>
                <w:szCs w:val="21"/>
              </w:rPr>
              <w:t>）</w:t>
            </w:r>
          </w:p>
        </w:tc>
        <w:tc>
          <w:tcPr>
            <w:tcW w:w="1281" w:type="pct"/>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声压级</w:t>
            </w:r>
            <w:r w:rsidRPr="005A5F92">
              <w:rPr>
                <w:rFonts w:ascii="Times New Roman" w:hAnsi="Times New Roman" w:cs="Times New Roman"/>
                <w:sz w:val="21"/>
                <w:szCs w:val="21"/>
              </w:rPr>
              <w:t>(dB</w:t>
            </w:r>
            <w:r w:rsidRPr="005A5F92">
              <w:rPr>
                <w:rFonts w:ascii="Times New Roman" w:hAnsi="Times New Roman" w:cs="Times New Roman"/>
                <w:sz w:val="21"/>
                <w:szCs w:val="21"/>
              </w:rPr>
              <w:t>（</w:t>
            </w:r>
            <w:r w:rsidRPr="005A5F92">
              <w:rPr>
                <w:rFonts w:ascii="Times New Roman" w:hAnsi="Times New Roman" w:cs="Times New Roman"/>
                <w:sz w:val="21"/>
                <w:szCs w:val="21"/>
              </w:rPr>
              <w:t>A</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r>
      <w:tr w:rsidR="005F4C4F" w:rsidRPr="005A5F92" w:rsidTr="00697848">
        <w:trPr>
          <w:cantSplit/>
          <w:trHeight w:val="312"/>
        </w:trPr>
        <w:tc>
          <w:tcPr>
            <w:tcW w:w="62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基础施工</w:t>
            </w: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挖掘机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r>
      <w:tr w:rsidR="005F4C4F" w:rsidRPr="005A5F92" w:rsidTr="00697848">
        <w:trPr>
          <w:cantSplit/>
          <w:trHeight w:val="312"/>
        </w:trPr>
        <w:tc>
          <w:tcPr>
            <w:tcW w:w="62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破路机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r>
      <w:tr w:rsidR="005F4C4F" w:rsidRPr="005A5F92" w:rsidTr="00697848">
        <w:trPr>
          <w:cantSplit/>
          <w:trHeight w:val="312"/>
        </w:trPr>
        <w:tc>
          <w:tcPr>
            <w:tcW w:w="62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平地机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r>
      <w:tr w:rsidR="005F4C4F" w:rsidRPr="005A5F92" w:rsidTr="00697848">
        <w:trPr>
          <w:cantSplit/>
          <w:trHeight w:val="312"/>
        </w:trPr>
        <w:tc>
          <w:tcPr>
            <w:tcW w:w="62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推土机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85.0</w:t>
            </w:r>
          </w:p>
        </w:tc>
      </w:tr>
      <w:tr w:rsidR="005F4C4F" w:rsidRPr="005A5F92" w:rsidTr="00697848">
        <w:trPr>
          <w:cantSplit/>
          <w:trHeight w:val="312"/>
        </w:trPr>
        <w:tc>
          <w:tcPr>
            <w:tcW w:w="62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装载机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91.0</w:t>
            </w:r>
          </w:p>
        </w:tc>
      </w:tr>
      <w:tr w:rsidR="005F4C4F" w:rsidRPr="005A5F92" w:rsidTr="00697848">
        <w:trPr>
          <w:cantSplit/>
          <w:trHeight w:val="312"/>
        </w:trPr>
        <w:tc>
          <w:tcPr>
            <w:tcW w:w="626" w:type="pct"/>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路面施工</w:t>
            </w: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压路机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r>
      <w:tr w:rsidR="005F4C4F" w:rsidRPr="005A5F92" w:rsidTr="00697848">
        <w:trPr>
          <w:cantSplit/>
          <w:trHeight w:val="312"/>
        </w:trPr>
        <w:tc>
          <w:tcPr>
            <w:tcW w:w="626" w:type="pct"/>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摊铺机</w:t>
            </w:r>
          </w:p>
        </w:tc>
        <w:tc>
          <w:tcPr>
            <w:tcW w:w="1567" w:type="pc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83.0</w:t>
            </w:r>
          </w:p>
        </w:tc>
      </w:tr>
      <w:tr w:rsidR="005F4C4F" w:rsidRPr="005A5F92" w:rsidTr="00697848">
        <w:trPr>
          <w:cantSplit/>
          <w:trHeight w:val="312"/>
        </w:trPr>
        <w:tc>
          <w:tcPr>
            <w:tcW w:w="626" w:type="pct"/>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526" w:type="pct"/>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平地机</w:t>
            </w:r>
          </w:p>
        </w:tc>
        <w:tc>
          <w:tcPr>
            <w:tcW w:w="1567" w:type="pct"/>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281" w:type="pct"/>
            <w:tcBorders>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83.0</w:t>
            </w:r>
          </w:p>
        </w:tc>
      </w:tr>
    </w:tbl>
    <w:p w:rsidR="005F4C4F" w:rsidRPr="005A5F92" w:rsidRDefault="005F4C4F">
      <w:pPr>
        <w:ind w:firstLineChars="300" w:firstLine="720"/>
        <w:rPr>
          <w:rFonts w:ascii="Times New Roman" w:hAnsi="Times New Roman" w:cs="Times New Roman"/>
        </w:rPr>
      </w:pPr>
    </w:p>
    <w:p w:rsidR="005F4C4F" w:rsidRPr="005A5F92" w:rsidRDefault="00741B4D" w:rsidP="00741B4D">
      <w:pPr>
        <w:ind w:firstLine="482"/>
        <w:rPr>
          <w:rFonts w:ascii="Times New Roman" w:hAnsi="Times New Roman" w:cs="Times New Roman"/>
          <w:b/>
          <w:bCs/>
        </w:rPr>
      </w:pPr>
      <w:r w:rsidRPr="005A5F92">
        <w:rPr>
          <w:rFonts w:ascii="Times New Roman" w:hAnsi="Times New Roman" w:cs="Times New Roman"/>
          <w:b/>
          <w:bCs/>
        </w:rPr>
        <w:t>4</w:t>
      </w:r>
      <w:r w:rsidRPr="005A5F92">
        <w:rPr>
          <w:rFonts w:ascii="Times New Roman" w:hAnsi="Times New Roman" w:cs="Times New Roman"/>
          <w:b/>
          <w:bCs/>
        </w:rPr>
        <w:t>、固体废弃物</w:t>
      </w:r>
    </w:p>
    <w:p w:rsidR="005F4C4F" w:rsidRPr="005A5F92" w:rsidRDefault="00741B4D">
      <w:pPr>
        <w:ind w:firstLineChars="0"/>
        <w:rPr>
          <w:rFonts w:ascii="Times New Roman" w:hAnsi="Times New Roman" w:cs="Times New Roman"/>
        </w:rPr>
      </w:pPr>
      <w:r w:rsidRPr="005A5F92">
        <w:rPr>
          <w:rFonts w:ascii="Times New Roman" w:hAnsi="Times New Roman" w:cs="Times New Roman"/>
        </w:rPr>
        <w:t>施工期固体废弃物主要包括路基挖方和施工人员生活垃圾。</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）路基土石方</w:t>
      </w:r>
    </w:p>
    <w:p w:rsidR="005F4C4F" w:rsidRPr="005A5F92" w:rsidRDefault="00741B4D">
      <w:pPr>
        <w:rPr>
          <w:rFonts w:ascii="Times New Roman" w:hAnsi="Times New Roman" w:cs="Times New Roman"/>
        </w:rPr>
      </w:pPr>
      <w:r w:rsidRPr="005A5F92">
        <w:rPr>
          <w:rFonts w:ascii="Times New Roman" w:hAnsi="Times New Roman" w:cs="Times New Roman"/>
        </w:rPr>
        <w:t>根据前文核算，本项目西环路</w:t>
      </w:r>
      <w:proofErr w:type="gramStart"/>
      <w:r w:rsidRPr="005A5F92">
        <w:rPr>
          <w:rFonts w:ascii="Times New Roman" w:hAnsi="Times New Roman" w:cs="Times New Roman"/>
        </w:rPr>
        <w:t>产生弃方</w:t>
      </w:r>
      <w:proofErr w:type="gramEnd"/>
      <w:r w:rsidRPr="005A5F92">
        <w:rPr>
          <w:rFonts w:ascii="Times New Roman" w:hAnsi="Times New Roman" w:cs="Times New Roman"/>
        </w:rPr>
        <w:t>69152.2m</w:t>
      </w:r>
      <w:r w:rsidRPr="005A5F92">
        <w:rPr>
          <w:rFonts w:ascii="Times New Roman" w:hAnsi="Times New Roman" w:cs="Times New Roman"/>
          <w:vertAlign w:val="superscript"/>
        </w:rPr>
        <w:t>3</w:t>
      </w:r>
      <w:r w:rsidRPr="005A5F92">
        <w:rPr>
          <w:rFonts w:ascii="Times New Roman" w:hAnsi="Times New Roman" w:cs="Times New Roman"/>
        </w:rPr>
        <w:t>，皋城路产</w:t>
      </w:r>
      <w:proofErr w:type="gramStart"/>
      <w:r w:rsidRPr="005A5F92">
        <w:rPr>
          <w:rFonts w:ascii="Times New Roman" w:hAnsi="Times New Roman" w:cs="Times New Roman"/>
        </w:rPr>
        <w:t>生弃方</w:t>
      </w:r>
      <w:proofErr w:type="gramEnd"/>
      <w:r w:rsidRPr="005A5F92">
        <w:rPr>
          <w:rFonts w:ascii="Times New Roman" w:hAnsi="Times New Roman" w:cs="Times New Roman"/>
        </w:rPr>
        <w:t>12670.3m</w:t>
      </w:r>
      <w:r w:rsidRPr="005A5F92">
        <w:rPr>
          <w:rFonts w:ascii="Times New Roman" w:hAnsi="Times New Roman" w:cs="Times New Roman"/>
          <w:vertAlign w:val="superscript"/>
        </w:rPr>
        <w:t>3</w:t>
      </w:r>
      <w:r w:rsidRPr="005A5F92">
        <w:rPr>
          <w:rFonts w:ascii="Times New Roman" w:hAnsi="Times New Roman" w:cs="Times New Roman"/>
        </w:rPr>
        <w:t>。</w:t>
      </w:r>
      <w:proofErr w:type="gramStart"/>
      <w:r w:rsidRPr="005A5F92">
        <w:rPr>
          <w:rFonts w:ascii="Times New Roman" w:hAnsi="Times New Roman" w:cs="Times New Roman"/>
        </w:rPr>
        <w:t>弃方主要</w:t>
      </w:r>
      <w:proofErr w:type="gramEnd"/>
      <w:r w:rsidRPr="005A5F92">
        <w:rPr>
          <w:rFonts w:ascii="Times New Roman" w:hAnsi="Times New Roman" w:cs="Times New Roman"/>
        </w:rPr>
        <w:t>为路面拓宽土方及清表土，可用于后期绿化工程及临时工程的恢复，多余土方在市容城管等部门的监督管理下按照批准的路线及时间及运输方式运往临近的经政府部门批准的弃土场。</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）施工人员生活垃圾</w:t>
      </w:r>
    </w:p>
    <w:p w:rsidR="005F4C4F" w:rsidRPr="005A5F92" w:rsidRDefault="00741B4D">
      <w:pPr>
        <w:ind w:firstLineChars="0"/>
        <w:rPr>
          <w:rFonts w:ascii="Times New Roman" w:hAnsi="Times New Roman" w:cs="Times New Roman"/>
        </w:rPr>
      </w:pPr>
      <w:r w:rsidRPr="005A5F92">
        <w:rPr>
          <w:rFonts w:ascii="Times New Roman" w:hAnsi="Times New Roman" w:cs="Times New Roman"/>
        </w:rPr>
        <w:t>按施工人员生活垃圾</w:t>
      </w:r>
      <w:r w:rsidRPr="005A5F92">
        <w:rPr>
          <w:rFonts w:ascii="Times New Roman" w:hAnsi="Times New Roman" w:cs="Times New Roman"/>
        </w:rPr>
        <w:t>0.5kg/</w:t>
      </w:r>
      <w:r w:rsidRPr="005A5F92">
        <w:rPr>
          <w:rFonts w:ascii="Times New Roman" w:hAnsi="Times New Roman" w:cs="Times New Roman"/>
        </w:rPr>
        <w:t>人</w:t>
      </w:r>
      <w:r w:rsidRPr="005A5F92">
        <w:rPr>
          <w:rFonts w:ascii="Times New Roman" w:hAnsi="Times New Roman" w:cs="Times New Roman"/>
        </w:rPr>
        <w:t>•d</w:t>
      </w:r>
      <w:r w:rsidRPr="005A5F92">
        <w:rPr>
          <w:rFonts w:ascii="Times New Roman" w:hAnsi="Times New Roman" w:cs="Times New Roman"/>
        </w:rPr>
        <w:t>计算，施工人员</w:t>
      </w:r>
      <w:r w:rsidRPr="005A5F92">
        <w:rPr>
          <w:rFonts w:ascii="Times New Roman" w:hAnsi="Times New Roman" w:cs="Times New Roman"/>
        </w:rPr>
        <w:t>30</w:t>
      </w:r>
      <w:r w:rsidRPr="005A5F92">
        <w:rPr>
          <w:rFonts w:ascii="Times New Roman" w:hAnsi="Times New Roman" w:cs="Times New Roman"/>
        </w:rPr>
        <w:t>人，桥梁施工增加</w:t>
      </w:r>
      <w:r w:rsidRPr="005A5F92">
        <w:rPr>
          <w:rFonts w:ascii="Times New Roman" w:hAnsi="Times New Roman" w:cs="Times New Roman"/>
        </w:rPr>
        <w:t>10</w:t>
      </w:r>
      <w:r w:rsidRPr="005A5F92">
        <w:rPr>
          <w:rFonts w:ascii="Times New Roman" w:hAnsi="Times New Roman" w:cs="Times New Roman"/>
        </w:rPr>
        <w:t>人，则施工期施工人员生活垃圾日排放量约为</w:t>
      </w:r>
      <w:r w:rsidRPr="005A5F92">
        <w:rPr>
          <w:rFonts w:ascii="Times New Roman" w:hAnsi="Times New Roman" w:cs="Times New Roman"/>
        </w:rPr>
        <w:t>15kg/d</w:t>
      </w:r>
      <w:r w:rsidRPr="005A5F92">
        <w:rPr>
          <w:rFonts w:ascii="Times New Roman" w:hAnsi="Times New Roman" w:cs="Times New Roman"/>
        </w:rPr>
        <w:t>，施工期西环路产生生活垃圾产生总量约为</w:t>
      </w:r>
      <w:r w:rsidRPr="005A5F92">
        <w:rPr>
          <w:rFonts w:ascii="Times New Roman" w:hAnsi="Times New Roman" w:cs="Times New Roman"/>
        </w:rPr>
        <w:t>5.93t</w:t>
      </w:r>
      <w:r w:rsidRPr="005A5F92">
        <w:rPr>
          <w:rFonts w:ascii="Times New Roman" w:hAnsi="Times New Roman" w:cs="Times New Roman"/>
        </w:rPr>
        <w:t>，</w:t>
      </w:r>
      <w:proofErr w:type="gramStart"/>
      <w:r w:rsidRPr="005A5F92">
        <w:rPr>
          <w:rFonts w:ascii="Times New Roman" w:hAnsi="Times New Roman" w:cs="Times New Roman"/>
        </w:rPr>
        <w:t>皋</w:t>
      </w:r>
      <w:proofErr w:type="gramEnd"/>
      <w:r w:rsidRPr="005A5F92">
        <w:rPr>
          <w:rFonts w:ascii="Times New Roman" w:hAnsi="Times New Roman" w:cs="Times New Roman"/>
        </w:rPr>
        <w:t>城西路产生活垃圾产生总量约为</w:t>
      </w:r>
      <w:r w:rsidRPr="005A5F92">
        <w:rPr>
          <w:rFonts w:ascii="Times New Roman" w:hAnsi="Times New Roman" w:cs="Times New Roman"/>
        </w:rPr>
        <w:t>4.05t</w:t>
      </w:r>
      <w:r w:rsidRPr="005A5F92">
        <w:rPr>
          <w:rFonts w:ascii="Times New Roman" w:hAnsi="Times New Roman" w:cs="Times New Roman"/>
        </w:rPr>
        <w:t>，皋城东路产生活垃圾产生总量约为</w:t>
      </w:r>
      <w:r w:rsidRPr="005A5F92">
        <w:rPr>
          <w:rFonts w:ascii="Times New Roman" w:hAnsi="Times New Roman" w:cs="Times New Roman"/>
        </w:rPr>
        <w:t>6.08t</w:t>
      </w:r>
      <w:r w:rsidRPr="005A5F92">
        <w:rPr>
          <w:rFonts w:ascii="Times New Roman" w:hAnsi="Times New Roman" w:cs="Times New Roman"/>
        </w:rPr>
        <w:t>，长安北路产生活垃圾产生总量约为</w:t>
      </w:r>
      <w:r w:rsidRPr="005A5F92">
        <w:rPr>
          <w:rFonts w:ascii="Times New Roman" w:hAnsi="Times New Roman" w:cs="Times New Roman"/>
        </w:rPr>
        <w:t>7.90t</w:t>
      </w:r>
      <w:r w:rsidRPr="005A5F92">
        <w:rPr>
          <w:rFonts w:ascii="Times New Roman" w:hAnsi="Times New Roman" w:cs="Times New Roman"/>
        </w:rPr>
        <w:t>。</w:t>
      </w:r>
    </w:p>
    <w:p w:rsidR="005F4C4F" w:rsidRPr="005A5F92" w:rsidRDefault="00741B4D" w:rsidP="00741B4D">
      <w:pPr>
        <w:ind w:firstLine="482"/>
        <w:rPr>
          <w:rFonts w:ascii="Times New Roman" w:hAnsi="Times New Roman" w:cs="Times New Roman"/>
          <w:b/>
          <w:bCs/>
        </w:rPr>
      </w:pPr>
      <w:r w:rsidRPr="005A5F92">
        <w:rPr>
          <w:rFonts w:ascii="Times New Roman" w:hAnsi="Times New Roman" w:cs="Times New Roman"/>
          <w:b/>
          <w:bCs/>
        </w:rPr>
        <w:t>5</w:t>
      </w:r>
      <w:r w:rsidRPr="005A5F92">
        <w:rPr>
          <w:rFonts w:ascii="Times New Roman" w:hAnsi="Times New Roman" w:cs="Times New Roman"/>
          <w:b/>
          <w:bCs/>
        </w:rPr>
        <w:t>、生态环境影响分析</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）土石方的开挖和路基填筑等工序使沿线的植被遭到破坏，地表裸露，开后裸露地表在雨水及地表径流的作用下将引起大量的水土流失。</w:t>
      </w:r>
    </w:p>
    <w:p w:rsidR="005F4C4F" w:rsidRPr="005A5F92" w:rsidRDefault="00741B4D">
      <w:pPr>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）路基开挖、弃土使得原有的土地结构受到破坏和改变，进而还造成原土位、松</w:t>
      </w:r>
      <w:r w:rsidRPr="005A5F92">
        <w:rPr>
          <w:rFonts w:ascii="Times New Roman" w:hAnsi="Times New Roman" w:cs="Times New Roman"/>
        </w:rPr>
        <w:lastRenderedPageBreak/>
        <w:t>散，原植被遭到破坏，地表裸露，改变土壤的</w:t>
      </w:r>
      <w:proofErr w:type="gramStart"/>
      <w:r w:rsidRPr="005A5F92">
        <w:rPr>
          <w:rFonts w:ascii="Times New Roman" w:hAnsi="Times New Roman" w:cs="Times New Roman"/>
        </w:rPr>
        <w:t>可蚀性</w:t>
      </w:r>
      <w:proofErr w:type="gramEnd"/>
      <w:r w:rsidRPr="005A5F92">
        <w:rPr>
          <w:rFonts w:ascii="Times New Roman" w:hAnsi="Times New Roman" w:cs="Times New Roman"/>
        </w:rPr>
        <w:t>及植被状态，其土壤抗蚀性、抗雨水冲刷性降低，另外，弃土石在运输过程中，不加遮盖或过高装载造成运输中的遗散会导致水土流失。</w:t>
      </w:r>
    </w:p>
    <w:p w:rsidR="005F4C4F" w:rsidRPr="005A5F92" w:rsidRDefault="00741B4D">
      <w:pPr>
        <w:pStyle w:val="3TimesNewRoman"/>
        <w:spacing w:before="0" w:after="69"/>
        <w:ind w:left="0"/>
        <w:rPr>
          <w:rFonts w:eastAsiaTheme="minorEastAsia" w:cs="Times New Roman"/>
          <w:b/>
          <w:bCs/>
          <w:color w:val="auto"/>
        </w:rPr>
      </w:pPr>
      <w:bookmarkStart w:id="316" w:name="_Toc462736771"/>
      <w:bookmarkStart w:id="317" w:name="_Toc478473121"/>
      <w:bookmarkStart w:id="318" w:name="_Toc24326"/>
      <w:bookmarkStart w:id="319" w:name="_Toc19835"/>
      <w:bookmarkStart w:id="320" w:name="_Toc23793"/>
      <w:bookmarkStart w:id="321" w:name="_Toc448234790"/>
      <w:bookmarkStart w:id="322" w:name="_Toc20282"/>
      <w:bookmarkStart w:id="323" w:name="_Toc460165128"/>
      <w:bookmarkStart w:id="324" w:name="_Toc31409"/>
      <w:bookmarkStart w:id="325" w:name="_Toc4248"/>
      <w:bookmarkStart w:id="326" w:name="_Toc399483579"/>
      <w:proofErr w:type="gramStart"/>
      <w:r w:rsidRPr="005A5F92">
        <w:rPr>
          <w:rFonts w:eastAsiaTheme="minorEastAsia" w:cs="Times New Roman"/>
          <w:b/>
          <w:bCs/>
          <w:color w:val="auto"/>
        </w:rPr>
        <w:t>运营期源强</w:t>
      </w:r>
      <w:proofErr w:type="gramEnd"/>
      <w:r w:rsidRPr="005A5F92">
        <w:rPr>
          <w:rFonts w:eastAsiaTheme="minorEastAsia" w:cs="Times New Roman"/>
          <w:b/>
          <w:bCs/>
          <w:color w:val="auto"/>
        </w:rPr>
        <w:t>分析</w:t>
      </w:r>
      <w:bookmarkEnd w:id="316"/>
      <w:bookmarkEnd w:id="317"/>
      <w:bookmarkEnd w:id="318"/>
      <w:bookmarkEnd w:id="319"/>
      <w:bookmarkEnd w:id="320"/>
      <w:bookmarkEnd w:id="321"/>
      <w:bookmarkEnd w:id="322"/>
      <w:bookmarkEnd w:id="323"/>
      <w:bookmarkEnd w:id="324"/>
      <w:bookmarkEnd w:id="325"/>
      <w:bookmarkEnd w:id="326"/>
    </w:p>
    <w:p w:rsidR="005F4C4F" w:rsidRPr="005A5F92" w:rsidRDefault="00741B4D" w:rsidP="00741B4D">
      <w:pPr>
        <w:ind w:firstLine="482"/>
        <w:rPr>
          <w:rFonts w:ascii="Times New Roman" w:hAnsi="Times New Roman" w:cs="Times New Roman"/>
          <w:b/>
          <w:bCs/>
        </w:rPr>
      </w:pPr>
      <w:r w:rsidRPr="005A5F92">
        <w:rPr>
          <w:rFonts w:ascii="Times New Roman" w:hAnsi="Times New Roman" w:cs="Times New Roman"/>
          <w:b/>
          <w:bCs/>
        </w:rPr>
        <w:t>1</w:t>
      </w:r>
      <w:r w:rsidRPr="005A5F92">
        <w:rPr>
          <w:rFonts w:ascii="Times New Roman" w:hAnsi="Times New Roman" w:cs="Times New Roman"/>
          <w:b/>
          <w:bCs/>
        </w:rPr>
        <w:t>、废水污染源</w:t>
      </w:r>
    </w:p>
    <w:p w:rsidR="005F4C4F" w:rsidRPr="005A5F92" w:rsidRDefault="00741B4D">
      <w:pPr>
        <w:rPr>
          <w:rFonts w:ascii="Times New Roman" w:hAnsi="Times New Roman" w:cs="Times New Roman"/>
        </w:rPr>
      </w:pPr>
      <w:r w:rsidRPr="005A5F92">
        <w:rPr>
          <w:rFonts w:ascii="Times New Roman" w:hAnsi="Times New Roman" w:cs="Times New Roman"/>
        </w:rPr>
        <w:t>建设项目运营期废水污染源主要为路面径流。</w:t>
      </w:r>
    </w:p>
    <w:p w:rsidR="005F4C4F" w:rsidRPr="005A5F92" w:rsidRDefault="00741B4D">
      <w:pPr>
        <w:rPr>
          <w:rFonts w:ascii="Times New Roman" w:hAnsi="Times New Roman" w:cs="Times New Roman"/>
        </w:rPr>
      </w:pPr>
      <w:r w:rsidRPr="005A5F92">
        <w:rPr>
          <w:rFonts w:ascii="Times New Roman" w:hAnsi="Times New Roman" w:cs="Times New Roman"/>
        </w:rPr>
        <w:t>影响路面径流污染物浓度的因素众多，包括降雨量、降雨时间、与车流量有关的路面及空气污染程度、两场降雨之间的间隔时间、路面宽度等。由于各种因素的随机性强、偶然性大，所以，典型的路面雨水污染物浓度也就较难确定。根据国家环保总局对公路路面径流污染情况的研究，路面雨水污染物浓度变化情况见表</w:t>
      </w:r>
      <w:r w:rsidRPr="005A5F92">
        <w:rPr>
          <w:rFonts w:ascii="Times New Roman" w:hAnsi="Times New Roman" w:cs="Times New Roman"/>
        </w:rPr>
        <w:t>3.6-4</w:t>
      </w:r>
      <w:r w:rsidRPr="005A5F92">
        <w:rPr>
          <w:rFonts w:ascii="Times New Roman" w:hAnsi="Times New Roman" w:cs="Times New Roman"/>
        </w:rPr>
        <w:t>，从表中可知，路面径流在降雨开始到形成径流的</w:t>
      </w:r>
      <w:r w:rsidRPr="005A5F92">
        <w:rPr>
          <w:rFonts w:ascii="Times New Roman" w:hAnsi="Times New Roman" w:cs="Times New Roman"/>
        </w:rPr>
        <w:t>30min</w:t>
      </w:r>
      <w:r w:rsidRPr="005A5F92">
        <w:rPr>
          <w:rFonts w:ascii="Times New Roman" w:hAnsi="Times New Roman" w:cs="Times New Roman"/>
        </w:rPr>
        <w:t>内雨水中的悬浮物和油类物质比较多，</w:t>
      </w:r>
      <w:r w:rsidRPr="005A5F92">
        <w:rPr>
          <w:rFonts w:ascii="Times New Roman" w:hAnsi="Times New Roman" w:cs="Times New Roman"/>
        </w:rPr>
        <w:t>30min</w:t>
      </w:r>
      <w:r w:rsidRPr="005A5F92">
        <w:rPr>
          <w:rFonts w:ascii="Times New Roman" w:hAnsi="Times New Roman" w:cs="Times New Roman"/>
        </w:rPr>
        <w:t>后，随着降雨时间的延长，污染物浓度下降较快。</w:t>
      </w:r>
    </w:p>
    <w:p w:rsidR="005F4C4F" w:rsidRPr="005A5F92" w:rsidRDefault="00741B4D">
      <w:pPr>
        <w:rPr>
          <w:rFonts w:ascii="Times New Roman" w:hAnsi="Times New Roman" w:cs="Times New Roman"/>
        </w:rPr>
      </w:pPr>
      <w:r w:rsidRPr="005A5F92">
        <w:rPr>
          <w:rFonts w:ascii="Times New Roman" w:hAnsi="Times New Roman" w:cs="Times New Roman"/>
        </w:rPr>
        <w:t>路面径流污染物排放量按下列公式计算，拟建道路路面径流污染物排放计算结果见表</w:t>
      </w:r>
      <w:r w:rsidRPr="005A5F92">
        <w:rPr>
          <w:rFonts w:ascii="Times New Roman" w:hAnsi="Times New Roman" w:cs="Times New Roman"/>
        </w:rPr>
        <w:t>3.6-5</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1300" w:firstLine="3120"/>
        <w:rPr>
          <w:rFonts w:ascii="Times New Roman" w:hAnsi="Times New Roman" w:cs="Times New Roman"/>
          <w:lang w:val="pt-BR"/>
        </w:rPr>
      </w:pPr>
      <w:r w:rsidRPr="005A5F92">
        <w:rPr>
          <w:rFonts w:ascii="Times New Roman" w:hAnsi="Times New Roman" w:cs="Times New Roman"/>
          <w:lang w:val="pt-BR"/>
        </w:rPr>
        <w:t>E = C·H·L ·B ·a ×10</w:t>
      </w:r>
      <w:r w:rsidRPr="005A5F92">
        <w:rPr>
          <w:rFonts w:ascii="Times New Roman" w:eastAsia="MS Gothic" w:hAnsi="Times New Roman" w:cs="Times New Roman"/>
          <w:vertAlign w:val="superscript"/>
          <w:lang w:val="pt-BR"/>
        </w:rPr>
        <w:t>−</w:t>
      </w:r>
      <w:r w:rsidRPr="005A5F92">
        <w:rPr>
          <w:rFonts w:ascii="Times New Roman" w:hAnsi="Times New Roman" w:cs="Times New Roman"/>
          <w:vertAlign w:val="superscript"/>
          <w:lang w:val="pt-BR"/>
        </w:rPr>
        <w:t>6</w:t>
      </w:r>
      <w:r w:rsidRPr="005A5F92">
        <w:rPr>
          <w:rFonts w:ascii="Times New Roman" w:hAnsi="Times New Roman" w:cs="Times New Roman"/>
          <w:lang w:val="pt-BR"/>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E——</w:t>
      </w:r>
      <w:r w:rsidRPr="005A5F92">
        <w:rPr>
          <w:rFonts w:ascii="Times New Roman" w:hAnsi="Times New Roman" w:cs="Times New Roman"/>
        </w:rPr>
        <w:t>路段路面年排放强度，</w:t>
      </w:r>
      <w:r w:rsidRPr="005A5F92">
        <w:rPr>
          <w:rFonts w:ascii="Times New Roman" w:hAnsi="Times New Roman" w:cs="Times New Roman"/>
        </w:rPr>
        <w:t>t/a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 xml:space="preserve">C——60 </w:t>
      </w:r>
      <w:r w:rsidRPr="005A5F92">
        <w:rPr>
          <w:rFonts w:ascii="Times New Roman" w:hAnsi="Times New Roman" w:cs="Times New Roman"/>
        </w:rPr>
        <w:t>分钟平均值，</w:t>
      </w:r>
      <w:r w:rsidRPr="005A5F92">
        <w:rPr>
          <w:rFonts w:ascii="Times New Roman" w:hAnsi="Times New Roman" w:cs="Times New Roman"/>
        </w:rPr>
        <w:t>mg/L</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H——</w:t>
      </w:r>
      <w:r w:rsidRPr="005A5F92">
        <w:rPr>
          <w:rFonts w:ascii="Times New Roman" w:hAnsi="Times New Roman" w:cs="Times New Roman"/>
        </w:rPr>
        <w:t>年平均降雨量，</w:t>
      </w:r>
      <w:r w:rsidRPr="005A5F92">
        <w:rPr>
          <w:rFonts w:ascii="Times New Roman" w:hAnsi="Times New Roman" w:cs="Times New Roman"/>
        </w:rPr>
        <w:t>mm</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L——</w:t>
      </w:r>
      <w:r w:rsidRPr="005A5F92">
        <w:rPr>
          <w:rFonts w:ascii="Times New Roman" w:hAnsi="Times New Roman" w:cs="Times New Roman"/>
        </w:rPr>
        <w:t>路段长度，</w:t>
      </w:r>
      <w:r w:rsidRPr="005A5F92">
        <w:rPr>
          <w:rFonts w:ascii="Times New Roman" w:hAnsi="Times New Roman" w:cs="Times New Roman"/>
        </w:rPr>
        <w:t>m</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B——</w:t>
      </w:r>
      <w:r w:rsidRPr="005A5F92">
        <w:rPr>
          <w:rFonts w:ascii="Times New Roman" w:hAnsi="Times New Roman" w:cs="Times New Roman"/>
        </w:rPr>
        <w:t>路面宽度，</w:t>
      </w:r>
      <w:r w:rsidRPr="005A5F92">
        <w:rPr>
          <w:rFonts w:ascii="Times New Roman" w:hAnsi="Times New Roman" w:cs="Times New Roman"/>
        </w:rPr>
        <w:t>m</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径流系数，无量纲，取</w:t>
      </w:r>
      <w:r w:rsidRPr="005A5F92">
        <w:rPr>
          <w:rFonts w:ascii="Times New Roman" w:hAnsi="Times New Roman" w:cs="Times New Roman"/>
        </w:rPr>
        <w:t>0.9</w:t>
      </w:r>
      <w:r w:rsidRPr="005A5F92">
        <w:rPr>
          <w:rFonts w:ascii="Times New Roman" w:hAnsi="Times New Roman" w:cs="Times New Roman"/>
        </w:rPr>
        <w:t>。</w:t>
      </w:r>
    </w:p>
    <w:p w:rsidR="005F4C4F" w:rsidRPr="005A5F92" w:rsidRDefault="005F4C4F">
      <w:pPr>
        <w:pStyle w:val="af1"/>
        <w:ind w:firstLine="420"/>
        <w:rPr>
          <w:rFonts w:ascii="Times New Roman" w:eastAsiaTheme="minorEastAsia" w:hAnsi="Times New Roman" w:cs="Times New Roman"/>
          <w:sz w:val="21"/>
          <w:szCs w:val="21"/>
        </w:rPr>
      </w:pPr>
    </w:p>
    <w:p w:rsidR="005F4C4F" w:rsidRPr="005A5F92" w:rsidRDefault="00741B4D" w:rsidP="00741B4D">
      <w:pPr>
        <w:pStyle w:val="af1"/>
        <w:ind w:firstLine="422"/>
        <w:rPr>
          <w:rFonts w:ascii="Times New Roman" w:eastAsiaTheme="minorEastAsia" w:hAnsi="Times New Roman" w:cs="Times New Roman"/>
          <w:b/>
          <w:bCs w:val="0"/>
          <w:sz w:val="21"/>
          <w:szCs w:val="21"/>
        </w:rPr>
      </w:pPr>
      <w:r w:rsidRPr="005A5F92">
        <w:rPr>
          <w:rFonts w:ascii="Times New Roman" w:eastAsiaTheme="minorEastAsia" w:hAnsi="Times New Roman" w:cs="Times New Roman"/>
          <w:b/>
          <w:bCs w:val="0"/>
          <w:sz w:val="21"/>
          <w:szCs w:val="21"/>
        </w:rPr>
        <w:t>表</w:t>
      </w:r>
      <w:r w:rsidRPr="005A5F92">
        <w:rPr>
          <w:rFonts w:ascii="Times New Roman" w:eastAsiaTheme="minorEastAsia" w:hAnsi="Times New Roman" w:cs="Times New Roman"/>
          <w:b/>
          <w:bCs w:val="0"/>
          <w:sz w:val="21"/>
          <w:szCs w:val="21"/>
        </w:rPr>
        <w:t xml:space="preserve">3.5-4  </w:t>
      </w:r>
      <w:r w:rsidRPr="005A5F92">
        <w:rPr>
          <w:rFonts w:ascii="Times New Roman" w:eastAsiaTheme="minorEastAsia" w:hAnsi="Times New Roman" w:cs="Times New Roman"/>
          <w:b/>
          <w:bCs w:val="0"/>
          <w:sz w:val="21"/>
          <w:szCs w:val="21"/>
        </w:rPr>
        <w:t>路面径流污染物浓度</w:t>
      </w:r>
    </w:p>
    <w:tbl>
      <w:tblPr>
        <w:tblW w:w="5000" w:type="pct"/>
        <w:jc w:val="center"/>
        <w:tblBorders>
          <w:top w:val="single" w:sz="12" w:space="0" w:color="000000"/>
          <w:bottom w:val="single" w:sz="12" w:space="0" w:color="000000"/>
        </w:tblBorders>
        <w:tblLook w:val="04A0" w:firstRow="1" w:lastRow="0" w:firstColumn="1" w:lastColumn="0" w:noHBand="0" w:noVBand="1"/>
      </w:tblPr>
      <w:tblGrid>
        <w:gridCol w:w="1915"/>
        <w:gridCol w:w="1914"/>
        <w:gridCol w:w="1914"/>
        <w:gridCol w:w="1914"/>
        <w:gridCol w:w="1914"/>
      </w:tblGrid>
      <w:tr w:rsidR="005F4C4F" w:rsidRPr="005A5F92" w:rsidTr="00697848">
        <w:trPr>
          <w:cantSplit/>
          <w:trHeight w:val="397"/>
          <w:jc w:val="center"/>
        </w:trPr>
        <w:tc>
          <w:tcPr>
            <w:tcW w:w="1000" w:type="pct"/>
            <w:tcBorders>
              <w:top w:val="single" w:sz="4" w:space="0" w:color="auto"/>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项目</w:t>
            </w:r>
          </w:p>
        </w:tc>
        <w:tc>
          <w:tcPr>
            <w:tcW w:w="1000" w:type="pct"/>
            <w:tcBorders>
              <w:top w:val="single" w:sz="4" w:space="0" w:color="auto"/>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5-20min</w:t>
            </w:r>
          </w:p>
        </w:tc>
        <w:tc>
          <w:tcPr>
            <w:tcW w:w="1000" w:type="pct"/>
            <w:tcBorders>
              <w:top w:val="single" w:sz="4" w:space="0" w:color="auto"/>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20-40 min</w:t>
            </w:r>
          </w:p>
        </w:tc>
        <w:tc>
          <w:tcPr>
            <w:tcW w:w="1000" w:type="pct"/>
            <w:tcBorders>
              <w:top w:val="single" w:sz="4" w:space="0" w:color="auto"/>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40-60 min</w:t>
            </w:r>
          </w:p>
        </w:tc>
        <w:tc>
          <w:tcPr>
            <w:tcW w:w="1000" w:type="pct"/>
            <w:tcBorders>
              <w:top w:val="single" w:sz="4" w:space="0" w:color="auto"/>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平均值</w:t>
            </w:r>
          </w:p>
        </w:tc>
      </w:tr>
      <w:tr w:rsidR="005F4C4F" w:rsidRPr="005A5F92" w:rsidTr="00697848">
        <w:trPr>
          <w:cantSplit/>
          <w:trHeight w:val="397"/>
          <w:jc w:val="center"/>
        </w:trPr>
        <w:tc>
          <w:tcPr>
            <w:tcW w:w="1000" w:type="pct"/>
            <w:tcBorders>
              <w:top w:val="single" w:sz="6" w:space="0" w:color="000000"/>
              <w:left w:val="single" w:sz="4" w:space="0" w:color="auto"/>
              <w:bottom w:val="single" w:sz="4" w:space="0" w:color="auto"/>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SS</w:t>
            </w:r>
            <w:r w:rsidRPr="005A5F92">
              <w:rPr>
                <w:rFonts w:ascii="Times New Roman" w:hAnsi="Times New Roman" w:cs="Times New Roman"/>
                <w:sz w:val="21"/>
                <w:szCs w:val="21"/>
              </w:rPr>
              <w:t>（</w:t>
            </w:r>
            <w:r w:rsidRPr="005A5F92">
              <w:rPr>
                <w:rFonts w:ascii="Times New Roman" w:hAnsi="Times New Roman" w:cs="Times New Roman"/>
                <w:sz w:val="21"/>
                <w:szCs w:val="21"/>
              </w:rPr>
              <w:t>mg/L</w:t>
            </w:r>
            <w:r w:rsidRPr="005A5F92">
              <w:rPr>
                <w:rFonts w:ascii="Times New Roman" w:hAnsi="Times New Roman" w:cs="Times New Roman"/>
                <w:sz w:val="21"/>
                <w:szCs w:val="21"/>
              </w:rPr>
              <w:t>）</w:t>
            </w:r>
          </w:p>
        </w:tc>
        <w:tc>
          <w:tcPr>
            <w:tcW w:w="1000" w:type="pct"/>
            <w:tcBorders>
              <w:top w:val="single" w:sz="6" w:space="0" w:color="000000"/>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231.42-158.22</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158.22-90.36</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90.36-18.71</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p>
        </w:tc>
      </w:tr>
      <w:tr w:rsidR="005F4C4F" w:rsidRPr="005A5F92" w:rsidTr="00697848">
        <w:trPr>
          <w:cantSplit/>
          <w:trHeight w:val="397"/>
          <w:jc w:val="center"/>
        </w:trPr>
        <w:tc>
          <w:tcPr>
            <w:tcW w:w="1000" w:type="pct"/>
            <w:tcBorders>
              <w:top w:val="single" w:sz="4" w:space="0" w:color="auto"/>
              <w:left w:val="single" w:sz="4" w:space="0" w:color="auto"/>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BOD</w:t>
            </w:r>
            <w:r w:rsidRPr="005A5F92">
              <w:rPr>
                <w:rFonts w:ascii="Times New Roman" w:hAnsi="Times New Roman" w:cs="Times New Roman"/>
                <w:sz w:val="21"/>
                <w:szCs w:val="21"/>
                <w:vertAlign w:val="subscript"/>
              </w:rPr>
              <w:t>5</w:t>
            </w:r>
            <w:r w:rsidRPr="005A5F92">
              <w:rPr>
                <w:rFonts w:ascii="Times New Roman" w:hAnsi="Times New Roman" w:cs="Times New Roman"/>
                <w:sz w:val="21"/>
                <w:szCs w:val="21"/>
              </w:rPr>
              <w:t>（</w:t>
            </w:r>
            <w:r w:rsidRPr="005A5F92">
              <w:rPr>
                <w:rFonts w:ascii="Times New Roman" w:hAnsi="Times New Roman" w:cs="Times New Roman"/>
                <w:sz w:val="21"/>
                <w:szCs w:val="21"/>
              </w:rPr>
              <w:t>mg/L</w:t>
            </w:r>
            <w:r w:rsidRPr="005A5F92">
              <w:rPr>
                <w:rFonts w:ascii="Times New Roman" w:hAnsi="Times New Roman" w:cs="Times New Roman"/>
                <w:sz w:val="21"/>
                <w:szCs w:val="21"/>
              </w:rPr>
              <w:t>）</w:t>
            </w:r>
          </w:p>
        </w:tc>
        <w:tc>
          <w:tcPr>
            <w:tcW w:w="1000" w:type="pct"/>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7.34-7.30</w:t>
            </w:r>
          </w:p>
        </w:tc>
        <w:tc>
          <w:tcPr>
            <w:tcW w:w="1000" w:type="pct"/>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7.30-4.15</w:t>
            </w:r>
          </w:p>
        </w:tc>
        <w:tc>
          <w:tcPr>
            <w:tcW w:w="1000" w:type="pct"/>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4.15-1.26</w:t>
            </w:r>
          </w:p>
        </w:tc>
        <w:tc>
          <w:tcPr>
            <w:tcW w:w="1000" w:type="pct"/>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5.08</w:t>
            </w:r>
          </w:p>
        </w:tc>
      </w:tr>
      <w:tr w:rsidR="005F4C4F" w:rsidRPr="005A5F92" w:rsidTr="00697848">
        <w:trPr>
          <w:cantSplit/>
          <w:trHeight w:val="397"/>
          <w:jc w:val="center"/>
        </w:trPr>
        <w:tc>
          <w:tcPr>
            <w:tcW w:w="1000" w:type="pct"/>
            <w:tcBorders>
              <w:top w:val="single" w:sz="6" w:space="0" w:color="000000"/>
              <w:left w:val="single" w:sz="4" w:space="0" w:color="auto"/>
              <w:bottom w:val="single" w:sz="4" w:space="0" w:color="auto"/>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石油类（</w:t>
            </w:r>
            <w:r w:rsidRPr="005A5F92">
              <w:rPr>
                <w:rFonts w:ascii="Times New Roman" w:hAnsi="Times New Roman" w:cs="Times New Roman"/>
                <w:bCs/>
                <w:sz w:val="21"/>
                <w:szCs w:val="21"/>
              </w:rPr>
              <w:t>mg/L</w:t>
            </w:r>
            <w:r w:rsidRPr="005A5F92">
              <w:rPr>
                <w:rFonts w:ascii="Times New Roman" w:hAnsi="Times New Roman" w:cs="Times New Roman"/>
                <w:bCs/>
                <w:sz w:val="21"/>
                <w:szCs w:val="21"/>
              </w:rPr>
              <w:t>）</w:t>
            </w:r>
          </w:p>
        </w:tc>
        <w:tc>
          <w:tcPr>
            <w:tcW w:w="1000" w:type="pct"/>
            <w:tcBorders>
              <w:top w:val="single" w:sz="6" w:space="0" w:color="000000"/>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22.30-19.74</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19.74-3.12</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3.12-0.21</w:t>
            </w:r>
          </w:p>
        </w:tc>
        <w:tc>
          <w:tcPr>
            <w:tcW w:w="1000" w:type="pct"/>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11.25</w:t>
            </w:r>
          </w:p>
        </w:tc>
      </w:tr>
    </w:tbl>
    <w:p w:rsidR="005F4C4F" w:rsidRPr="005A5F92" w:rsidRDefault="005F4C4F">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697848" w:rsidRPr="005A5F92" w:rsidRDefault="00697848">
      <w:pPr>
        <w:pStyle w:val="af1"/>
        <w:ind w:firstLine="420"/>
        <w:rPr>
          <w:rFonts w:ascii="Times New Roman" w:eastAsiaTheme="minorEastAsia" w:hAnsi="Times New Roman" w:cs="Times New Roman"/>
          <w:sz w:val="21"/>
          <w:szCs w:val="21"/>
        </w:rPr>
      </w:pPr>
    </w:p>
    <w:p w:rsidR="005F4C4F" w:rsidRPr="005A5F92" w:rsidRDefault="00741B4D" w:rsidP="00741B4D">
      <w:pPr>
        <w:pStyle w:val="af1"/>
        <w:ind w:firstLine="422"/>
        <w:rPr>
          <w:rFonts w:ascii="Times New Roman" w:eastAsiaTheme="minorEastAsia" w:hAnsi="Times New Roman" w:cs="Times New Roman"/>
          <w:b/>
          <w:bCs w:val="0"/>
          <w:sz w:val="21"/>
          <w:szCs w:val="21"/>
        </w:rPr>
      </w:pPr>
      <w:r w:rsidRPr="005A5F92">
        <w:rPr>
          <w:rFonts w:ascii="Times New Roman" w:eastAsiaTheme="minorEastAsia" w:hAnsi="Times New Roman" w:cs="Times New Roman"/>
          <w:b/>
          <w:bCs w:val="0"/>
          <w:sz w:val="21"/>
          <w:szCs w:val="21"/>
        </w:rPr>
        <w:lastRenderedPageBreak/>
        <w:t>表</w:t>
      </w:r>
      <w:r w:rsidRPr="005A5F92">
        <w:rPr>
          <w:rFonts w:ascii="Times New Roman" w:eastAsiaTheme="minorEastAsia" w:hAnsi="Times New Roman" w:cs="Times New Roman"/>
          <w:b/>
          <w:bCs w:val="0"/>
          <w:sz w:val="21"/>
          <w:szCs w:val="21"/>
        </w:rPr>
        <w:t xml:space="preserve">3.5-5  </w:t>
      </w:r>
      <w:r w:rsidRPr="005A5F92">
        <w:rPr>
          <w:rFonts w:ascii="Times New Roman" w:eastAsiaTheme="minorEastAsia" w:hAnsi="Times New Roman" w:cs="Times New Roman"/>
          <w:b/>
          <w:bCs w:val="0"/>
          <w:sz w:val="21"/>
          <w:szCs w:val="21"/>
        </w:rPr>
        <w:t>路面径流污染物排放量</w:t>
      </w: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49"/>
        <w:gridCol w:w="1141"/>
        <w:gridCol w:w="534"/>
        <w:gridCol w:w="647"/>
        <w:gridCol w:w="905"/>
        <w:gridCol w:w="427"/>
        <w:gridCol w:w="812"/>
        <w:gridCol w:w="1135"/>
        <w:gridCol w:w="1321"/>
      </w:tblGrid>
      <w:tr w:rsidR="005F4C4F" w:rsidRPr="005A5F92" w:rsidTr="00697848">
        <w:trPr>
          <w:cantSplit/>
          <w:trHeight w:val="532"/>
          <w:jc w:val="center"/>
        </w:trPr>
        <w:tc>
          <w:tcPr>
            <w:tcW w:w="1384" w:type="pct"/>
            <w:tcBorders>
              <w:bottom w:val="single" w:sz="6" w:space="0" w:color="000000"/>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项目</w:t>
            </w:r>
          </w:p>
        </w:tc>
        <w:tc>
          <w:tcPr>
            <w:tcW w:w="875" w:type="pct"/>
            <w:gridSpan w:val="2"/>
            <w:tcBorders>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SS</w:t>
            </w:r>
          </w:p>
        </w:tc>
        <w:tc>
          <w:tcPr>
            <w:tcW w:w="1034" w:type="pct"/>
            <w:gridSpan w:val="3"/>
            <w:tcBorders>
              <w:left w:val="single" w:sz="4" w:space="0" w:color="auto"/>
              <w:bottom w:val="single" w:sz="6" w:space="0" w:color="000000"/>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BOD</w:t>
            </w:r>
            <w:r w:rsidRPr="005A5F92">
              <w:rPr>
                <w:rFonts w:ascii="Times New Roman" w:hAnsi="Times New Roman" w:cs="Times New Roman"/>
                <w:iCs/>
                <w:sz w:val="21"/>
                <w:szCs w:val="21"/>
                <w:vertAlign w:val="subscript"/>
              </w:rPr>
              <w:t>5</w:t>
            </w:r>
          </w:p>
        </w:tc>
        <w:tc>
          <w:tcPr>
            <w:tcW w:w="1707" w:type="pct"/>
            <w:gridSpan w:val="3"/>
            <w:tcBorders>
              <w:left w:val="single" w:sz="4" w:space="0" w:color="auto"/>
              <w:bottom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iCs/>
                <w:sz w:val="21"/>
                <w:szCs w:val="21"/>
              </w:rPr>
            </w:pPr>
            <w:r w:rsidRPr="005A5F92">
              <w:rPr>
                <w:rFonts w:ascii="Times New Roman" w:hAnsi="Times New Roman" w:cs="Times New Roman"/>
                <w:iCs/>
                <w:sz w:val="21"/>
                <w:szCs w:val="21"/>
              </w:rPr>
              <w:t>石油类</w:t>
            </w:r>
          </w:p>
        </w:tc>
      </w:tr>
      <w:tr w:rsidR="005F4C4F" w:rsidRPr="005A5F92" w:rsidTr="00697848">
        <w:trPr>
          <w:cantSplit/>
          <w:trHeight w:val="397"/>
          <w:jc w:val="center"/>
        </w:trPr>
        <w:tc>
          <w:tcPr>
            <w:tcW w:w="1384" w:type="pct"/>
            <w:tcBorders>
              <w:top w:val="single" w:sz="6" w:space="0" w:color="000000"/>
              <w:bottom w:val="single" w:sz="4" w:space="0" w:color="auto"/>
              <w:right w:val="single" w:sz="6" w:space="0" w:color="000000"/>
            </w:tcBorders>
            <w:vAlign w:val="center"/>
          </w:tcPr>
          <w:p w:rsidR="005F4C4F" w:rsidRPr="005A5F92" w:rsidRDefault="00741B4D" w:rsidP="00697848">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w:t>
            </w:r>
            <w:r w:rsidRPr="005A5F92">
              <w:rPr>
                <w:rFonts w:ascii="Times New Roman" w:hAnsi="Times New Roman" w:cs="Times New Roman"/>
                <w:iCs/>
                <w:sz w:val="21"/>
                <w:szCs w:val="21"/>
              </w:rPr>
              <w:t xml:space="preserve"> min</w:t>
            </w:r>
            <w:r w:rsidRPr="005A5F92">
              <w:rPr>
                <w:rFonts w:ascii="Times New Roman" w:hAnsi="Times New Roman" w:cs="Times New Roman"/>
                <w:sz w:val="21"/>
                <w:szCs w:val="21"/>
              </w:rPr>
              <w:t>平均值（</w:t>
            </w:r>
            <w:r w:rsidRPr="005A5F92">
              <w:rPr>
                <w:rFonts w:ascii="Times New Roman" w:hAnsi="Times New Roman" w:cs="Times New Roman"/>
                <w:sz w:val="21"/>
                <w:szCs w:val="21"/>
              </w:rPr>
              <w:t>mg/</w:t>
            </w:r>
            <w:r w:rsidR="00697848" w:rsidRPr="005A5F92">
              <w:rPr>
                <w:rFonts w:ascii="Times New Roman" w:hAnsi="Times New Roman" w:cs="Times New Roman"/>
                <w:sz w:val="21"/>
                <w:szCs w:val="21"/>
              </w:rPr>
              <w:t>L</w:t>
            </w:r>
            <w:r w:rsidRPr="005A5F92">
              <w:rPr>
                <w:rFonts w:ascii="Times New Roman" w:hAnsi="Times New Roman" w:cs="Times New Roman"/>
                <w:sz w:val="21"/>
                <w:szCs w:val="21"/>
              </w:rPr>
              <w:t>）</w:t>
            </w:r>
          </w:p>
        </w:tc>
        <w:tc>
          <w:tcPr>
            <w:tcW w:w="875" w:type="pct"/>
            <w:gridSpan w:val="2"/>
            <w:tcBorders>
              <w:top w:val="single" w:sz="6" w:space="0" w:color="000000"/>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p>
        </w:tc>
        <w:tc>
          <w:tcPr>
            <w:tcW w:w="1034" w:type="pct"/>
            <w:gridSpan w:val="3"/>
            <w:tcBorders>
              <w:top w:val="single" w:sz="6" w:space="0" w:color="000000"/>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5.08</w:t>
            </w:r>
          </w:p>
        </w:tc>
        <w:tc>
          <w:tcPr>
            <w:tcW w:w="1707" w:type="pct"/>
            <w:gridSpan w:val="3"/>
            <w:tcBorders>
              <w:top w:val="single" w:sz="6" w:space="0" w:color="000000"/>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11.25</w:t>
            </w:r>
          </w:p>
        </w:tc>
      </w:tr>
      <w:tr w:rsidR="005F4C4F" w:rsidRPr="005A5F92" w:rsidTr="00697848">
        <w:trPr>
          <w:cantSplit/>
          <w:trHeight w:val="397"/>
          <w:jc w:val="center"/>
        </w:trPr>
        <w:tc>
          <w:tcPr>
            <w:tcW w:w="1384" w:type="pct"/>
            <w:tcBorders>
              <w:top w:val="single" w:sz="4" w:space="0" w:color="auto"/>
              <w:bottom w:val="single" w:sz="4" w:space="0" w:color="auto"/>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年平均降雨量（</w:t>
            </w:r>
            <w:r w:rsidRPr="005A5F92">
              <w:rPr>
                <w:rFonts w:ascii="Times New Roman" w:hAnsi="Times New Roman" w:cs="Times New Roman"/>
                <w:sz w:val="21"/>
                <w:szCs w:val="21"/>
              </w:rPr>
              <w:t>mm</w:t>
            </w:r>
            <w:r w:rsidRPr="005A5F92">
              <w:rPr>
                <w:rFonts w:ascii="Times New Roman" w:hAnsi="Times New Roman" w:cs="Times New Roman"/>
                <w:sz w:val="21"/>
                <w:szCs w:val="21"/>
              </w:rPr>
              <w:t>）</w:t>
            </w:r>
          </w:p>
        </w:tc>
        <w:tc>
          <w:tcPr>
            <w:tcW w:w="3616" w:type="pct"/>
            <w:gridSpan w:val="8"/>
            <w:tcBorders>
              <w:top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1500</w:t>
            </w:r>
          </w:p>
        </w:tc>
      </w:tr>
      <w:tr w:rsidR="005F4C4F" w:rsidRPr="005A5F92" w:rsidTr="00697848">
        <w:trPr>
          <w:cantSplit/>
          <w:trHeight w:val="397"/>
          <w:jc w:val="center"/>
        </w:trPr>
        <w:tc>
          <w:tcPr>
            <w:tcW w:w="1384" w:type="pct"/>
            <w:tcBorders>
              <w:top w:val="single" w:sz="4" w:space="0" w:color="auto"/>
              <w:bottom w:val="single" w:sz="4" w:space="0" w:color="auto"/>
              <w:right w:val="single" w:sz="6" w:space="0" w:color="000000"/>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径流系数</w:t>
            </w:r>
          </w:p>
        </w:tc>
        <w:tc>
          <w:tcPr>
            <w:tcW w:w="3616" w:type="pct"/>
            <w:gridSpan w:val="8"/>
            <w:tcBorders>
              <w:top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0.9</w:t>
            </w:r>
          </w:p>
        </w:tc>
      </w:tr>
      <w:tr w:rsidR="005F4C4F" w:rsidRPr="005A5F92" w:rsidTr="00697848">
        <w:trPr>
          <w:cantSplit/>
          <w:trHeight w:val="397"/>
          <w:jc w:val="center"/>
        </w:trPr>
        <w:tc>
          <w:tcPr>
            <w:tcW w:w="1384" w:type="pct"/>
            <w:tcBorders>
              <w:top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路面面积（</w:t>
            </w:r>
            <w:r w:rsidRPr="005A5F92">
              <w:rPr>
                <w:rFonts w:ascii="Times New Roman" w:hAnsi="Times New Roman" w:cs="Times New Roman"/>
                <w:sz w:val="21"/>
                <w:szCs w:val="21"/>
              </w:rPr>
              <w:t>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596" w:type="pct"/>
            <w:vMerge w:val="restart"/>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617" w:type="pct"/>
            <w:gridSpan w:val="2"/>
            <w:tcBorders>
              <w:top w:val="single" w:sz="4" w:space="0" w:color="auto"/>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255000</w:t>
            </w:r>
          </w:p>
        </w:tc>
        <w:tc>
          <w:tcPr>
            <w:tcW w:w="473" w:type="pct"/>
            <w:vMerge w:val="restart"/>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城西路</w:t>
            </w:r>
            <w:r w:rsidRPr="005A5F92">
              <w:rPr>
                <w:rFonts w:ascii="Times New Roman" w:hAnsi="Times New Roman" w:cs="Times New Roman"/>
                <w:sz w:val="21"/>
                <w:szCs w:val="21"/>
              </w:rPr>
              <w:t>+</w:t>
            </w:r>
            <w:r w:rsidRPr="005A5F92">
              <w:rPr>
                <w:rFonts w:ascii="Times New Roman" w:hAnsi="Times New Roman" w:cs="Times New Roman"/>
                <w:sz w:val="21"/>
                <w:szCs w:val="21"/>
              </w:rPr>
              <w:t>皋城东路</w:t>
            </w:r>
          </w:p>
        </w:tc>
        <w:tc>
          <w:tcPr>
            <w:tcW w:w="647" w:type="pct"/>
            <w:gridSpan w:val="2"/>
            <w:tcBorders>
              <w:top w:val="single" w:sz="4" w:space="0" w:color="auto"/>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310700</w:t>
            </w:r>
          </w:p>
        </w:tc>
        <w:tc>
          <w:tcPr>
            <w:tcW w:w="593" w:type="pct"/>
            <w:vMerge w:val="restart"/>
            <w:tcBorders>
              <w:top w:val="single" w:sz="4" w:space="0" w:color="auto"/>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690" w:type="pct"/>
            <w:tcBorders>
              <w:top w:val="single" w:sz="4" w:space="0" w:color="auto"/>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129600</w:t>
            </w:r>
          </w:p>
        </w:tc>
      </w:tr>
      <w:tr w:rsidR="005F4C4F" w:rsidRPr="005A5F92" w:rsidTr="00697848">
        <w:trPr>
          <w:cantSplit/>
          <w:trHeight w:val="397"/>
          <w:jc w:val="center"/>
        </w:trPr>
        <w:tc>
          <w:tcPr>
            <w:tcW w:w="1384" w:type="pct"/>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径流年产生量（</w:t>
            </w:r>
            <w:r w:rsidRPr="005A5F92">
              <w:rPr>
                <w:rFonts w:ascii="Times New Roman" w:hAnsi="Times New Roman" w:cs="Times New Roman"/>
                <w:sz w:val="21"/>
                <w:szCs w:val="21"/>
              </w:rPr>
              <w:t>t/a</w:t>
            </w:r>
            <w:r w:rsidRPr="005A5F92">
              <w:rPr>
                <w:rFonts w:ascii="Times New Roman" w:hAnsi="Times New Roman" w:cs="Times New Roman"/>
                <w:sz w:val="21"/>
                <w:szCs w:val="21"/>
              </w:rPr>
              <w:t>）</w:t>
            </w:r>
          </w:p>
        </w:tc>
        <w:tc>
          <w:tcPr>
            <w:tcW w:w="596" w:type="pct"/>
            <w:vMerge/>
            <w:tcBorders>
              <w:left w:val="single" w:sz="4" w:space="0" w:color="auto"/>
              <w:bottom w:val="single" w:sz="4" w:space="0" w:color="auto"/>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17" w:type="pct"/>
            <w:gridSpan w:val="2"/>
            <w:tcBorders>
              <w:top w:val="single" w:sz="4" w:space="0" w:color="auto"/>
              <w:left w:val="single" w:sz="4" w:space="0" w:color="auto"/>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344250</w:t>
            </w:r>
          </w:p>
        </w:tc>
        <w:tc>
          <w:tcPr>
            <w:tcW w:w="473" w:type="pct"/>
            <w:vMerge/>
            <w:tcBorders>
              <w:left w:val="single" w:sz="4" w:space="0" w:color="auto"/>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47" w:type="pct"/>
            <w:gridSpan w:val="2"/>
            <w:tcBorders>
              <w:top w:val="single" w:sz="4" w:space="0" w:color="auto"/>
              <w:left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42795</w:t>
            </w:r>
          </w:p>
        </w:tc>
        <w:tc>
          <w:tcPr>
            <w:tcW w:w="593" w:type="pct"/>
            <w:vMerge/>
            <w:tcBorders>
              <w:top w:val="single" w:sz="4" w:space="0" w:color="auto"/>
              <w:left w:val="single" w:sz="4" w:space="0" w:color="auto"/>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90" w:type="pct"/>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174960</w:t>
            </w:r>
          </w:p>
        </w:tc>
      </w:tr>
      <w:tr w:rsidR="005F4C4F" w:rsidRPr="005A5F92" w:rsidTr="00697848">
        <w:trPr>
          <w:cantSplit/>
          <w:trHeight w:val="397"/>
          <w:jc w:val="center"/>
        </w:trPr>
        <w:tc>
          <w:tcPr>
            <w:tcW w:w="1384" w:type="pct"/>
            <w:tcBorders>
              <w:top w:val="single" w:sz="6" w:space="0" w:color="000000"/>
              <w:bottom w:val="single" w:sz="4" w:space="0" w:color="auto"/>
              <w:right w:val="single" w:sz="6" w:space="0" w:color="000000"/>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西环路污染物产生量</w:t>
            </w:r>
          </w:p>
        </w:tc>
        <w:tc>
          <w:tcPr>
            <w:tcW w:w="596" w:type="pct"/>
            <w:tcBorders>
              <w:top w:val="single" w:sz="6" w:space="0" w:color="000000"/>
              <w:bottom w:val="single" w:sz="4" w:space="0" w:color="auto"/>
              <w:right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34.43</w:t>
            </w:r>
            <w:r w:rsidRPr="005A5F92">
              <w:rPr>
                <w:rFonts w:ascii="Times New Roman" w:hAnsi="Times New Roman" w:cs="Times New Roman"/>
                <w:bCs/>
                <w:sz w:val="21"/>
                <w:szCs w:val="21"/>
              </w:rPr>
              <w:t>t/a</w:t>
            </w:r>
          </w:p>
        </w:tc>
        <w:tc>
          <w:tcPr>
            <w:tcW w:w="1313" w:type="pct"/>
            <w:gridSpan w:val="4"/>
            <w:tcBorders>
              <w:top w:val="single" w:sz="6" w:space="0" w:color="000000"/>
              <w:left w:val="single" w:sz="4" w:space="0" w:color="auto"/>
              <w:bottom w:val="single" w:sz="4" w:space="0" w:color="auto"/>
              <w:right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1.749</w:t>
            </w:r>
            <w:r w:rsidRPr="005A5F92">
              <w:rPr>
                <w:rFonts w:ascii="Times New Roman" w:hAnsi="Times New Roman" w:cs="Times New Roman"/>
                <w:bCs/>
                <w:sz w:val="21"/>
                <w:szCs w:val="21"/>
              </w:rPr>
              <w:t>t/a</w:t>
            </w:r>
          </w:p>
        </w:tc>
        <w:tc>
          <w:tcPr>
            <w:tcW w:w="1707" w:type="pct"/>
            <w:gridSpan w:val="3"/>
            <w:tcBorders>
              <w:top w:val="single" w:sz="6" w:space="0" w:color="000000"/>
              <w:left w:val="single" w:sz="4" w:space="0" w:color="auto"/>
              <w:bottom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3.873t/a</w:t>
            </w:r>
          </w:p>
        </w:tc>
      </w:tr>
      <w:tr w:rsidR="005F4C4F" w:rsidRPr="005A5F92" w:rsidTr="00697848">
        <w:trPr>
          <w:cantSplit/>
          <w:trHeight w:val="397"/>
          <w:jc w:val="center"/>
        </w:trPr>
        <w:tc>
          <w:tcPr>
            <w:tcW w:w="1384" w:type="pct"/>
            <w:tcBorders>
              <w:top w:val="single" w:sz="4" w:space="0" w:color="auto"/>
              <w:bottom w:val="single" w:sz="6" w:space="0" w:color="000000"/>
              <w:right w:val="single" w:sz="6" w:space="0" w:color="000000"/>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皋城路污染物产生量</w:t>
            </w:r>
          </w:p>
        </w:tc>
        <w:tc>
          <w:tcPr>
            <w:tcW w:w="596" w:type="pct"/>
            <w:tcBorders>
              <w:top w:val="single" w:sz="4" w:space="0" w:color="auto"/>
              <w:bottom w:val="single" w:sz="6" w:space="0" w:color="000000"/>
              <w:right w:val="single" w:sz="4" w:space="0" w:color="auto"/>
            </w:tcBorders>
            <w:vAlign w:val="bottom"/>
          </w:tcPr>
          <w:p w:rsidR="005F4C4F" w:rsidRPr="005A5F92" w:rsidRDefault="00741B4D">
            <w:pPr>
              <w:tabs>
                <w:tab w:val="left" w:pos="323"/>
                <w:tab w:val="center" w:pos="509"/>
              </w:tabs>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bCs/>
                <w:sz w:val="21"/>
                <w:szCs w:val="21"/>
              </w:rPr>
              <w:t xml:space="preserve">  4.28t/a</w:t>
            </w:r>
          </w:p>
        </w:tc>
        <w:tc>
          <w:tcPr>
            <w:tcW w:w="1313" w:type="pct"/>
            <w:gridSpan w:val="4"/>
            <w:tcBorders>
              <w:top w:val="single" w:sz="4" w:space="0" w:color="auto"/>
              <w:left w:val="single" w:sz="4" w:space="0" w:color="auto"/>
              <w:bottom w:val="single" w:sz="6" w:space="0" w:color="000000"/>
              <w:right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0.217</w:t>
            </w:r>
            <w:r w:rsidRPr="005A5F92">
              <w:rPr>
                <w:rFonts w:ascii="Times New Roman" w:hAnsi="Times New Roman" w:cs="Times New Roman"/>
                <w:bCs/>
                <w:sz w:val="21"/>
                <w:szCs w:val="21"/>
              </w:rPr>
              <w:t>t/a</w:t>
            </w:r>
          </w:p>
        </w:tc>
        <w:tc>
          <w:tcPr>
            <w:tcW w:w="1707" w:type="pct"/>
            <w:gridSpan w:val="3"/>
            <w:tcBorders>
              <w:top w:val="single" w:sz="4" w:space="0" w:color="auto"/>
              <w:left w:val="single" w:sz="4" w:space="0" w:color="auto"/>
              <w:bottom w:val="single" w:sz="6" w:space="0" w:color="000000"/>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0.481</w:t>
            </w:r>
            <w:r w:rsidRPr="005A5F92">
              <w:rPr>
                <w:rFonts w:ascii="Times New Roman" w:hAnsi="Times New Roman" w:cs="Times New Roman"/>
                <w:bCs/>
                <w:sz w:val="21"/>
                <w:szCs w:val="21"/>
              </w:rPr>
              <w:t>t/a</w:t>
            </w:r>
          </w:p>
        </w:tc>
      </w:tr>
      <w:tr w:rsidR="005F4C4F" w:rsidRPr="005A5F92" w:rsidTr="00697848">
        <w:trPr>
          <w:cantSplit/>
          <w:trHeight w:val="397"/>
          <w:jc w:val="center"/>
        </w:trPr>
        <w:tc>
          <w:tcPr>
            <w:tcW w:w="1384" w:type="pct"/>
            <w:tcBorders>
              <w:top w:val="single" w:sz="6" w:space="0" w:color="000000"/>
              <w:right w:val="single" w:sz="6" w:space="0" w:color="000000"/>
            </w:tcBorders>
            <w:vAlign w:val="center"/>
          </w:tcPr>
          <w:p w:rsidR="005F4C4F" w:rsidRPr="005A5F92" w:rsidRDefault="00741B4D">
            <w:pPr>
              <w:spacing w:line="240" w:lineRule="auto"/>
              <w:ind w:firstLineChars="0" w:firstLine="0"/>
              <w:rPr>
                <w:rFonts w:ascii="Times New Roman" w:hAnsi="Times New Roman" w:cs="Times New Roman"/>
                <w:bCs/>
                <w:sz w:val="21"/>
                <w:szCs w:val="21"/>
              </w:rPr>
            </w:pPr>
            <w:r w:rsidRPr="005A5F92">
              <w:rPr>
                <w:rFonts w:ascii="Times New Roman" w:hAnsi="Times New Roman" w:cs="Times New Roman"/>
                <w:bCs/>
                <w:sz w:val="21"/>
                <w:szCs w:val="21"/>
              </w:rPr>
              <w:t>长安北路污染物产生量</w:t>
            </w:r>
          </w:p>
        </w:tc>
        <w:tc>
          <w:tcPr>
            <w:tcW w:w="596" w:type="pct"/>
            <w:tcBorders>
              <w:top w:val="single" w:sz="6" w:space="0" w:color="000000"/>
              <w:right w:val="single" w:sz="4" w:space="0" w:color="auto"/>
            </w:tcBorders>
            <w:vAlign w:val="bottom"/>
          </w:tcPr>
          <w:p w:rsidR="005F4C4F" w:rsidRPr="005A5F92" w:rsidRDefault="00741B4D">
            <w:pPr>
              <w:tabs>
                <w:tab w:val="left" w:pos="323"/>
                <w:tab w:val="center" w:pos="50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17.50t/a</w:t>
            </w:r>
          </w:p>
        </w:tc>
        <w:tc>
          <w:tcPr>
            <w:tcW w:w="1313" w:type="pct"/>
            <w:gridSpan w:val="4"/>
            <w:tcBorders>
              <w:top w:val="single" w:sz="6" w:space="0" w:color="000000"/>
              <w:left w:val="single" w:sz="4" w:space="0" w:color="auto"/>
              <w:right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0.889/a</w:t>
            </w:r>
          </w:p>
        </w:tc>
        <w:tc>
          <w:tcPr>
            <w:tcW w:w="1707" w:type="pct"/>
            <w:gridSpan w:val="3"/>
            <w:tcBorders>
              <w:top w:val="single" w:sz="6" w:space="0" w:color="000000"/>
              <w:left w:val="single" w:sz="4" w:space="0" w:color="auto"/>
            </w:tcBorders>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1.968t/a</w:t>
            </w:r>
          </w:p>
        </w:tc>
      </w:tr>
    </w:tbl>
    <w:p w:rsidR="005F4C4F" w:rsidRPr="005A5F92" w:rsidRDefault="00741B4D">
      <w:pPr>
        <w:pStyle w:val="12"/>
        <w:rPr>
          <w:rFonts w:ascii="Times New Roman" w:hAnsi="Times New Roman" w:cs="Times New Roman"/>
        </w:rPr>
      </w:pPr>
      <w:r w:rsidRPr="005A5F92">
        <w:rPr>
          <w:rFonts w:ascii="Times New Roman" w:hAnsi="Times New Roman" w:cs="Times New Roman"/>
        </w:rPr>
        <w:t>项目运营期产生的地表径流经雨水管道收集后排入市政雨水管网，最终排入淠河，对地表水环境会产生一定影响，但总体影响不大。</w:t>
      </w:r>
    </w:p>
    <w:p w:rsidR="005F4C4F" w:rsidRPr="005A5F92" w:rsidRDefault="00741B4D" w:rsidP="00741B4D">
      <w:pPr>
        <w:pStyle w:val="12"/>
        <w:ind w:firstLine="482"/>
        <w:rPr>
          <w:rFonts w:ascii="Times New Roman" w:hAnsi="Times New Roman" w:cs="Times New Roman"/>
          <w:b/>
          <w:bCs/>
        </w:rPr>
      </w:pPr>
      <w:r w:rsidRPr="005A5F92">
        <w:rPr>
          <w:rFonts w:ascii="Times New Roman" w:hAnsi="Times New Roman" w:cs="Times New Roman"/>
          <w:b/>
          <w:bCs/>
        </w:rPr>
        <w:t>2</w:t>
      </w:r>
      <w:r w:rsidRPr="005A5F92">
        <w:rPr>
          <w:rFonts w:ascii="Times New Roman" w:hAnsi="Times New Roman" w:cs="Times New Roman"/>
          <w:b/>
          <w:bCs/>
        </w:rPr>
        <w:t>、大气污染源</w:t>
      </w:r>
    </w:p>
    <w:p w:rsidR="005F4C4F" w:rsidRPr="005A5F92" w:rsidRDefault="00741B4D">
      <w:pPr>
        <w:rPr>
          <w:rFonts w:ascii="Times New Roman" w:hAnsi="Times New Roman" w:cs="Times New Roman"/>
        </w:rPr>
      </w:pPr>
      <w:r w:rsidRPr="005A5F92">
        <w:rPr>
          <w:rFonts w:ascii="Times New Roman" w:hAnsi="Times New Roman" w:cs="Times New Roman"/>
        </w:rPr>
        <w:t>项目营运期对大气环境的污染主要来自汽车尾气排放，汽车尾气主要来自曲轴箱漏气、燃油系统挥发和排气筒的排放，主要污染物为</w:t>
      </w:r>
      <w:r w:rsidRPr="005A5F92">
        <w:rPr>
          <w:rFonts w:ascii="Times New Roman" w:hAnsi="Times New Roman" w:cs="Times New Roman"/>
        </w:rPr>
        <w:t>CO</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非甲烷总烃等。机动车尾气污染物的排放过程十分复杂，与多种因素有关，不仅取决于机动车本身的构造、型号、年代、行驶里程、保养状态和有无尾气净化装置，而且还取决于燃料、环境温度、负载和驾驶方式等外部因素。各类型机动车在不同行驶速度下的台架模拟试验表明，不同类型机动车的尾气污染物排放有不同的规律。根据《公路建设项目环境影响评价规范》（</w:t>
      </w:r>
      <w:r w:rsidRPr="005A5F92">
        <w:rPr>
          <w:rFonts w:ascii="Times New Roman" w:hAnsi="Times New Roman" w:cs="Times New Roman"/>
        </w:rPr>
        <w:t>JTGB03-2006</w:t>
      </w:r>
      <w:r w:rsidRPr="005A5F92">
        <w:rPr>
          <w:rFonts w:ascii="Times New Roman" w:hAnsi="Times New Roman" w:cs="Times New Roman"/>
        </w:rPr>
        <w:t>），污染物排放源</w:t>
      </w:r>
      <w:proofErr w:type="gramStart"/>
      <w:r w:rsidRPr="005A5F92">
        <w:rPr>
          <w:rFonts w:ascii="Times New Roman" w:hAnsi="Times New Roman" w:cs="Times New Roman"/>
        </w:rPr>
        <w:t>强计算</w:t>
      </w:r>
      <w:proofErr w:type="gramEnd"/>
      <w:r w:rsidRPr="005A5F92">
        <w:rPr>
          <w:rFonts w:ascii="Times New Roman" w:hAnsi="Times New Roman" w:cs="Times New Roman"/>
        </w:rPr>
        <w:t>公式如下：</w:t>
      </w:r>
    </w:p>
    <w:p w:rsidR="005F4C4F" w:rsidRPr="005A5F92" w:rsidRDefault="00741B4D">
      <w:pPr>
        <w:pStyle w:val="af3"/>
        <w:jc w:val="center"/>
        <w:rPr>
          <w:rFonts w:eastAsiaTheme="minorEastAsia" w:cs="Times New Roman"/>
          <w:szCs w:val="24"/>
        </w:rPr>
      </w:pPr>
      <w:r w:rsidRPr="005A5F92">
        <w:rPr>
          <w:rFonts w:eastAsiaTheme="minorEastAsia" w:cs="Times New Roman"/>
          <w:position w:val="-28"/>
          <w:szCs w:val="24"/>
        </w:rPr>
        <w:object w:dxaOrig="135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95pt;height:35pt" o:ole="">
            <v:imagedata r:id="rId47" o:title=""/>
          </v:shape>
          <o:OLEObject Type="Embed" ProgID="Equation.DSMT4" ShapeID="_x0000_i1025" DrawAspect="Content" ObjectID="_1563782388" r:id="rId48"/>
        </w:object>
      </w:r>
    </w:p>
    <w:p w:rsidR="005F4C4F" w:rsidRPr="005A5F92" w:rsidRDefault="00741B4D">
      <w:pPr>
        <w:pStyle w:val="af3"/>
        <w:rPr>
          <w:rFonts w:eastAsiaTheme="minorEastAsia" w:cs="Times New Roman"/>
          <w:szCs w:val="24"/>
        </w:rPr>
      </w:pPr>
      <w:r w:rsidRPr="005A5F92">
        <w:rPr>
          <w:rFonts w:eastAsiaTheme="minorEastAsia" w:cs="Times New Roman"/>
          <w:szCs w:val="24"/>
        </w:rPr>
        <w:t>式中：</w:t>
      </w:r>
      <w:r w:rsidRPr="005A5F92">
        <w:rPr>
          <w:rFonts w:eastAsiaTheme="minorEastAsia" w:cs="Times New Roman"/>
          <w:szCs w:val="24"/>
        </w:rPr>
        <w:t>Q</w:t>
      </w:r>
      <w:r w:rsidRPr="005A5F92">
        <w:rPr>
          <w:rFonts w:eastAsiaTheme="minorEastAsia" w:cs="Times New Roman"/>
          <w:szCs w:val="24"/>
          <w:vertAlign w:val="subscript"/>
        </w:rPr>
        <w:t>j</w:t>
      </w:r>
      <w:r w:rsidRPr="005A5F92">
        <w:rPr>
          <w:rFonts w:eastAsiaTheme="minorEastAsia" w:cs="Times New Roman"/>
          <w:szCs w:val="24"/>
        </w:rPr>
        <w:t>——</w:t>
      </w:r>
      <w:r w:rsidRPr="005A5F92">
        <w:rPr>
          <w:rFonts w:eastAsiaTheme="minorEastAsia" w:cs="Times New Roman"/>
          <w:szCs w:val="24"/>
        </w:rPr>
        <w:t>行驶汽车在一定车速下排放的</w:t>
      </w:r>
      <w:r w:rsidRPr="005A5F92">
        <w:rPr>
          <w:rFonts w:eastAsiaTheme="minorEastAsia" w:cs="Times New Roman"/>
          <w:szCs w:val="24"/>
        </w:rPr>
        <w:t>j</w:t>
      </w:r>
      <w:r w:rsidRPr="005A5F92">
        <w:rPr>
          <w:rFonts w:eastAsiaTheme="minorEastAsia" w:cs="Times New Roman"/>
          <w:szCs w:val="24"/>
        </w:rPr>
        <w:t>种污染物源强，</w:t>
      </w:r>
      <w:r w:rsidRPr="005A5F92">
        <w:rPr>
          <w:rFonts w:eastAsiaTheme="minorEastAsia" w:cs="Times New Roman"/>
          <w:szCs w:val="24"/>
        </w:rPr>
        <w:t>mg/(m·s)</w:t>
      </w:r>
      <w:r w:rsidRPr="005A5F92">
        <w:rPr>
          <w:rFonts w:eastAsiaTheme="minorEastAsia" w:cs="Times New Roman"/>
          <w:szCs w:val="24"/>
        </w:rPr>
        <w:t>；</w:t>
      </w:r>
    </w:p>
    <w:p w:rsidR="005F4C4F" w:rsidRPr="005A5F92" w:rsidRDefault="00741B4D">
      <w:pPr>
        <w:pStyle w:val="af3"/>
        <w:ind w:firstLineChars="500" w:firstLine="1200"/>
        <w:rPr>
          <w:rFonts w:eastAsiaTheme="minorEastAsia" w:cs="Times New Roman"/>
          <w:szCs w:val="24"/>
        </w:rPr>
      </w:pPr>
      <w:r w:rsidRPr="005A5F92">
        <w:rPr>
          <w:rFonts w:eastAsiaTheme="minorEastAsia" w:cs="Times New Roman"/>
          <w:szCs w:val="24"/>
        </w:rPr>
        <w:t>A</w:t>
      </w:r>
      <w:r w:rsidRPr="005A5F92">
        <w:rPr>
          <w:rFonts w:eastAsiaTheme="minorEastAsia" w:cs="Times New Roman"/>
          <w:szCs w:val="24"/>
          <w:vertAlign w:val="subscript"/>
        </w:rPr>
        <w:t>i</w:t>
      </w:r>
      <w:r w:rsidRPr="005A5F92">
        <w:rPr>
          <w:rFonts w:eastAsiaTheme="minorEastAsia" w:cs="Times New Roman"/>
          <w:szCs w:val="24"/>
        </w:rPr>
        <w:t>——i</w:t>
      </w:r>
      <w:r w:rsidRPr="005A5F92">
        <w:rPr>
          <w:rFonts w:eastAsiaTheme="minorEastAsia" w:cs="Times New Roman"/>
          <w:szCs w:val="24"/>
        </w:rPr>
        <w:t>种车型的小时交通量，辆</w:t>
      </w:r>
      <w:r w:rsidRPr="005A5F92">
        <w:rPr>
          <w:rFonts w:eastAsiaTheme="minorEastAsia" w:cs="Times New Roman"/>
          <w:szCs w:val="24"/>
        </w:rPr>
        <w:t>/h</w:t>
      </w:r>
      <w:r w:rsidRPr="005A5F92">
        <w:rPr>
          <w:rFonts w:eastAsiaTheme="minorEastAsia" w:cs="Times New Roman"/>
          <w:szCs w:val="24"/>
        </w:rPr>
        <w:t>，取值根据现状观测结果；</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E</w:t>
      </w:r>
      <w:r w:rsidRPr="005A5F92">
        <w:rPr>
          <w:rFonts w:ascii="Times New Roman" w:hAnsi="Times New Roman" w:cs="Times New Roman"/>
          <w:vertAlign w:val="subscript"/>
        </w:rPr>
        <w:t>ij</w:t>
      </w:r>
      <w:r w:rsidRPr="005A5F92">
        <w:rPr>
          <w:rFonts w:ascii="Times New Roman" w:hAnsi="Times New Roman" w:cs="Times New Roman"/>
        </w:rPr>
        <w:t>——</w:t>
      </w:r>
      <w:r w:rsidRPr="005A5F92">
        <w:rPr>
          <w:rFonts w:ascii="Times New Roman" w:hAnsi="Times New Roman" w:cs="Times New Roman"/>
        </w:rPr>
        <w:t>汽车专用公路运行工况下</w:t>
      </w:r>
      <w:r w:rsidRPr="005A5F92">
        <w:rPr>
          <w:rFonts w:ascii="Times New Roman" w:hAnsi="Times New Roman" w:cs="Times New Roman"/>
        </w:rPr>
        <w:t>i</w:t>
      </w:r>
      <w:r w:rsidRPr="005A5F92">
        <w:rPr>
          <w:rFonts w:ascii="Times New Roman" w:hAnsi="Times New Roman" w:cs="Times New Roman"/>
        </w:rPr>
        <w:t>型车</w:t>
      </w:r>
      <w:r w:rsidRPr="005A5F92">
        <w:rPr>
          <w:rFonts w:ascii="Times New Roman" w:hAnsi="Times New Roman" w:cs="Times New Roman"/>
        </w:rPr>
        <w:t>j</w:t>
      </w:r>
      <w:r w:rsidRPr="005A5F92">
        <w:rPr>
          <w:rFonts w:ascii="Times New Roman" w:hAnsi="Times New Roman" w:cs="Times New Roman"/>
        </w:rPr>
        <w:t>种污染物量在预测年的单车排放因子，</w:t>
      </w:r>
      <w:r w:rsidRPr="005A5F92">
        <w:rPr>
          <w:rFonts w:ascii="Times New Roman" w:hAnsi="Times New Roman" w:cs="Times New Roman"/>
        </w:rPr>
        <w:t>mg/(</w:t>
      </w:r>
      <w:r w:rsidRPr="005A5F92">
        <w:rPr>
          <w:rFonts w:ascii="Times New Roman" w:hAnsi="Times New Roman" w:cs="Times New Roman"/>
        </w:rPr>
        <w:t>辆</w:t>
      </w:r>
      <w:r w:rsidRPr="005A5F92">
        <w:rPr>
          <w:rFonts w:ascii="Times New Roman" w:hAnsi="Times New Roman" w:cs="Times New Roman"/>
        </w:rPr>
        <w:t>·m)</w:t>
      </w:r>
      <w:r w:rsidRPr="005A5F92">
        <w:rPr>
          <w:rFonts w:ascii="Times New Roman" w:hAnsi="Times New Roman" w:cs="Times New Roman"/>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近年来，随着我国汽车工业的发展和汽车拥有量的快速增加，机动车排污问题引起关注。我国于</w:t>
      </w:r>
      <w:r w:rsidRPr="005A5F92">
        <w:rPr>
          <w:rFonts w:ascii="Times New Roman" w:hAnsi="Times New Roman" w:cs="Times New Roman"/>
          <w:snapToGrid w:val="0"/>
          <w:szCs w:val="20"/>
        </w:rPr>
        <w:t>2005</w:t>
      </w:r>
      <w:r w:rsidRPr="005A5F92">
        <w:rPr>
          <w:rFonts w:ascii="Times New Roman" w:hAnsi="Times New Roman" w:cs="Times New Roman"/>
          <w:snapToGrid w:val="0"/>
          <w:szCs w:val="20"/>
        </w:rPr>
        <w:t>年国家新修订了《轻型汽车污染物排放限值及测量方法（中国</w:t>
      </w: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3 \* ROMAN </w:instrText>
      </w:r>
      <w:r w:rsidRPr="005A5F92">
        <w:rPr>
          <w:rFonts w:ascii="Times New Roman" w:hAnsi="Times New Roman" w:cs="Times New Roman"/>
          <w:snapToGrid w:val="0"/>
          <w:szCs w:val="20"/>
        </w:rPr>
        <w:fldChar w:fldCharType="separate"/>
      </w:r>
      <w:r w:rsidRPr="005A5F92">
        <w:rPr>
          <w:rFonts w:ascii="Times New Roman" w:hAnsi="Times New Roman" w:cs="Times New Roman"/>
          <w:snapToGrid w:val="0"/>
          <w:szCs w:val="20"/>
        </w:rPr>
        <w:t>III</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w:t>
      </w: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4 \* ROMAN </w:instrText>
      </w:r>
      <w:r w:rsidRPr="005A5F92">
        <w:rPr>
          <w:rFonts w:ascii="Times New Roman" w:hAnsi="Times New Roman" w:cs="Times New Roman"/>
          <w:snapToGrid w:val="0"/>
          <w:szCs w:val="20"/>
        </w:rPr>
        <w:fldChar w:fldCharType="separate"/>
      </w:r>
      <w:r w:rsidRPr="005A5F92">
        <w:rPr>
          <w:rFonts w:ascii="Times New Roman" w:hAnsi="Times New Roman" w:cs="Times New Roman"/>
          <w:snapToGrid w:val="0"/>
          <w:szCs w:val="20"/>
        </w:rPr>
        <w:t>IV</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阶段）》（</w:t>
      </w:r>
      <w:r w:rsidRPr="005A5F92">
        <w:rPr>
          <w:rFonts w:ascii="Times New Roman" w:hAnsi="Times New Roman" w:cs="Times New Roman"/>
          <w:snapToGrid w:val="0"/>
          <w:szCs w:val="20"/>
        </w:rPr>
        <w:t>GB18352.3-2005</w:t>
      </w:r>
      <w:r w:rsidRPr="005A5F92">
        <w:rPr>
          <w:rFonts w:ascii="Times New Roman" w:hAnsi="Times New Roman" w:cs="Times New Roman"/>
          <w:snapToGrid w:val="0"/>
          <w:szCs w:val="20"/>
        </w:rPr>
        <w:t>），于</w:t>
      </w:r>
      <w:r w:rsidRPr="005A5F92">
        <w:rPr>
          <w:rFonts w:ascii="Times New Roman" w:hAnsi="Times New Roman" w:cs="Times New Roman"/>
          <w:snapToGrid w:val="0"/>
          <w:szCs w:val="20"/>
        </w:rPr>
        <w:t>2010</w:t>
      </w:r>
      <w:r w:rsidRPr="005A5F92">
        <w:rPr>
          <w:rFonts w:ascii="Times New Roman" w:hAnsi="Times New Roman" w:cs="Times New Roman"/>
          <w:snapToGrid w:val="0"/>
          <w:szCs w:val="20"/>
        </w:rPr>
        <w:t>年</w:t>
      </w:r>
      <w:r w:rsidRPr="005A5F92">
        <w:rPr>
          <w:rFonts w:ascii="Times New Roman" w:hAnsi="Times New Roman" w:cs="Times New Roman"/>
          <w:snapToGrid w:val="0"/>
          <w:szCs w:val="20"/>
        </w:rPr>
        <w:t>7</w:t>
      </w:r>
      <w:r w:rsidRPr="005A5F92">
        <w:rPr>
          <w:rFonts w:ascii="Times New Roman" w:hAnsi="Times New Roman" w:cs="Times New Roman"/>
          <w:snapToGrid w:val="0"/>
          <w:szCs w:val="20"/>
        </w:rPr>
        <w:t>月</w:t>
      </w:r>
      <w:r w:rsidRPr="005A5F92">
        <w:rPr>
          <w:rFonts w:ascii="Times New Roman" w:hAnsi="Times New Roman" w:cs="Times New Roman"/>
          <w:snapToGrid w:val="0"/>
          <w:szCs w:val="20"/>
        </w:rPr>
        <w:t>1</w:t>
      </w:r>
      <w:r w:rsidRPr="005A5F92">
        <w:rPr>
          <w:rFonts w:ascii="Times New Roman" w:hAnsi="Times New Roman" w:cs="Times New Roman"/>
          <w:snapToGrid w:val="0"/>
          <w:szCs w:val="20"/>
        </w:rPr>
        <w:t>日实施</w:t>
      </w: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4 \* ROMAN </w:instrText>
      </w:r>
      <w:r w:rsidRPr="005A5F92">
        <w:rPr>
          <w:rFonts w:ascii="Times New Roman" w:hAnsi="Times New Roman" w:cs="Times New Roman"/>
          <w:snapToGrid w:val="0"/>
          <w:szCs w:val="20"/>
        </w:rPr>
        <w:fldChar w:fldCharType="separate"/>
      </w:r>
      <w:r w:rsidRPr="005A5F92">
        <w:rPr>
          <w:rFonts w:ascii="Times New Roman" w:hAnsi="Times New Roman" w:cs="Times New Roman"/>
          <w:snapToGrid w:val="0"/>
          <w:szCs w:val="20"/>
        </w:rPr>
        <w:t>IV</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阶段限值。</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因按照新标准的要求，对小型车和中型车单车排放因子进行修正，结果见下表。</w:t>
      </w:r>
    </w:p>
    <w:p w:rsidR="005F4C4F" w:rsidRPr="005A5F92" w:rsidRDefault="005F4C4F">
      <w:pPr>
        <w:widowControl/>
        <w:ind w:firstLine="420"/>
        <w:rPr>
          <w:rFonts w:ascii="Times New Roman" w:hAnsi="Times New Roman" w:cs="Times New Roman"/>
          <w:sz w:val="21"/>
          <w:szCs w:val="21"/>
        </w:rPr>
      </w:pPr>
    </w:p>
    <w:p w:rsidR="005F4C4F" w:rsidRPr="005A5F92" w:rsidRDefault="00741B4D" w:rsidP="00741B4D">
      <w:pPr>
        <w:widowControl/>
        <w:spacing w:line="240" w:lineRule="auto"/>
        <w:ind w:firstLine="422"/>
        <w:rPr>
          <w:rFonts w:ascii="Times New Roman" w:hAnsi="Times New Roman" w:cs="Times New Roman"/>
          <w:b/>
          <w:bCs/>
          <w:sz w:val="21"/>
          <w:szCs w:val="21"/>
        </w:rPr>
      </w:pPr>
      <w:r w:rsidRPr="005A5F92">
        <w:rPr>
          <w:rFonts w:ascii="Times New Roman" w:hAnsi="Times New Roman" w:cs="Times New Roman"/>
          <w:b/>
          <w:bCs/>
          <w:sz w:val="21"/>
          <w:szCs w:val="21"/>
        </w:rPr>
        <w:lastRenderedPageBreak/>
        <w:t xml:space="preserve">   </w:t>
      </w: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3.5-6  </w:t>
      </w:r>
      <w:r w:rsidRPr="005A5F92">
        <w:rPr>
          <w:rFonts w:ascii="Times New Roman" w:hAnsi="Times New Roman" w:cs="Times New Roman"/>
          <w:b/>
          <w:bCs/>
          <w:sz w:val="21"/>
          <w:szCs w:val="21"/>
        </w:rPr>
        <w:t>修正后的各种车速下中小型车污染物排放因子</w:t>
      </w:r>
      <w:r w:rsidRPr="005A5F92">
        <w:rPr>
          <w:rFonts w:ascii="Times New Roman" w:hAnsi="Times New Roman" w:cs="Times New Roman"/>
          <w:b/>
          <w:bCs/>
          <w:sz w:val="21"/>
          <w:szCs w:val="21"/>
        </w:rPr>
        <w:t xml:space="preserve">        </w:t>
      </w:r>
      <w:r w:rsidRPr="005A5F92">
        <w:rPr>
          <w:rFonts w:ascii="Times New Roman" w:hAnsi="Times New Roman" w:cs="Times New Roman"/>
          <w:b/>
          <w:bCs/>
          <w:sz w:val="21"/>
          <w:szCs w:val="21"/>
        </w:rPr>
        <w:t>单位：</w:t>
      </w:r>
      <w:r w:rsidRPr="005A5F92">
        <w:rPr>
          <w:rFonts w:ascii="Times New Roman" w:hAnsi="Times New Roman" w:cs="Times New Roman"/>
          <w:b/>
          <w:bCs/>
          <w:sz w:val="21"/>
          <w:szCs w:val="21"/>
        </w:rPr>
        <w:t>g/km·</w:t>
      </w:r>
      <w:r w:rsidRPr="005A5F92">
        <w:rPr>
          <w:rFonts w:ascii="Times New Roman" w:hAnsi="Times New Roman" w:cs="Times New Roman"/>
          <w:b/>
          <w:bCs/>
          <w:sz w:val="21"/>
          <w:szCs w:val="21"/>
        </w:rPr>
        <w:t>辆</w:t>
      </w: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303"/>
        <w:gridCol w:w="1465"/>
        <w:gridCol w:w="1109"/>
        <w:gridCol w:w="1109"/>
        <w:gridCol w:w="1109"/>
        <w:gridCol w:w="1109"/>
        <w:gridCol w:w="1109"/>
        <w:gridCol w:w="1102"/>
      </w:tblGrid>
      <w:tr w:rsidR="005F4C4F" w:rsidRPr="005A5F92">
        <w:trPr>
          <w:trHeight w:val="340"/>
          <w:jc w:val="center"/>
        </w:trPr>
        <w:tc>
          <w:tcPr>
            <w:tcW w:w="2768" w:type="dxa"/>
            <w:gridSpan w:val="2"/>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车速</w:t>
            </w:r>
            <w:r w:rsidRPr="005A5F92">
              <w:rPr>
                <w:rFonts w:ascii="Times New Roman" w:hAnsi="Times New Roman" w:cs="Times New Roman"/>
                <w:b/>
                <w:bCs/>
                <w:sz w:val="21"/>
                <w:szCs w:val="21"/>
              </w:rPr>
              <w:t>(km/h)</w:t>
            </w:r>
          </w:p>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污染物</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50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60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70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80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90</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100</w:t>
            </w:r>
          </w:p>
        </w:tc>
      </w:tr>
      <w:tr w:rsidR="005F4C4F" w:rsidRPr="005A5F92">
        <w:trPr>
          <w:trHeight w:val="340"/>
          <w:jc w:val="center"/>
        </w:trPr>
        <w:tc>
          <w:tcPr>
            <w:tcW w:w="130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小型车</w:t>
            </w: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CO</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1.66</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1.26</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0.95</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0.54</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0.41</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NOx</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0.05</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0.06</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0.10</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0.11</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THC</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0.33</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0.27</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0.24</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0.21</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0.19</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0.16</w:t>
            </w:r>
          </w:p>
        </w:tc>
      </w:tr>
      <w:tr w:rsidR="005F4C4F" w:rsidRPr="005A5F92">
        <w:trPr>
          <w:trHeight w:val="340"/>
          <w:jc w:val="center"/>
        </w:trPr>
        <w:tc>
          <w:tcPr>
            <w:tcW w:w="130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中型车</w:t>
            </w: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CO</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5.43</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4.71</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4.46</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4.58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5.14</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6.26</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NOx</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1.03</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1.37</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1.67</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1.77</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THC</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2.89</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2.36</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2.09</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1.92</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1.79</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1.73</w:t>
            </w:r>
          </w:p>
        </w:tc>
      </w:tr>
      <w:tr w:rsidR="005F4C4F" w:rsidRPr="005A5F92">
        <w:trPr>
          <w:trHeight w:val="340"/>
          <w:jc w:val="center"/>
        </w:trPr>
        <w:tc>
          <w:tcPr>
            <w:tcW w:w="130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大型车</w:t>
            </w: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CO</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5.25</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4.48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4.10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4.01</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4.23</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4.77</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NOx</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1.79</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1.45</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1.38</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1.35</w:t>
            </w:r>
          </w:p>
        </w:tc>
      </w:tr>
      <w:tr w:rsidR="005F4C4F" w:rsidRPr="005A5F92">
        <w:trPr>
          <w:trHeight w:val="340"/>
          <w:jc w:val="center"/>
        </w:trPr>
        <w:tc>
          <w:tcPr>
            <w:tcW w:w="130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THC</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10.44</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10.48</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11.10</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14.71</w:t>
            </w:r>
          </w:p>
        </w:tc>
        <w:tc>
          <w:tcPr>
            <w:tcW w:w="11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15.64</w:t>
            </w:r>
          </w:p>
        </w:tc>
        <w:tc>
          <w:tcPr>
            <w:tcW w:w="110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18.38</w:t>
            </w:r>
          </w:p>
        </w:tc>
      </w:tr>
    </w:tbl>
    <w:p w:rsidR="005F4C4F" w:rsidRPr="005A5F92" w:rsidRDefault="00741B4D">
      <w:pPr>
        <w:spacing w:beforeLines="50" w:before="173"/>
        <w:rPr>
          <w:rFonts w:ascii="Times New Roman" w:hAnsi="Times New Roman" w:cs="Times New Roman"/>
          <w:kern w:val="18"/>
        </w:rPr>
      </w:pPr>
      <w:r w:rsidRPr="005A5F92">
        <w:rPr>
          <w:rFonts w:ascii="Times New Roman" w:hAnsi="Times New Roman" w:cs="Times New Roman"/>
          <w:kern w:val="18"/>
        </w:rPr>
        <w:t>本项目设计时速为</w:t>
      </w:r>
      <w:r w:rsidRPr="005A5F92">
        <w:rPr>
          <w:rFonts w:ascii="Times New Roman" w:hAnsi="Times New Roman" w:cs="Times New Roman"/>
          <w:kern w:val="18"/>
        </w:rPr>
        <w:t>50km/h--60km/h</w:t>
      </w:r>
      <w:r w:rsidRPr="005A5F92">
        <w:rPr>
          <w:rFonts w:ascii="Times New Roman" w:hAnsi="Times New Roman" w:cs="Times New Roman"/>
          <w:kern w:val="18"/>
        </w:rPr>
        <w:t>，按照上述模式及相关参数，并根据项目施工方案以及交通量预测，对道路进行废气预测，废气污染物源</w:t>
      </w:r>
      <w:proofErr w:type="gramStart"/>
      <w:r w:rsidRPr="005A5F92">
        <w:rPr>
          <w:rFonts w:ascii="Times New Roman" w:hAnsi="Times New Roman" w:cs="Times New Roman"/>
          <w:kern w:val="18"/>
        </w:rPr>
        <w:t>强预测</w:t>
      </w:r>
      <w:proofErr w:type="gramEnd"/>
      <w:r w:rsidRPr="005A5F92">
        <w:rPr>
          <w:rFonts w:ascii="Times New Roman" w:hAnsi="Times New Roman" w:cs="Times New Roman"/>
          <w:kern w:val="18"/>
        </w:rPr>
        <w:t>值详见表</w:t>
      </w:r>
      <w:r w:rsidRPr="005A5F92">
        <w:rPr>
          <w:rFonts w:ascii="Times New Roman" w:hAnsi="Times New Roman" w:cs="Times New Roman"/>
          <w:kern w:val="18"/>
        </w:rPr>
        <w:t>3.5-7</w:t>
      </w:r>
      <w:r w:rsidRPr="005A5F92">
        <w:rPr>
          <w:rFonts w:ascii="Times New Roman" w:hAnsi="Times New Roman" w:cs="Times New Roman"/>
          <w:kern w:val="18"/>
        </w:rPr>
        <w:t>。</w:t>
      </w:r>
    </w:p>
    <w:p w:rsidR="005F4C4F" w:rsidRPr="005A5F92" w:rsidRDefault="00741B4D" w:rsidP="00741B4D">
      <w:pPr>
        <w:spacing w:line="240" w:lineRule="auto"/>
        <w:ind w:firstLineChars="98" w:firstLine="206"/>
        <w:jc w:val="center"/>
        <w:rPr>
          <w:rFonts w:ascii="Times New Roman" w:hAnsi="Times New Roman" w:cs="Times New Roman"/>
          <w:b/>
          <w:sz w:val="21"/>
          <w:szCs w:val="21"/>
        </w:rPr>
      </w:pPr>
      <w:r w:rsidRPr="005A5F92">
        <w:rPr>
          <w:rFonts w:ascii="Times New Roman" w:hAnsi="Times New Roman" w:cs="Times New Roman"/>
          <w:bCs/>
          <w:sz w:val="21"/>
          <w:szCs w:val="21"/>
        </w:rPr>
        <w:t xml:space="preserve">           </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3.5-7  </w:t>
      </w:r>
      <w:r w:rsidRPr="005A5F92">
        <w:rPr>
          <w:rFonts w:ascii="Times New Roman" w:hAnsi="Times New Roman" w:cs="Times New Roman"/>
          <w:b/>
          <w:sz w:val="21"/>
          <w:szCs w:val="21"/>
        </w:rPr>
        <w:t>运营期大气污染物排放源强</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单位：</w:t>
      </w:r>
      <w:proofErr w:type="gramStart"/>
      <w:r w:rsidRPr="005A5F92">
        <w:rPr>
          <w:rFonts w:ascii="Times New Roman" w:hAnsi="Times New Roman" w:cs="Times New Roman"/>
          <w:b/>
          <w:sz w:val="21"/>
          <w:szCs w:val="21"/>
        </w:rPr>
        <w:t>mg</w:t>
      </w:r>
      <w:proofErr w:type="gramEnd"/>
      <w:r w:rsidRPr="005A5F92">
        <w:rPr>
          <w:rFonts w:ascii="Times New Roman" w:hAnsi="Times New Roman" w:cs="Times New Roman"/>
          <w:b/>
          <w:sz w:val="21"/>
          <w:szCs w:val="21"/>
        </w:rPr>
        <w:t>/(m·s)</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2661"/>
        <w:gridCol w:w="1751"/>
        <w:gridCol w:w="1430"/>
        <w:gridCol w:w="1392"/>
      </w:tblGrid>
      <w:tr w:rsidR="005F4C4F" w:rsidRPr="005A5F92">
        <w:trPr>
          <w:jc w:val="center"/>
        </w:trPr>
        <w:tc>
          <w:tcPr>
            <w:tcW w:w="2337"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道路名称</w:t>
            </w:r>
          </w:p>
        </w:tc>
        <w:tc>
          <w:tcPr>
            <w:tcW w:w="2661"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bCs/>
                <w:sz w:val="21"/>
                <w:szCs w:val="21"/>
              </w:rPr>
              <w:t>污染物</w:t>
            </w:r>
            <w:r w:rsidRPr="005A5F92">
              <w:rPr>
                <w:rFonts w:ascii="Times New Roman" w:hAnsi="Times New Roman" w:cs="Times New Roman"/>
                <w:sz w:val="21"/>
                <w:szCs w:val="21"/>
              </w:rPr>
              <w:t>(mg/m·s)</w:t>
            </w:r>
          </w:p>
        </w:tc>
        <w:tc>
          <w:tcPr>
            <w:tcW w:w="4573" w:type="dxa"/>
            <w:gridSpan w:val="3"/>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全路段</w:t>
            </w:r>
          </w:p>
        </w:tc>
      </w:tr>
      <w:tr w:rsidR="005F4C4F" w:rsidRPr="005A5F92">
        <w:trPr>
          <w:jc w:val="center"/>
        </w:trPr>
        <w:tc>
          <w:tcPr>
            <w:tcW w:w="2337"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6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751" w:type="dxa"/>
            <w:vAlign w:val="center"/>
          </w:tcPr>
          <w:p w:rsidR="005F4C4F" w:rsidRPr="005A5F92" w:rsidRDefault="00741B4D" w:rsidP="009C28B4">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w:t>
            </w:r>
            <w:r w:rsidR="009C28B4">
              <w:rPr>
                <w:rFonts w:ascii="Times New Roman" w:hAnsi="Times New Roman" w:cs="Times New Roman" w:hint="eastAsia"/>
                <w:sz w:val="21"/>
                <w:szCs w:val="21"/>
              </w:rPr>
              <w:t>9</w:t>
            </w:r>
            <w:r w:rsidRPr="005A5F92">
              <w:rPr>
                <w:rFonts w:ascii="Times New Roman" w:hAnsi="Times New Roman" w:cs="Times New Roman"/>
                <w:sz w:val="21"/>
                <w:szCs w:val="21"/>
              </w:rPr>
              <w:t>年</w:t>
            </w:r>
          </w:p>
        </w:tc>
        <w:tc>
          <w:tcPr>
            <w:tcW w:w="1430" w:type="dxa"/>
            <w:vAlign w:val="center"/>
          </w:tcPr>
          <w:p w:rsidR="005F4C4F" w:rsidRPr="005A5F92" w:rsidRDefault="00741B4D" w:rsidP="009C28B4">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202</w:t>
            </w:r>
            <w:r w:rsidR="009C28B4">
              <w:rPr>
                <w:rFonts w:ascii="Times New Roman" w:hAnsi="Times New Roman" w:cs="Times New Roman" w:hint="eastAsia"/>
                <w:sz w:val="21"/>
                <w:szCs w:val="21"/>
              </w:rPr>
              <w:t>4</w:t>
            </w:r>
            <w:r w:rsidRPr="005A5F92">
              <w:rPr>
                <w:rFonts w:ascii="Times New Roman" w:hAnsi="Times New Roman" w:cs="Times New Roman"/>
                <w:sz w:val="21"/>
                <w:szCs w:val="21"/>
              </w:rPr>
              <w:t>年</w:t>
            </w:r>
          </w:p>
        </w:tc>
        <w:tc>
          <w:tcPr>
            <w:tcW w:w="1392" w:type="dxa"/>
            <w:vAlign w:val="center"/>
          </w:tcPr>
          <w:p w:rsidR="005F4C4F" w:rsidRPr="005A5F92" w:rsidRDefault="00741B4D" w:rsidP="009C28B4">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203</w:t>
            </w:r>
            <w:r w:rsidR="009C28B4">
              <w:rPr>
                <w:rFonts w:ascii="Times New Roman" w:hAnsi="Times New Roman" w:cs="Times New Roman" w:hint="eastAsia"/>
                <w:sz w:val="21"/>
                <w:szCs w:val="21"/>
              </w:rPr>
              <w:t>3</w:t>
            </w:r>
            <w:r w:rsidRPr="005A5F92">
              <w:rPr>
                <w:rFonts w:ascii="Times New Roman" w:hAnsi="Times New Roman" w:cs="Times New Roman"/>
                <w:sz w:val="21"/>
                <w:szCs w:val="21"/>
              </w:rPr>
              <w:t>年</w:t>
            </w:r>
          </w:p>
        </w:tc>
      </w:tr>
      <w:tr w:rsidR="005F4C4F" w:rsidRPr="005A5F92">
        <w:trPr>
          <w:jc w:val="center"/>
        </w:trPr>
        <w:tc>
          <w:tcPr>
            <w:tcW w:w="2337"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CO </w:t>
            </w:r>
          </w:p>
        </w:tc>
        <w:tc>
          <w:tcPr>
            <w:tcW w:w="175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0.518</w:t>
            </w:r>
          </w:p>
        </w:tc>
        <w:tc>
          <w:tcPr>
            <w:tcW w:w="143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0.665</w:t>
            </w:r>
          </w:p>
        </w:tc>
        <w:tc>
          <w:tcPr>
            <w:tcW w:w="139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0.943 </w:t>
            </w:r>
          </w:p>
        </w:tc>
      </w:tr>
      <w:tr w:rsidR="005F4C4F" w:rsidRPr="005A5F92">
        <w:trPr>
          <w:jc w:val="center"/>
        </w:trPr>
        <w:tc>
          <w:tcPr>
            <w:tcW w:w="2337"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X</w:t>
            </w:r>
          </w:p>
        </w:tc>
        <w:tc>
          <w:tcPr>
            <w:tcW w:w="175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0.605</w:t>
            </w:r>
          </w:p>
        </w:tc>
        <w:tc>
          <w:tcPr>
            <w:tcW w:w="143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0.778</w:t>
            </w:r>
          </w:p>
        </w:tc>
        <w:tc>
          <w:tcPr>
            <w:tcW w:w="139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1.103 </w:t>
            </w:r>
          </w:p>
        </w:tc>
      </w:tr>
      <w:tr w:rsidR="005F4C4F" w:rsidRPr="005A5F92">
        <w:trPr>
          <w:trHeight w:val="296"/>
          <w:jc w:val="center"/>
        </w:trPr>
        <w:tc>
          <w:tcPr>
            <w:tcW w:w="2337"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城西路</w:t>
            </w: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CO </w:t>
            </w:r>
          </w:p>
        </w:tc>
        <w:tc>
          <w:tcPr>
            <w:tcW w:w="1751"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0.575 </w:t>
            </w:r>
          </w:p>
        </w:tc>
        <w:tc>
          <w:tcPr>
            <w:tcW w:w="1430"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0.739 </w:t>
            </w:r>
          </w:p>
        </w:tc>
        <w:tc>
          <w:tcPr>
            <w:tcW w:w="1392"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1.048 </w:t>
            </w:r>
          </w:p>
        </w:tc>
      </w:tr>
      <w:tr w:rsidR="005F4C4F" w:rsidRPr="005A5F92">
        <w:trPr>
          <w:jc w:val="center"/>
        </w:trPr>
        <w:tc>
          <w:tcPr>
            <w:tcW w:w="2337"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X</w:t>
            </w:r>
          </w:p>
        </w:tc>
        <w:tc>
          <w:tcPr>
            <w:tcW w:w="1751"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0.221 </w:t>
            </w:r>
          </w:p>
        </w:tc>
        <w:tc>
          <w:tcPr>
            <w:tcW w:w="1430"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0.864 </w:t>
            </w:r>
          </w:p>
        </w:tc>
        <w:tc>
          <w:tcPr>
            <w:tcW w:w="1392" w:type="dxa"/>
            <w:vAlign w:val="bottom"/>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1.226 </w:t>
            </w:r>
          </w:p>
        </w:tc>
      </w:tr>
      <w:tr w:rsidR="004D062F" w:rsidRPr="005A5F92">
        <w:trPr>
          <w:jc w:val="center"/>
        </w:trPr>
        <w:tc>
          <w:tcPr>
            <w:tcW w:w="2337" w:type="dxa"/>
            <w:vMerge w:val="restart"/>
            <w:vAlign w:val="center"/>
          </w:tcPr>
          <w:p w:rsidR="004D062F" w:rsidRPr="005A5F92" w:rsidRDefault="004D062F">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皋城东路</w:t>
            </w:r>
          </w:p>
        </w:tc>
        <w:tc>
          <w:tcPr>
            <w:tcW w:w="2661" w:type="dxa"/>
            <w:vAlign w:val="center"/>
          </w:tcPr>
          <w:p w:rsidR="004D062F" w:rsidRPr="005A5F92" w:rsidRDefault="004D062F" w:rsidP="002B3226">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CO </w:t>
            </w:r>
          </w:p>
        </w:tc>
        <w:tc>
          <w:tcPr>
            <w:tcW w:w="1751"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0.575 </w:t>
            </w:r>
          </w:p>
        </w:tc>
        <w:tc>
          <w:tcPr>
            <w:tcW w:w="1430"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0.739 </w:t>
            </w:r>
          </w:p>
        </w:tc>
        <w:tc>
          <w:tcPr>
            <w:tcW w:w="1392"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1.048 </w:t>
            </w:r>
          </w:p>
        </w:tc>
      </w:tr>
      <w:tr w:rsidR="004D062F" w:rsidRPr="005A5F92">
        <w:trPr>
          <w:jc w:val="center"/>
        </w:trPr>
        <w:tc>
          <w:tcPr>
            <w:tcW w:w="2337" w:type="dxa"/>
            <w:vMerge/>
            <w:vAlign w:val="center"/>
          </w:tcPr>
          <w:p w:rsidR="004D062F" w:rsidRPr="005A5F92" w:rsidRDefault="004D062F">
            <w:pPr>
              <w:spacing w:line="240" w:lineRule="auto"/>
              <w:ind w:firstLineChars="0" w:firstLine="0"/>
              <w:jc w:val="center"/>
              <w:rPr>
                <w:rFonts w:ascii="Times New Roman" w:hAnsi="Times New Roman" w:cs="Times New Roman"/>
                <w:sz w:val="21"/>
                <w:szCs w:val="21"/>
              </w:rPr>
            </w:pPr>
          </w:p>
        </w:tc>
        <w:tc>
          <w:tcPr>
            <w:tcW w:w="2661" w:type="dxa"/>
            <w:vAlign w:val="center"/>
          </w:tcPr>
          <w:p w:rsidR="004D062F" w:rsidRPr="005A5F92" w:rsidRDefault="004D062F" w:rsidP="002B3226">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X</w:t>
            </w:r>
          </w:p>
        </w:tc>
        <w:tc>
          <w:tcPr>
            <w:tcW w:w="1751"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0.672 </w:t>
            </w:r>
          </w:p>
        </w:tc>
        <w:tc>
          <w:tcPr>
            <w:tcW w:w="1430"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0.864 </w:t>
            </w:r>
          </w:p>
        </w:tc>
        <w:tc>
          <w:tcPr>
            <w:tcW w:w="1392" w:type="dxa"/>
            <w:vAlign w:val="bottom"/>
          </w:tcPr>
          <w:p w:rsidR="004D062F" w:rsidRPr="005A5F92" w:rsidRDefault="004D062F">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1.226 </w:t>
            </w:r>
          </w:p>
        </w:tc>
      </w:tr>
      <w:tr w:rsidR="005F4C4F" w:rsidRPr="005A5F92">
        <w:trPr>
          <w:jc w:val="center"/>
        </w:trPr>
        <w:tc>
          <w:tcPr>
            <w:tcW w:w="2337"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 xml:space="preserve">CO </w:t>
            </w:r>
          </w:p>
        </w:tc>
        <w:tc>
          <w:tcPr>
            <w:tcW w:w="175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0.679</w:t>
            </w:r>
          </w:p>
        </w:tc>
        <w:tc>
          <w:tcPr>
            <w:tcW w:w="143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0.872</w:t>
            </w:r>
          </w:p>
        </w:tc>
        <w:tc>
          <w:tcPr>
            <w:tcW w:w="139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1.237</w:t>
            </w:r>
          </w:p>
        </w:tc>
      </w:tr>
      <w:tr w:rsidR="005F4C4F" w:rsidRPr="005A5F92">
        <w:trPr>
          <w:jc w:val="center"/>
        </w:trPr>
        <w:tc>
          <w:tcPr>
            <w:tcW w:w="2337"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66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X</w:t>
            </w:r>
          </w:p>
        </w:tc>
        <w:tc>
          <w:tcPr>
            <w:tcW w:w="175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0.793</w:t>
            </w:r>
          </w:p>
        </w:tc>
        <w:tc>
          <w:tcPr>
            <w:tcW w:w="143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1.020</w:t>
            </w:r>
          </w:p>
        </w:tc>
        <w:tc>
          <w:tcPr>
            <w:tcW w:w="139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1.447</w:t>
            </w:r>
          </w:p>
        </w:tc>
      </w:tr>
    </w:tbl>
    <w:p w:rsidR="005F4C4F" w:rsidRPr="005A5F92" w:rsidRDefault="005F4C4F">
      <w:pPr>
        <w:rPr>
          <w:rFonts w:ascii="Times New Roman" w:hAnsi="Times New Roman" w:cs="Times New Roman"/>
        </w:rPr>
      </w:pPr>
    </w:p>
    <w:p w:rsidR="005F4C4F" w:rsidRPr="005A5F92" w:rsidRDefault="00741B4D" w:rsidP="00741B4D">
      <w:pPr>
        <w:ind w:firstLine="482"/>
        <w:rPr>
          <w:rFonts w:ascii="Times New Roman" w:hAnsi="Times New Roman" w:cs="Times New Roman"/>
          <w:b/>
          <w:bCs/>
        </w:rPr>
      </w:pPr>
      <w:r w:rsidRPr="005A5F92">
        <w:rPr>
          <w:rFonts w:ascii="Times New Roman" w:hAnsi="Times New Roman" w:cs="Times New Roman"/>
          <w:b/>
          <w:bCs/>
        </w:rPr>
        <w:t>3</w:t>
      </w:r>
      <w:r w:rsidRPr="005A5F92">
        <w:rPr>
          <w:rFonts w:ascii="Times New Roman" w:hAnsi="Times New Roman" w:cs="Times New Roman"/>
          <w:b/>
          <w:bCs/>
        </w:rPr>
        <w:t>、噪声源强</w:t>
      </w:r>
    </w:p>
    <w:p w:rsidR="005F4C4F" w:rsidRPr="005A5F92" w:rsidRDefault="00741B4D">
      <w:pPr>
        <w:rPr>
          <w:rFonts w:ascii="Times New Roman" w:hAnsi="Times New Roman" w:cs="Times New Roman"/>
        </w:rPr>
      </w:pPr>
      <w:r w:rsidRPr="005A5F92">
        <w:rPr>
          <w:rFonts w:ascii="Times New Roman" w:hAnsi="Times New Roman" w:cs="Times New Roman"/>
        </w:rPr>
        <w:t>道路建成后营运期噪声源主要是道路行驶的各种车辆在行驶过程中产生的交通噪声（包括机动车发动机噪声、排气噪声、车体振动噪声、传动和制动噪声等）其中发动机噪声是主要污染源。</w:t>
      </w:r>
    </w:p>
    <w:p w:rsidR="005F4C4F" w:rsidRPr="005A5F92" w:rsidRDefault="00741B4D">
      <w:pPr>
        <w:rPr>
          <w:rFonts w:ascii="Times New Roman" w:hAnsi="Times New Roman" w:cs="Times New Roman"/>
        </w:rPr>
      </w:pPr>
      <w:r w:rsidRPr="005A5F92">
        <w:rPr>
          <w:rFonts w:ascii="Times New Roman" w:hAnsi="Times New Roman" w:cs="Times New Roman"/>
        </w:rPr>
        <w:t>根据设计方案，本项目设计时速为</w:t>
      </w:r>
      <w:r w:rsidRPr="005A5F92">
        <w:rPr>
          <w:rFonts w:ascii="Times New Roman" w:hAnsi="Times New Roman" w:cs="Times New Roman"/>
        </w:rPr>
        <w:t>50km/h</w:t>
      </w:r>
      <w:r w:rsidRPr="005A5F92">
        <w:rPr>
          <w:rFonts w:ascii="Times New Roman" w:hAnsi="Times New Roman" w:cs="Times New Roman"/>
        </w:rPr>
        <w:t>，由于车流量较小，近中远期车速均按设计时速。</w:t>
      </w:r>
    </w:p>
    <w:p w:rsidR="005F4C4F" w:rsidRPr="005A5F92" w:rsidRDefault="00741B4D">
      <w:pPr>
        <w:rPr>
          <w:rFonts w:ascii="Times New Roman" w:hAnsi="Times New Roman" w:cs="Times New Roman"/>
        </w:rPr>
      </w:pPr>
      <w:r w:rsidRPr="005A5F92">
        <w:rPr>
          <w:rFonts w:ascii="Times New Roman" w:hAnsi="Times New Roman" w:cs="Times New Roman"/>
        </w:rPr>
        <w:t>根据《公路建设项目环境影响评价规范》（</w:t>
      </w:r>
      <w:r w:rsidRPr="005A5F92">
        <w:rPr>
          <w:rFonts w:ascii="Times New Roman" w:hAnsi="Times New Roman" w:cs="Times New Roman"/>
        </w:rPr>
        <w:t>JTGB03-2006</w:t>
      </w:r>
      <w:r w:rsidRPr="005A5F92">
        <w:rPr>
          <w:rFonts w:ascii="Times New Roman" w:hAnsi="Times New Roman" w:cs="Times New Roman"/>
        </w:rPr>
        <w:t>）附录</w:t>
      </w:r>
      <w:r w:rsidRPr="005A5F92">
        <w:rPr>
          <w:rFonts w:ascii="Times New Roman" w:hAnsi="Times New Roman" w:cs="Times New Roman"/>
        </w:rPr>
        <w:t>C</w:t>
      </w:r>
      <w:r w:rsidRPr="005A5F92">
        <w:rPr>
          <w:rFonts w:ascii="Times New Roman" w:hAnsi="Times New Roman" w:cs="Times New Roman"/>
        </w:rPr>
        <w:t>，单车行驶辐射噪声级</w:t>
      </w:r>
      <w:r w:rsidRPr="005A5F92">
        <w:rPr>
          <w:rFonts w:ascii="Times New Roman" w:hAnsi="Times New Roman" w:cs="Times New Roman"/>
        </w:rPr>
        <w:t>Loi</w:t>
      </w:r>
      <w:r w:rsidRPr="005A5F92">
        <w:rPr>
          <w:rFonts w:ascii="Times New Roman" w:hAnsi="Times New Roman" w:cs="Times New Roman"/>
        </w:rPr>
        <w:t>计算方法如下：</w:t>
      </w:r>
    </w:p>
    <w:p w:rsidR="005F4C4F" w:rsidRPr="005A5F92" w:rsidRDefault="00741B4D">
      <w:pPr>
        <w:rPr>
          <w:rFonts w:ascii="Times New Roman" w:hAnsi="Times New Roman" w:cs="Times New Roman"/>
        </w:rPr>
      </w:pP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种车型车辆在参照点的平均辐射噪声级（</w:t>
      </w:r>
      <w:r w:rsidRPr="005A5F92">
        <w:rPr>
          <w:rFonts w:ascii="Times New Roman" w:hAnsi="Times New Roman" w:cs="Times New Roman"/>
        </w:rPr>
        <w:t>dB</w:t>
      </w:r>
      <w:r w:rsidRPr="005A5F92">
        <w:rPr>
          <w:rFonts w:ascii="Times New Roman" w:hAnsi="Times New Roman" w:cs="Times New Roman"/>
        </w:rPr>
        <w:t>）</w:t>
      </w:r>
      <w:r w:rsidRPr="005A5F92">
        <w:rPr>
          <w:rFonts w:ascii="Times New Roman" w:hAnsi="Times New Roman" w:cs="Times New Roman"/>
        </w:rPr>
        <w:t>Loi</w:t>
      </w:r>
      <w:r w:rsidRPr="005A5F92">
        <w:rPr>
          <w:rFonts w:ascii="Times New Roman" w:hAnsi="Times New Roman" w:cs="Times New Roman"/>
        </w:rPr>
        <w:t>按下式计算：</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大型车：</w:t>
      </w:r>
      <w:r w:rsidRPr="005A5F92">
        <w:rPr>
          <w:rFonts w:ascii="Times New Roman" w:hAnsi="Times New Roman" w:cs="Times New Roman"/>
        </w:rPr>
        <w:t>L</w:t>
      </w:r>
      <w:r w:rsidRPr="005A5F92">
        <w:rPr>
          <w:rFonts w:ascii="Times New Roman" w:hAnsi="Times New Roman" w:cs="Times New Roman"/>
          <w:vertAlign w:val="subscript"/>
        </w:rPr>
        <w:t>ol</w:t>
      </w:r>
      <w:r w:rsidRPr="005A5F92">
        <w:rPr>
          <w:rFonts w:ascii="Times New Roman" w:hAnsi="Times New Roman" w:cs="Times New Roman"/>
        </w:rPr>
        <w:t>=22.0+36.32lgV</w:t>
      </w:r>
      <w:r w:rsidRPr="005A5F92">
        <w:rPr>
          <w:rFonts w:ascii="Times New Roman" w:hAnsi="Times New Roman" w:cs="Times New Roman"/>
          <w:vertAlign w:val="subscript"/>
        </w:rPr>
        <w:t>L</w:t>
      </w:r>
      <w:r w:rsidRPr="005A5F92">
        <w:rPr>
          <w:rFonts w:ascii="Times New Roman" w:hAnsi="Times New Roman" w:cs="Times New Roman"/>
        </w:rPr>
        <w:t>；</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中型车：</w:t>
      </w:r>
      <w:r w:rsidRPr="005A5F92">
        <w:rPr>
          <w:rFonts w:ascii="Times New Roman" w:hAnsi="Times New Roman" w:cs="Times New Roman"/>
        </w:rPr>
        <w:t>L</w:t>
      </w:r>
      <w:r w:rsidRPr="005A5F92">
        <w:rPr>
          <w:rFonts w:ascii="Times New Roman" w:hAnsi="Times New Roman" w:cs="Times New Roman"/>
          <w:vertAlign w:val="subscript"/>
        </w:rPr>
        <w:t>om</w:t>
      </w:r>
      <w:r w:rsidRPr="005A5F92">
        <w:rPr>
          <w:rFonts w:ascii="Times New Roman" w:hAnsi="Times New Roman" w:cs="Times New Roman"/>
        </w:rPr>
        <w:t>=8.8+40.48lgV</w:t>
      </w:r>
      <w:r w:rsidRPr="005A5F92">
        <w:rPr>
          <w:rFonts w:ascii="Times New Roman" w:hAnsi="Times New Roman" w:cs="Times New Roman"/>
          <w:vertAlign w:val="subscript"/>
        </w:rPr>
        <w:t>m</w:t>
      </w:r>
      <w:r w:rsidRPr="005A5F92">
        <w:rPr>
          <w:rFonts w:ascii="Times New Roman" w:hAnsi="Times New Roman" w:cs="Times New Roman"/>
        </w:rPr>
        <w:t>；</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小型车：</w:t>
      </w:r>
      <w:r w:rsidRPr="005A5F92">
        <w:rPr>
          <w:rFonts w:ascii="Times New Roman" w:hAnsi="Times New Roman" w:cs="Times New Roman"/>
        </w:rPr>
        <w:t>L</w:t>
      </w:r>
      <w:r w:rsidRPr="005A5F92">
        <w:rPr>
          <w:rFonts w:ascii="Times New Roman" w:hAnsi="Times New Roman" w:cs="Times New Roman"/>
          <w:vertAlign w:val="subscript"/>
        </w:rPr>
        <w:t>os</w:t>
      </w:r>
      <w:r w:rsidRPr="005A5F92">
        <w:rPr>
          <w:rFonts w:ascii="Times New Roman" w:hAnsi="Times New Roman" w:cs="Times New Roman"/>
        </w:rPr>
        <w:t>=12.6+34.73lgV</w:t>
      </w:r>
      <w:r w:rsidRPr="005A5F92">
        <w:rPr>
          <w:rFonts w:ascii="Times New Roman" w:hAnsi="Times New Roman" w:cs="Times New Roman"/>
          <w:vertAlign w:val="subscript"/>
        </w:rPr>
        <w:t>s</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式中：</w:t>
      </w:r>
      <w:r w:rsidRPr="005A5F92">
        <w:rPr>
          <w:rFonts w:ascii="Times New Roman" w:hAnsi="Times New Roman" w:cs="Times New Roman"/>
        </w:rPr>
        <w:t>Vi——</w:t>
      </w: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类车辆的平均车速，</w:t>
      </w:r>
      <w:r w:rsidRPr="005A5F92">
        <w:rPr>
          <w:rFonts w:ascii="Times New Roman" w:hAnsi="Times New Roman" w:cs="Times New Roman"/>
        </w:rPr>
        <w:t>km/h</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不同年份道路交通噪声源</w:t>
      </w:r>
      <w:proofErr w:type="gramStart"/>
      <w:r w:rsidRPr="005A5F92">
        <w:rPr>
          <w:rFonts w:ascii="Times New Roman" w:hAnsi="Times New Roman" w:cs="Times New Roman"/>
        </w:rPr>
        <w:t>强计算</w:t>
      </w:r>
      <w:proofErr w:type="gramEnd"/>
      <w:r w:rsidRPr="005A5F92">
        <w:rPr>
          <w:rFonts w:ascii="Times New Roman" w:hAnsi="Times New Roman" w:cs="Times New Roman"/>
        </w:rPr>
        <w:t>结果见</w:t>
      </w:r>
      <w:r w:rsidRPr="005A5F92">
        <w:rPr>
          <w:rFonts w:ascii="Times New Roman" w:hAnsi="Times New Roman" w:cs="Times New Roman"/>
        </w:rPr>
        <w:t>3.5-8</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pStyle w:val="af1"/>
        <w:ind w:firstLine="420"/>
        <w:rPr>
          <w:rFonts w:ascii="Times New Roman" w:eastAsiaTheme="minorEastAsia" w:hAnsi="Times New Roman" w:cs="Times New Roman"/>
          <w:b/>
          <w:bCs w:val="0"/>
          <w:sz w:val="21"/>
          <w:szCs w:val="21"/>
        </w:rPr>
      </w:pPr>
      <w:r w:rsidRPr="005A5F92">
        <w:rPr>
          <w:rFonts w:ascii="Times New Roman" w:eastAsiaTheme="minorEastAsia" w:hAnsi="Times New Roman" w:cs="Times New Roman"/>
          <w:snapToGrid w:val="0"/>
          <w:kern w:val="44"/>
          <w:sz w:val="21"/>
          <w:szCs w:val="21"/>
        </w:rPr>
        <w:t xml:space="preserve">             </w:t>
      </w:r>
      <w:r w:rsidRPr="005A5F92">
        <w:rPr>
          <w:rFonts w:ascii="Times New Roman" w:eastAsiaTheme="minorEastAsia" w:hAnsi="Times New Roman" w:cs="Times New Roman"/>
          <w:b/>
          <w:bCs w:val="0"/>
          <w:sz w:val="21"/>
          <w:szCs w:val="21"/>
        </w:rPr>
        <w:t xml:space="preserve"> 3.5-8  </w:t>
      </w:r>
      <w:r w:rsidRPr="005A5F92">
        <w:rPr>
          <w:rFonts w:ascii="Times New Roman" w:eastAsiaTheme="minorEastAsia" w:hAnsi="Times New Roman" w:cs="Times New Roman"/>
          <w:b/>
          <w:bCs w:val="0"/>
          <w:sz w:val="21"/>
          <w:szCs w:val="21"/>
        </w:rPr>
        <w:t>各型车的平均辐射声级</w:t>
      </w:r>
      <w:r w:rsidRPr="005A5F92">
        <w:rPr>
          <w:rFonts w:ascii="Times New Roman" w:eastAsiaTheme="minorEastAsia" w:hAnsi="Times New Roman" w:cs="Times New Roman"/>
          <w:b/>
          <w:bCs w:val="0"/>
          <w:sz w:val="21"/>
          <w:szCs w:val="21"/>
        </w:rPr>
        <w:t xml:space="preserve">                 </w:t>
      </w:r>
      <w:r w:rsidRPr="005A5F92">
        <w:rPr>
          <w:rFonts w:ascii="Times New Roman" w:eastAsiaTheme="minorEastAsia" w:hAnsi="Times New Roman" w:cs="Times New Roman"/>
          <w:b/>
          <w:bCs w:val="0"/>
          <w:sz w:val="21"/>
          <w:szCs w:val="21"/>
        </w:rPr>
        <w:t>单位：</w:t>
      </w:r>
      <w:proofErr w:type="gramStart"/>
      <w:r w:rsidRPr="005A5F92">
        <w:rPr>
          <w:rFonts w:ascii="Times New Roman" w:eastAsiaTheme="minorEastAsia" w:hAnsi="Times New Roman" w:cs="Times New Roman"/>
          <w:b/>
          <w:bCs w:val="0"/>
          <w:sz w:val="21"/>
          <w:szCs w:val="21"/>
        </w:rPr>
        <w:t>dB</w:t>
      </w:r>
      <w:proofErr w:type="gramEnd"/>
    </w:p>
    <w:tbl>
      <w:tblPr>
        <w:tblW w:w="9571"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344"/>
        <w:gridCol w:w="1114"/>
        <w:gridCol w:w="1114"/>
        <w:gridCol w:w="1066"/>
        <w:gridCol w:w="1034"/>
        <w:gridCol w:w="951"/>
        <w:gridCol w:w="1016"/>
        <w:gridCol w:w="904"/>
        <w:gridCol w:w="1028"/>
      </w:tblGrid>
      <w:tr w:rsidR="005F4C4F" w:rsidRPr="005A5F92">
        <w:trPr>
          <w:trHeight w:val="285"/>
          <w:jc w:val="center"/>
        </w:trPr>
        <w:tc>
          <w:tcPr>
            <w:tcW w:w="1344" w:type="dxa"/>
            <w:vMerge w:val="restart"/>
            <w:tcBorders>
              <w:top w:val="single" w:sz="4" w:space="0" w:color="auto"/>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水平距离</w:t>
            </w:r>
            <w:r w:rsidRPr="005A5F92">
              <w:rPr>
                <w:rFonts w:ascii="Times New Roman" w:hAnsi="Times New Roman" w:cs="Times New Roman"/>
                <w:bCs/>
                <w:sz w:val="21"/>
                <w:szCs w:val="21"/>
              </w:rPr>
              <w:t>7.5m</w:t>
            </w:r>
            <w:r w:rsidRPr="005A5F92">
              <w:rPr>
                <w:rFonts w:ascii="Times New Roman" w:hAnsi="Times New Roman" w:cs="Times New Roman"/>
                <w:bCs/>
                <w:sz w:val="21"/>
                <w:szCs w:val="21"/>
              </w:rPr>
              <w:t>处的能量平均</w:t>
            </w:r>
            <w:r w:rsidRPr="005A5F92">
              <w:rPr>
                <w:rFonts w:ascii="Times New Roman" w:hAnsi="Times New Roman" w:cs="Times New Roman"/>
                <w:bCs/>
                <w:sz w:val="21"/>
                <w:szCs w:val="21"/>
              </w:rPr>
              <w:t>A</w:t>
            </w:r>
            <w:r w:rsidRPr="005A5F92">
              <w:rPr>
                <w:rFonts w:ascii="Times New Roman" w:hAnsi="Times New Roman" w:cs="Times New Roman"/>
                <w:bCs/>
                <w:sz w:val="21"/>
                <w:szCs w:val="21"/>
              </w:rPr>
              <w:t>声级</w:t>
            </w:r>
          </w:p>
        </w:tc>
        <w:tc>
          <w:tcPr>
            <w:tcW w:w="1114" w:type="dxa"/>
            <w:vMerge w:val="restart"/>
            <w:tcBorders>
              <w:top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路段</w:t>
            </w:r>
          </w:p>
        </w:tc>
        <w:tc>
          <w:tcPr>
            <w:tcW w:w="1114" w:type="dxa"/>
            <w:vMerge w:val="restart"/>
            <w:tcBorders>
              <w:top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时间段</w:t>
            </w:r>
          </w:p>
        </w:tc>
        <w:tc>
          <w:tcPr>
            <w:tcW w:w="3051" w:type="dxa"/>
            <w:gridSpan w:val="3"/>
            <w:tcBorders>
              <w:top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昼间</w:t>
            </w:r>
          </w:p>
        </w:tc>
        <w:tc>
          <w:tcPr>
            <w:tcW w:w="2948" w:type="dxa"/>
            <w:gridSpan w:val="3"/>
            <w:tcBorders>
              <w:top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夜间</w:t>
            </w:r>
          </w:p>
        </w:tc>
      </w:tr>
      <w:tr w:rsidR="005F4C4F" w:rsidRPr="005A5F92">
        <w:trPr>
          <w:trHeight w:val="285"/>
          <w:jc w:val="center"/>
        </w:trPr>
        <w:tc>
          <w:tcPr>
            <w:tcW w:w="1344" w:type="dxa"/>
            <w:vMerge/>
            <w:tcBorders>
              <w:left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bCs/>
                <w:sz w:val="21"/>
                <w:szCs w:val="21"/>
              </w:rPr>
            </w:pPr>
          </w:p>
        </w:tc>
        <w:tc>
          <w:tcPr>
            <w:tcW w:w="1114" w:type="dxa"/>
            <w:vMerge/>
            <w:vAlign w:val="center"/>
          </w:tcPr>
          <w:p w:rsidR="005F4C4F" w:rsidRPr="005A5F92" w:rsidRDefault="005F4C4F">
            <w:pPr>
              <w:spacing w:line="360" w:lineRule="exact"/>
              <w:ind w:firstLineChars="0" w:firstLine="0"/>
              <w:jc w:val="center"/>
              <w:rPr>
                <w:rFonts w:ascii="Times New Roman" w:hAnsi="Times New Roman" w:cs="Times New Roman"/>
                <w:bCs/>
                <w:sz w:val="21"/>
                <w:szCs w:val="21"/>
              </w:rPr>
            </w:pPr>
          </w:p>
        </w:tc>
        <w:tc>
          <w:tcPr>
            <w:tcW w:w="1114" w:type="dxa"/>
            <w:vMerge/>
            <w:vAlign w:val="center"/>
          </w:tcPr>
          <w:p w:rsidR="005F4C4F" w:rsidRPr="005A5F92" w:rsidRDefault="005F4C4F">
            <w:pPr>
              <w:spacing w:line="360" w:lineRule="exact"/>
              <w:ind w:firstLineChars="0" w:firstLine="0"/>
              <w:jc w:val="center"/>
              <w:rPr>
                <w:rFonts w:ascii="Times New Roman" w:hAnsi="Times New Roman" w:cs="Times New Roman"/>
                <w:bCs/>
                <w:sz w:val="21"/>
                <w:szCs w:val="21"/>
              </w:rPr>
            </w:pPr>
          </w:p>
        </w:tc>
        <w:tc>
          <w:tcPr>
            <w:tcW w:w="1066"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小车</w:t>
            </w:r>
          </w:p>
        </w:tc>
        <w:tc>
          <w:tcPr>
            <w:tcW w:w="103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中车</w:t>
            </w:r>
          </w:p>
        </w:tc>
        <w:tc>
          <w:tcPr>
            <w:tcW w:w="951"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大车</w:t>
            </w:r>
          </w:p>
        </w:tc>
        <w:tc>
          <w:tcPr>
            <w:tcW w:w="1016"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小车</w:t>
            </w:r>
          </w:p>
        </w:tc>
        <w:tc>
          <w:tcPr>
            <w:tcW w:w="90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中车</w:t>
            </w:r>
          </w:p>
        </w:tc>
        <w:tc>
          <w:tcPr>
            <w:tcW w:w="1028" w:type="dxa"/>
            <w:tcBorders>
              <w:left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大车</w:t>
            </w:r>
          </w:p>
        </w:tc>
      </w:tr>
      <w:tr w:rsidR="005F4C4F" w:rsidRPr="005A5F92">
        <w:trPr>
          <w:trHeight w:val="285"/>
          <w:jc w:val="center"/>
        </w:trPr>
        <w:tc>
          <w:tcPr>
            <w:tcW w:w="1344" w:type="dxa"/>
            <w:vMerge/>
            <w:tcBorders>
              <w:left w:val="single" w:sz="4" w:space="0" w:color="auto"/>
            </w:tcBorders>
            <w:vAlign w:val="center"/>
          </w:tcPr>
          <w:p w:rsidR="005F4C4F" w:rsidRPr="005A5F92" w:rsidRDefault="005F4C4F">
            <w:pPr>
              <w:widowControl/>
              <w:spacing w:line="360" w:lineRule="exact"/>
              <w:ind w:firstLineChars="0" w:firstLine="0"/>
              <w:jc w:val="center"/>
              <w:rPr>
                <w:rFonts w:ascii="Times New Roman" w:hAnsi="Times New Roman" w:cs="Times New Roman"/>
                <w:bCs/>
                <w:sz w:val="21"/>
                <w:szCs w:val="21"/>
              </w:rPr>
            </w:pPr>
          </w:p>
        </w:tc>
        <w:tc>
          <w:tcPr>
            <w:tcW w:w="1114" w:type="dxa"/>
            <w:vMerge w:val="restart"/>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城市</w:t>
            </w: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主干道</w:t>
            </w:r>
          </w:p>
        </w:tc>
        <w:tc>
          <w:tcPr>
            <w:tcW w:w="1114" w:type="dxa"/>
            <w:vAlign w:val="center"/>
          </w:tcPr>
          <w:p w:rsidR="005F4C4F" w:rsidRPr="005A5F92" w:rsidRDefault="00741B4D" w:rsidP="003E2596">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w:t>
            </w:r>
            <w:r w:rsidR="003E2596">
              <w:rPr>
                <w:rFonts w:ascii="Times New Roman" w:hAnsi="Times New Roman" w:cs="Times New Roman" w:hint="eastAsia"/>
                <w:sz w:val="21"/>
                <w:szCs w:val="21"/>
              </w:rPr>
              <w:t>9</w:t>
            </w:r>
            <w:r w:rsidRPr="005A5F92">
              <w:rPr>
                <w:rFonts w:ascii="Times New Roman" w:hAnsi="Times New Roman" w:cs="Times New Roman"/>
                <w:sz w:val="21"/>
                <w:szCs w:val="21"/>
              </w:rPr>
              <w:t>年</w:t>
            </w:r>
          </w:p>
        </w:tc>
        <w:tc>
          <w:tcPr>
            <w:tcW w:w="106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103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951"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c>
          <w:tcPr>
            <w:tcW w:w="101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90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1028" w:type="dxa"/>
            <w:tcBorders>
              <w:left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r>
      <w:tr w:rsidR="005F4C4F" w:rsidRPr="005A5F92">
        <w:trPr>
          <w:trHeight w:val="285"/>
          <w:jc w:val="center"/>
        </w:trPr>
        <w:tc>
          <w:tcPr>
            <w:tcW w:w="1344" w:type="dxa"/>
            <w:vMerge/>
            <w:tcBorders>
              <w:left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114" w:type="dxa"/>
            <w:vMerge/>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114" w:type="dxa"/>
            <w:vAlign w:val="center"/>
          </w:tcPr>
          <w:p w:rsidR="005F4C4F" w:rsidRPr="005A5F92" w:rsidRDefault="00741B4D" w:rsidP="003E2596">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202</w:t>
            </w:r>
            <w:r w:rsidR="003E2596">
              <w:rPr>
                <w:rFonts w:ascii="Times New Roman" w:hAnsi="Times New Roman" w:cs="Times New Roman" w:hint="eastAsia"/>
                <w:sz w:val="21"/>
                <w:szCs w:val="21"/>
              </w:rPr>
              <w:t>5</w:t>
            </w:r>
            <w:r w:rsidRPr="005A5F92">
              <w:rPr>
                <w:rFonts w:ascii="Times New Roman" w:hAnsi="Times New Roman" w:cs="Times New Roman"/>
                <w:sz w:val="21"/>
                <w:szCs w:val="21"/>
              </w:rPr>
              <w:t>年</w:t>
            </w:r>
          </w:p>
        </w:tc>
        <w:tc>
          <w:tcPr>
            <w:tcW w:w="106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103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951"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c>
          <w:tcPr>
            <w:tcW w:w="101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904"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1028" w:type="dxa"/>
            <w:tcBorders>
              <w:left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r>
      <w:tr w:rsidR="005F4C4F" w:rsidRPr="005A5F92">
        <w:trPr>
          <w:trHeight w:val="285"/>
          <w:jc w:val="center"/>
        </w:trPr>
        <w:tc>
          <w:tcPr>
            <w:tcW w:w="1344" w:type="dxa"/>
            <w:vMerge/>
            <w:tcBorders>
              <w:left w:val="single" w:sz="4" w:space="0" w:color="auto"/>
              <w:bottom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114" w:type="dxa"/>
            <w:vMerge/>
            <w:tcBorders>
              <w:bottom w:val="single" w:sz="4" w:space="0" w:color="auto"/>
            </w:tcBorders>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114" w:type="dxa"/>
            <w:tcBorders>
              <w:bottom w:val="single" w:sz="4" w:space="0" w:color="auto"/>
            </w:tcBorders>
            <w:vAlign w:val="center"/>
          </w:tcPr>
          <w:p w:rsidR="005F4C4F" w:rsidRPr="005A5F92" w:rsidRDefault="00741B4D" w:rsidP="003E2596">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203</w:t>
            </w:r>
            <w:r w:rsidR="003E2596">
              <w:rPr>
                <w:rFonts w:ascii="Times New Roman" w:hAnsi="Times New Roman" w:cs="Times New Roman" w:hint="eastAsia"/>
                <w:sz w:val="21"/>
                <w:szCs w:val="21"/>
              </w:rPr>
              <w:t>3</w:t>
            </w:r>
            <w:r w:rsidRPr="005A5F92">
              <w:rPr>
                <w:rFonts w:ascii="Times New Roman" w:hAnsi="Times New Roman" w:cs="Times New Roman"/>
                <w:sz w:val="21"/>
                <w:szCs w:val="21"/>
              </w:rPr>
              <w:t>年</w:t>
            </w:r>
          </w:p>
        </w:tc>
        <w:tc>
          <w:tcPr>
            <w:tcW w:w="1066"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1034" w:type="dxa"/>
            <w:tcBorders>
              <w:bottom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951" w:type="dxa"/>
            <w:tcBorders>
              <w:left w:val="single" w:sz="4" w:space="0" w:color="auto"/>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c>
          <w:tcPr>
            <w:tcW w:w="1016" w:type="dxa"/>
            <w:tcBorders>
              <w:bottom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71.6</w:t>
            </w:r>
          </w:p>
        </w:tc>
        <w:tc>
          <w:tcPr>
            <w:tcW w:w="904" w:type="dxa"/>
            <w:tcBorders>
              <w:bottom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77.6</w:t>
            </w:r>
          </w:p>
        </w:tc>
        <w:tc>
          <w:tcPr>
            <w:tcW w:w="1028" w:type="dxa"/>
            <w:tcBorders>
              <w:left w:val="single" w:sz="4" w:space="0" w:color="auto"/>
              <w:bottom w:val="single" w:sz="4" w:space="0" w:color="auto"/>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83.7</w:t>
            </w:r>
          </w:p>
        </w:tc>
      </w:tr>
    </w:tbl>
    <w:p w:rsidR="005F4C4F" w:rsidRPr="005A5F92" w:rsidRDefault="005F4C4F">
      <w:pPr>
        <w:ind w:firstLine="482"/>
        <w:rPr>
          <w:rFonts w:ascii="Times New Roman" w:hAnsi="Times New Roman" w:cs="Times New Roman"/>
          <w:b/>
          <w:bCs/>
        </w:rPr>
      </w:pPr>
    </w:p>
    <w:p w:rsidR="005F4C4F" w:rsidRPr="005A5F92" w:rsidRDefault="00741B4D">
      <w:pPr>
        <w:ind w:firstLine="482"/>
        <w:rPr>
          <w:rFonts w:ascii="Times New Roman" w:hAnsi="Times New Roman" w:cs="Times New Roman"/>
          <w:b/>
          <w:bCs/>
        </w:rPr>
      </w:pPr>
      <w:r w:rsidRPr="005A5F92">
        <w:rPr>
          <w:rFonts w:ascii="Times New Roman" w:hAnsi="Times New Roman" w:cs="Times New Roman"/>
          <w:b/>
          <w:bCs/>
        </w:rPr>
        <w:t>4</w:t>
      </w:r>
      <w:r w:rsidRPr="005A5F92">
        <w:rPr>
          <w:rFonts w:ascii="Times New Roman" w:hAnsi="Times New Roman" w:cs="Times New Roman"/>
          <w:b/>
          <w:bCs/>
        </w:rPr>
        <w:t>、固体废弃物</w:t>
      </w:r>
    </w:p>
    <w:p w:rsidR="005F4C4F" w:rsidRPr="005A5F92" w:rsidRDefault="00741B4D">
      <w:pPr>
        <w:rPr>
          <w:rFonts w:ascii="Times New Roman" w:hAnsi="Times New Roman" w:cs="Times New Roman"/>
        </w:rPr>
      </w:pPr>
      <w:r w:rsidRPr="005A5F92">
        <w:rPr>
          <w:rFonts w:ascii="Times New Roman" w:hAnsi="Times New Roman" w:cs="Times New Roman"/>
        </w:rPr>
        <w:t>本项目的一般固体废物包括来往交通车辆司乘人员丢弃的垃圾、道路行人丢弃的垃圾，主要为果皮、纸屑、塑料、包装废弃物等生活垃圾。</w:t>
      </w:r>
    </w:p>
    <w:p w:rsidR="005F4C4F" w:rsidRPr="005A5F92" w:rsidRDefault="005F4C4F">
      <w:pPr>
        <w:rPr>
          <w:rFonts w:ascii="Times New Roman" w:hAnsi="Times New Roman" w:cs="Times New Roman"/>
        </w:rPr>
        <w:sectPr w:rsidR="005F4C4F" w:rsidRPr="005A5F92">
          <w:headerReference w:type="default" r:id="rId49"/>
          <w:pgSz w:w="11906" w:h="16838"/>
          <w:pgMar w:top="1440" w:right="1134" w:bottom="1440" w:left="1417" w:header="850" w:footer="992" w:gutter="0"/>
          <w:cols w:space="720"/>
          <w:docGrid w:type="lines" w:linePitch="346"/>
        </w:sectPr>
      </w:pPr>
    </w:p>
    <w:p w:rsidR="005F4C4F" w:rsidRPr="005A5F92" w:rsidRDefault="00741B4D">
      <w:pPr>
        <w:pStyle w:val="1"/>
        <w:spacing w:before="0" w:after="0"/>
        <w:ind w:left="0" w:firstLine="720"/>
        <w:rPr>
          <w:rFonts w:ascii="Times New Roman" w:eastAsiaTheme="minorEastAsia" w:hAnsi="Times New Roman" w:cs="Times New Roman"/>
          <w:b/>
          <w:bCs w:val="0"/>
        </w:rPr>
      </w:pPr>
      <w:bookmarkStart w:id="327" w:name="_Toc21252"/>
      <w:bookmarkStart w:id="328" w:name="_Toc18261"/>
      <w:bookmarkStart w:id="329" w:name="_Toc478473122"/>
      <w:r w:rsidRPr="005A5F92">
        <w:rPr>
          <w:rFonts w:ascii="Times New Roman" w:eastAsiaTheme="minorEastAsia" w:hAnsi="Times New Roman" w:cs="Times New Roman"/>
          <w:b/>
          <w:bCs w:val="0"/>
        </w:rPr>
        <w:lastRenderedPageBreak/>
        <w:t>环境现状评价与调查</w:t>
      </w:r>
      <w:bookmarkEnd w:id="327"/>
      <w:bookmarkEnd w:id="328"/>
      <w:bookmarkEnd w:id="329"/>
    </w:p>
    <w:p w:rsidR="005F4C4F" w:rsidRPr="005A5F92" w:rsidRDefault="00741B4D" w:rsidP="002B173C">
      <w:pPr>
        <w:pStyle w:val="2"/>
        <w:rPr>
          <w:rFonts w:eastAsiaTheme="minorEastAsia"/>
        </w:rPr>
      </w:pPr>
      <w:bookmarkStart w:id="330" w:name="_Toc478473123"/>
      <w:bookmarkStart w:id="331" w:name="_Toc14268"/>
      <w:bookmarkStart w:id="332" w:name="_Toc23493"/>
      <w:r w:rsidRPr="005A5F92">
        <w:rPr>
          <w:rFonts w:eastAsiaTheme="minorEastAsia"/>
        </w:rPr>
        <w:t>自然环境</w:t>
      </w:r>
      <w:bookmarkEnd w:id="330"/>
      <w:bookmarkEnd w:id="331"/>
      <w:bookmarkEnd w:id="332"/>
    </w:p>
    <w:p w:rsidR="005F4C4F" w:rsidRPr="005A5F92" w:rsidRDefault="00741B4D">
      <w:pPr>
        <w:pStyle w:val="3TimesNewRoman"/>
        <w:spacing w:before="0" w:afterLines="0" w:after="0"/>
        <w:ind w:left="0"/>
        <w:rPr>
          <w:rFonts w:eastAsiaTheme="minorEastAsia" w:cs="Times New Roman"/>
          <w:b/>
          <w:bCs/>
          <w:color w:val="auto"/>
        </w:rPr>
      </w:pPr>
      <w:bookmarkStart w:id="333" w:name="_Toc462736774"/>
      <w:bookmarkStart w:id="334" w:name="_Toc399483582"/>
      <w:bookmarkStart w:id="335" w:name="_Toc21260"/>
      <w:bookmarkStart w:id="336" w:name="_Toc4453"/>
      <w:bookmarkStart w:id="337" w:name="_Toc28070"/>
      <w:bookmarkStart w:id="338" w:name="_Toc460165131"/>
      <w:bookmarkStart w:id="339" w:name="_Toc478473124"/>
      <w:bookmarkStart w:id="340" w:name="_Toc448234795"/>
      <w:bookmarkStart w:id="341" w:name="_Toc32022"/>
      <w:bookmarkStart w:id="342" w:name="_Toc14951"/>
      <w:bookmarkStart w:id="343" w:name="_Toc10666"/>
      <w:r w:rsidRPr="005A5F92">
        <w:rPr>
          <w:rFonts w:eastAsiaTheme="minorEastAsia" w:cs="Times New Roman"/>
          <w:b/>
          <w:bCs/>
          <w:color w:val="auto"/>
        </w:rPr>
        <w:t>地理位置</w:t>
      </w:r>
      <w:bookmarkEnd w:id="333"/>
      <w:bookmarkEnd w:id="334"/>
      <w:bookmarkEnd w:id="335"/>
      <w:bookmarkEnd w:id="336"/>
      <w:bookmarkEnd w:id="337"/>
      <w:bookmarkEnd w:id="338"/>
      <w:bookmarkEnd w:id="339"/>
      <w:bookmarkEnd w:id="340"/>
      <w:bookmarkEnd w:id="341"/>
      <w:bookmarkEnd w:id="342"/>
      <w:bookmarkEnd w:id="343"/>
    </w:p>
    <w:p w:rsidR="005F4C4F" w:rsidRPr="005A5F92" w:rsidRDefault="00741B4D">
      <w:pPr>
        <w:rPr>
          <w:rFonts w:ascii="Times New Roman" w:hAnsi="Times New Roman" w:cs="Times New Roman"/>
        </w:rPr>
      </w:pPr>
      <w:r w:rsidRPr="005A5F92">
        <w:rPr>
          <w:rFonts w:ascii="Times New Roman" w:hAnsi="Times New Roman" w:cs="Times New Roman"/>
        </w:rPr>
        <w:t>六安市位于安徽省西部大别山北麓，是我国著名的革命老区之一，总面积</w:t>
      </w:r>
      <w:r w:rsidRPr="005A5F92">
        <w:rPr>
          <w:rFonts w:ascii="Times New Roman" w:hAnsi="Times New Roman" w:cs="Times New Roman"/>
        </w:rPr>
        <w:t>1.58</w:t>
      </w:r>
      <w:r w:rsidRPr="005A5F92">
        <w:rPr>
          <w:rFonts w:ascii="Times New Roman" w:hAnsi="Times New Roman" w:cs="Times New Roman"/>
        </w:rPr>
        <w:t>万</w:t>
      </w:r>
      <w:r w:rsidRPr="005A5F92">
        <w:rPr>
          <w:rFonts w:ascii="Times New Roman" w:hAnsi="Times New Roman" w:cs="Times New Roman"/>
        </w:rPr>
        <w:t>km2</w:t>
      </w:r>
      <w:r w:rsidRPr="005A5F92">
        <w:rPr>
          <w:rFonts w:ascii="Times New Roman" w:hAnsi="Times New Roman" w:cs="Times New Roman"/>
        </w:rPr>
        <w:t>，人口</w:t>
      </w:r>
      <w:r w:rsidRPr="005A5F92">
        <w:rPr>
          <w:rFonts w:ascii="Times New Roman" w:hAnsi="Times New Roman" w:cs="Times New Roman"/>
        </w:rPr>
        <w:t>670.64</w:t>
      </w:r>
      <w:r w:rsidRPr="005A5F92">
        <w:rPr>
          <w:rFonts w:ascii="Times New Roman" w:hAnsi="Times New Roman" w:cs="Times New Roman"/>
        </w:rPr>
        <w:t>万人。市区位于六安市中心地带，地理坐标介于东经</w:t>
      </w:r>
      <w:r w:rsidRPr="005A5F92">
        <w:rPr>
          <w:rFonts w:ascii="Times New Roman" w:hAnsi="Times New Roman" w:cs="Times New Roman"/>
        </w:rPr>
        <w:t>116°</w:t>
      </w:r>
      <w:r w:rsidRPr="005A5F92">
        <w:rPr>
          <w:rFonts w:ascii="Times New Roman" w:hAnsi="Times New Roman" w:cs="Times New Roman"/>
        </w:rPr>
        <w:t>～</w:t>
      </w:r>
      <w:r w:rsidRPr="005A5F92">
        <w:rPr>
          <w:rFonts w:ascii="Times New Roman" w:hAnsi="Times New Roman" w:cs="Times New Roman"/>
        </w:rPr>
        <w:t>16°59´</w:t>
      </w:r>
      <w:r w:rsidRPr="005A5F92">
        <w:rPr>
          <w:rFonts w:ascii="Times New Roman" w:hAnsi="Times New Roman" w:cs="Times New Roman"/>
        </w:rPr>
        <w:t>，北纬</w:t>
      </w:r>
      <w:r w:rsidRPr="005A5F92">
        <w:rPr>
          <w:rFonts w:ascii="Times New Roman" w:hAnsi="Times New Roman" w:cs="Times New Roman"/>
        </w:rPr>
        <w:t>31°16´</w:t>
      </w:r>
      <w:r w:rsidRPr="005A5F92">
        <w:rPr>
          <w:rFonts w:ascii="Times New Roman" w:hAnsi="Times New Roman" w:cs="Times New Roman"/>
        </w:rPr>
        <w:t>～</w:t>
      </w:r>
      <w:r w:rsidRPr="005A5F92">
        <w:rPr>
          <w:rFonts w:ascii="Times New Roman" w:hAnsi="Times New Roman" w:cs="Times New Roman"/>
        </w:rPr>
        <w:t>32°05´</w:t>
      </w:r>
      <w:r w:rsidRPr="005A5F92">
        <w:rPr>
          <w:rFonts w:ascii="Times New Roman" w:hAnsi="Times New Roman" w:cs="Times New Roman"/>
        </w:rPr>
        <w:t>之间，六安市东与安徽省会合肥相连，相距仅</w:t>
      </w:r>
      <w:r w:rsidRPr="005A5F92">
        <w:rPr>
          <w:rFonts w:ascii="Times New Roman" w:hAnsi="Times New Roman" w:cs="Times New Roman"/>
        </w:rPr>
        <w:t>74km</w:t>
      </w:r>
      <w:r w:rsidRPr="005A5F92">
        <w:rPr>
          <w:rFonts w:ascii="Times New Roman" w:hAnsi="Times New Roman" w:cs="Times New Roman"/>
        </w:rPr>
        <w:t>，西与地域辽阔的中原地区河南省相接，南接安庆市和湖北省英山、罗田两县，北接淮南市并与阜阳市隔淮河而望，是鄂豫皖三省二十县的东大门，素有大别山门户之称。</w:t>
      </w:r>
    </w:p>
    <w:p w:rsidR="005F4C4F" w:rsidRPr="005A5F92" w:rsidRDefault="00741B4D">
      <w:pPr>
        <w:pStyle w:val="3TimesNewRoman"/>
        <w:spacing w:before="0" w:afterLines="0" w:after="0"/>
        <w:ind w:left="0"/>
        <w:jc w:val="both"/>
        <w:rPr>
          <w:rFonts w:eastAsiaTheme="minorEastAsia" w:cs="Times New Roman"/>
          <w:b/>
          <w:bCs/>
          <w:color w:val="auto"/>
        </w:rPr>
      </w:pPr>
      <w:bookmarkStart w:id="344" w:name="_Toc448234796"/>
      <w:bookmarkStart w:id="345" w:name="_Toc11834"/>
      <w:bookmarkStart w:id="346" w:name="_Toc7298"/>
      <w:bookmarkStart w:id="347" w:name="_Toc20454"/>
      <w:bookmarkStart w:id="348" w:name="_Toc460165132"/>
      <w:bookmarkStart w:id="349" w:name="_Toc462736775"/>
      <w:bookmarkStart w:id="350" w:name="_Toc478473125"/>
      <w:bookmarkStart w:id="351" w:name="_Toc9440"/>
      <w:bookmarkStart w:id="352" w:name="_Toc23435"/>
      <w:bookmarkStart w:id="353" w:name="_Toc3338"/>
      <w:bookmarkStart w:id="354" w:name="_Toc399483583"/>
      <w:r w:rsidRPr="005A5F92">
        <w:rPr>
          <w:rFonts w:eastAsiaTheme="minorEastAsia" w:cs="Times New Roman"/>
          <w:b/>
          <w:bCs/>
          <w:color w:val="auto"/>
        </w:rPr>
        <w:t>地形、地貌、地质</w:t>
      </w:r>
      <w:bookmarkEnd w:id="344"/>
      <w:bookmarkEnd w:id="345"/>
      <w:bookmarkEnd w:id="346"/>
      <w:bookmarkEnd w:id="347"/>
      <w:bookmarkEnd w:id="348"/>
      <w:bookmarkEnd w:id="349"/>
      <w:bookmarkEnd w:id="350"/>
      <w:bookmarkEnd w:id="351"/>
      <w:bookmarkEnd w:id="352"/>
      <w:bookmarkEnd w:id="353"/>
      <w:bookmarkEnd w:id="354"/>
    </w:p>
    <w:p w:rsidR="005F4C4F" w:rsidRPr="005A5F92" w:rsidRDefault="00741B4D">
      <w:pPr>
        <w:rPr>
          <w:rFonts w:ascii="Times New Roman" w:hAnsi="Times New Roman" w:cs="Times New Roman"/>
        </w:rPr>
      </w:pPr>
      <w:r w:rsidRPr="005A5F92">
        <w:rPr>
          <w:rFonts w:ascii="Times New Roman" w:hAnsi="Times New Roman" w:cs="Times New Roman"/>
        </w:rPr>
        <w:t>六安市区地处大别山北麓，由于支脉蔓延的结果，形成东南高西北低的地势，城东和城南均为复杂的风蚀丘陵区，最高海拔</w:t>
      </w:r>
      <w:r w:rsidRPr="005A5F92">
        <w:rPr>
          <w:rFonts w:ascii="Times New Roman" w:hAnsi="Times New Roman" w:cs="Times New Roman"/>
        </w:rPr>
        <w:t>104.3m(</w:t>
      </w:r>
      <w:r w:rsidRPr="005A5F92">
        <w:rPr>
          <w:rFonts w:ascii="Times New Roman" w:hAnsi="Times New Roman" w:cs="Times New Roman"/>
        </w:rPr>
        <w:t>黄海高程系，以下同</w:t>
      </w:r>
      <w:r w:rsidRPr="005A5F92">
        <w:rPr>
          <w:rFonts w:ascii="Times New Roman" w:hAnsi="Times New Roman" w:cs="Times New Roman"/>
        </w:rPr>
        <w:t>)</w:t>
      </w:r>
      <w:r w:rsidRPr="005A5F92">
        <w:rPr>
          <w:rFonts w:ascii="Times New Roman" w:hAnsi="Times New Roman" w:cs="Times New Roman"/>
        </w:rPr>
        <w:t>，最低海拔</w:t>
      </w:r>
      <w:r w:rsidRPr="005A5F92">
        <w:rPr>
          <w:rFonts w:ascii="Times New Roman" w:hAnsi="Times New Roman" w:cs="Times New Roman"/>
        </w:rPr>
        <w:t>35.0m</w:t>
      </w:r>
      <w:r w:rsidRPr="005A5F92">
        <w:rPr>
          <w:rFonts w:ascii="Times New Roman" w:hAnsi="Times New Roman" w:cs="Times New Roman"/>
        </w:rPr>
        <w:t>。城西、城北在淠河水蚀作用下形成广阔的冲积平原，地势平坦，城区一般海拔在</w:t>
      </w:r>
      <w:r w:rsidRPr="005A5F92">
        <w:rPr>
          <w:rFonts w:ascii="Times New Roman" w:hAnsi="Times New Roman" w:cs="Times New Roman"/>
        </w:rPr>
        <w:t>40</w:t>
      </w:r>
      <w:r w:rsidRPr="005A5F92">
        <w:rPr>
          <w:rFonts w:ascii="Times New Roman" w:hAnsi="Times New Roman" w:cs="Times New Roman"/>
        </w:rPr>
        <w:t>～</w:t>
      </w:r>
      <w:r w:rsidRPr="005A5F92">
        <w:rPr>
          <w:rFonts w:ascii="Times New Roman" w:hAnsi="Times New Roman" w:cs="Times New Roman"/>
        </w:rPr>
        <w:t>60m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六安市大地构造位置在一级构造单元上处于秦岭褶皱系与中朝准地台南缘；在二级构造单元上由南向北跨武当淮阳隆起，北秦岭褶皱带和华北断</w:t>
      </w:r>
      <w:proofErr w:type="gramStart"/>
      <w:r w:rsidRPr="005A5F92">
        <w:rPr>
          <w:rFonts w:ascii="Times New Roman" w:hAnsi="Times New Roman" w:cs="Times New Roman"/>
        </w:rPr>
        <w:t>坳</w:t>
      </w:r>
      <w:proofErr w:type="gramEnd"/>
      <w:r w:rsidRPr="005A5F92">
        <w:rPr>
          <w:rFonts w:ascii="Times New Roman" w:hAnsi="Times New Roman" w:cs="Times New Roman"/>
        </w:rPr>
        <w:t>。地质构造特点：地层组成复杂，岩浆活动剧烈，变质作用显著，褶皱断裂发育。有北东、南北、北</w:t>
      </w:r>
      <w:proofErr w:type="gramStart"/>
      <w:r w:rsidRPr="005A5F92">
        <w:rPr>
          <w:rFonts w:ascii="Times New Roman" w:hAnsi="Times New Roman" w:cs="Times New Roman"/>
        </w:rPr>
        <w:t>北</w:t>
      </w:r>
      <w:proofErr w:type="gramEnd"/>
      <w:r w:rsidRPr="005A5F92">
        <w:rPr>
          <w:rFonts w:ascii="Times New Roman" w:hAnsi="Times New Roman" w:cs="Times New Roman"/>
        </w:rPr>
        <w:t>东、北西西及北西向五个断层组成，其中以北</w:t>
      </w:r>
      <w:proofErr w:type="gramStart"/>
      <w:r w:rsidRPr="005A5F92">
        <w:rPr>
          <w:rFonts w:ascii="Times New Roman" w:hAnsi="Times New Roman" w:cs="Times New Roman"/>
        </w:rPr>
        <w:t>北</w:t>
      </w:r>
      <w:proofErr w:type="gramEnd"/>
      <w:r w:rsidRPr="005A5F92">
        <w:rPr>
          <w:rFonts w:ascii="Times New Roman" w:hAnsi="Times New Roman" w:cs="Times New Roman"/>
        </w:rPr>
        <w:t>东和北西西两组为主。六安市地表由于内外应力的相互作用，塑造了各种地貌类型，西南是高峻的山区，山峦起伏，平均海拔</w:t>
      </w:r>
      <w:r w:rsidRPr="005A5F92">
        <w:rPr>
          <w:rFonts w:ascii="Times New Roman" w:hAnsi="Times New Roman" w:cs="Times New Roman"/>
        </w:rPr>
        <w:t>400m</w:t>
      </w:r>
      <w:r w:rsidRPr="005A5F92">
        <w:rPr>
          <w:rFonts w:ascii="Times New Roman" w:hAnsi="Times New Roman" w:cs="Times New Roman"/>
        </w:rPr>
        <w:t>以上，</w:t>
      </w:r>
      <w:r w:rsidRPr="005A5F92">
        <w:rPr>
          <w:rFonts w:ascii="Times New Roman" w:hAnsi="Times New Roman" w:cs="Times New Roman"/>
        </w:rPr>
        <w:t>1000m</w:t>
      </w:r>
      <w:r w:rsidRPr="005A5F92">
        <w:rPr>
          <w:rFonts w:ascii="Times New Roman" w:hAnsi="Times New Roman" w:cs="Times New Roman"/>
        </w:rPr>
        <w:t>以上的高峰</w:t>
      </w:r>
      <w:r w:rsidRPr="005A5F92">
        <w:rPr>
          <w:rFonts w:ascii="Times New Roman" w:hAnsi="Times New Roman" w:cs="Times New Roman"/>
        </w:rPr>
        <w:t>240</w:t>
      </w:r>
      <w:r w:rsidRPr="005A5F92">
        <w:rPr>
          <w:rFonts w:ascii="Times New Roman" w:hAnsi="Times New Roman" w:cs="Times New Roman"/>
        </w:rPr>
        <w:t>多座，其中大别山主峰白马尖山势雄伟，海拔高度达</w:t>
      </w:r>
      <w:r w:rsidRPr="005A5F92">
        <w:rPr>
          <w:rFonts w:ascii="Times New Roman" w:hAnsi="Times New Roman" w:cs="Times New Roman"/>
        </w:rPr>
        <w:t>1774m</w:t>
      </w:r>
      <w:r w:rsidRPr="005A5F92">
        <w:rPr>
          <w:rFonts w:ascii="Times New Roman" w:hAnsi="Times New Roman" w:cs="Times New Roman"/>
        </w:rPr>
        <w:t>；中部为丘陵、岗地，海拔一般在</w:t>
      </w:r>
      <w:r w:rsidRPr="005A5F92">
        <w:rPr>
          <w:rFonts w:ascii="Times New Roman" w:hAnsi="Times New Roman" w:cs="Times New Roman"/>
        </w:rPr>
        <w:t>30</w:t>
      </w:r>
      <w:r w:rsidRPr="005A5F92">
        <w:rPr>
          <w:rFonts w:ascii="Times New Roman" w:hAnsi="Times New Roman" w:cs="Times New Roman"/>
        </w:rPr>
        <w:t>～</w:t>
      </w:r>
      <w:r w:rsidRPr="005A5F92">
        <w:rPr>
          <w:rFonts w:ascii="Times New Roman" w:hAnsi="Times New Roman" w:cs="Times New Roman"/>
        </w:rPr>
        <w:t>200m</w:t>
      </w:r>
      <w:r w:rsidRPr="005A5F92">
        <w:rPr>
          <w:rFonts w:ascii="Times New Roman" w:hAnsi="Times New Roman" w:cs="Times New Roman"/>
        </w:rPr>
        <w:t>之间，北部和东南部是开阔的湖泊平原。具有明显的山地、丘陵、平原三大自然区域。呈现了西南山地崛起，东北低洼平坦的地貌特征，地貌趋势由西南向东北倾斜且呈阶梯状规律分布。</w:t>
      </w:r>
    </w:p>
    <w:p w:rsidR="005F4C4F" w:rsidRPr="005A5F92" w:rsidRDefault="00741B4D">
      <w:pPr>
        <w:pStyle w:val="3TimesNewRoman"/>
        <w:spacing w:before="0" w:afterLines="0" w:after="0"/>
        <w:ind w:left="0"/>
        <w:rPr>
          <w:rFonts w:eastAsiaTheme="minorEastAsia" w:cs="Times New Roman"/>
          <w:b/>
          <w:bCs/>
          <w:color w:val="auto"/>
        </w:rPr>
      </w:pPr>
      <w:bookmarkStart w:id="355" w:name="_Toc971"/>
      <w:bookmarkStart w:id="356" w:name="_Toc11041"/>
      <w:bookmarkStart w:id="357" w:name="_Toc478473126"/>
      <w:bookmarkStart w:id="358" w:name="_Toc462736776"/>
      <w:bookmarkStart w:id="359" w:name="_Toc23462"/>
      <w:bookmarkStart w:id="360" w:name="_Toc448234798"/>
      <w:bookmarkStart w:id="361" w:name="_Toc22924"/>
      <w:bookmarkStart w:id="362" w:name="_Toc399483586"/>
      <w:bookmarkStart w:id="363" w:name="_Toc25505"/>
      <w:r w:rsidRPr="005A5F92">
        <w:rPr>
          <w:rFonts w:eastAsiaTheme="minorEastAsia" w:cs="Times New Roman"/>
          <w:b/>
          <w:bCs/>
          <w:color w:val="auto"/>
        </w:rPr>
        <w:t>气候、气象</w:t>
      </w:r>
      <w:bookmarkEnd w:id="355"/>
      <w:bookmarkEnd w:id="356"/>
      <w:bookmarkEnd w:id="357"/>
      <w:bookmarkEnd w:id="358"/>
    </w:p>
    <w:p w:rsidR="005F4C4F" w:rsidRPr="005A5F92" w:rsidRDefault="00741B4D">
      <w:pPr>
        <w:rPr>
          <w:rFonts w:ascii="Times New Roman" w:hAnsi="Times New Roman" w:cs="Times New Roman"/>
        </w:rPr>
      </w:pPr>
      <w:r w:rsidRPr="005A5F92">
        <w:rPr>
          <w:rFonts w:ascii="Times New Roman" w:hAnsi="Times New Roman" w:cs="Times New Roman"/>
        </w:rPr>
        <w:t>评价</w:t>
      </w:r>
      <w:proofErr w:type="gramStart"/>
      <w:r w:rsidRPr="005A5F92">
        <w:rPr>
          <w:rFonts w:ascii="Times New Roman" w:hAnsi="Times New Roman" w:cs="Times New Roman"/>
        </w:rPr>
        <w:t>区域属北亚热带</w:t>
      </w:r>
      <w:proofErr w:type="gramEnd"/>
      <w:r w:rsidRPr="005A5F92">
        <w:rPr>
          <w:rFonts w:ascii="Times New Roman" w:hAnsi="Times New Roman" w:cs="Times New Roman"/>
        </w:rPr>
        <w:t>湿润季风气候的北缘，具有明显的过渡带特点。气候温和、雨量充沛、日光充足、无霜期长、夏季炎热多雨、冬季寒冷干燥。雨量年际变化较大，年内分布不均，年均降雨量</w:t>
      </w:r>
      <w:r w:rsidRPr="005A5F92">
        <w:rPr>
          <w:rFonts w:ascii="Times New Roman" w:hAnsi="Times New Roman" w:cs="Times New Roman"/>
        </w:rPr>
        <w:t>1093.5mm</w:t>
      </w:r>
      <w:r w:rsidRPr="005A5F92">
        <w:rPr>
          <w:rFonts w:ascii="Times New Roman" w:hAnsi="Times New Roman" w:cs="Times New Roman"/>
        </w:rPr>
        <w:t>；年最大降雨量</w:t>
      </w:r>
      <w:r w:rsidRPr="005A5F92">
        <w:rPr>
          <w:rFonts w:ascii="Times New Roman" w:hAnsi="Times New Roman" w:cs="Times New Roman"/>
        </w:rPr>
        <w:t>1448.6 mm</w:t>
      </w:r>
      <w:r w:rsidRPr="005A5F92">
        <w:rPr>
          <w:rFonts w:ascii="Times New Roman" w:hAnsi="Times New Roman" w:cs="Times New Roman"/>
        </w:rPr>
        <w:t>；年最小降雨量</w:t>
      </w:r>
      <w:r w:rsidRPr="005A5F92">
        <w:rPr>
          <w:rFonts w:ascii="Times New Roman" w:hAnsi="Times New Roman" w:cs="Times New Roman"/>
        </w:rPr>
        <w:t>647.7 mm</w:t>
      </w:r>
      <w:r w:rsidRPr="005A5F92">
        <w:rPr>
          <w:rFonts w:ascii="Times New Roman" w:hAnsi="Times New Roman" w:cs="Times New Roman"/>
        </w:rPr>
        <w:t>；最大时降雨量</w:t>
      </w:r>
      <w:r w:rsidRPr="005A5F92">
        <w:rPr>
          <w:rFonts w:ascii="Times New Roman" w:hAnsi="Times New Roman" w:cs="Times New Roman"/>
        </w:rPr>
        <w:t>63.2 mm</w:t>
      </w:r>
      <w:r w:rsidRPr="005A5F92">
        <w:rPr>
          <w:rFonts w:ascii="Times New Roman" w:hAnsi="Times New Roman" w:cs="Times New Roman"/>
        </w:rPr>
        <w:t>；最大</w:t>
      </w:r>
      <w:r w:rsidRPr="005A5F92">
        <w:rPr>
          <w:rFonts w:ascii="Times New Roman" w:hAnsi="Times New Roman" w:cs="Times New Roman"/>
        </w:rPr>
        <w:t>24</w:t>
      </w:r>
      <w:r w:rsidRPr="005A5F92">
        <w:rPr>
          <w:rFonts w:ascii="Times New Roman" w:hAnsi="Times New Roman" w:cs="Times New Roman"/>
        </w:rPr>
        <w:t>小时降雨量</w:t>
      </w:r>
      <w:r w:rsidRPr="005A5F92">
        <w:rPr>
          <w:rFonts w:ascii="Times New Roman" w:hAnsi="Times New Roman" w:cs="Times New Roman"/>
        </w:rPr>
        <w:t>250.22 mm</w:t>
      </w:r>
      <w:r w:rsidRPr="005A5F92">
        <w:rPr>
          <w:rFonts w:ascii="Times New Roman" w:hAnsi="Times New Roman" w:cs="Times New Roman"/>
        </w:rPr>
        <w:t>。多年平均气温</w:t>
      </w:r>
      <w:r w:rsidRPr="005A5F92">
        <w:rPr>
          <w:rFonts w:ascii="Times New Roman" w:hAnsi="Times New Roman" w:cs="Times New Roman"/>
        </w:rPr>
        <w:t>15.4℃</w:t>
      </w:r>
      <w:r w:rsidRPr="005A5F92">
        <w:rPr>
          <w:rFonts w:ascii="Times New Roman" w:hAnsi="Times New Roman" w:cs="Times New Roman"/>
        </w:rPr>
        <w:t>，绝对最高气温</w:t>
      </w:r>
      <w:r w:rsidRPr="005A5F92">
        <w:rPr>
          <w:rFonts w:ascii="Times New Roman" w:hAnsi="Times New Roman" w:cs="Times New Roman"/>
        </w:rPr>
        <w:t>41.0℃</w:t>
      </w:r>
      <w:r w:rsidRPr="005A5F92">
        <w:rPr>
          <w:rFonts w:ascii="Times New Roman" w:hAnsi="Times New Roman" w:cs="Times New Roman"/>
        </w:rPr>
        <w:t>，绝对最低气温</w:t>
      </w:r>
      <w:r w:rsidRPr="005A5F92">
        <w:rPr>
          <w:rFonts w:ascii="Times New Roman" w:hAnsi="Times New Roman" w:cs="Times New Roman"/>
        </w:rPr>
        <w:t>-18.9℃</w:t>
      </w:r>
      <w:r w:rsidRPr="005A5F92">
        <w:rPr>
          <w:rFonts w:ascii="Times New Roman" w:hAnsi="Times New Roman" w:cs="Times New Roman"/>
        </w:rPr>
        <w:t>。多年平均相对湿度</w:t>
      </w:r>
      <w:r w:rsidRPr="005A5F92">
        <w:rPr>
          <w:rFonts w:ascii="Times New Roman" w:hAnsi="Times New Roman" w:cs="Times New Roman"/>
        </w:rPr>
        <w:t>76%</w:t>
      </w:r>
      <w:r w:rsidRPr="005A5F92">
        <w:rPr>
          <w:rFonts w:ascii="Times New Roman" w:hAnsi="Times New Roman" w:cs="Times New Roman"/>
        </w:rPr>
        <w:t>，最大相对湿度</w:t>
      </w:r>
      <w:r w:rsidRPr="005A5F92">
        <w:rPr>
          <w:rFonts w:ascii="Times New Roman" w:hAnsi="Times New Roman" w:cs="Times New Roman"/>
        </w:rPr>
        <w:t>99%</w:t>
      </w:r>
      <w:r w:rsidRPr="005A5F92">
        <w:rPr>
          <w:rFonts w:ascii="Times New Roman" w:hAnsi="Times New Roman" w:cs="Times New Roman"/>
        </w:rPr>
        <w:t>，最小湿度</w:t>
      </w:r>
      <w:r w:rsidRPr="005A5F92">
        <w:rPr>
          <w:rFonts w:ascii="Times New Roman" w:hAnsi="Times New Roman" w:cs="Times New Roman"/>
        </w:rPr>
        <w:t>10%</w:t>
      </w:r>
      <w:r w:rsidRPr="005A5F92">
        <w:rPr>
          <w:rFonts w:ascii="Times New Roman" w:hAnsi="Times New Roman" w:cs="Times New Roman"/>
        </w:rPr>
        <w:t>。最大积雪深度</w:t>
      </w:r>
      <w:r w:rsidRPr="005A5F92">
        <w:rPr>
          <w:rFonts w:ascii="Times New Roman" w:hAnsi="Times New Roman" w:cs="Times New Roman"/>
        </w:rPr>
        <w:t>44cm</w:t>
      </w:r>
      <w:r w:rsidRPr="005A5F92">
        <w:rPr>
          <w:rFonts w:ascii="Times New Roman" w:hAnsi="Times New Roman" w:cs="Times New Roman"/>
        </w:rPr>
        <w:t>；最大冻土深度</w:t>
      </w:r>
      <w:r w:rsidRPr="005A5F92">
        <w:rPr>
          <w:rFonts w:ascii="Times New Roman" w:hAnsi="Times New Roman" w:cs="Times New Roman"/>
        </w:rPr>
        <w:t>10cm</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全年主导风向为</w:t>
      </w:r>
      <w:r w:rsidRPr="005A5F92">
        <w:rPr>
          <w:rFonts w:ascii="Times New Roman" w:hAnsi="Times New Roman" w:cs="Times New Roman"/>
        </w:rPr>
        <w:t>ESE</w:t>
      </w:r>
      <w:r w:rsidRPr="005A5F92">
        <w:rPr>
          <w:rFonts w:ascii="Times New Roman" w:hAnsi="Times New Roman" w:cs="Times New Roman"/>
        </w:rPr>
        <w:t>、</w:t>
      </w:r>
      <w:r w:rsidRPr="005A5F92">
        <w:rPr>
          <w:rFonts w:ascii="Times New Roman" w:hAnsi="Times New Roman" w:cs="Times New Roman"/>
        </w:rPr>
        <w:t>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。夏季（</w:t>
      </w:r>
      <w:r w:rsidRPr="005A5F92">
        <w:rPr>
          <w:rFonts w:ascii="Times New Roman" w:hAnsi="Times New Roman" w:cs="Times New Roman"/>
        </w:rPr>
        <w:t>6</w:t>
      </w: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w:t>
      </w:r>
      <w:r w:rsidRPr="005A5F92">
        <w:rPr>
          <w:rFonts w:ascii="Times New Roman" w:hAnsi="Times New Roman" w:cs="Times New Roman"/>
        </w:rPr>
        <w:t>8</w:t>
      </w:r>
      <w:r w:rsidRPr="005A5F92">
        <w:rPr>
          <w:rFonts w:ascii="Times New Roman" w:hAnsi="Times New Roman" w:cs="Times New Roman"/>
        </w:rPr>
        <w:t>月）主导风向</w:t>
      </w:r>
      <w:r w:rsidRPr="005A5F92">
        <w:rPr>
          <w:rFonts w:ascii="Times New Roman" w:hAnsi="Times New Roman" w:cs="Times New Roman"/>
        </w:rPr>
        <w:t>SE</w:t>
      </w:r>
      <w:r w:rsidRPr="005A5F92">
        <w:rPr>
          <w:rFonts w:ascii="Times New Roman" w:hAnsi="Times New Roman" w:cs="Times New Roman"/>
        </w:rPr>
        <w:t>，风向频</w:t>
      </w:r>
      <w:r w:rsidRPr="005A5F92">
        <w:rPr>
          <w:rFonts w:ascii="Times New Roman" w:hAnsi="Times New Roman" w:cs="Times New Roman"/>
        </w:rPr>
        <w:lastRenderedPageBreak/>
        <w:t>率</w:t>
      </w:r>
      <w:r w:rsidRPr="005A5F92">
        <w:rPr>
          <w:rFonts w:ascii="Times New Roman" w:hAnsi="Times New Roman" w:cs="Times New Roman"/>
        </w:rPr>
        <w:t>11%</w:t>
      </w:r>
      <w:r w:rsidRPr="005A5F92">
        <w:rPr>
          <w:rFonts w:ascii="Times New Roman" w:hAnsi="Times New Roman" w:cs="Times New Roman"/>
        </w:rPr>
        <w:t>；次主导风向</w:t>
      </w:r>
      <w:r w:rsidRPr="005A5F92">
        <w:rPr>
          <w:rFonts w:ascii="Times New Roman" w:hAnsi="Times New Roman" w:cs="Times New Roman"/>
        </w:rPr>
        <w:t>ESE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。冬季（</w:t>
      </w:r>
      <w:r w:rsidRPr="005A5F92">
        <w:rPr>
          <w:rFonts w:ascii="Times New Roman" w:hAnsi="Times New Roman" w:cs="Times New Roman"/>
        </w:rPr>
        <w:t>12</w:t>
      </w: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月）主导风向</w:t>
      </w:r>
      <w:r w:rsidRPr="005A5F92">
        <w:rPr>
          <w:rFonts w:ascii="Times New Roman" w:hAnsi="Times New Roman" w:cs="Times New Roman"/>
        </w:rPr>
        <w:t>ESE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。历年最大风速为</w:t>
      </w:r>
      <w:r w:rsidRPr="005A5F92">
        <w:rPr>
          <w:rFonts w:ascii="Times New Roman" w:hAnsi="Times New Roman" w:cs="Times New Roman"/>
        </w:rPr>
        <w:t>20m/s</w:t>
      </w:r>
      <w:r w:rsidRPr="005A5F92">
        <w:rPr>
          <w:rFonts w:ascii="Times New Roman" w:hAnsi="Times New Roman" w:cs="Times New Roman"/>
        </w:rPr>
        <w:t>；历年平均风速为</w:t>
      </w:r>
      <w:r w:rsidRPr="005A5F92">
        <w:rPr>
          <w:rFonts w:ascii="Times New Roman" w:hAnsi="Times New Roman" w:cs="Times New Roman"/>
        </w:rPr>
        <w:t>2.4 m/s</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pStyle w:val="3TimesNewRoman"/>
        <w:spacing w:before="0" w:afterLines="0" w:after="0"/>
        <w:ind w:left="0"/>
        <w:rPr>
          <w:rFonts w:eastAsiaTheme="minorEastAsia" w:cs="Times New Roman"/>
          <w:b/>
          <w:bCs/>
          <w:color w:val="auto"/>
        </w:rPr>
      </w:pPr>
      <w:bookmarkStart w:id="364" w:name="_Toc32071"/>
      <w:bookmarkStart w:id="365" w:name="_Toc460165134"/>
      <w:bookmarkStart w:id="366" w:name="_Toc462736777"/>
      <w:bookmarkStart w:id="367" w:name="_Toc478473127"/>
      <w:bookmarkStart w:id="368" w:name="_Toc23854"/>
      <w:bookmarkStart w:id="369" w:name="_Toc14261"/>
      <w:r w:rsidRPr="005A5F92">
        <w:rPr>
          <w:rFonts w:eastAsiaTheme="minorEastAsia" w:cs="Times New Roman"/>
          <w:b/>
          <w:bCs/>
          <w:color w:val="auto"/>
        </w:rPr>
        <w:t>气象水系</w:t>
      </w:r>
      <w:bookmarkEnd w:id="359"/>
      <w:bookmarkEnd w:id="360"/>
      <w:bookmarkEnd w:id="361"/>
      <w:bookmarkEnd w:id="362"/>
      <w:bookmarkEnd w:id="363"/>
      <w:bookmarkEnd w:id="364"/>
      <w:bookmarkEnd w:id="365"/>
      <w:bookmarkEnd w:id="366"/>
      <w:bookmarkEnd w:id="367"/>
      <w:bookmarkEnd w:id="368"/>
      <w:bookmarkEnd w:id="369"/>
    </w:p>
    <w:p w:rsidR="005F4C4F" w:rsidRPr="005A5F92" w:rsidRDefault="00741B4D">
      <w:pPr>
        <w:rPr>
          <w:rFonts w:ascii="Times New Roman" w:hAnsi="Times New Roman" w:cs="Times New Roman"/>
        </w:rPr>
      </w:pPr>
      <w:r w:rsidRPr="005A5F92">
        <w:rPr>
          <w:rFonts w:ascii="Times New Roman" w:hAnsi="Times New Roman" w:cs="Times New Roman"/>
        </w:rPr>
        <w:t>六安市地表水系发达，河流纵横，境内共有天然河流</w:t>
      </w:r>
      <w:r w:rsidRPr="005A5F92">
        <w:rPr>
          <w:rFonts w:ascii="Times New Roman" w:hAnsi="Times New Roman" w:cs="Times New Roman"/>
        </w:rPr>
        <w:t>59</w:t>
      </w:r>
      <w:r w:rsidRPr="005A5F92">
        <w:rPr>
          <w:rFonts w:ascii="Times New Roman" w:hAnsi="Times New Roman" w:cs="Times New Roman"/>
        </w:rPr>
        <w:t>条。其中有史河、</w:t>
      </w:r>
      <w:proofErr w:type="gramStart"/>
      <w:r w:rsidRPr="005A5F92">
        <w:rPr>
          <w:rFonts w:ascii="Times New Roman" w:hAnsi="Times New Roman" w:cs="Times New Roman"/>
        </w:rPr>
        <w:t>沣</w:t>
      </w:r>
      <w:proofErr w:type="gramEnd"/>
      <w:r w:rsidRPr="005A5F92">
        <w:rPr>
          <w:rFonts w:ascii="Times New Roman" w:hAnsi="Times New Roman" w:cs="Times New Roman"/>
        </w:rPr>
        <w:t>河、</w:t>
      </w:r>
      <w:proofErr w:type="gramStart"/>
      <w:r w:rsidRPr="005A5F92">
        <w:rPr>
          <w:rFonts w:ascii="Times New Roman" w:hAnsi="Times New Roman" w:cs="Times New Roman"/>
        </w:rPr>
        <w:t>汲</w:t>
      </w:r>
      <w:proofErr w:type="gramEnd"/>
      <w:r w:rsidRPr="005A5F92">
        <w:rPr>
          <w:rFonts w:ascii="Times New Roman" w:hAnsi="Times New Roman" w:cs="Times New Roman"/>
        </w:rPr>
        <w:t>河、淠河、东淝河五条入淮一级支流，由东向西排列在淮河南岸；</w:t>
      </w:r>
      <w:proofErr w:type="gramStart"/>
      <w:r w:rsidRPr="005A5F92">
        <w:rPr>
          <w:rFonts w:ascii="Times New Roman" w:hAnsi="Times New Roman" w:cs="Times New Roman"/>
        </w:rPr>
        <w:t>杭埠河</w:t>
      </w:r>
      <w:proofErr w:type="gramEnd"/>
      <w:r w:rsidRPr="005A5F92">
        <w:rPr>
          <w:rFonts w:ascii="Times New Roman" w:hAnsi="Times New Roman" w:cs="Times New Roman"/>
        </w:rPr>
        <w:t>、丰乐河由西向东注入巢湖再流入长江。境内还有城西湖、城东湖、姜家湖、肖严湖等天然湖泊，龙河口、磨子潭、佛子岭、响洪</w:t>
      </w:r>
      <w:proofErr w:type="gramStart"/>
      <w:r w:rsidRPr="005A5F92">
        <w:rPr>
          <w:rFonts w:ascii="Times New Roman" w:hAnsi="Times New Roman" w:cs="Times New Roman"/>
        </w:rPr>
        <w:t>甸</w:t>
      </w:r>
      <w:proofErr w:type="gramEnd"/>
      <w:r w:rsidRPr="005A5F92">
        <w:rPr>
          <w:rFonts w:ascii="Times New Roman" w:hAnsi="Times New Roman" w:cs="Times New Roman"/>
        </w:rPr>
        <w:t>、梅山等水库。</w:t>
      </w:r>
    </w:p>
    <w:p w:rsidR="005F4C4F" w:rsidRPr="005A5F92" w:rsidRDefault="00741B4D">
      <w:pPr>
        <w:rPr>
          <w:rFonts w:ascii="Times New Roman" w:hAnsi="Times New Roman" w:cs="Times New Roman"/>
        </w:rPr>
      </w:pPr>
      <w:r w:rsidRPr="005A5F92">
        <w:rPr>
          <w:rFonts w:ascii="Times New Roman" w:hAnsi="Times New Roman" w:cs="Times New Roman"/>
        </w:rPr>
        <w:t>六安市地跨长江、淮河两大流域，江淮分水岭由西南向东北横贯全市，属于淮河流域面积</w:t>
      </w:r>
      <w:r w:rsidRPr="005A5F92">
        <w:rPr>
          <w:rFonts w:ascii="Times New Roman" w:hAnsi="Times New Roman" w:cs="Times New Roman"/>
        </w:rPr>
        <w:t>14912km</w:t>
      </w:r>
      <w:r w:rsidRPr="005A5F92">
        <w:rPr>
          <w:rFonts w:ascii="Times New Roman" w:hAnsi="Times New Roman" w:cs="Times New Roman"/>
          <w:vertAlign w:val="superscript"/>
        </w:rPr>
        <w:t>2</w:t>
      </w:r>
      <w:r w:rsidRPr="005A5F92">
        <w:rPr>
          <w:rFonts w:ascii="Times New Roman" w:hAnsi="Times New Roman" w:cs="Times New Roman"/>
        </w:rPr>
        <w:t>，属于长江流域面积</w:t>
      </w:r>
      <w:r w:rsidRPr="005A5F92">
        <w:rPr>
          <w:rFonts w:ascii="Times New Roman" w:hAnsi="Times New Roman" w:cs="Times New Roman"/>
        </w:rPr>
        <w:t>3064km</w:t>
      </w:r>
      <w:r w:rsidRPr="005A5F92">
        <w:rPr>
          <w:rFonts w:ascii="Times New Roman" w:hAnsi="Times New Roman" w:cs="Times New Roman"/>
          <w:vertAlign w:val="superscript"/>
        </w:rPr>
        <w:t>2</w:t>
      </w:r>
      <w:r w:rsidRPr="005A5F92">
        <w:rPr>
          <w:rFonts w:ascii="Times New Roman" w:hAnsi="Times New Roman" w:cs="Times New Roman"/>
        </w:rPr>
        <w:t>。六安市地处江淮分水岭，西临淠河，同时淠河干渠由南向北贯穿市区。</w:t>
      </w:r>
    </w:p>
    <w:p w:rsidR="005F4C4F" w:rsidRPr="005A5F92" w:rsidRDefault="00741B4D">
      <w:pPr>
        <w:rPr>
          <w:rFonts w:ascii="Times New Roman" w:hAnsi="Times New Roman" w:cs="Times New Roman"/>
        </w:rPr>
      </w:pPr>
      <w:r w:rsidRPr="005A5F92">
        <w:rPr>
          <w:rFonts w:ascii="Times New Roman" w:hAnsi="Times New Roman" w:cs="Times New Roman"/>
        </w:rPr>
        <w:t>淠河发源于大别山</w:t>
      </w:r>
      <w:proofErr w:type="gramStart"/>
      <w:r w:rsidRPr="005A5F92">
        <w:rPr>
          <w:rFonts w:ascii="Times New Roman" w:hAnsi="Times New Roman" w:cs="Times New Roman"/>
        </w:rPr>
        <w:t>麓</w:t>
      </w:r>
      <w:proofErr w:type="gramEnd"/>
      <w:r w:rsidRPr="005A5F92">
        <w:rPr>
          <w:rFonts w:ascii="Times New Roman" w:hAnsi="Times New Roman" w:cs="Times New Roman"/>
        </w:rPr>
        <w:t>，经寿县正阳关入淮河。其主源河流为东、西淠河，淠河全长</w:t>
      </w:r>
      <w:r w:rsidRPr="005A5F92">
        <w:rPr>
          <w:rFonts w:ascii="Times New Roman" w:hAnsi="Times New Roman" w:cs="Times New Roman"/>
        </w:rPr>
        <w:t>246km</w:t>
      </w:r>
      <w:r w:rsidRPr="005A5F92">
        <w:rPr>
          <w:rFonts w:ascii="Times New Roman" w:hAnsi="Times New Roman" w:cs="Times New Roman"/>
        </w:rPr>
        <w:t>，市区段长</w:t>
      </w:r>
      <w:r w:rsidRPr="005A5F92">
        <w:rPr>
          <w:rFonts w:ascii="Times New Roman" w:hAnsi="Times New Roman" w:cs="Times New Roman"/>
        </w:rPr>
        <w:t>4km</w:t>
      </w:r>
      <w:r w:rsidRPr="005A5F92">
        <w:rPr>
          <w:rFonts w:ascii="Times New Roman" w:hAnsi="Times New Roman" w:cs="Times New Roman"/>
        </w:rPr>
        <w:t>，宽约</w:t>
      </w:r>
      <w:r w:rsidRPr="005A5F92">
        <w:rPr>
          <w:rFonts w:ascii="Times New Roman" w:hAnsi="Times New Roman" w:cs="Times New Roman"/>
        </w:rPr>
        <w:t>80</w:t>
      </w:r>
      <w:r w:rsidRPr="005A5F92">
        <w:rPr>
          <w:rFonts w:ascii="Times New Roman" w:hAnsi="Times New Roman" w:cs="Times New Roman"/>
        </w:rPr>
        <w:t>～</w:t>
      </w:r>
      <w:r w:rsidRPr="005A5F92">
        <w:rPr>
          <w:rFonts w:ascii="Times New Roman" w:hAnsi="Times New Roman" w:cs="Times New Roman"/>
        </w:rPr>
        <w:t>300m</w:t>
      </w:r>
      <w:r w:rsidRPr="005A5F92">
        <w:rPr>
          <w:rFonts w:ascii="Times New Roman" w:hAnsi="Times New Roman" w:cs="Times New Roman"/>
        </w:rPr>
        <w:t>。河床积沙厚度</w:t>
      </w:r>
      <w:r w:rsidRPr="005A5F92">
        <w:rPr>
          <w:rFonts w:ascii="Times New Roman" w:hAnsi="Times New Roman" w:cs="Times New Roman"/>
        </w:rPr>
        <w:t>3</w:t>
      </w:r>
      <w:r w:rsidRPr="005A5F92">
        <w:rPr>
          <w:rFonts w:ascii="Times New Roman" w:hAnsi="Times New Roman" w:cs="Times New Roman"/>
        </w:rPr>
        <w:t>～</w:t>
      </w:r>
      <w:r w:rsidRPr="005A5F92">
        <w:rPr>
          <w:rFonts w:ascii="Times New Roman" w:hAnsi="Times New Roman" w:cs="Times New Roman"/>
        </w:rPr>
        <w:t>22m</w:t>
      </w:r>
      <w:r w:rsidRPr="005A5F92">
        <w:rPr>
          <w:rFonts w:ascii="Times New Roman" w:hAnsi="Times New Roman" w:cs="Times New Roman"/>
        </w:rPr>
        <w:t>。</w:t>
      </w:r>
      <w:proofErr w:type="gramStart"/>
      <w:r w:rsidRPr="005A5F92">
        <w:rPr>
          <w:rFonts w:ascii="Times New Roman" w:hAnsi="Times New Roman" w:cs="Times New Roman"/>
        </w:rPr>
        <w:t>淠</w:t>
      </w:r>
      <w:proofErr w:type="gramEnd"/>
      <w:r w:rsidRPr="005A5F92">
        <w:rPr>
          <w:rFonts w:ascii="Times New Roman" w:hAnsi="Times New Roman" w:cs="Times New Roman"/>
        </w:rPr>
        <w:t>河水资源丰富，但由于修建了淠河干渠的渠首枢纽工程以及淠河干渠工程，淠河成了季节性河流。</w:t>
      </w:r>
    </w:p>
    <w:p w:rsidR="005F4C4F" w:rsidRPr="005A5F92" w:rsidRDefault="00741B4D">
      <w:pPr>
        <w:rPr>
          <w:rFonts w:ascii="Times New Roman" w:hAnsi="Times New Roman" w:cs="Times New Roman"/>
        </w:rPr>
      </w:pPr>
      <w:r w:rsidRPr="005A5F92">
        <w:rPr>
          <w:rFonts w:ascii="Times New Roman" w:hAnsi="Times New Roman" w:cs="Times New Roman"/>
        </w:rPr>
        <w:t>淠河干渠即淠河总干渠，该工程于</w:t>
      </w:r>
      <w:r w:rsidRPr="005A5F92">
        <w:rPr>
          <w:rFonts w:ascii="Times New Roman" w:hAnsi="Times New Roman" w:cs="Times New Roman"/>
        </w:rPr>
        <w:t>1959</w:t>
      </w:r>
      <w:r w:rsidRPr="005A5F92">
        <w:rPr>
          <w:rFonts w:ascii="Times New Roman" w:hAnsi="Times New Roman" w:cs="Times New Roman"/>
        </w:rPr>
        <w:t>年</w:t>
      </w:r>
      <w:r w:rsidRPr="005A5F92">
        <w:rPr>
          <w:rFonts w:ascii="Times New Roman" w:hAnsi="Times New Roman" w:cs="Times New Roman"/>
        </w:rPr>
        <w:t>7</w:t>
      </w:r>
      <w:r w:rsidRPr="005A5F92">
        <w:rPr>
          <w:rFonts w:ascii="Times New Roman" w:hAnsi="Times New Roman" w:cs="Times New Roman"/>
        </w:rPr>
        <w:t>月建成通水。淠河干渠上游有佛子岭水库、磨子潭水库、响洪</w:t>
      </w:r>
      <w:proofErr w:type="gramStart"/>
      <w:r w:rsidRPr="005A5F92">
        <w:rPr>
          <w:rFonts w:ascii="Times New Roman" w:hAnsi="Times New Roman" w:cs="Times New Roman"/>
        </w:rPr>
        <w:t>甸</w:t>
      </w:r>
      <w:proofErr w:type="gramEnd"/>
      <w:r w:rsidRPr="005A5F92">
        <w:rPr>
          <w:rFonts w:ascii="Times New Roman" w:hAnsi="Times New Roman" w:cs="Times New Roman"/>
        </w:rPr>
        <w:t>水库，集水面积</w:t>
      </w:r>
      <w:r w:rsidRPr="005A5F92">
        <w:rPr>
          <w:rFonts w:ascii="Times New Roman" w:hAnsi="Times New Roman" w:cs="Times New Roman"/>
        </w:rPr>
        <w:t>4410km</w:t>
      </w:r>
      <w:r w:rsidRPr="005A5F92">
        <w:rPr>
          <w:rFonts w:ascii="Times New Roman" w:hAnsi="Times New Roman" w:cs="Times New Roman"/>
          <w:vertAlign w:val="superscript"/>
        </w:rPr>
        <w:t>2</w:t>
      </w:r>
      <w:r w:rsidRPr="005A5F92">
        <w:rPr>
          <w:rFonts w:ascii="Times New Roman" w:hAnsi="Times New Roman" w:cs="Times New Roman"/>
        </w:rPr>
        <w:t>，三大水库总库容</w:t>
      </w:r>
      <w:r w:rsidRPr="005A5F92">
        <w:rPr>
          <w:rFonts w:ascii="Times New Roman" w:hAnsi="Times New Roman" w:cs="Times New Roman"/>
        </w:rPr>
        <w:t>34.644</w:t>
      </w:r>
      <w:r w:rsidRPr="005A5F92">
        <w:rPr>
          <w:rFonts w:ascii="Times New Roman" w:hAnsi="Times New Roman" w:cs="Times New Roman"/>
        </w:rPr>
        <w:t>亿</w:t>
      </w:r>
      <w:r w:rsidRPr="005A5F92">
        <w:rPr>
          <w:rFonts w:ascii="Times New Roman" w:hAnsi="Times New Roman" w:cs="Times New Roman"/>
        </w:rPr>
        <w:t>m</w:t>
      </w:r>
      <w:r w:rsidRPr="005A5F92">
        <w:rPr>
          <w:rFonts w:ascii="Times New Roman" w:hAnsi="Times New Roman" w:cs="Times New Roman"/>
          <w:vertAlign w:val="superscript"/>
        </w:rPr>
        <w:t>3</w:t>
      </w:r>
      <w:r w:rsidRPr="005A5F92">
        <w:rPr>
          <w:rFonts w:ascii="Times New Roman" w:hAnsi="Times New Roman" w:cs="Times New Roman"/>
        </w:rPr>
        <w:t>。干渠全长</w:t>
      </w:r>
      <w:r w:rsidRPr="005A5F92">
        <w:rPr>
          <w:rFonts w:ascii="Times New Roman" w:hAnsi="Times New Roman" w:cs="Times New Roman"/>
        </w:rPr>
        <w:t>104.5km</w:t>
      </w:r>
      <w:r w:rsidRPr="005A5F92">
        <w:rPr>
          <w:rFonts w:ascii="Times New Roman" w:hAnsi="Times New Roman" w:cs="Times New Roman"/>
        </w:rPr>
        <w:t>，六安市区段</w:t>
      </w:r>
      <w:r w:rsidRPr="005A5F92">
        <w:rPr>
          <w:rFonts w:ascii="Times New Roman" w:hAnsi="Times New Roman" w:cs="Times New Roman"/>
        </w:rPr>
        <w:t>10.5km</w:t>
      </w:r>
      <w:r w:rsidRPr="005A5F92">
        <w:rPr>
          <w:rFonts w:ascii="Times New Roman" w:hAnsi="Times New Roman" w:cs="Times New Roman"/>
        </w:rPr>
        <w:t>。干渠水质好、水量丰富，是六安市的水源，也是省会城市合肥的水源之一，规划为</w:t>
      </w:r>
      <w:r w:rsidRPr="005A5F92">
        <w:rPr>
          <w:rFonts w:ascii="Times New Roman" w:hAnsi="Times New Roman" w:cs="Times New Roman"/>
        </w:rPr>
        <w:t>II</w:t>
      </w:r>
      <w:r w:rsidRPr="005A5F92">
        <w:rPr>
          <w:rFonts w:ascii="Times New Roman" w:hAnsi="Times New Roman" w:cs="Times New Roman"/>
        </w:rPr>
        <w:t>、</w:t>
      </w:r>
      <w:r w:rsidRPr="005A5F92">
        <w:rPr>
          <w:rFonts w:ascii="Times New Roman" w:hAnsi="Times New Roman" w:cs="Times New Roman"/>
        </w:rPr>
        <w:t>III</w:t>
      </w:r>
      <w:r w:rsidRPr="005A5F92">
        <w:rPr>
          <w:rFonts w:ascii="Times New Roman" w:hAnsi="Times New Roman" w:cs="Times New Roman"/>
        </w:rPr>
        <w:t>类地表水。</w:t>
      </w:r>
    </w:p>
    <w:p w:rsidR="005F4C4F" w:rsidRPr="005A5F92" w:rsidRDefault="00741B4D">
      <w:pPr>
        <w:rPr>
          <w:rFonts w:ascii="Times New Roman" w:hAnsi="Times New Roman" w:cs="Times New Roman"/>
        </w:rPr>
      </w:pPr>
      <w:r w:rsidRPr="005A5F92">
        <w:rPr>
          <w:rFonts w:ascii="Times New Roman" w:hAnsi="Times New Roman" w:cs="Times New Roman"/>
        </w:rPr>
        <w:t>穿皋城路沿线的地表水体还有</w:t>
      </w:r>
      <w:proofErr w:type="gramStart"/>
      <w:r w:rsidRPr="005A5F92">
        <w:rPr>
          <w:rFonts w:ascii="Times New Roman" w:hAnsi="Times New Roman" w:cs="Times New Roman"/>
        </w:rPr>
        <w:t>淠</w:t>
      </w:r>
      <w:proofErr w:type="gramEnd"/>
      <w:r w:rsidRPr="005A5F92">
        <w:rPr>
          <w:rFonts w:ascii="Times New Roman" w:hAnsi="Times New Roman" w:cs="Times New Roman"/>
        </w:rPr>
        <w:t>杭干渠、三元河、小高堰等，三元河、小高堰为开发区主要纳污水体，通过地下</w:t>
      </w:r>
      <w:proofErr w:type="gramStart"/>
      <w:r w:rsidRPr="005A5F92">
        <w:rPr>
          <w:rFonts w:ascii="Times New Roman" w:hAnsi="Times New Roman" w:cs="Times New Roman"/>
        </w:rPr>
        <w:t>涵</w:t>
      </w:r>
      <w:proofErr w:type="gramEnd"/>
      <w:r w:rsidRPr="005A5F92">
        <w:rPr>
          <w:rFonts w:ascii="Times New Roman" w:hAnsi="Times New Roman" w:cs="Times New Roman"/>
        </w:rPr>
        <w:t>穿过淠河总干渠。</w:t>
      </w:r>
      <w:proofErr w:type="gramStart"/>
      <w:r w:rsidRPr="005A5F92">
        <w:rPr>
          <w:rFonts w:ascii="Times New Roman" w:hAnsi="Times New Roman" w:cs="Times New Roman"/>
        </w:rPr>
        <w:t>淠</w:t>
      </w:r>
      <w:proofErr w:type="gramEnd"/>
      <w:r w:rsidRPr="005A5F92">
        <w:rPr>
          <w:rFonts w:ascii="Times New Roman" w:hAnsi="Times New Roman" w:cs="Times New Roman"/>
        </w:rPr>
        <w:t>杭干渠主要功能为灌溉，来水为龙河口水库。</w:t>
      </w:r>
    </w:p>
    <w:p w:rsidR="005F4C4F" w:rsidRPr="005A5F92" w:rsidRDefault="00741B4D">
      <w:pPr>
        <w:pStyle w:val="3TimesNewRoman"/>
        <w:spacing w:before="0" w:afterLines="0" w:after="0"/>
        <w:ind w:left="0"/>
        <w:rPr>
          <w:rFonts w:eastAsiaTheme="minorEastAsia" w:cs="Times New Roman"/>
          <w:b/>
          <w:bCs/>
          <w:color w:val="auto"/>
        </w:rPr>
      </w:pPr>
      <w:bookmarkStart w:id="370" w:name="_Toc462736778"/>
      <w:bookmarkStart w:id="371" w:name="_Toc478473128"/>
      <w:bookmarkStart w:id="372" w:name="_Toc13118"/>
      <w:bookmarkStart w:id="373" w:name="_Toc26343"/>
      <w:r w:rsidRPr="005A5F92">
        <w:rPr>
          <w:rFonts w:eastAsiaTheme="minorEastAsia" w:cs="Times New Roman"/>
          <w:b/>
          <w:bCs/>
          <w:color w:val="auto"/>
          <w:lang w:val="en-US"/>
        </w:rPr>
        <w:t>自然资源</w:t>
      </w:r>
      <w:bookmarkEnd w:id="370"/>
      <w:bookmarkEnd w:id="371"/>
      <w:bookmarkEnd w:id="372"/>
      <w:bookmarkEnd w:id="373"/>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、土地资源</w:t>
      </w:r>
    </w:p>
    <w:p w:rsidR="005F4C4F" w:rsidRPr="005A5F92" w:rsidRDefault="00741B4D">
      <w:pPr>
        <w:rPr>
          <w:rFonts w:ascii="Times New Roman" w:hAnsi="Times New Roman" w:cs="Times New Roman"/>
        </w:rPr>
      </w:pPr>
      <w:r w:rsidRPr="005A5F92">
        <w:rPr>
          <w:rFonts w:ascii="Times New Roman" w:hAnsi="Times New Roman" w:cs="Times New Roman"/>
        </w:rPr>
        <w:t>全市土地总面积</w:t>
      </w:r>
      <w:r w:rsidRPr="005A5F92">
        <w:rPr>
          <w:rFonts w:ascii="Times New Roman" w:hAnsi="Times New Roman" w:cs="Times New Roman"/>
        </w:rPr>
        <w:t>1.58</w:t>
      </w:r>
      <w:r w:rsidRPr="005A5F92">
        <w:rPr>
          <w:rFonts w:ascii="Times New Roman" w:hAnsi="Times New Roman" w:cs="Times New Roman"/>
        </w:rPr>
        <w:t>万</w:t>
      </w:r>
      <w:r w:rsidRPr="005A5F92">
        <w:rPr>
          <w:rFonts w:ascii="Times New Roman" w:hAnsi="Times New Roman" w:cs="Times New Roman"/>
        </w:rPr>
        <w:t>km</w:t>
      </w:r>
      <w:r w:rsidRPr="005A5F92">
        <w:rPr>
          <w:rFonts w:ascii="Times New Roman" w:hAnsi="Times New Roman" w:cs="Times New Roman"/>
          <w:vertAlign w:val="superscript"/>
        </w:rPr>
        <w:t>2</w:t>
      </w:r>
      <w:r w:rsidRPr="005A5F92">
        <w:rPr>
          <w:rFonts w:ascii="Times New Roman" w:hAnsi="Times New Roman" w:cs="Times New Roman"/>
        </w:rPr>
        <w:t>，土地利用基本结构是：耕地面积</w:t>
      </w:r>
      <w:r w:rsidRPr="005A5F92">
        <w:rPr>
          <w:rFonts w:ascii="Times New Roman" w:hAnsi="Times New Roman" w:cs="Times New Roman"/>
        </w:rPr>
        <w:t>44.67</w:t>
      </w:r>
      <w:r w:rsidRPr="005A5F92">
        <w:rPr>
          <w:rFonts w:ascii="Times New Roman" w:hAnsi="Times New Roman" w:cs="Times New Roman"/>
        </w:rPr>
        <w:t>万公顷，占土地总面积的</w:t>
      </w:r>
      <w:r w:rsidRPr="005A5F92">
        <w:rPr>
          <w:rFonts w:ascii="Times New Roman" w:hAnsi="Times New Roman" w:cs="Times New Roman"/>
        </w:rPr>
        <w:t>24.8%</w:t>
      </w:r>
      <w:r w:rsidRPr="005A5F92">
        <w:rPr>
          <w:rFonts w:ascii="Times New Roman" w:hAnsi="Times New Roman" w:cs="Times New Roman"/>
        </w:rPr>
        <w:t>；林地面积</w:t>
      </w:r>
      <w:r w:rsidRPr="005A5F92">
        <w:rPr>
          <w:rFonts w:ascii="Times New Roman" w:hAnsi="Times New Roman" w:cs="Times New Roman"/>
        </w:rPr>
        <w:t>60.58</w:t>
      </w:r>
      <w:r w:rsidRPr="005A5F92">
        <w:rPr>
          <w:rFonts w:ascii="Times New Roman" w:hAnsi="Times New Roman" w:cs="Times New Roman"/>
        </w:rPr>
        <w:t>万公顷，占</w:t>
      </w:r>
      <w:r w:rsidRPr="005A5F92">
        <w:rPr>
          <w:rFonts w:ascii="Times New Roman" w:hAnsi="Times New Roman" w:cs="Times New Roman"/>
        </w:rPr>
        <w:t>33.7%</w:t>
      </w:r>
      <w:r w:rsidRPr="005A5F92">
        <w:rPr>
          <w:rFonts w:ascii="Times New Roman" w:hAnsi="Times New Roman" w:cs="Times New Roman"/>
        </w:rPr>
        <w:t>；草地面积</w:t>
      </w:r>
      <w:r w:rsidRPr="005A5F92">
        <w:rPr>
          <w:rFonts w:ascii="Times New Roman" w:hAnsi="Times New Roman" w:cs="Times New Roman"/>
        </w:rPr>
        <w:t>6.75</w:t>
      </w:r>
      <w:r w:rsidRPr="005A5F92">
        <w:rPr>
          <w:rFonts w:ascii="Times New Roman" w:hAnsi="Times New Roman" w:cs="Times New Roman"/>
        </w:rPr>
        <w:t>万亩，占</w:t>
      </w:r>
      <w:r w:rsidRPr="005A5F92">
        <w:rPr>
          <w:rFonts w:ascii="Times New Roman" w:hAnsi="Times New Roman" w:cs="Times New Roman"/>
        </w:rPr>
        <w:t>3.8%</w:t>
      </w:r>
      <w:r w:rsidRPr="005A5F92">
        <w:rPr>
          <w:rFonts w:ascii="Times New Roman" w:hAnsi="Times New Roman" w:cs="Times New Roman"/>
        </w:rPr>
        <w:t>；园地</w:t>
      </w:r>
      <w:r w:rsidRPr="005A5F92">
        <w:rPr>
          <w:rFonts w:ascii="Times New Roman" w:hAnsi="Times New Roman" w:cs="Times New Roman"/>
        </w:rPr>
        <w:t>1.98</w:t>
      </w:r>
      <w:r w:rsidRPr="005A5F92">
        <w:rPr>
          <w:rFonts w:ascii="Times New Roman" w:hAnsi="Times New Roman" w:cs="Times New Roman"/>
        </w:rPr>
        <w:t>万公顷，占</w:t>
      </w:r>
      <w:r w:rsidRPr="005A5F92">
        <w:rPr>
          <w:rFonts w:ascii="Times New Roman" w:hAnsi="Times New Roman" w:cs="Times New Roman"/>
        </w:rPr>
        <w:t>1.1%</w:t>
      </w:r>
      <w:r w:rsidRPr="005A5F92">
        <w:rPr>
          <w:rFonts w:ascii="Times New Roman" w:hAnsi="Times New Roman" w:cs="Times New Roman"/>
        </w:rPr>
        <w:t>；水域</w:t>
      </w:r>
      <w:r w:rsidRPr="005A5F92">
        <w:rPr>
          <w:rFonts w:ascii="Times New Roman" w:hAnsi="Times New Roman" w:cs="Times New Roman"/>
        </w:rPr>
        <w:t>10.97</w:t>
      </w:r>
      <w:r w:rsidRPr="005A5F92">
        <w:rPr>
          <w:rFonts w:ascii="Times New Roman" w:hAnsi="Times New Roman" w:cs="Times New Roman"/>
        </w:rPr>
        <w:t>万公顷，占</w:t>
      </w:r>
      <w:r w:rsidRPr="005A5F92">
        <w:rPr>
          <w:rFonts w:ascii="Times New Roman" w:hAnsi="Times New Roman" w:cs="Times New Roman"/>
        </w:rPr>
        <w:t>6.1%</w:t>
      </w:r>
      <w:r w:rsidRPr="005A5F92">
        <w:rPr>
          <w:rFonts w:ascii="Times New Roman" w:hAnsi="Times New Roman" w:cs="Times New Roman"/>
        </w:rPr>
        <w:t>；（其中可养水面</w:t>
      </w:r>
      <w:r w:rsidRPr="005A5F92">
        <w:rPr>
          <w:rFonts w:ascii="Times New Roman" w:hAnsi="Times New Roman" w:cs="Times New Roman"/>
        </w:rPr>
        <w:t>6.37</w:t>
      </w:r>
      <w:r w:rsidRPr="005A5F92">
        <w:rPr>
          <w:rFonts w:ascii="Times New Roman" w:hAnsi="Times New Roman" w:cs="Times New Roman"/>
        </w:rPr>
        <w:t>万公顷）；城乡建设和交通用地约</w:t>
      </w:r>
      <w:r w:rsidRPr="005A5F92">
        <w:rPr>
          <w:rFonts w:ascii="Times New Roman" w:hAnsi="Times New Roman" w:cs="Times New Roman"/>
        </w:rPr>
        <w:t>51.92</w:t>
      </w:r>
      <w:r w:rsidRPr="005A5F92">
        <w:rPr>
          <w:rFonts w:ascii="Times New Roman" w:hAnsi="Times New Roman" w:cs="Times New Roman"/>
        </w:rPr>
        <w:t>万公顷，占</w:t>
      </w:r>
      <w:r w:rsidRPr="005A5F92">
        <w:rPr>
          <w:rFonts w:ascii="Times New Roman" w:hAnsi="Times New Roman" w:cs="Times New Roman"/>
        </w:rPr>
        <w:t>28.89%</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山区山场面积大，耕地面积相对较小。南部山区和丘陵共有山场面积</w:t>
      </w:r>
      <w:r w:rsidRPr="005A5F92">
        <w:rPr>
          <w:rFonts w:ascii="Times New Roman" w:hAnsi="Times New Roman" w:cs="Times New Roman"/>
        </w:rPr>
        <w:t>75.87</w:t>
      </w:r>
      <w:r w:rsidRPr="005A5F92">
        <w:rPr>
          <w:rFonts w:ascii="Times New Roman" w:hAnsi="Times New Roman" w:cs="Times New Roman"/>
        </w:rPr>
        <w:t>万公顷，其中有林地和三</w:t>
      </w:r>
      <w:proofErr w:type="gramStart"/>
      <w:r w:rsidRPr="005A5F92">
        <w:rPr>
          <w:rFonts w:ascii="Times New Roman" w:hAnsi="Times New Roman" w:cs="Times New Roman"/>
        </w:rPr>
        <w:t>园面积</w:t>
      </w:r>
      <w:proofErr w:type="gramEnd"/>
      <w:r w:rsidRPr="005A5F92">
        <w:rPr>
          <w:rFonts w:ascii="Times New Roman" w:hAnsi="Times New Roman" w:cs="Times New Roman"/>
        </w:rPr>
        <w:t>占</w:t>
      </w:r>
      <w:r w:rsidRPr="005A5F92">
        <w:rPr>
          <w:rFonts w:ascii="Times New Roman" w:hAnsi="Times New Roman" w:cs="Times New Roman"/>
        </w:rPr>
        <w:t>52.9%</w:t>
      </w:r>
      <w:r w:rsidRPr="005A5F92">
        <w:rPr>
          <w:rFonts w:ascii="Times New Roman" w:hAnsi="Times New Roman" w:cs="Times New Roman"/>
        </w:rPr>
        <w:t>，尚有大片疏林、灌丛、草地需要合理开发利用。全区</w:t>
      </w:r>
      <w:r w:rsidRPr="005A5F92">
        <w:rPr>
          <w:rFonts w:ascii="Times New Roman" w:hAnsi="Times New Roman" w:cs="Times New Roman"/>
        </w:rPr>
        <w:t>80%</w:t>
      </w:r>
      <w:r w:rsidRPr="005A5F92">
        <w:rPr>
          <w:rFonts w:ascii="Times New Roman" w:hAnsi="Times New Roman" w:cs="Times New Roman"/>
        </w:rPr>
        <w:t>的耕地集中在江淮岗地和平原区，耕地后备资源已近枯竭。</w:t>
      </w:r>
    </w:p>
    <w:p w:rsidR="005F4C4F" w:rsidRPr="005A5F92" w:rsidRDefault="00741B4D">
      <w:pPr>
        <w:rPr>
          <w:rFonts w:ascii="Times New Roman" w:hAnsi="Times New Roman" w:cs="Times New Roman"/>
        </w:rPr>
      </w:pPr>
      <w:r w:rsidRPr="005A5F92">
        <w:rPr>
          <w:rFonts w:ascii="Times New Roman" w:hAnsi="Times New Roman" w:cs="Times New Roman"/>
        </w:rPr>
        <w:t>全市土壤类型初步可分为</w:t>
      </w:r>
      <w:r w:rsidRPr="005A5F92">
        <w:rPr>
          <w:rFonts w:ascii="Times New Roman" w:hAnsi="Times New Roman" w:cs="Times New Roman"/>
        </w:rPr>
        <w:t>9</w:t>
      </w:r>
      <w:r w:rsidRPr="005A5F92">
        <w:rPr>
          <w:rFonts w:ascii="Times New Roman" w:hAnsi="Times New Roman" w:cs="Times New Roman"/>
        </w:rPr>
        <w:t>个土类、</w:t>
      </w:r>
      <w:r w:rsidRPr="005A5F92">
        <w:rPr>
          <w:rFonts w:ascii="Times New Roman" w:hAnsi="Times New Roman" w:cs="Times New Roman"/>
        </w:rPr>
        <w:t>18</w:t>
      </w:r>
      <w:r w:rsidRPr="005A5F92">
        <w:rPr>
          <w:rFonts w:ascii="Times New Roman" w:hAnsi="Times New Roman" w:cs="Times New Roman"/>
        </w:rPr>
        <w:t>个亚类、</w:t>
      </w:r>
      <w:r w:rsidRPr="005A5F92">
        <w:rPr>
          <w:rFonts w:ascii="Times New Roman" w:hAnsi="Times New Roman" w:cs="Times New Roman"/>
        </w:rPr>
        <w:t>59</w:t>
      </w:r>
      <w:r w:rsidRPr="005A5F92">
        <w:rPr>
          <w:rFonts w:ascii="Times New Roman" w:hAnsi="Times New Roman" w:cs="Times New Roman"/>
        </w:rPr>
        <w:t>个土属、</w:t>
      </w:r>
      <w:r w:rsidRPr="005A5F92">
        <w:rPr>
          <w:rFonts w:ascii="Times New Roman" w:hAnsi="Times New Roman" w:cs="Times New Roman"/>
        </w:rPr>
        <w:t>139</w:t>
      </w:r>
      <w:r w:rsidRPr="005A5F92">
        <w:rPr>
          <w:rFonts w:ascii="Times New Roman" w:hAnsi="Times New Roman" w:cs="Times New Roman"/>
        </w:rPr>
        <w:t>个土种。地带性土壤</w:t>
      </w:r>
      <w:r w:rsidRPr="005A5F92">
        <w:rPr>
          <w:rFonts w:ascii="Times New Roman" w:hAnsi="Times New Roman" w:cs="Times New Roman"/>
        </w:rPr>
        <w:lastRenderedPageBreak/>
        <w:t>为水稻土、黄棕壤和黄褐土，占土壤总面积的</w:t>
      </w:r>
      <w:r w:rsidRPr="005A5F92">
        <w:rPr>
          <w:rFonts w:ascii="Times New Roman" w:hAnsi="Times New Roman" w:cs="Times New Roman"/>
        </w:rPr>
        <w:t>58.5%</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、植物资源</w:t>
      </w:r>
    </w:p>
    <w:p w:rsidR="005F4C4F" w:rsidRPr="005A5F92" w:rsidRDefault="00741B4D">
      <w:pPr>
        <w:rPr>
          <w:rFonts w:ascii="Times New Roman" w:hAnsi="Times New Roman" w:cs="Times New Roman"/>
        </w:rPr>
      </w:pPr>
      <w:r w:rsidRPr="005A5F92">
        <w:rPr>
          <w:rFonts w:ascii="Times New Roman" w:hAnsi="Times New Roman" w:cs="Times New Roman"/>
        </w:rPr>
        <w:t>六安</w:t>
      </w:r>
      <w:proofErr w:type="gramStart"/>
      <w:r w:rsidRPr="005A5F92">
        <w:rPr>
          <w:rFonts w:ascii="Times New Roman" w:hAnsi="Times New Roman" w:cs="Times New Roman"/>
        </w:rPr>
        <w:t>市属北</w:t>
      </w:r>
      <w:proofErr w:type="gramEnd"/>
      <w:r w:rsidRPr="005A5F92">
        <w:rPr>
          <w:rFonts w:ascii="Times New Roman" w:hAnsi="Times New Roman" w:cs="Times New Roman"/>
        </w:rPr>
        <w:t>亚热带常绿阔叶林植被带、皖中落叶与常绿阔叶混交林地带。境内有维管植物</w:t>
      </w:r>
      <w:r w:rsidRPr="005A5F92">
        <w:rPr>
          <w:rFonts w:ascii="Times New Roman" w:hAnsi="Times New Roman" w:cs="Times New Roman"/>
        </w:rPr>
        <w:t>186</w:t>
      </w:r>
      <w:r w:rsidRPr="005A5F92">
        <w:rPr>
          <w:rFonts w:ascii="Times New Roman" w:hAnsi="Times New Roman" w:cs="Times New Roman"/>
        </w:rPr>
        <w:t>科、</w:t>
      </w:r>
      <w:r w:rsidRPr="005A5F92">
        <w:rPr>
          <w:rFonts w:ascii="Times New Roman" w:hAnsi="Times New Roman" w:cs="Times New Roman"/>
        </w:rPr>
        <w:t>714</w:t>
      </w:r>
      <w:r w:rsidRPr="005A5F92">
        <w:rPr>
          <w:rFonts w:ascii="Times New Roman" w:hAnsi="Times New Roman" w:cs="Times New Roman"/>
        </w:rPr>
        <w:t>属、</w:t>
      </w:r>
      <w:r w:rsidRPr="005A5F92">
        <w:rPr>
          <w:rFonts w:ascii="Times New Roman" w:hAnsi="Times New Roman" w:cs="Times New Roman"/>
        </w:rPr>
        <w:t>1638</w:t>
      </w:r>
      <w:r w:rsidRPr="005A5F92">
        <w:rPr>
          <w:rFonts w:ascii="Times New Roman" w:hAnsi="Times New Roman" w:cs="Times New Roman"/>
        </w:rPr>
        <w:t>种；裸子植物</w:t>
      </w:r>
      <w:r w:rsidRPr="005A5F92">
        <w:rPr>
          <w:rFonts w:ascii="Times New Roman" w:hAnsi="Times New Roman" w:cs="Times New Roman"/>
        </w:rPr>
        <w:t>8</w:t>
      </w:r>
      <w:r w:rsidRPr="005A5F92">
        <w:rPr>
          <w:rFonts w:ascii="Times New Roman" w:hAnsi="Times New Roman" w:cs="Times New Roman"/>
        </w:rPr>
        <w:t>科、</w:t>
      </w:r>
      <w:r w:rsidRPr="005A5F92">
        <w:rPr>
          <w:rFonts w:ascii="Times New Roman" w:hAnsi="Times New Roman" w:cs="Times New Roman"/>
        </w:rPr>
        <w:t>18</w:t>
      </w:r>
      <w:r w:rsidRPr="005A5F92">
        <w:rPr>
          <w:rFonts w:ascii="Times New Roman" w:hAnsi="Times New Roman" w:cs="Times New Roman"/>
        </w:rPr>
        <w:t>属、</w:t>
      </w:r>
      <w:r w:rsidRPr="005A5F92">
        <w:rPr>
          <w:rFonts w:ascii="Times New Roman" w:hAnsi="Times New Roman" w:cs="Times New Roman"/>
        </w:rPr>
        <w:t>30</w:t>
      </w:r>
      <w:r w:rsidRPr="005A5F92">
        <w:rPr>
          <w:rFonts w:ascii="Times New Roman" w:hAnsi="Times New Roman" w:cs="Times New Roman"/>
        </w:rPr>
        <w:t>种；被子植物</w:t>
      </w:r>
      <w:r w:rsidRPr="005A5F92">
        <w:rPr>
          <w:rFonts w:ascii="Times New Roman" w:hAnsi="Times New Roman" w:cs="Times New Roman"/>
        </w:rPr>
        <w:t>150</w:t>
      </w:r>
      <w:r w:rsidRPr="005A5F92">
        <w:rPr>
          <w:rFonts w:ascii="Times New Roman" w:hAnsi="Times New Roman" w:cs="Times New Roman"/>
        </w:rPr>
        <w:t>科、</w:t>
      </w:r>
      <w:r w:rsidRPr="005A5F92">
        <w:rPr>
          <w:rFonts w:ascii="Times New Roman" w:hAnsi="Times New Roman" w:cs="Times New Roman"/>
        </w:rPr>
        <w:t>644</w:t>
      </w:r>
      <w:r w:rsidRPr="005A5F92">
        <w:rPr>
          <w:rFonts w:ascii="Times New Roman" w:hAnsi="Times New Roman" w:cs="Times New Roman"/>
        </w:rPr>
        <w:t>属、</w:t>
      </w:r>
      <w:r w:rsidRPr="005A5F92">
        <w:rPr>
          <w:rFonts w:ascii="Times New Roman" w:hAnsi="Times New Roman" w:cs="Times New Roman"/>
        </w:rPr>
        <w:t>1518</w:t>
      </w:r>
      <w:r w:rsidRPr="005A5F92">
        <w:rPr>
          <w:rFonts w:ascii="Times New Roman" w:hAnsi="Times New Roman" w:cs="Times New Roman"/>
        </w:rPr>
        <w:t>种。粮食作物品种</w:t>
      </w:r>
      <w:r w:rsidRPr="005A5F92">
        <w:rPr>
          <w:rFonts w:ascii="Times New Roman" w:hAnsi="Times New Roman" w:cs="Times New Roman"/>
        </w:rPr>
        <w:t>626</w:t>
      </w:r>
      <w:r w:rsidRPr="005A5F92">
        <w:rPr>
          <w:rFonts w:ascii="Times New Roman" w:hAnsi="Times New Roman" w:cs="Times New Roman"/>
        </w:rPr>
        <w:t>个，经济作物品种</w:t>
      </w:r>
      <w:r w:rsidRPr="005A5F92">
        <w:rPr>
          <w:rFonts w:ascii="Times New Roman" w:hAnsi="Times New Roman" w:cs="Times New Roman"/>
        </w:rPr>
        <w:t>67</w:t>
      </w:r>
      <w:r w:rsidRPr="005A5F92">
        <w:rPr>
          <w:rFonts w:ascii="Times New Roman" w:hAnsi="Times New Roman" w:cs="Times New Roman"/>
        </w:rPr>
        <w:t>个，蔬菜品种</w:t>
      </w:r>
      <w:r w:rsidRPr="005A5F92">
        <w:rPr>
          <w:rFonts w:ascii="Times New Roman" w:hAnsi="Times New Roman" w:cs="Times New Roman"/>
        </w:rPr>
        <w:t>70</w:t>
      </w:r>
      <w:r w:rsidRPr="005A5F92">
        <w:rPr>
          <w:rFonts w:ascii="Times New Roman" w:hAnsi="Times New Roman" w:cs="Times New Roman"/>
        </w:rPr>
        <w:t>个，干鲜果品</w:t>
      </w:r>
      <w:r w:rsidRPr="005A5F92">
        <w:rPr>
          <w:rFonts w:ascii="Times New Roman" w:hAnsi="Times New Roman" w:cs="Times New Roman"/>
        </w:rPr>
        <w:t>19</w:t>
      </w:r>
      <w:r w:rsidRPr="005A5F92">
        <w:rPr>
          <w:rFonts w:ascii="Times New Roman" w:hAnsi="Times New Roman" w:cs="Times New Roman"/>
        </w:rPr>
        <w:t>种，全市粮、油、棉、麻、栗、茶等大宗农副产品产量居全省前列。</w:t>
      </w:r>
    </w:p>
    <w:p w:rsidR="005F4C4F" w:rsidRPr="005A5F92" w:rsidRDefault="00741B4D">
      <w:pPr>
        <w:rPr>
          <w:rFonts w:ascii="Times New Roman" w:hAnsi="Times New Roman" w:cs="Times New Roman"/>
        </w:rPr>
      </w:pPr>
      <w:r w:rsidRPr="005A5F92">
        <w:rPr>
          <w:rFonts w:ascii="Times New Roman" w:hAnsi="Times New Roman" w:cs="Times New Roman"/>
        </w:rPr>
        <w:t>六安市现有茶园</w:t>
      </w:r>
      <w:r w:rsidRPr="005A5F92">
        <w:rPr>
          <w:rFonts w:ascii="Times New Roman" w:hAnsi="Times New Roman" w:cs="Times New Roman"/>
        </w:rPr>
        <w:t>37</w:t>
      </w:r>
      <w:r w:rsidRPr="005A5F92">
        <w:rPr>
          <w:rFonts w:ascii="Times New Roman" w:hAnsi="Times New Roman" w:cs="Times New Roman"/>
        </w:rPr>
        <w:t>万亩，年产干茶</w:t>
      </w:r>
      <w:r w:rsidRPr="005A5F92">
        <w:rPr>
          <w:rFonts w:ascii="Times New Roman" w:hAnsi="Times New Roman" w:cs="Times New Roman"/>
        </w:rPr>
        <w:t>7000</w:t>
      </w:r>
      <w:r w:rsidRPr="005A5F92">
        <w:rPr>
          <w:rFonts w:ascii="Times New Roman" w:hAnsi="Times New Roman" w:cs="Times New Roman"/>
        </w:rPr>
        <w:t>多吨，形成了六安瓜片、霍山黄芽、金寨翠眉、舒城兰花、华山银毫等知名品牌；板栗种植面积</w:t>
      </w:r>
      <w:r w:rsidRPr="005A5F92">
        <w:rPr>
          <w:rFonts w:ascii="Times New Roman" w:hAnsi="Times New Roman" w:cs="Times New Roman"/>
        </w:rPr>
        <w:t>100</w:t>
      </w:r>
      <w:r w:rsidRPr="005A5F92">
        <w:rPr>
          <w:rFonts w:ascii="Times New Roman" w:hAnsi="Times New Roman" w:cs="Times New Roman"/>
        </w:rPr>
        <w:t>万亩，年产量近四万吨，居全省首位；桑园面积</w:t>
      </w:r>
      <w:r w:rsidRPr="005A5F92">
        <w:rPr>
          <w:rFonts w:ascii="Times New Roman" w:hAnsi="Times New Roman" w:cs="Times New Roman"/>
        </w:rPr>
        <w:t>17</w:t>
      </w:r>
      <w:r w:rsidRPr="005A5F92">
        <w:rPr>
          <w:rFonts w:ascii="Times New Roman" w:hAnsi="Times New Roman" w:cs="Times New Roman"/>
        </w:rPr>
        <w:t>万亩，年产茧</w:t>
      </w:r>
      <w:r w:rsidRPr="005A5F92">
        <w:rPr>
          <w:rFonts w:ascii="Times New Roman" w:hAnsi="Times New Roman" w:cs="Times New Roman"/>
        </w:rPr>
        <w:t>6000</w:t>
      </w:r>
      <w:r w:rsidRPr="005A5F92">
        <w:rPr>
          <w:rFonts w:ascii="Times New Roman" w:hAnsi="Times New Roman" w:cs="Times New Roman"/>
        </w:rPr>
        <w:t>吨左右，初步形成了桑茧丝绸系列化开发的格局；六安市是全国四大麻产区之一，主要种类有六安大麻、霍邱红麻、舒城黄麻、金寨苎麻，其中大麻是著名的土特品种，具有很高的经济价值。</w:t>
      </w:r>
    </w:p>
    <w:p w:rsidR="005F4C4F" w:rsidRPr="005A5F92" w:rsidRDefault="00741B4D">
      <w:pPr>
        <w:rPr>
          <w:rFonts w:ascii="Times New Roman" w:hAnsi="Times New Roman" w:cs="Times New Roman"/>
        </w:rPr>
      </w:pPr>
      <w:r w:rsidRPr="005A5F92">
        <w:rPr>
          <w:rFonts w:ascii="Times New Roman" w:hAnsi="Times New Roman" w:cs="Times New Roman"/>
        </w:rPr>
        <w:t>全市现有林业用地</w:t>
      </w:r>
      <w:r w:rsidRPr="005A5F92">
        <w:rPr>
          <w:rFonts w:ascii="Times New Roman" w:hAnsi="Times New Roman" w:cs="Times New Roman"/>
        </w:rPr>
        <w:t>935</w:t>
      </w:r>
      <w:r w:rsidRPr="005A5F92">
        <w:rPr>
          <w:rFonts w:ascii="Times New Roman" w:hAnsi="Times New Roman" w:cs="Times New Roman"/>
        </w:rPr>
        <w:t>万亩，森林覆盖率</w:t>
      </w:r>
      <w:r w:rsidRPr="005A5F92">
        <w:rPr>
          <w:rFonts w:ascii="Times New Roman" w:hAnsi="Times New Roman" w:cs="Times New Roman"/>
        </w:rPr>
        <w:t>39%</w:t>
      </w:r>
      <w:r w:rsidRPr="005A5F92">
        <w:rPr>
          <w:rFonts w:ascii="Times New Roman" w:hAnsi="Times New Roman" w:cs="Times New Roman"/>
        </w:rPr>
        <w:t>。境内树种资源起源较早，区系复杂，种类繁多，乔灌木树种</w:t>
      </w:r>
      <w:r w:rsidRPr="005A5F92">
        <w:rPr>
          <w:rFonts w:ascii="Times New Roman" w:hAnsi="Times New Roman" w:cs="Times New Roman"/>
        </w:rPr>
        <w:t>28</w:t>
      </w:r>
      <w:r w:rsidRPr="005A5F92">
        <w:rPr>
          <w:rFonts w:ascii="Times New Roman" w:hAnsi="Times New Roman" w:cs="Times New Roman"/>
        </w:rPr>
        <w:t>目、</w:t>
      </w:r>
      <w:r w:rsidRPr="005A5F92">
        <w:rPr>
          <w:rFonts w:ascii="Times New Roman" w:hAnsi="Times New Roman" w:cs="Times New Roman"/>
        </w:rPr>
        <w:t>73</w:t>
      </w:r>
      <w:r w:rsidRPr="005A5F92">
        <w:rPr>
          <w:rFonts w:ascii="Times New Roman" w:hAnsi="Times New Roman" w:cs="Times New Roman"/>
        </w:rPr>
        <w:t>科、</w:t>
      </w:r>
      <w:r w:rsidRPr="005A5F92">
        <w:rPr>
          <w:rFonts w:ascii="Times New Roman" w:hAnsi="Times New Roman" w:cs="Times New Roman"/>
        </w:rPr>
        <w:t>225</w:t>
      </w:r>
      <w:r w:rsidRPr="005A5F92">
        <w:rPr>
          <w:rFonts w:ascii="Times New Roman" w:hAnsi="Times New Roman" w:cs="Times New Roman"/>
        </w:rPr>
        <w:t>属、</w:t>
      </w:r>
      <w:r w:rsidRPr="005A5F92">
        <w:rPr>
          <w:rFonts w:ascii="Times New Roman" w:hAnsi="Times New Roman" w:cs="Times New Roman"/>
        </w:rPr>
        <w:t>858</w:t>
      </w:r>
      <w:r w:rsidRPr="005A5F92">
        <w:rPr>
          <w:rFonts w:ascii="Times New Roman" w:hAnsi="Times New Roman" w:cs="Times New Roman"/>
        </w:rPr>
        <w:t>种，</w:t>
      </w:r>
      <w:r w:rsidRPr="005A5F92">
        <w:rPr>
          <w:rFonts w:ascii="Times New Roman" w:hAnsi="Times New Roman" w:cs="Times New Roman"/>
        </w:rPr>
        <w:t>80%</w:t>
      </w:r>
      <w:r w:rsidRPr="005A5F92">
        <w:rPr>
          <w:rFonts w:ascii="Times New Roman" w:hAnsi="Times New Roman" w:cs="Times New Roman"/>
        </w:rPr>
        <w:t>分布在西南中低山区，经济价值较高的乔灌木树种约</w:t>
      </w:r>
      <w:r w:rsidRPr="005A5F92">
        <w:rPr>
          <w:rFonts w:ascii="Times New Roman" w:hAnsi="Times New Roman" w:cs="Times New Roman"/>
        </w:rPr>
        <w:t>250</w:t>
      </w:r>
      <w:r w:rsidRPr="005A5F92">
        <w:rPr>
          <w:rFonts w:ascii="Times New Roman" w:hAnsi="Times New Roman" w:cs="Times New Roman"/>
        </w:rPr>
        <w:t>种，其中属国家一类保护树种的有香果树，三类保护树种有楠木、花榈木、红椿。野生植物资源分布广、藏量丰富、经济价值高，有芒、橡子等；野生香料植物有：兰花、蔷薇、香附子等；野果猕猴桃、野山楂等；蕨菜、荠菜等野菜；安徽贝母、茯苓、天麻、银杏等药用植物。</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、动物资源</w:t>
      </w:r>
    </w:p>
    <w:p w:rsidR="005F4C4F" w:rsidRPr="005A5F92" w:rsidRDefault="00741B4D">
      <w:pPr>
        <w:rPr>
          <w:rFonts w:ascii="Times New Roman" w:hAnsi="Times New Roman" w:cs="Times New Roman"/>
        </w:rPr>
      </w:pPr>
      <w:r w:rsidRPr="005A5F92">
        <w:rPr>
          <w:rFonts w:ascii="Times New Roman" w:hAnsi="Times New Roman" w:cs="Times New Roman"/>
        </w:rPr>
        <w:t>六安市境内动物区系具有古</w:t>
      </w:r>
      <w:proofErr w:type="gramStart"/>
      <w:r w:rsidRPr="005A5F92">
        <w:rPr>
          <w:rFonts w:ascii="Times New Roman" w:hAnsi="Times New Roman" w:cs="Times New Roman"/>
        </w:rPr>
        <w:t>北届和</w:t>
      </w:r>
      <w:proofErr w:type="gramEnd"/>
      <w:r w:rsidRPr="005A5F92">
        <w:rPr>
          <w:rFonts w:ascii="Times New Roman" w:hAnsi="Times New Roman" w:cs="Times New Roman"/>
        </w:rPr>
        <w:t>东洋界的过渡特点。水陆栖生脊椎动物</w:t>
      </w:r>
      <w:r w:rsidRPr="005A5F92">
        <w:rPr>
          <w:rFonts w:ascii="Times New Roman" w:hAnsi="Times New Roman" w:cs="Times New Roman"/>
        </w:rPr>
        <w:t>500</w:t>
      </w:r>
      <w:r w:rsidRPr="005A5F92">
        <w:rPr>
          <w:rFonts w:ascii="Times New Roman" w:hAnsi="Times New Roman" w:cs="Times New Roman"/>
        </w:rPr>
        <w:t>多种；畜禽</w:t>
      </w:r>
      <w:r w:rsidRPr="005A5F92">
        <w:rPr>
          <w:rFonts w:ascii="Times New Roman" w:hAnsi="Times New Roman" w:cs="Times New Roman"/>
        </w:rPr>
        <w:t>30</w:t>
      </w:r>
      <w:r w:rsidRPr="005A5F92">
        <w:rPr>
          <w:rFonts w:ascii="Times New Roman" w:hAnsi="Times New Roman" w:cs="Times New Roman"/>
        </w:rPr>
        <w:t>多种，</w:t>
      </w:r>
      <w:proofErr w:type="gramStart"/>
      <w:r w:rsidRPr="005A5F92">
        <w:rPr>
          <w:rFonts w:ascii="Times New Roman" w:hAnsi="Times New Roman" w:cs="Times New Roman"/>
        </w:rPr>
        <w:t>有皖西</w:t>
      </w:r>
      <w:proofErr w:type="gramEnd"/>
      <w:r w:rsidRPr="005A5F92">
        <w:rPr>
          <w:rFonts w:ascii="Times New Roman" w:hAnsi="Times New Roman" w:cs="Times New Roman"/>
        </w:rPr>
        <w:t>白鹅、霍固麻黄鸡、大别山黄牛等。药用动物</w:t>
      </w:r>
      <w:r w:rsidRPr="005A5F92">
        <w:rPr>
          <w:rFonts w:ascii="Times New Roman" w:hAnsi="Times New Roman" w:cs="Times New Roman"/>
        </w:rPr>
        <w:t>144</w:t>
      </w:r>
      <w:r w:rsidRPr="005A5F92">
        <w:rPr>
          <w:rFonts w:ascii="Times New Roman" w:hAnsi="Times New Roman" w:cs="Times New Roman"/>
        </w:rPr>
        <w:t>种，有麝香、灵猫香、全虫等。</w:t>
      </w:r>
    </w:p>
    <w:p w:rsidR="005F4C4F" w:rsidRPr="005A5F92" w:rsidRDefault="00741B4D">
      <w:pPr>
        <w:rPr>
          <w:rFonts w:ascii="Times New Roman" w:hAnsi="Times New Roman" w:cs="Times New Roman"/>
        </w:rPr>
      </w:pPr>
      <w:r w:rsidRPr="005A5F92">
        <w:rPr>
          <w:rFonts w:ascii="Times New Roman" w:hAnsi="Times New Roman" w:cs="Times New Roman"/>
        </w:rPr>
        <w:t>拟建项目所在地的生态环境以人工生态环境为主。该区</w:t>
      </w:r>
      <w:proofErr w:type="gramStart"/>
      <w:r w:rsidRPr="005A5F92">
        <w:rPr>
          <w:rFonts w:ascii="Times New Roman" w:hAnsi="Times New Roman" w:cs="Times New Roman"/>
        </w:rPr>
        <w:t>无自然</w:t>
      </w:r>
      <w:proofErr w:type="gramEnd"/>
      <w:r w:rsidRPr="005A5F92">
        <w:rPr>
          <w:rFonts w:ascii="Times New Roman" w:hAnsi="Times New Roman" w:cs="Times New Roman"/>
        </w:rPr>
        <w:t>状态的森林，无珍稀或濒临物种。植被以人工植被为主，野生动物稀少。</w:t>
      </w: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、矿产资源</w:t>
      </w:r>
    </w:p>
    <w:p w:rsidR="005F4C4F" w:rsidRPr="005A5F92" w:rsidRDefault="00741B4D">
      <w:pPr>
        <w:rPr>
          <w:rFonts w:ascii="Times New Roman" w:hAnsi="Times New Roman" w:cs="Times New Roman"/>
        </w:rPr>
      </w:pPr>
      <w:r w:rsidRPr="005A5F92">
        <w:rPr>
          <w:rFonts w:ascii="Times New Roman" w:hAnsi="Times New Roman" w:cs="Times New Roman"/>
        </w:rPr>
        <w:t>六安在地质构造上属秦岭造山带东段，是地壳运动比较活跃的地区，也是成</w:t>
      </w:r>
      <w:proofErr w:type="gramStart"/>
      <w:r w:rsidRPr="005A5F92">
        <w:rPr>
          <w:rFonts w:ascii="Times New Roman" w:hAnsi="Times New Roman" w:cs="Times New Roman"/>
        </w:rPr>
        <w:t>旷</w:t>
      </w:r>
      <w:proofErr w:type="gramEnd"/>
      <w:r w:rsidRPr="005A5F92">
        <w:rPr>
          <w:rFonts w:ascii="Times New Roman" w:hAnsi="Times New Roman" w:cs="Times New Roman"/>
        </w:rPr>
        <w:t>条件较好的区域。矿产资源的特点是总量大，品种多。已发现矿藏</w:t>
      </w:r>
      <w:r w:rsidRPr="005A5F92">
        <w:rPr>
          <w:rFonts w:ascii="Times New Roman" w:hAnsi="Times New Roman" w:cs="Times New Roman"/>
        </w:rPr>
        <w:t>57</w:t>
      </w:r>
      <w:r w:rsidRPr="005A5F92">
        <w:rPr>
          <w:rFonts w:ascii="Times New Roman" w:hAnsi="Times New Roman" w:cs="Times New Roman"/>
        </w:rPr>
        <w:t>种，探明储量</w:t>
      </w:r>
      <w:r w:rsidRPr="005A5F92">
        <w:rPr>
          <w:rFonts w:ascii="Times New Roman" w:hAnsi="Times New Roman" w:cs="Times New Roman"/>
        </w:rPr>
        <w:t>53</w:t>
      </w:r>
      <w:r w:rsidRPr="005A5F92">
        <w:rPr>
          <w:rFonts w:ascii="Times New Roman" w:hAnsi="Times New Roman" w:cs="Times New Roman"/>
        </w:rPr>
        <w:t>种，石油、天然气也有较好的找矿前景。目前开采利用的有铁、金、银、铅、锌、石煤、花岗岩、大理石、石英石、膨润土、钾长石、石灰岩、各类建筑砂石、矿泉水、温泉水等</w:t>
      </w:r>
      <w:r w:rsidRPr="005A5F92">
        <w:rPr>
          <w:rFonts w:ascii="Times New Roman" w:hAnsi="Times New Roman" w:cs="Times New Roman"/>
        </w:rPr>
        <w:t>20</w:t>
      </w:r>
      <w:r w:rsidRPr="005A5F92">
        <w:rPr>
          <w:rFonts w:ascii="Times New Roman" w:hAnsi="Times New Roman" w:cs="Times New Roman"/>
        </w:rPr>
        <w:t>多种。钼矿：金寨关庙沙坪沟钼矿，详查储量</w:t>
      </w:r>
      <w:r w:rsidRPr="005A5F92">
        <w:rPr>
          <w:rFonts w:ascii="Times New Roman" w:hAnsi="Times New Roman" w:cs="Times New Roman"/>
        </w:rPr>
        <w:t>220</w:t>
      </w:r>
      <w:r w:rsidRPr="005A5F92">
        <w:rPr>
          <w:rFonts w:ascii="Times New Roman" w:hAnsi="Times New Roman" w:cs="Times New Roman"/>
        </w:rPr>
        <w:t>万吨，居世界第二、</w:t>
      </w:r>
      <w:proofErr w:type="gramStart"/>
      <w:r w:rsidRPr="005A5F92">
        <w:rPr>
          <w:rFonts w:ascii="Times New Roman" w:hAnsi="Times New Roman" w:cs="Times New Roman"/>
        </w:rPr>
        <w:t>亚州</w:t>
      </w:r>
      <w:proofErr w:type="gramEnd"/>
      <w:r w:rsidRPr="005A5F92">
        <w:rPr>
          <w:rFonts w:ascii="Times New Roman" w:hAnsi="Times New Roman" w:cs="Times New Roman"/>
        </w:rPr>
        <w:t>第一。铁矿：霍邱周集铁矿是国内罕见的大型鞍山式铁矿，矿区地处淮河平原，由周集、张庄、周油坊、李楼、</w:t>
      </w:r>
      <w:r w:rsidRPr="005A5F92">
        <w:rPr>
          <w:rFonts w:ascii="Times New Roman" w:hAnsi="Times New Roman" w:cs="Times New Roman"/>
        </w:rPr>
        <w:lastRenderedPageBreak/>
        <w:t>吴集等</w:t>
      </w:r>
      <w:r w:rsidRPr="005A5F92">
        <w:rPr>
          <w:rFonts w:ascii="Times New Roman" w:hAnsi="Times New Roman" w:cs="Times New Roman"/>
        </w:rPr>
        <w:t>9</w:t>
      </w:r>
      <w:r w:rsidRPr="005A5F92">
        <w:rPr>
          <w:rFonts w:ascii="Times New Roman" w:hAnsi="Times New Roman" w:cs="Times New Roman"/>
        </w:rPr>
        <w:t>个矿床组成，已探明储量</w:t>
      </w:r>
      <w:r w:rsidRPr="005A5F92">
        <w:rPr>
          <w:rFonts w:ascii="Times New Roman" w:hAnsi="Times New Roman" w:cs="Times New Roman"/>
        </w:rPr>
        <w:t>18.6</w:t>
      </w:r>
      <w:r w:rsidRPr="005A5F92">
        <w:rPr>
          <w:rFonts w:ascii="Times New Roman" w:hAnsi="Times New Roman" w:cs="Times New Roman"/>
        </w:rPr>
        <w:t>亿吨，居华东第一、全国第五。目前多已开发利用，周集、李老庄铁矿未开采。金矿：主要分布在霍山县东溪、南关岭等地。金银资源潜力较大。铅锌矿：主要分布于金寨县，已探明中小型矿床</w:t>
      </w:r>
      <w:r w:rsidRPr="005A5F92">
        <w:rPr>
          <w:rFonts w:ascii="Times New Roman" w:hAnsi="Times New Roman" w:cs="Times New Roman"/>
        </w:rPr>
        <w:t>17</w:t>
      </w:r>
      <w:r w:rsidRPr="005A5F92">
        <w:rPr>
          <w:rFonts w:ascii="Times New Roman" w:hAnsi="Times New Roman" w:cs="Times New Roman"/>
        </w:rPr>
        <w:t>处，其中</w:t>
      </w:r>
      <w:proofErr w:type="gramStart"/>
      <w:r w:rsidRPr="005A5F92">
        <w:rPr>
          <w:rFonts w:ascii="Times New Roman" w:hAnsi="Times New Roman" w:cs="Times New Roman"/>
        </w:rPr>
        <w:t>汞洞冲</w:t>
      </w:r>
      <w:proofErr w:type="gramEnd"/>
      <w:r w:rsidRPr="005A5F92">
        <w:rPr>
          <w:rFonts w:ascii="Times New Roman" w:hAnsi="Times New Roman" w:cs="Times New Roman"/>
        </w:rPr>
        <w:t>、银山</w:t>
      </w:r>
      <w:proofErr w:type="gramStart"/>
      <w:r w:rsidRPr="005A5F92">
        <w:rPr>
          <w:rFonts w:ascii="Times New Roman" w:hAnsi="Times New Roman" w:cs="Times New Roman"/>
        </w:rPr>
        <w:t>畈</w:t>
      </w:r>
      <w:proofErr w:type="gramEnd"/>
      <w:r w:rsidRPr="005A5F92">
        <w:rPr>
          <w:rFonts w:ascii="Times New Roman" w:hAnsi="Times New Roman" w:cs="Times New Roman"/>
        </w:rPr>
        <w:t>、银水寺等处已开采，资源潜力较大。建筑砂石：全市建筑砂石资源极为丰富，质量上乘，年开采量</w:t>
      </w:r>
      <w:r w:rsidRPr="005A5F92">
        <w:rPr>
          <w:rFonts w:ascii="Times New Roman" w:hAnsi="Times New Roman" w:cs="Times New Roman"/>
        </w:rPr>
        <w:t>350</w:t>
      </w:r>
      <w:r w:rsidRPr="005A5F92">
        <w:rPr>
          <w:rFonts w:ascii="Times New Roman" w:hAnsi="Times New Roman" w:cs="Times New Roman"/>
        </w:rPr>
        <w:t>万吨以上，是合肥、芜湖、南京、上海等地建筑市场上的热销产品。水泥灰岩：主要分布在霍邱四平山等地。霍邱四平山水泥灰岩年开采量</w:t>
      </w:r>
      <w:r w:rsidRPr="005A5F92">
        <w:rPr>
          <w:rFonts w:ascii="Times New Roman" w:hAnsi="Times New Roman" w:cs="Times New Roman"/>
        </w:rPr>
        <w:t>60</w:t>
      </w:r>
      <w:r w:rsidRPr="005A5F92">
        <w:rPr>
          <w:rFonts w:ascii="Times New Roman" w:hAnsi="Times New Roman" w:cs="Times New Roman"/>
        </w:rPr>
        <w:t>多万吨。地下热水和矿泉水：境内地热出露点已发现</w:t>
      </w:r>
      <w:r w:rsidRPr="005A5F92">
        <w:rPr>
          <w:rFonts w:ascii="Times New Roman" w:hAnsi="Times New Roman" w:cs="Times New Roman"/>
        </w:rPr>
        <w:t>19</w:t>
      </w:r>
      <w:r w:rsidRPr="005A5F92">
        <w:rPr>
          <w:rFonts w:ascii="Times New Roman" w:hAnsi="Times New Roman" w:cs="Times New Roman"/>
        </w:rPr>
        <w:t>处，主要分布在金寨、霍山、舒城、金安区境内。金寨</w:t>
      </w:r>
      <w:proofErr w:type="gramStart"/>
      <w:r w:rsidRPr="005A5F92">
        <w:rPr>
          <w:rFonts w:ascii="Times New Roman" w:hAnsi="Times New Roman" w:cs="Times New Roman"/>
        </w:rPr>
        <w:t>吴店西庄</w:t>
      </w:r>
      <w:proofErr w:type="gramEnd"/>
      <w:r w:rsidRPr="005A5F92">
        <w:rPr>
          <w:rFonts w:ascii="Times New Roman" w:hAnsi="Times New Roman" w:cs="Times New Roman"/>
        </w:rPr>
        <w:t>温泉、舒城西汤池温泉目前已开发利用。矿泉水在舒城、霍山、金寨、寿县等境内分布，舒城</w:t>
      </w:r>
      <w:proofErr w:type="gramStart"/>
      <w:r w:rsidRPr="005A5F92">
        <w:rPr>
          <w:rFonts w:ascii="Times New Roman" w:hAnsi="Times New Roman" w:cs="Times New Roman"/>
        </w:rPr>
        <w:t>柳抱泉</w:t>
      </w:r>
      <w:proofErr w:type="gramEnd"/>
      <w:r w:rsidRPr="005A5F92">
        <w:rPr>
          <w:rFonts w:ascii="Times New Roman" w:hAnsi="Times New Roman" w:cs="Times New Roman"/>
        </w:rPr>
        <w:t>、霍邱八卦泉以及霍山上土市等处的天然矿泉水，水质优异，富含多种微量元素，有较高的开采价值。</w:t>
      </w:r>
    </w:p>
    <w:p w:rsidR="005F4C4F" w:rsidRPr="005A5F92" w:rsidRDefault="00741B4D">
      <w:pPr>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、文物保护</w:t>
      </w:r>
    </w:p>
    <w:p w:rsidR="005F4C4F" w:rsidRPr="005A5F92" w:rsidRDefault="00741B4D">
      <w:pPr>
        <w:rPr>
          <w:rFonts w:ascii="Times New Roman" w:hAnsi="Times New Roman" w:cs="Times New Roman"/>
        </w:rPr>
      </w:pPr>
      <w:r w:rsidRPr="005A5F92">
        <w:rPr>
          <w:rFonts w:ascii="Times New Roman" w:hAnsi="Times New Roman" w:cs="Times New Roman"/>
        </w:rPr>
        <w:t>六安市历史悠久，远在新石器时期这里便有人类活动，目前已发现新石器遗址</w:t>
      </w:r>
      <w:r w:rsidRPr="005A5F92">
        <w:rPr>
          <w:rFonts w:ascii="Times New Roman" w:hAnsi="Times New Roman" w:cs="Times New Roman"/>
        </w:rPr>
        <w:t>347</w:t>
      </w:r>
      <w:r w:rsidRPr="005A5F92">
        <w:rPr>
          <w:rFonts w:ascii="Times New Roman" w:hAnsi="Times New Roman" w:cs="Times New Roman"/>
        </w:rPr>
        <w:t>处之多。现有大量古代史迹、古城遗址、古建筑、古墓葬、革命旧址及纪念建筑。</w:t>
      </w:r>
    </w:p>
    <w:p w:rsidR="005F4C4F" w:rsidRPr="005A5F92" w:rsidRDefault="00741B4D" w:rsidP="002B173C">
      <w:pPr>
        <w:pStyle w:val="2"/>
        <w:rPr>
          <w:rFonts w:eastAsiaTheme="minorEastAsia"/>
        </w:rPr>
      </w:pPr>
      <w:bookmarkStart w:id="374" w:name="_Toc478473129"/>
      <w:bookmarkStart w:id="375" w:name="_Toc30934"/>
      <w:bookmarkStart w:id="376" w:name="_Toc485033768"/>
      <w:bookmarkStart w:id="377" w:name="_Toc430"/>
      <w:r w:rsidRPr="005A5F92">
        <w:rPr>
          <w:rFonts w:eastAsiaTheme="minorEastAsia"/>
        </w:rPr>
        <w:t>地表水环境现状监测与评价</w:t>
      </w:r>
      <w:bookmarkEnd w:id="374"/>
      <w:bookmarkEnd w:id="375"/>
      <w:bookmarkEnd w:id="376"/>
      <w:bookmarkEnd w:id="377"/>
    </w:p>
    <w:p w:rsidR="005F4C4F" w:rsidRPr="005A5F92" w:rsidRDefault="00741B4D">
      <w:pPr>
        <w:rPr>
          <w:rFonts w:ascii="Times New Roman" w:hAnsi="Times New Roman" w:cs="Times New Roman"/>
        </w:rPr>
      </w:pPr>
      <w:bookmarkStart w:id="378" w:name="_Toc27496"/>
      <w:bookmarkStart w:id="379" w:name="_Toc4939"/>
      <w:bookmarkStart w:id="380" w:name="_Toc23963"/>
      <w:r w:rsidRPr="005A5F92">
        <w:rPr>
          <w:rFonts w:ascii="Times New Roman" w:hAnsi="Times New Roman" w:cs="Times New Roman"/>
        </w:rPr>
        <w:t>地表水环境现状监测采用六安市环境监测中心站</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3</w:t>
      </w:r>
      <w:r w:rsidRPr="005A5F92">
        <w:rPr>
          <w:rFonts w:ascii="Times New Roman" w:hAnsi="Times New Roman" w:cs="Times New Roman"/>
        </w:rPr>
        <w:t>月</w:t>
      </w:r>
      <w:r w:rsidRPr="005A5F92">
        <w:rPr>
          <w:rFonts w:ascii="Times New Roman" w:hAnsi="Times New Roman" w:cs="Times New Roman"/>
        </w:rPr>
        <w:t>2</w:t>
      </w:r>
      <w:r w:rsidRPr="005A5F92">
        <w:rPr>
          <w:rFonts w:ascii="Times New Roman" w:hAnsi="Times New Roman" w:cs="Times New Roman"/>
        </w:rPr>
        <w:t>日</w:t>
      </w:r>
      <w:r w:rsidRPr="005A5F92">
        <w:rPr>
          <w:rFonts w:ascii="Times New Roman" w:hAnsi="Times New Roman" w:cs="Times New Roman"/>
        </w:rPr>
        <w:t>---5</w:t>
      </w:r>
      <w:r w:rsidRPr="005A5F92">
        <w:rPr>
          <w:rFonts w:ascii="Times New Roman" w:hAnsi="Times New Roman" w:cs="Times New Roman"/>
        </w:rPr>
        <w:t>月</w:t>
      </w:r>
      <w:r w:rsidRPr="005A5F92">
        <w:rPr>
          <w:rFonts w:ascii="Times New Roman" w:hAnsi="Times New Roman" w:cs="Times New Roman"/>
        </w:rPr>
        <w:t>3</w:t>
      </w:r>
      <w:r w:rsidRPr="005A5F92">
        <w:rPr>
          <w:rFonts w:ascii="Times New Roman" w:hAnsi="Times New Roman" w:cs="Times New Roman"/>
        </w:rPr>
        <w:t>日河流例行监测数据。</w:t>
      </w:r>
      <w:bookmarkEnd w:id="378"/>
      <w:bookmarkEnd w:id="379"/>
      <w:bookmarkEnd w:id="380"/>
    </w:p>
    <w:p w:rsidR="005F4C4F" w:rsidRPr="005A5F92" w:rsidRDefault="00741B4D">
      <w:pPr>
        <w:pStyle w:val="3TimesNewRoman"/>
        <w:spacing w:before="0" w:afterLines="0" w:after="0"/>
        <w:ind w:left="0"/>
        <w:rPr>
          <w:rFonts w:eastAsiaTheme="minorEastAsia" w:cs="Times New Roman"/>
          <w:b/>
          <w:bCs/>
          <w:color w:val="auto"/>
          <w:lang w:val="en-US"/>
        </w:rPr>
      </w:pPr>
      <w:bookmarkStart w:id="381" w:name="_Toc399483599"/>
      <w:bookmarkStart w:id="382" w:name="_Toc9101"/>
      <w:bookmarkStart w:id="383" w:name="_Toc448234807"/>
      <w:bookmarkStart w:id="384" w:name="_Toc27101"/>
      <w:bookmarkStart w:id="385" w:name="_Toc25239"/>
      <w:bookmarkStart w:id="386" w:name="_Toc29728"/>
      <w:bookmarkStart w:id="387" w:name="_Toc460165139"/>
      <w:bookmarkStart w:id="388" w:name="_Toc462736782"/>
      <w:bookmarkStart w:id="389" w:name="_Toc478473130"/>
      <w:bookmarkStart w:id="390" w:name="_Toc14735"/>
      <w:bookmarkStart w:id="391" w:name="_Toc485033769"/>
      <w:bookmarkStart w:id="392" w:name="_Toc23726"/>
      <w:r w:rsidRPr="005A5F92">
        <w:rPr>
          <w:rFonts w:eastAsiaTheme="minorEastAsia" w:cs="Times New Roman"/>
          <w:b/>
          <w:bCs/>
          <w:color w:val="auto"/>
          <w:lang w:val="en-US"/>
        </w:rPr>
        <w:t>地表水环境现状监测</w:t>
      </w:r>
      <w:bookmarkEnd w:id="381"/>
      <w:bookmarkEnd w:id="382"/>
      <w:bookmarkEnd w:id="383"/>
      <w:bookmarkEnd w:id="384"/>
      <w:bookmarkEnd w:id="385"/>
      <w:bookmarkEnd w:id="386"/>
      <w:bookmarkEnd w:id="387"/>
      <w:bookmarkEnd w:id="388"/>
      <w:bookmarkEnd w:id="389"/>
      <w:bookmarkEnd w:id="390"/>
      <w:bookmarkEnd w:id="391"/>
      <w:bookmarkEnd w:id="392"/>
    </w:p>
    <w:p w:rsidR="005F4C4F" w:rsidRPr="005A5F92" w:rsidRDefault="00741B4D">
      <w:pPr>
        <w:spacing w:line="500" w:lineRule="exact"/>
        <w:rPr>
          <w:rFonts w:ascii="Times New Roman" w:hAnsi="Times New Roman" w:cs="Times New Roman"/>
        </w:rPr>
      </w:pPr>
      <w:bookmarkStart w:id="393" w:name="_Toc19887"/>
      <w:bookmarkStart w:id="394" w:name="_Toc24815"/>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）监测因子</w:t>
      </w:r>
      <w:bookmarkEnd w:id="393"/>
      <w:bookmarkEnd w:id="394"/>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水温、</w:t>
      </w:r>
      <w:r w:rsidRPr="005A5F92">
        <w:rPr>
          <w:rFonts w:ascii="Times New Roman" w:hAnsi="Times New Roman" w:cs="Times New Roman"/>
        </w:rPr>
        <w:t>pH</w:t>
      </w:r>
      <w:r w:rsidRPr="005A5F92">
        <w:rPr>
          <w:rFonts w:ascii="Times New Roman" w:hAnsi="Times New Roman" w:cs="Times New Roman"/>
        </w:rPr>
        <w:t>、溶解氧</w:t>
      </w:r>
      <w:r w:rsidRPr="005A5F92">
        <w:rPr>
          <w:rFonts w:ascii="Times New Roman" w:hAnsi="Times New Roman" w:cs="Times New Roman"/>
        </w:rPr>
        <w:tab/>
      </w:r>
      <w:r w:rsidRPr="005A5F92">
        <w:rPr>
          <w:rFonts w:ascii="Times New Roman" w:hAnsi="Times New Roman" w:cs="Times New Roman"/>
        </w:rPr>
        <w:t>、锰酸盐指数、五日生化需氧量、氨氮、总磷、化学需氧量；</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）监测频次</w:t>
      </w:r>
    </w:p>
    <w:p w:rsidR="005F4C4F" w:rsidRPr="005A5F92" w:rsidRDefault="00741B4D">
      <w:pPr>
        <w:spacing w:line="500" w:lineRule="exact"/>
        <w:rPr>
          <w:rFonts w:ascii="Times New Roman" w:hAnsi="Times New Roman" w:cs="Times New Roman"/>
        </w:rPr>
      </w:pPr>
      <w:bookmarkStart w:id="395" w:name="_Toc1280"/>
      <w:bookmarkStart w:id="396" w:name="_Toc378"/>
      <w:r w:rsidRPr="005A5F92">
        <w:rPr>
          <w:rFonts w:ascii="Times New Roman" w:hAnsi="Times New Roman" w:cs="Times New Roman"/>
        </w:rPr>
        <w:t>引用六安市环境监测中心站</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3</w:t>
      </w:r>
      <w:r w:rsidRPr="005A5F92">
        <w:rPr>
          <w:rFonts w:ascii="Times New Roman" w:hAnsi="Times New Roman" w:cs="Times New Roman"/>
        </w:rPr>
        <w:t>月</w:t>
      </w:r>
      <w:r w:rsidRPr="005A5F92">
        <w:rPr>
          <w:rFonts w:ascii="Times New Roman" w:hAnsi="Times New Roman" w:cs="Times New Roman"/>
        </w:rPr>
        <w:t>---5</w:t>
      </w:r>
      <w:r w:rsidRPr="005A5F92">
        <w:rPr>
          <w:rFonts w:ascii="Times New Roman" w:hAnsi="Times New Roman" w:cs="Times New Roman"/>
        </w:rPr>
        <w:t>月河流例行监测数据，每月一天。</w:t>
      </w:r>
      <w:bookmarkEnd w:id="395"/>
      <w:bookmarkEnd w:id="396"/>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）采样分析方法</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采样方法按《环境监测技术规范》（废水部分）执行，分析方法按《地表水环境质量标准》（</w:t>
      </w:r>
      <w:r w:rsidRPr="005A5F92">
        <w:rPr>
          <w:rFonts w:ascii="Times New Roman" w:hAnsi="Times New Roman" w:cs="Times New Roman"/>
        </w:rPr>
        <w:t>GB3838-2002</w:t>
      </w:r>
      <w:r w:rsidRPr="005A5F92">
        <w:rPr>
          <w:rFonts w:ascii="Times New Roman" w:hAnsi="Times New Roman" w:cs="Times New Roman"/>
        </w:rPr>
        <w:t>）中有关规定执行。</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）监测断面布设</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淠河布设</w:t>
      </w:r>
      <w:r w:rsidRPr="005A5F92">
        <w:rPr>
          <w:rFonts w:ascii="Times New Roman" w:hAnsi="Times New Roman" w:cs="Times New Roman"/>
        </w:rPr>
        <w:t>2</w:t>
      </w:r>
      <w:r w:rsidRPr="005A5F92">
        <w:rPr>
          <w:rFonts w:ascii="Times New Roman" w:hAnsi="Times New Roman" w:cs="Times New Roman"/>
        </w:rPr>
        <w:t>个监测断面，淠河总干渠布设</w:t>
      </w:r>
      <w:r w:rsidRPr="005A5F92">
        <w:rPr>
          <w:rFonts w:ascii="Times New Roman" w:hAnsi="Times New Roman" w:cs="Times New Roman"/>
        </w:rPr>
        <w:t>3</w:t>
      </w:r>
      <w:r w:rsidRPr="005A5F92">
        <w:rPr>
          <w:rFonts w:ascii="Times New Roman" w:hAnsi="Times New Roman" w:cs="Times New Roman"/>
        </w:rPr>
        <w:t>个监测断面，详见表</w:t>
      </w:r>
      <w:r w:rsidRPr="005A5F92">
        <w:rPr>
          <w:rFonts w:ascii="Times New Roman" w:hAnsi="Times New Roman" w:cs="Times New Roman"/>
        </w:rPr>
        <w:t>4.2-1</w:t>
      </w:r>
      <w:r w:rsidRPr="005A5F92">
        <w:rPr>
          <w:rFonts w:ascii="Times New Roman" w:hAnsi="Times New Roman" w:cs="Times New Roman"/>
        </w:rPr>
        <w:t>。</w:t>
      </w:r>
    </w:p>
    <w:p w:rsidR="005F4C4F" w:rsidRPr="005A5F92" w:rsidRDefault="005F4C4F">
      <w:pPr>
        <w:spacing w:line="500" w:lineRule="exact"/>
        <w:rPr>
          <w:rFonts w:ascii="Times New Roman" w:hAnsi="Times New Roman" w:cs="Times New Roman"/>
        </w:rPr>
      </w:pPr>
    </w:p>
    <w:p w:rsidR="005F4C4F" w:rsidRPr="005A5F92" w:rsidRDefault="005F4C4F">
      <w:pPr>
        <w:spacing w:line="500" w:lineRule="exact"/>
        <w:rPr>
          <w:rFonts w:ascii="Times New Roman" w:hAnsi="Times New Roman" w:cs="Times New Roman"/>
        </w:rPr>
      </w:pPr>
    </w:p>
    <w:p w:rsidR="005F4C4F" w:rsidRPr="005A5F92" w:rsidRDefault="005F4C4F">
      <w:pPr>
        <w:spacing w:line="240" w:lineRule="auto"/>
        <w:ind w:firstLineChars="0" w:firstLine="0"/>
        <w:jc w:val="center"/>
        <w:rPr>
          <w:rFonts w:ascii="Times New Roman" w:hAnsi="Times New Roman" w:cs="Times New Roman"/>
          <w:b/>
          <w:bCs/>
          <w:sz w:val="21"/>
          <w:szCs w:val="21"/>
        </w:rPr>
      </w:pPr>
    </w:p>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lastRenderedPageBreak/>
        <w:t>表</w:t>
      </w:r>
      <w:r w:rsidRPr="005A5F92">
        <w:rPr>
          <w:rFonts w:ascii="Times New Roman" w:hAnsi="Times New Roman" w:cs="Times New Roman"/>
          <w:b/>
          <w:bCs/>
          <w:sz w:val="21"/>
          <w:szCs w:val="21"/>
        </w:rPr>
        <w:t xml:space="preserve">4.2-1   </w:t>
      </w:r>
      <w:r w:rsidRPr="005A5F92">
        <w:rPr>
          <w:rFonts w:ascii="Times New Roman" w:hAnsi="Times New Roman" w:cs="Times New Roman"/>
          <w:b/>
          <w:bCs/>
          <w:sz w:val="21"/>
          <w:szCs w:val="21"/>
        </w:rPr>
        <w:t>地表水监测点位分布一览表</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0"/>
        <w:gridCol w:w="1379"/>
        <w:gridCol w:w="4851"/>
        <w:gridCol w:w="2314"/>
      </w:tblGrid>
      <w:tr w:rsidR="005F4C4F" w:rsidRPr="005A5F92">
        <w:trPr>
          <w:trHeight w:val="277"/>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序号</w:t>
            </w:r>
          </w:p>
        </w:tc>
        <w:tc>
          <w:tcPr>
            <w:tcW w:w="137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河流</w:t>
            </w: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断面位置</w:t>
            </w:r>
          </w:p>
        </w:tc>
        <w:tc>
          <w:tcPr>
            <w:tcW w:w="231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监测因子</w:t>
            </w:r>
          </w:p>
        </w:tc>
      </w:tr>
      <w:tr w:rsidR="005F4C4F" w:rsidRPr="005A5F92">
        <w:trPr>
          <w:trHeight w:val="262"/>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1379" w:type="dxa"/>
            <w:vMerge w:val="restart"/>
            <w:vAlign w:val="center"/>
          </w:tcPr>
          <w:p w:rsidR="005F4C4F" w:rsidRPr="005A5F92" w:rsidRDefault="00741B4D">
            <w:pPr>
              <w:pStyle w:val="a6"/>
              <w:spacing w:before="0" w:beforeAutospacing="0" w:after="0" w:afterAutospacing="0" w:line="240" w:lineRule="atLeast"/>
              <w:ind w:firstLineChars="0"/>
              <w:jc w:val="center"/>
              <w:rPr>
                <w:rFonts w:ascii="Times New Roman" w:hAnsi="Times New Roman" w:cs="Times New Roman"/>
                <w:sz w:val="21"/>
                <w:szCs w:val="21"/>
              </w:rPr>
            </w:pPr>
            <w:r w:rsidRPr="005A5F92">
              <w:rPr>
                <w:rFonts w:ascii="Times New Roman" w:hAnsi="Times New Roman" w:cs="Times New Roman"/>
                <w:sz w:val="21"/>
                <w:szCs w:val="21"/>
              </w:rPr>
              <w:t>淠河总干渠</w:t>
            </w: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2314"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pH</w:t>
            </w:r>
            <w:r w:rsidRPr="005A5F92">
              <w:rPr>
                <w:rFonts w:ascii="Times New Roman" w:hAnsi="Times New Roman" w:cs="Times New Roman"/>
                <w:sz w:val="21"/>
                <w:szCs w:val="21"/>
              </w:rPr>
              <w:t>、水温（</w:t>
            </w:r>
            <w:r w:rsidRPr="005A5F92">
              <w:rPr>
                <w:rFonts w:ascii="Times New Roman" w:hAnsi="Times New Roman" w:cs="Times New Roman"/>
                <w:sz w:val="21"/>
                <w:szCs w:val="21"/>
              </w:rPr>
              <w:t>℃</w:t>
            </w:r>
            <w:r w:rsidRPr="005A5F92">
              <w:rPr>
                <w:rFonts w:ascii="Times New Roman" w:hAnsi="Times New Roman" w:cs="Times New Roman"/>
                <w:sz w:val="21"/>
                <w:szCs w:val="21"/>
              </w:rPr>
              <w:t>）、</w:t>
            </w:r>
            <w:r w:rsidRPr="005A5F92">
              <w:rPr>
                <w:rFonts w:ascii="Times New Roman" w:hAnsi="Times New Roman" w:cs="Times New Roman"/>
                <w:sz w:val="21"/>
                <w:szCs w:val="21"/>
              </w:rPr>
              <w:t>DO</w:t>
            </w:r>
            <w:r w:rsidRPr="005A5F92">
              <w:rPr>
                <w:rFonts w:ascii="Times New Roman" w:hAnsi="Times New Roman" w:cs="Times New Roman"/>
                <w:sz w:val="21"/>
                <w:szCs w:val="21"/>
              </w:rPr>
              <w:t>、</w:t>
            </w:r>
            <w:r w:rsidRPr="005A5F92">
              <w:rPr>
                <w:rFonts w:ascii="Times New Roman" w:hAnsi="Times New Roman" w:cs="Times New Roman"/>
                <w:spacing w:val="-20"/>
                <w:sz w:val="21"/>
                <w:szCs w:val="21"/>
              </w:rPr>
              <w:t>CODc'r</w:t>
            </w:r>
            <w:r w:rsidRPr="005A5F92">
              <w:rPr>
                <w:rFonts w:ascii="Times New Roman" w:hAnsi="Times New Roman" w:cs="Times New Roman"/>
                <w:sz w:val="21"/>
                <w:szCs w:val="21"/>
              </w:rPr>
              <w:t>、</w:t>
            </w:r>
            <w:r w:rsidRPr="005A5F92">
              <w:rPr>
                <w:rFonts w:ascii="Times New Roman" w:hAnsi="Times New Roman" w:cs="Times New Roman"/>
                <w:spacing w:val="-20"/>
                <w:sz w:val="21"/>
                <w:szCs w:val="21"/>
              </w:rPr>
              <w:t>BOD</w:t>
            </w:r>
            <w:r w:rsidRPr="005A5F92">
              <w:rPr>
                <w:rFonts w:ascii="Times New Roman" w:hAnsi="Times New Roman" w:cs="Times New Roman"/>
                <w:spacing w:val="-20"/>
                <w:sz w:val="21"/>
                <w:szCs w:val="21"/>
                <w:vertAlign w:val="subscript"/>
              </w:rPr>
              <w:t>5</w:t>
            </w:r>
            <w:r w:rsidRPr="005A5F92">
              <w:rPr>
                <w:rFonts w:ascii="Times New Roman" w:hAnsi="Times New Roman" w:cs="Times New Roman"/>
                <w:sz w:val="21"/>
                <w:szCs w:val="21"/>
              </w:rPr>
              <w:t>、氨氮、</w:t>
            </w:r>
            <w:r w:rsidRPr="005A5F92">
              <w:rPr>
                <w:rFonts w:ascii="Times New Roman" w:hAnsi="Times New Roman" w:cs="Times New Roman"/>
                <w:spacing w:val="-20"/>
                <w:sz w:val="21"/>
                <w:szCs w:val="21"/>
              </w:rPr>
              <w:t>COD</w:t>
            </w:r>
            <w:r w:rsidRPr="005A5F92">
              <w:rPr>
                <w:rFonts w:ascii="Times New Roman" w:hAnsi="Times New Roman" w:cs="Times New Roman"/>
                <w:spacing w:val="-20"/>
                <w:sz w:val="21"/>
                <w:szCs w:val="21"/>
                <w:vertAlign w:val="subscript"/>
              </w:rPr>
              <w:t>Mn</w:t>
            </w:r>
          </w:p>
        </w:tc>
      </w:tr>
      <w:tr w:rsidR="005F4C4F" w:rsidRPr="005A5F92">
        <w:trPr>
          <w:trHeight w:val="262"/>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379" w:type="dxa"/>
            <w:vMerge/>
            <w:vAlign w:val="center"/>
          </w:tcPr>
          <w:p w:rsidR="005F4C4F" w:rsidRPr="005A5F92" w:rsidRDefault="005F4C4F">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231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r>
      <w:tr w:rsidR="005F4C4F" w:rsidRPr="005A5F92">
        <w:trPr>
          <w:trHeight w:val="262"/>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1379" w:type="dxa"/>
            <w:vMerge/>
            <w:vAlign w:val="center"/>
          </w:tcPr>
          <w:p w:rsidR="005F4C4F" w:rsidRPr="005A5F92" w:rsidRDefault="005F4C4F">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231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r>
      <w:tr w:rsidR="005F4C4F" w:rsidRPr="005A5F92">
        <w:trPr>
          <w:trHeight w:val="262"/>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1379" w:type="dxa"/>
            <w:vMerge w:val="restart"/>
            <w:vAlign w:val="center"/>
          </w:tcPr>
          <w:p w:rsidR="005F4C4F" w:rsidRPr="005A5F92" w:rsidRDefault="00741B4D">
            <w:pPr>
              <w:pStyle w:val="a6"/>
              <w:spacing w:before="0" w:beforeAutospacing="0" w:after="0" w:afterAutospacing="0" w:line="240" w:lineRule="atLeast"/>
              <w:ind w:firstLineChars="0"/>
              <w:jc w:val="center"/>
              <w:rPr>
                <w:rFonts w:ascii="Times New Roman" w:hAnsi="Times New Roman" w:cs="Times New Roman"/>
                <w:sz w:val="21"/>
                <w:szCs w:val="21"/>
              </w:rPr>
            </w:pPr>
            <w:r w:rsidRPr="005A5F92">
              <w:rPr>
                <w:rFonts w:ascii="Times New Roman" w:hAnsi="Times New Roman" w:cs="Times New Roman"/>
                <w:sz w:val="21"/>
                <w:szCs w:val="21"/>
              </w:rPr>
              <w:t>淠河</w:t>
            </w: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231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r>
      <w:tr w:rsidR="005F4C4F" w:rsidRPr="005A5F92">
        <w:trPr>
          <w:trHeight w:val="262"/>
          <w:jc w:val="center"/>
        </w:trPr>
        <w:tc>
          <w:tcPr>
            <w:tcW w:w="8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1379" w:type="dxa"/>
            <w:vMerge/>
            <w:vAlign w:val="center"/>
          </w:tcPr>
          <w:p w:rsidR="005F4C4F" w:rsidRPr="005A5F92" w:rsidRDefault="005F4C4F">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485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231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r>
    </w:tbl>
    <w:p w:rsidR="005F4C4F" w:rsidRPr="005A5F92" w:rsidRDefault="005F4C4F">
      <w:pPr>
        <w:spacing w:line="500" w:lineRule="exact"/>
        <w:rPr>
          <w:rFonts w:ascii="Times New Roman" w:hAnsi="Times New Roman" w:cs="Times New Roman"/>
          <w:bCs/>
        </w:rPr>
      </w:pPr>
    </w:p>
    <w:p w:rsidR="005F4C4F" w:rsidRPr="005A5F92" w:rsidRDefault="00741B4D">
      <w:pPr>
        <w:pStyle w:val="3TimesNewRoman"/>
        <w:spacing w:before="0" w:afterLines="0" w:after="0"/>
        <w:ind w:left="0"/>
        <w:rPr>
          <w:rFonts w:eastAsiaTheme="minorEastAsia" w:cs="Times New Roman"/>
          <w:b/>
          <w:bCs/>
          <w:color w:val="auto"/>
        </w:rPr>
      </w:pPr>
      <w:bookmarkStart w:id="397" w:name="_Toc485033770"/>
      <w:bookmarkStart w:id="398" w:name="_Toc7264"/>
      <w:bookmarkStart w:id="399" w:name="_Toc30124"/>
      <w:r w:rsidRPr="005A5F92">
        <w:rPr>
          <w:rFonts w:eastAsiaTheme="minorEastAsia" w:cs="Times New Roman"/>
          <w:b/>
          <w:bCs/>
          <w:color w:val="auto"/>
          <w:lang w:val="en-US"/>
        </w:rPr>
        <w:t>监测</w:t>
      </w:r>
      <w:r w:rsidRPr="005A5F92">
        <w:rPr>
          <w:rFonts w:eastAsiaTheme="minorEastAsia" w:cs="Times New Roman"/>
          <w:b/>
          <w:bCs/>
          <w:color w:val="auto"/>
        </w:rPr>
        <w:t>结果</w:t>
      </w:r>
      <w:bookmarkEnd w:id="397"/>
      <w:bookmarkEnd w:id="398"/>
      <w:bookmarkEnd w:id="399"/>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淠河总干渠现状监测统计结果列于表</w:t>
      </w:r>
      <w:r w:rsidRPr="005A5F92">
        <w:rPr>
          <w:rFonts w:ascii="Times New Roman" w:hAnsi="Times New Roman" w:cs="Times New Roman"/>
        </w:rPr>
        <w:t>4.2-2</w:t>
      </w:r>
      <w:r w:rsidRPr="005A5F92">
        <w:rPr>
          <w:rFonts w:ascii="Times New Roman" w:hAnsi="Times New Roman" w:cs="Times New Roman"/>
        </w:rPr>
        <w:t>、淠河地表水水质现状监测结果见表</w:t>
      </w:r>
      <w:r w:rsidRPr="005A5F92">
        <w:rPr>
          <w:rFonts w:ascii="Times New Roman" w:hAnsi="Times New Roman" w:cs="Times New Roman"/>
        </w:rPr>
        <w:t>4.2-2</w:t>
      </w:r>
      <w:r w:rsidRPr="005A5F92">
        <w:rPr>
          <w:rFonts w:ascii="Times New Roman" w:hAnsi="Times New Roman" w:cs="Times New Roman"/>
        </w:rPr>
        <w:t>。</w:t>
      </w:r>
    </w:p>
    <w:p w:rsidR="005F4C4F" w:rsidRPr="005A5F92" w:rsidRDefault="00741B4D">
      <w:pPr>
        <w:spacing w:line="500" w:lineRule="exact"/>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4.2-2   </w:t>
      </w:r>
      <w:r w:rsidRPr="005A5F92">
        <w:rPr>
          <w:rFonts w:ascii="Times New Roman" w:hAnsi="Times New Roman" w:cs="Times New Roman"/>
          <w:b/>
          <w:bCs/>
          <w:sz w:val="21"/>
          <w:szCs w:val="21"/>
        </w:rPr>
        <w:t>淠河总干渠地表水水质现状监测结果</w:t>
      </w:r>
      <w:r w:rsidRPr="005A5F92">
        <w:rPr>
          <w:rFonts w:ascii="Times New Roman" w:hAnsi="Times New Roman" w:cs="Times New Roman"/>
          <w:b/>
          <w:bCs/>
          <w:sz w:val="21"/>
          <w:szCs w:val="21"/>
        </w:rPr>
        <w:t xml:space="preserve">   </w:t>
      </w:r>
      <w:r w:rsidRPr="005A5F92">
        <w:rPr>
          <w:rFonts w:ascii="Times New Roman" w:hAnsi="Times New Roman" w:cs="Times New Roman"/>
          <w:b/>
          <w:bCs/>
          <w:sz w:val="21"/>
          <w:szCs w:val="21"/>
        </w:rPr>
        <w:t>单位：</w:t>
      </w:r>
      <w:r w:rsidRPr="005A5F92">
        <w:rPr>
          <w:rFonts w:ascii="Times New Roman" w:hAnsi="Times New Roman" w:cs="Times New Roman"/>
          <w:b/>
          <w:bCs/>
          <w:sz w:val="21"/>
          <w:szCs w:val="21"/>
        </w:rPr>
        <w:t>mg/L  pH</w:t>
      </w:r>
      <w:r w:rsidRPr="005A5F92">
        <w:rPr>
          <w:rFonts w:ascii="Times New Roman" w:hAnsi="Times New Roman" w:cs="Times New Roman"/>
          <w:b/>
          <w:bCs/>
          <w:sz w:val="21"/>
          <w:szCs w:val="21"/>
        </w:rPr>
        <w:t>为无量纲</w:t>
      </w:r>
    </w:p>
    <w:tbl>
      <w:tblPr>
        <w:tblW w:w="8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1035"/>
        <w:gridCol w:w="934"/>
        <w:gridCol w:w="699"/>
        <w:gridCol w:w="886"/>
        <w:gridCol w:w="886"/>
        <w:gridCol w:w="886"/>
        <w:gridCol w:w="775"/>
        <w:gridCol w:w="882"/>
      </w:tblGrid>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采样位置</w:t>
            </w:r>
          </w:p>
        </w:tc>
        <w:tc>
          <w:tcPr>
            <w:tcW w:w="103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监测时间</w:t>
            </w: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水温</w:t>
            </w:r>
          </w:p>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pH</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DO</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pacing w:val="-20"/>
                <w:sz w:val="21"/>
                <w:szCs w:val="21"/>
              </w:rPr>
              <w:t>COD</w:t>
            </w:r>
            <w:r w:rsidRPr="005A5F92">
              <w:rPr>
                <w:rFonts w:ascii="Times New Roman" w:hAnsi="Times New Roman" w:cs="Times New Roman"/>
                <w:spacing w:val="-20"/>
                <w:sz w:val="21"/>
                <w:szCs w:val="21"/>
                <w:vertAlign w:val="subscript"/>
              </w:rPr>
              <w:t>Mn</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pacing w:val="-20"/>
                <w:sz w:val="21"/>
                <w:szCs w:val="21"/>
              </w:rPr>
              <w:t>BOD</w:t>
            </w:r>
            <w:r w:rsidRPr="005A5F92">
              <w:rPr>
                <w:rFonts w:ascii="Times New Roman" w:hAnsi="Times New Roman" w:cs="Times New Roman"/>
                <w:spacing w:val="-20"/>
                <w:sz w:val="21"/>
                <w:szCs w:val="21"/>
                <w:vertAlign w:val="subscript"/>
              </w:rPr>
              <w:t>5</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氨氮</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CODc'r</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35"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2017.3.1</w:t>
            </w: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7.80</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7.63</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2.49</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1.10</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0.037</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7.85</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8.45</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2.73</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0.90</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0.072</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8.27</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7.89</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1.45</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0.054</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35"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2017.4.7</w:t>
            </w: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16.2</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7.61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8.26</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0.14</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16.5</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7.59</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7.67</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0.12</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16.5</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7.86</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7.83</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35"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2017.5.3</w:t>
            </w: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7.57</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0.03L</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7.52</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8.11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0.03L</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r>
      <w:tr w:rsidR="005F4C4F" w:rsidRPr="005A5F92">
        <w:trPr>
          <w:jc w:val="center"/>
        </w:trPr>
        <w:tc>
          <w:tcPr>
            <w:tcW w:w="183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35"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93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699"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7.59</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8.35</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88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88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r>
    </w:tbl>
    <w:p w:rsidR="005F4C4F" w:rsidRPr="005A5F92" w:rsidRDefault="005F4C4F">
      <w:pPr>
        <w:spacing w:line="500" w:lineRule="exact"/>
        <w:ind w:firstLine="422"/>
        <w:jc w:val="center"/>
        <w:rPr>
          <w:rFonts w:ascii="Times New Roman" w:hAnsi="Times New Roman" w:cs="Times New Roman"/>
          <w:b/>
          <w:bCs/>
          <w:sz w:val="21"/>
          <w:szCs w:val="21"/>
        </w:rPr>
      </w:pPr>
    </w:p>
    <w:p w:rsidR="005F4C4F" w:rsidRPr="005A5F92" w:rsidRDefault="00741B4D">
      <w:pPr>
        <w:spacing w:line="500" w:lineRule="exact"/>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4.2-2   </w:t>
      </w:r>
      <w:r w:rsidRPr="005A5F92">
        <w:rPr>
          <w:rFonts w:ascii="Times New Roman" w:hAnsi="Times New Roman" w:cs="Times New Roman"/>
          <w:b/>
          <w:bCs/>
          <w:sz w:val="21"/>
          <w:szCs w:val="21"/>
        </w:rPr>
        <w:t>淠河地表水水质现状监测结果</w:t>
      </w:r>
      <w:r w:rsidRPr="005A5F92">
        <w:rPr>
          <w:rFonts w:ascii="Times New Roman" w:hAnsi="Times New Roman" w:cs="Times New Roman"/>
          <w:b/>
          <w:bCs/>
          <w:sz w:val="21"/>
          <w:szCs w:val="21"/>
        </w:rPr>
        <w:t xml:space="preserve">   </w:t>
      </w:r>
      <w:r w:rsidRPr="005A5F92">
        <w:rPr>
          <w:rFonts w:ascii="Times New Roman" w:hAnsi="Times New Roman" w:cs="Times New Roman"/>
          <w:b/>
          <w:bCs/>
          <w:sz w:val="21"/>
          <w:szCs w:val="21"/>
        </w:rPr>
        <w:t>单位：</w:t>
      </w:r>
      <w:r w:rsidRPr="005A5F92">
        <w:rPr>
          <w:rFonts w:ascii="Times New Roman" w:hAnsi="Times New Roman" w:cs="Times New Roman"/>
          <w:b/>
          <w:bCs/>
          <w:sz w:val="21"/>
          <w:szCs w:val="21"/>
        </w:rPr>
        <w:t>mg/L  pH</w:t>
      </w:r>
      <w:r w:rsidRPr="005A5F92">
        <w:rPr>
          <w:rFonts w:ascii="Times New Roman" w:hAnsi="Times New Roman" w:cs="Times New Roman"/>
          <w:b/>
          <w:bCs/>
          <w:sz w:val="21"/>
          <w:szCs w:val="21"/>
        </w:rPr>
        <w:t>为无量纲</w:t>
      </w:r>
    </w:p>
    <w:tbl>
      <w:tblPr>
        <w:tblW w:w="854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544"/>
        <w:gridCol w:w="1059"/>
        <w:gridCol w:w="770"/>
        <w:gridCol w:w="1035"/>
        <w:gridCol w:w="1035"/>
        <w:gridCol w:w="1035"/>
        <w:gridCol w:w="1035"/>
        <w:gridCol w:w="1035"/>
      </w:tblGrid>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监测断面</w:t>
            </w:r>
          </w:p>
        </w:tc>
        <w:tc>
          <w:tcPr>
            <w:tcW w:w="105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时间</w:t>
            </w: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pH</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CODc'r</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BOD</w:t>
            </w:r>
            <w:r w:rsidRPr="005A5F92">
              <w:rPr>
                <w:rFonts w:ascii="Times New Roman" w:hAnsi="Times New Roman" w:cs="Times New Roman"/>
                <w:spacing w:val="-20"/>
                <w:sz w:val="21"/>
                <w:szCs w:val="21"/>
                <w:vertAlign w:val="subscript"/>
              </w:rPr>
              <w:t>5</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w:t>
            </w:r>
            <w:r w:rsidRPr="005A5F92">
              <w:rPr>
                <w:rFonts w:ascii="Times New Roman" w:hAnsi="Times New Roman" w:cs="Times New Roman"/>
                <w:spacing w:val="-20"/>
                <w:sz w:val="21"/>
                <w:szCs w:val="21"/>
                <w:vertAlign w:val="subscript"/>
              </w:rPr>
              <w:t>Mn</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氨氮</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溶解氧</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059"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2017.3.1</w:t>
            </w: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7.90</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1.25</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1.88</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0.257</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8.55</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059" w:type="dxa"/>
            <w:vMerge/>
            <w:vAlign w:val="center"/>
          </w:tcPr>
          <w:p w:rsidR="005F4C4F" w:rsidRPr="005A5F92" w:rsidRDefault="005F4C4F">
            <w:pPr>
              <w:spacing w:line="240" w:lineRule="auto"/>
              <w:ind w:firstLine="420"/>
              <w:jc w:val="center"/>
              <w:rPr>
                <w:rFonts w:ascii="Times New Roman" w:hAnsi="Times New Roman" w:cs="Times New Roman"/>
                <w:sz w:val="21"/>
                <w:szCs w:val="21"/>
              </w:rPr>
            </w:pP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7.79</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2.10</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3.45</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0.425</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8.47</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059"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2017.4.5</w:t>
            </w: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7.86</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7.99</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059" w:type="dxa"/>
            <w:vMerge/>
            <w:vAlign w:val="center"/>
          </w:tcPr>
          <w:p w:rsidR="005F4C4F" w:rsidRPr="005A5F92" w:rsidRDefault="005F4C4F">
            <w:pPr>
              <w:spacing w:line="240" w:lineRule="auto"/>
              <w:ind w:firstLine="420"/>
              <w:jc w:val="center"/>
              <w:rPr>
                <w:rFonts w:ascii="Times New Roman" w:hAnsi="Times New Roman" w:cs="Times New Roman"/>
                <w:sz w:val="21"/>
                <w:szCs w:val="21"/>
              </w:rPr>
            </w:pP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7.77</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5.6</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0.65</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8.35</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059"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2017.5.2</w:t>
            </w: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7.78</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8.78</w:t>
            </w:r>
          </w:p>
        </w:tc>
      </w:tr>
      <w:tr w:rsidR="005F4C4F" w:rsidRPr="005A5F92">
        <w:trPr>
          <w:jc w:val="center"/>
        </w:trPr>
        <w:tc>
          <w:tcPr>
            <w:tcW w:w="1544"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059" w:type="dxa"/>
            <w:vMerge/>
            <w:vAlign w:val="center"/>
          </w:tcPr>
          <w:p w:rsidR="005F4C4F" w:rsidRPr="005A5F92" w:rsidRDefault="005F4C4F">
            <w:pPr>
              <w:spacing w:line="240" w:lineRule="auto"/>
              <w:ind w:firstLine="420"/>
              <w:jc w:val="center"/>
              <w:rPr>
                <w:rFonts w:ascii="Times New Roman" w:hAnsi="Times New Roman" w:cs="Times New Roman"/>
                <w:sz w:val="21"/>
                <w:szCs w:val="21"/>
              </w:rPr>
            </w:pPr>
          </w:p>
        </w:tc>
        <w:tc>
          <w:tcPr>
            <w:tcW w:w="77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7.74</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4.4</w:t>
            </w:r>
          </w:p>
        </w:tc>
        <w:tc>
          <w:tcPr>
            <w:tcW w:w="103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0.57</w:t>
            </w:r>
          </w:p>
        </w:tc>
        <w:tc>
          <w:tcPr>
            <w:tcW w:w="1035"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8.91</w:t>
            </w:r>
          </w:p>
        </w:tc>
      </w:tr>
    </w:tbl>
    <w:p w:rsidR="005F4C4F" w:rsidRPr="005A5F92" w:rsidRDefault="005F4C4F">
      <w:pPr>
        <w:spacing w:line="500" w:lineRule="exact"/>
        <w:jc w:val="left"/>
        <w:rPr>
          <w:rFonts w:ascii="Times New Roman" w:hAnsi="Times New Roman" w:cs="Times New Roman"/>
        </w:rPr>
      </w:pPr>
      <w:bookmarkStart w:id="400" w:name="_Toc19134"/>
    </w:p>
    <w:p w:rsidR="005F4C4F" w:rsidRPr="005A5F92" w:rsidRDefault="00741B4D">
      <w:pPr>
        <w:pStyle w:val="3TimesNewRoman"/>
        <w:spacing w:before="0" w:afterLines="0" w:after="0"/>
        <w:ind w:left="0"/>
        <w:rPr>
          <w:rFonts w:eastAsiaTheme="minorEastAsia" w:cs="Times New Roman"/>
          <w:b/>
          <w:bCs/>
          <w:color w:val="auto"/>
          <w:lang w:val="en-US"/>
        </w:rPr>
      </w:pPr>
      <w:bookmarkStart w:id="401" w:name="_Toc13094"/>
      <w:bookmarkStart w:id="402" w:name="_Toc485033771"/>
      <w:r w:rsidRPr="005A5F92">
        <w:rPr>
          <w:rFonts w:eastAsiaTheme="minorEastAsia" w:cs="Times New Roman"/>
          <w:b/>
          <w:bCs/>
          <w:color w:val="auto"/>
          <w:lang w:val="en-US"/>
        </w:rPr>
        <w:t>地表水环境质量现状评价</w:t>
      </w:r>
      <w:bookmarkEnd w:id="400"/>
      <w:bookmarkEnd w:id="401"/>
      <w:bookmarkEnd w:id="402"/>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）评价标准</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rPr>
        <w:t>淠河、淠河总干渠水质执行《地表水环境质量标准》（</w:t>
      </w:r>
      <w:r w:rsidRPr="005A5F92">
        <w:rPr>
          <w:rFonts w:ascii="Times New Roman" w:hAnsi="Times New Roman" w:cs="Times New Roman"/>
        </w:rPr>
        <w:t>GB3838-2002</w:t>
      </w:r>
      <w:r w:rsidRPr="005A5F92">
        <w:rPr>
          <w:rFonts w:ascii="Times New Roman" w:hAnsi="Times New Roman" w:cs="Times New Roman"/>
        </w:rPr>
        <w:t>）</w:t>
      </w:r>
      <w:r w:rsidRPr="005A5F92">
        <w:rPr>
          <w:rFonts w:ascii="Times New Roman" w:hAnsi="Times New Roman" w:cs="Times New Roman"/>
        </w:rPr>
        <w:t>Ⅲ</w:t>
      </w:r>
      <w:r w:rsidRPr="005A5F92">
        <w:rPr>
          <w:rFonts w:ascii="Times New Roman" w:hAnsi="Times New Roman" w:cs="Times New Roman"/>
        </w:rPr>
        <w:t>类标准。</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w:t>
      </w:r>
      <w:r w:rsidRPr="005A5F92">
        <w:rPr>
          <w:rFonts w:ascii="Times New Roman" w:hAnsi="Times New Roman" w:cs="Times New Roman"/>
          <w:snapToGrid w:val="0"/>
        </w:rPr>
        <w:t>2</w:t>
      </w:r>
      <w:r w:rsidRPr="005A5F92">
        <w:rPr>
          <w:rFonts w:ascii="Times New Roman" w:hAnsi="Times New Roman" w:cs="Times New Roman"/>
          <w:snapToGrid w:val="0"/>
        </w:rPr>
        <w:t>）评价方法</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地表水环境质量现状采用单项指数法进行评价。</w:t>
      </w:r>
    </w:p>
    <w:p w:rsidR="005F4C4F" w:rsidRPr="005A5F92" w:rsidRDefault="00741B4D">
      <w:pPr>
        <w:spacing w:line="500" w:lineRule="exact"/>
        <w:ind w:firstLineChars="400" w:firstLine="960"/>
        <w:rPr>
          <w:rFonts w:ascii="Times New Roman" w:hAnsi="Times New Roman" w:cs="Times New Roman"/>
          <w:snapToGrid w:val="0"/>
        </w:rPr>
      </w:pPr>
      <w:r w:rsidRPr="005A5F92">
        <w:rPr>
          <w:rFonts w:ascii="Times New Roman" w:hAnsi="Times New Roman" w:cs="Times New Roman"/>
          <w:snapToGrid w:val="0"/>
          <w:position w:val="-14"/>
        </w:rPr>
        <w:object w:dxaOrig="1320" w:dyaOrig="360">
          <v:shape id="_x0000_i1026" type="#_x0000_t75" style="width:66pt;height:18pt" o:ole="" fillcolor="#000005">
            <v:imagedata r:id="rId50" o:title=""/>
          </v:shape>
          <o:OLEObject Type="Embed" ProgID="Equation.3" ShapeID="_x0000_i1026" DrawAspect="Content" ObjectID="_1563782389" r:id="rId51"/>
        </w:objec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lastRenderedPageBreak/>
        <w:t>pH</w:t>
      </w:r>
      <w:r w:rsidRPr="005A5F92">
        <w:rPr>
          <w:rFonts w:ascii="Times New Roman" w:hAnsi="Times New Roman" w:cs="Times New Roman"/>
          <w:snapToGrid w:val="0"/>
        </w:rPr>
        <w:t>的标准指数为：</w:t>
      </w:r>
    </w:p>
    <w:p w:rsidR="005F4C4F" w:rsidRPr="005A5F92" w:rsidRDefault="00741B4D">
      <w:pPr>
        <w:spacing w:line="240" w:lineRule="auto"/>
        <w:ind w:firstLineChars="400" w:firstLine="960"/>
        <w:rPr>
          <w:rFonts w:ascii="Times New Roman" w:hAnsi="Times New Roman" w:cs="Times New Roman"/>
          <w:snapToGrid w:val="0"/>
        </w:rPr>
      </w:pPr>
      <w:r w:rsidRPr="005A5F92">
        <w:rPr>
          <w:rFonts w:ascii="Times New Roman" w:hAnsi="Times New Roman" w:cs="Times New Roman"/>
          <w:snapToGrid w:val="0"/>
          <w:position w:val="-30"/>
        </w:rPr>
        <w:object w:dxaOrig="1935" w:dyaOrig="720">
          <v:shape id="_x0000_i1027" type="#_x0000_t75" style="width:96.75pt;height:36pt" o:ole="" fillcolor="#000005">
            <v:imagedata r:id="rId52" o:title=""/>
          </v:shape>
          <o:OLEObject Type="Embed" ProgID="Equation.3" ShapeID="_x0000_i1027" DrawAspect="Content" ObjectID="_1563782390" r:id="rId53"/>
        </w:object>
      </w:r>
      <w:r w:rsidRPr="005A5F92">
        <w:rPr>
          <w:rFonts w:ascii="Times New Roman" w:hAnsi="Times New Roman" w:cs="Times New Roman"/>
          <w:snapToGrid w:val="0"/>
        </w:rPr>
        <w:t xml:space="preserve">                      </w:t>
      </w:r>
      <w:r w:rsidRPr="005A5F92">
        <w:rPr>
          <w:rFonts w:ascii="Times New Roman" w:hAnsi="Times New Roman" w:cs="Times New Roman"/>
          <w:snapToGrid w:val="0"/>
          <w:position w:val="-14"/>
        </w:rPr>
        <w:object w:dxaOrig="1080" w:dyaOrig="375">
          <v:shape id="_x0000_i1028" type="#_x0000_t75" style="width:54pt;height:18.75pt" o:ole="" fillcolor="#000005">
            <v:imagedata r:id="rId54" o:title=""/>
          </v:shape>
          <o:OLEObject Type="Embed" ProgID="Equation.3" ShapeID="_x0000_i1028" DrawAspect="Content" ObjectID="_1563782391" r:id="rId55"/>
        </w:object>
      </w:r>
    </w:p>
    <w:p w:rsidR="005F4C4F" w:rsidRPr="005A5F92" w:rsidRDefault="00741B4D">
      <w:pPr>
        <w:spacing w:line="240" w:lineRule="auto"/>
        <w:ind w:firstLineChars="400" w:firstLine="960"/>
        <w:rPr>
          <w:rFonts w:ascii="Times New Roman" w:hAnsi="Times New Roman" w:cs="Times New Roman"/>
          <w:snapToGrid w:val="0"/>
        </w:rPr>
      </w:pPr>
      <w:r w:rsidRPr="005A5F92">
        <w:rPr>
          <w:rFonts w:ascii="Times New Roman" w:hAnsi="Times New Roman" w:cs="Times New Roman"/>
          <w:snapToGrid w:val="0"/>
          <w:position w:val="-30"/>
        </w:rPr>
        <w:object w:dxaOrig="1920" w:dyaOrig="720">
          <v:shape id="_x0000_i1029" type="#_x0000_t75" style="width:96pt;height:36pt" o:ole="" fillcolor="#000005">
            <v:imagedata r:id="rId56" o:title=""/>
          </v:shape>
          <o:OLEObject Type="Embed" ProgID="Equation.3" ShapeID="_x0000_i1029" DrawAspect="Content" ObjectID="_1563782392" r:id="rId57"/>
        </w:object>
      </w:r>
      <w:r w:rsidRPr="005A5F92">
        <w:rPr>
          <w:rFonts w:ascii="Times New Roman" w:hAnsi="Times New Roman" w:cs="Times New Roman"/>
          <w:snapToGrid w:val="0"/>
        </w:rPr>
        <w:t xml:space="preserve">                      </w:t>
      </w:r>
      <w:r w:rsidRPr="005A5F92">
        <w:rPr>
          <w:rFonts w:ascii="Times New Roman" w:hAnsi="Times New Roman" w:cs="Times New Roman"/>
          <w:snapToGrid w:val="0"/>
          <w:position w:val="-14"/>
        </w:rPr>
        <w:object w:dxaOrig="1080" w:dyaOrig="375">
          <v:shape id="_x0000_i1030" type="#_x0000_t75" style="width:54pt;height:18.75pt" o:ole="" fillcolor="#000005">
            <v:imagedata r:id="rId58" o:title=""/>
          </v:shape>
          <o:OLEObject Type="Embed" ProgID="Equation.3" ShapeID="_x0000_i1030" DrawAspect="Content" ObjectID="_1563782393" r:id="rId59"/>
        </w:objec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式中：</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S</w:t>
      </w:r>
      <w:r w:rsidRPr="005A5F92">
        <w:rPr>
          <w:rFonts w:ascii="Times New Roman" w:hAnsi="Times New Roman" w:cs="Times New Roman"/>
          <w:snapToGrid w:val="0"/>
          <w:vertAlign w:val="subscript"/>
        </w:rPr>
        <w:t>i,j</w:t>
      </w:r>
      <w:r w:rsidRPr="005A5F92">
        <w:rPr>
          <w:rFonts w:ascii="Times New Roman" w:hAnsi="Times New Roman" w:cs="Times New Roman"/>
          <w:snapToGrid w:val="0"/>
        </w:rPr>
        <w:t>－污染物</w:t>
      </w:r>
      <w:r w:rsidRPr="005A5F92">
        <w:rPr>
          <w:rFonts w:ascii="Times New Roman" w:hAnsi="Times New Roman" w:cs="Times New Roman"/>
          <w:snapToGrid w:val="0"/>
        </w:rPr>
        <w:t>i</w:t>
      </w:r>
      <w:r w:rsidRPr="005A5F92">
        <w:rPr>
          <w:rFonts w:ascii="Times New Roman" w:hAnsi="Times New Roman" w:cs="Times New Roman"/>
          <w:snapToGrid w:val="0"/>
        </w:rPr>
        <w:t>在监测点</w:t>
      </w:r>
      <w:r w:rsidRPr="005A5F92">
        <w:rPr>
          <w:rFonts w:ascii="Times New Roman" w:hAnsi="Times New Roman" w:cs="Times New Roman"/>
          <w:snapToGrid w:val="0"/>
        </w:rPr>
        <w:t>j</w:t>
      </w:r>
      <w:r w:rsidRPr="005A5F92">
        <w:rPr>
          <w:rFonts w:ascii="Times New Roman" w:hAnsi="Times New Roman" w:cs="Times New Roman"/>
          <w:snapToGrid w:val="0"/>
        </w:rPr>
        <w:t>的标准指数，无量纲；</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C</w:t>
      </w:r>
      <w:r w:rsidRPr="005A5F92">
        <w:rPr>
          <w:rFonts w:ascii="Times New Roman" w:hAnsi="Times New Roman" w:cs="Times New Roman"/>
          <w:snapToGrid w:val="0"/>
          <w:vertAlign w:val="subscript"/>
        </w:rPr>
        <w:t>i,j</w:t>
      </w:r>
      <w:r w:rsidRPr="005A5F92">
        <w:rPr>
          <w:rFonts w:ascii="Times New Roman" w:hAnsi="Times New Roman" w:cs="Times New Roman"/>
          <w:snapToGrid w:val="0"/>
        </w:rPr>
        <w:t>－污染物</w:t>
      </w:r>
      <w:r w:rsidRPr="005A5F92">
        <w:rPr>
          <w:rFonts w:ascii="Times New Roman" w:hAnsi="Times New Roman" w:cs="Times New Roman"/>
          <w:snapToGrid w:val="0"/>
        </w:rPr>
        <w:t>i</w:t>
      </w:r>
      <w:r w:rsidRPr="005A5F92">
        <w:rPr>
          <w:rFonts w:ascii="Times New Roman" w:hAnsi="Times New Roman" w:cs="Times New Roman"/>
          <w:snapToGrid w:val="0"/>
        </w:rPr>
        <w:t>在监测点</w:t>
      </w:r>
      <w:r w:rsidRPr="005A5F92">
        <w:rPr>
          <w:rFonts w:ascii="Times New Roman" w:hAnsi="Times New Roman" w:cs="Times New Roman"/>
          <w:snapToGrid w:val="0"/>
        </w:rPr>
        <w:t>j</w:t>
      </w:r>
      <w:r w:rsidRPr="005A5F92">
        <w:rPr>
          <w:rFonts w:ascii="Times New Roman" w:hAnsi="Times New Roman" w:cs="Times New Roman"/>
          <w:snapToGrid w:val="0"/>
        </w:rPr>
        <w:t>的浓度，</w:t>
      </w:r>
      <w:r w:rsidRPr="005A5F92">
        <w:rPr>
          <w:rFonts w:ascii="Times New Roman" w:hAnsi="Times New Roman" w:cs="Times New Roman"/>
          <w:snapToGrid w:val="0"/>
        </w:rPr>
        <w:t>mg/L</w:t>
      </w:r>
      <w:r w:rsidRPr="005A5F92">
        <w:rPr>
          <w:rFonts w:ascii="Times New Roman" w:hAnsi="Times New Roman" w:cs="Times New Roman"/>
          <w:snapToGrid w:val="0"/>
        </w:rPr>
        <w:t>；</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C</w:t>
      </w:r>
      <w:r w:rsidRPr="005A5F92">
        <w:rPr>
          <w:rFonts w:ascii="Times New Roman" w:hAnsi="Times New Roman" w:cs="Times New Roman"/>
          <w:snapToGrid w:val="0"/>
          <w:vertAlign w:val="subscript"/>
        </w:rPr>
        <w:t>si</w:t>
      </w:r>
      <w:r w:rsidRPr="005A5F92">
        <w:rPr>
          <w:rFonts w:ascii="Times New Roman" w:hAnsi="Times New Roman" w:cs="Times New Roman"/>
          <w:snapToGrid w:val="0"/>
        </w:rPr>
        <w:t>－水质参数</w:t>
      </w:r>
      <w:r w:rsidRPr="005A5F92">
        <w:rPr>
          <w:rFonts w:ascii="Times New Roman" w:hAnsi="Times New Roman" w:cs="Times New Roman"/>
          <w:snapToGrid w:val="0"/>
        </w:rPr>
        <w:t>i</w:t>
      </w:r>
      <w:r w:rsidRPr="005A5F92">
        <w:rPr>
          <w:rFonts w:ascii="Times New Roman" w:hAnsi="Times New Roman" w:cs="Times New Roman"/>
          <w:snapToGrid w:val="0"/>
        </w:rPr>
        <w:t>的地表水水质标准，</w:t>
      </w:r>
      <w:r w:rsidRPr="005A5F92">
        <w:rPr>
          <w:rFonts w:ascii="Times New Roman" w:hAnsi="Times New Roman" w:cs="Times New Roman"/>
          <w:snapToGrid w:val="0"/>
        </w:rPr>
        <w:t>mg/L</w:t>
      </w:r>
      <w:r w:rsidRPr="005A5F92">
        <w:rPr>
          <w:rFonts w:ascii="Times New Roman" w:hAnsi="Times New Roman" w:cs="Times New Roman"/>
          <w:snapToGrid w:val="0"/>
        </w:rPr>
        <w:t>；</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S</w:t>
      </w:r>
      <w:r w:rsidRPr="005A5F92">
        <w:rPr>
          <w:rFonts w:ascii="Times New Roman" w:hAnsi="Times New Roman" w:cs="Times New Roman"/>
          <w:snapToGrid w:val="0"/>
          <w:vertAlign w:val="subscript"/>
        </w:rPr>
        <w:t>pH,j</w:t>
      </w:r>
      <w:r w:rsidRPr="005A5F92">
        <w:rPr>
          <w:rFonts w:ascii="Times New Roman" w:hAnsi="Times New Roman" w:cs="Times New Roman"/>
          <w:snapToGrid w:val="0"/>
        </w:rPr>
        <w:t>－监测点</w:t>
      </w:r>
      <w:r w:rsidRPr="005A5F92">
        <w:rPr>
          <w:rFonts w:ascii="Times New Roman" w:hAnsi="Times New Roman" w:cs="Times New Roman"/>
          <w:snapToGrid w:val="0"/>
        </w:rPr>
        <w:t>j</w:t>
      </w:r>
      <w:r w:rsidRPr="005A5F92">
        <w:rPr>
          <w:rFonts w:ascii="Times New Roman" w:hAnsi="Times New Roman" w:cs="Times New Roman"/>
          <w:snapToGrid w:val="0"/>
        </w:rPr>
        <w:t>的</w:t>
      </w:r>
      <w:r w:rsidRPr="005A5F92">
        <w:rPr>
          <w:rFonts w:ascii="Times New Roman" w:hAnsi="Times New Roman" w:cs="Times New Roman"/>
          <w:snapToGrid w:val="0"/>
        </w:rPr>
        <w:t>pH</w:t>
      </w:r>
      <w:proofErr w:type="gramStart"/>
      <w:r w:rsidRPr="005A5F92">
        <w:rPr>
          <w:rFonts w:ascii="Times New Roman" w:hAnsi="Times New Roman" w:cs="Times New Roman"/>
          <w:snapToGrid w:val="0"/>
        </w:rPr>
        <w:t>值标准</w:t>
      </w:r>
      <w:proofErr w:type="gramEnd"/>
      <w:r w:rsidRPr="005A5F92">
        <w:rPr>
          <w:rFonts w:ascii="Times New Roman" w:hAnsi="Times New Roman" w:cs="Times New Roman"/>
          <w:snapToGrid w:val="0"/>
        </w:rPr>
        <w:t>指数，无量纲；</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pH</w:t>
      </w:r>
      <w:r w:rsidRPr="005A5F92">
        <w:rPr>
          <w:rFonts w:ascii="Times New Roman" w:hAnsi="Times New Roman" w:cs="Times New Roman"/>
          <w:snapToGrid w:val="0"/>
          <w:vertAlign w:val="subscript"/>
        </w:rPr>
        <w:t>j</w:t>
      </w:r>
      <w:r w:rsidRPr="005A5F92">
        <w:rPr>
          <w:rFonts w:ascii="Times New Roman" w:hAnsi="Times New Roman" w:cs="Times New Roman"/>
          <w:snapToGrid w:val="0"/>
        </w:rPr>
        <w:t>－监测点</w:t>
      </w:r>
      <w:r w:rsidRPr="005A5F92">
        <w:rPr>
          <w:rFonts w:ascii="Times New Roman" w:hAnsi="Times New Roman" w:cs="Times New Roman"/>
          <w:snapToGrid w:val="0"/>
        </w:rPr>
        <w:t>j</w:t>
      </w:r>
      <w:r w:rsidRPr="005A5F92">
        <w:rPr>
          <w:rFonts w:ascii="Times New Roman" w:hAnsi="Times New Roman" w:cs="Times New Roman"/>
          <w:snapToGrid w:val="0"/>
        </w:rPr>
        <w:t>的</w:t>
      </w:r>
      <w:r w:rsidRPr="005A5F92">
        <w:rPr>
          <w:rFonts w:ascii="Times New Roman" w:hAnsi="Times New Roman" w:cs="Times New Roman"/>
          <w:snapToGrid w:val="0"/>
        </w:rPr>
        <w:t>pH</w:t>
      </w:r>
      <w:r w:rsidRPr="005A5F92">
        <w:rPr>
          <w:rFonts w:ascii="Times New Roman" w:hAnsi="Times New Roman" w:cs="Times New Roman"/>
          <w:snapToGrid w:val="0"/>
        </w:rPr>
        <w:t>值，无量纲；</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pH</w:t>
      </w:r>
      <w:r w:rsidRPr="005A5F92">
        <w:rPr>
          <w:rFonts w:ascii="Times New Roman" w:hAnsi="Times New Roman" w:cs="Times New Roman"/>
          <w:snapToGrid w:val="0"/>
          <w:vertAlign w:val="subscript"/>
        </w:rPr>
        <w:t>sd</w:t>
      </w:r>
      <w:r w:rsidRPr="005A5F92">
        <w:rPr>
          <w:rFonts w:ascii="Times New Roman" w:hAnsi="Times New Roman" w:cs="Times New Roman"/>
          <w:snapToGrid w:val="0"/>
        </w:rPr>
        <w:t>－地表水水质标准中规定的</w:t>
      </w:r>
      <w:r w:rsidRPr="005A5F92">
        <w:rPr>
          <w:rFonts w:ascii="Times New Roman" w:hAnsi="Times New Roman" w:cs="Times New Roman"/>
          <w:snapToGrid w:val="0"/>
        </w:rPr>
        <w:t>pH</w:t>
      </w:r>
      <w:r w:rsidRPr="005A5F92">
        <w:rPr>
          <w:rFonts w:ascii="Times New Roman" w:hAnsi="Times New Roman" w:cs="Times New Roman"/>
          <w:snapToGrid w:val="0"/>
        </w:rPr>
        <w:t>值下限，无量纲；</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pH</w:t>
      </w:r>
      <w:r w:rsidRPr="005A5F92">
        <w:rPr>
          <w:rFonts w:ascii="Times New Roman" w:hAnsi="Times New Roman" w:cs="Times New Roman"/>
          <w:snapToGrid w:val="0"/>
          <w:vertAlign w:val="subscript"/>
        </w:rPr>
        <w:t>su</w:t>
      </w:r>
      <w:r w:rsidRPr="005A5F92">
        <w:rPr>
          <w:rFonts w:ascii="Times New Roman" w:hAnsi="Times New Roman" w:cs="Times New Roman"/>
          <w:snapToGrid w:val="0"/>
        </w:rPr>
        <w:t>－地表水水质标准中规定的</w:t>
      </w:r>
      <w:r w:rsidRPr="005A5F92">
        <w:rPr>
          <w:rFonts w:ascii="Times New Roman" w:hAnsi="Times New Roman" w:cs="Times New Roman"/>
          <w:snapToGrid w:val="0"/>
        </w:rPr>
        <w:t>pH</w:t>
      </w:r>
      <w:r w:rsidRPr="005A5F92">
        <w:rPr>
          <w:rFonts w:ascii="Times New Roman" w:hAnsi="Times New Roman" w:cs="Times New Roman"/>
          <w:snapToGrid w:val="0"/>
        </w:rPr>
        <w:t>值上限，无量纲。</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当</w:t>
      </w:r>
      <w:r w:rsidRPr="005A5F92">
        <w:rPr>
          <w:rFonts w:ascii="Times New Roman" w:hAnsi="Times New Roman" w:cs="Times New Roman"/>
          <w:snapToGrid w:val="0"/>
        </w:rPr>
        <w:t>S</w:t>
      </w:r>
      <w:r w:rsidRPr="005A5F92">
        <w:rPr>
          <w:rFonts w:ascii="Times New Roman" w:hAnsi="Times New Roman" w:cs="Times New Roman"/>
          <w:snapToGrid w:val="0"/>
          <w:vertAlign w:val="subscript"/>
        </w:rPr>
        <w:t>i,j</w:t>
      </w:r>
      <w:r w:rsidRPr="005A5F92">
        <w:rPr>
          <w:rFonts w:ascii="Times New Roman" w:hAnsi="Times New Roman" w:cs="Times New Roman"/>
          <w:snapToGrid w:val="0"/>
        </w:rPr>
        <w:t>≤1</w:t>
      </w:r>
      <w:r w:rsidRPr="005A5F92">
        <w:rPr>
          <w:rFonts w:ascii="Times New Roman" w:hAnsi="Times New Roman" w:cs="Times New Roman"/>
          <w:snapToGrid w:val="0"/>
        </w:rPr>
        <w:t>时，表明该水体水质符合相应的水质功能区标准；</w:t>
      </w:r>
    </w:p>
    <w:p w:rsidR="005F4C4F" w:rsidRPr="005A5F92" w:rsidRDefault="00741B4D">
      <w:pPr>
        <w:spacing w:line="500" w:lineRule="exact"/>
        <w:rPr>
          <w:rFonts w:ascii="Times New Roman" w:hAnsi="Times New Roman" w:cs="Times New Roman"/>
          <w:snapToGrid w:val="0"/>
        </w:rPr>
      </w:pPr>
      <w:r w:rsidRPr="005A5F92">
        <w:rPr>
          <w:rFonts w:ascii="Times New Roman" w:hAnsi="Times New Roman" w:cs="Times New Roman"/>
          <w:snapToGrid w:val="0"/>
        </w:rPr>
        <w:t>当</w:t>
      </w:r>
      <w:r w:rsidRPr="005A5F92">
        <w:rPr>
          <w:rFonts w:ascii="Times New Roman" w:hAnsi="Times New Roman" w:cs="Times New Roman"/>
          <w:snapToGrid w:val="0"/>
        </w:rPr>
        <w:t>S</w:t>
      </w:r>
      <w:r w:rsidRPr="005A5F92">
        <w:rPr>
          <w:rFonts w:ascii="Times New Roman" w:hAnsi="Times New Roman" w:cs="Times New Roman"/>
          <w:snapToGrid w:val="0"/>
          <w:vertAlign w:val="subscript"/>
        </w:rPr>
        <w:t>i,j</w:t>
      </w:r>
      <w:r w:rsidRPr="005A5F92">
        <w:rPr>
          <w:rFonts w:ascii="Times New Roman" w:hAnsi="Times New Roman" w:cs="Times New Roman"/>
          <w:snapToGrid w:val="0"/>
        </w:rPr>
        <w:t>&gt;1</w:t>
      </w:r>
      <w:r w:rsidRPr="005A5F92">
        <w:rPr>
          <w:rFonts w:ascii="Times New Roman" w:hAnsi="Times New Roman" w:cs="Times New Roman"/>
          <w:snapToGrid w:val="0"/>
        </w:rPr>
        <w:t>时，表明该水体水质不符合相应的水质功能区标准；</w:t>
      </w:r>
    </w:p>
    <w:p w:rsidR="005F4C4F" w:rsidRPr="005A5F92" w:rsidRDefault="00741B4D">
      <w:pPr>
        <w:spacing w:line="500" w:lineRule="exact"/>
        <w:rPr>
          <w:rFonts w:ascii="Times New Roman" w:hAnsi="Times New Roman" w:cs="Times New Roman"/>
        </w:rPr>
      </w:pPr>
      <w:r w:rsidRPr="005A5F92">
        <w:rPr>
          <w:rFonts w:ascii="Times New Roman" w:hAnsi="Times New Roman" w:cs="Times New Roman"/>
          <w:snapToGrid w:val="0"/>
        </w:rPr>
        <w:t>地表水环境质量</w:t>
      </w:r>
      <w:r w:rsidRPr="005A5F92">
        <w:rPr>
          <w:rFonts w:ascii="Times New Roman" w:hAnsi="Times New Roman" w:cs="Times New Roman"/>
        </w:rPr>
        <w:t>现状评价结果见表</w:t>
      </w:r>
      <w:r w:rsidRPr="005A5F92">
        <w:rPr>
          <w:rFonts w:ascii="Times New Roman" w:hAnsi="Times New Roman" w:cs="Times New Roman"/>
        </w:rPr>
        <w:t>4.2-3</w:t>
      </w:r>
      <w:r w:rsidRPr="005A5F92">
        <w:rPr>
          <w:rFonts w:ascii="Times New Roman" w:hAnsi="Times New Roman" w:cs="Times New Roman"/>
        </w:rPr>
        <w:t>。</w:t>
      </w:r>
    </w:p>
    <w:p w:rsidR="005F4C4F" w:rsidRPr="005A5F92" w:rsidRDefault="00741B4D">
      <w:pPr>
        <w:spacing w:line="500" w:lineRule="exact"/>
        <w:ind w:firstLine="422"/>
        <w:jc w:val="center"/>
        <w:rPr>
          <w:rFonts w:ascii="Times New Roman" w:hAnsi="Times New Roman" w:cs="Times New Roman"/>
          <w:b/>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4.2-3   </w:t>
      </w:r>
      <w:r w:rsidRPr="005A5F92">
        <w:rPr>
          <w:rFonts w:ascii="Times New Roman" w:hAnsi="Times New Roman" w:cs="Times New Roman"/>
          <w:b/>
          <w:bCs/>
          <w:sz w:val="21"/>
          <w:szCs w:val="21"/>
        </w:rPr>
        <w:t>淠河总干渠地表水</w:t>
      </w:r>
      <w:r w:rsidRPr="005A5F92">
        <w:rPr>
          <w:rFonts w:ascii="Times New Roman" w:hAnsi="Times New Roman" w:cs="Times New Roman"/>
          <w:b/>
          <w:sz w:val="21"/>
          <w:szCs w:val="21"/>
        </w:rPr>
        <w:t>质量现状标准指数值</w:t>
      </w: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5"/>
        <w:gridCol w:w="1094"/>
        <w:gridCol w:w="1023"/>
        <w:gridCol w:w="775"/>
        <w:gridCol w:w="1092"/>
        <w:gridCol w:w="1093"/>
        <w:gridCol w:w="871"/>
        <w:gridCol w:w="1087"/>
      </w:tblGrid>
      <w:tr w:rsidR="005F4C4F" w:rsidRPr="005A5F92">
        <w:trPr>
          <w:trHeight w:val="66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采样位置</w:t>
            </w:r>
          </w:p>
        </w:tc>
        <w:tc>
          <w:tcPr>
            <w:tcW w:w="1094"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监测时间</w:t>
            </w: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水温</w:t>
            </w:r>
          </w:p>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pH</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pacing w:val="-20"/>
                <w:sz w:val="21"/>
                <w:szCs w:val="21"/>
              </w:rPr>
              <w:t>COD</w:t>
            </w:r>
            <w:r w:rsidRPr="005A5F92">
              <w:rPr>
                <w:rFonts w:ascii="Times New Roman" w:hAnsi="Times New Roman" w:cs="Times New Roman"/>
                <w:spacing w:val="-20"/>
                <w:sz w:val="21"/>
                <w:szCs w:val="21"/>
                <w:vertAlign w:val="subscript"/>
              </w:rPr>
              <w:t>Mn</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pacing w:val="-20"/>
                <w:sz w:val="21"/>
                <w:szCs w:val="21"/>
              </w:rPr>
              <w:t>BOD</w:t>
            </w:r>
            <w:r w:rsidRPr="005A5F92">
              <w:rPr>
                <w:rFonts w:ascii="Times New Roman" w:hAnsi="Times New Roman" w:cs="Times New Roman"/>
                <w:spacing w:val="-20"/>
                <w:sz w:val="21"/>
                <w:szCs w:val="21"/>
                <w:vertAlign w:val="subscript"/>
              </w:rPr>
              <w:t>5</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pacing w:val="-20"/>
                <w:sz w:val="21"/>
                <w:szCs w:val="21"/>
              </w:rPr>
            </w:pPr>
            <w:r w:rsidRPr="005A5F92">
              <w:rPr>
                <w:rFonts w:ascii="Times New Roman" w:hAnsi="Times New Roman" w:cs="Times New Roman"/>
                <w:sz w:val="21"/>
                <w:szCs w:val="21"/>
              </w:rPr>
              <w:t>氨氮</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CODc'r</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94"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2017.3.1</w:t>
            </w: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0.42</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0.28</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0.65</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0.46</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0.23</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0.07</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0.35</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0.64</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0.47</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0.36</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0.05</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0.60</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94"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2017.4.7</w:t>
            </w: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16.2</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0.31</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0.18</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0.14</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0.65</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16.5</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0.30</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0.33</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0.18</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0.12</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0.50</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16.5</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0.33</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0.30</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0.45</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解放南路桥</w:t>
            </w:r>
          </w:p>
        </w:tc>
        <w:tc>
          <w:tcPr>
            <w:tcW w:w="1094"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2017.5.3</w:t>
            </w: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0.29</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0.35</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0.30</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0.45</w:t>
            </w:r>
          </w:p>
        </w:tc>
      </w:tr>
      <w:tr w:rsidR="005F4C4F" w:rsidRPr="005A5F92">
        <w:trPr>
          <w:trHeight w:val="348"/>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东城水厂取水口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0.26</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0.35</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0.50</w:t>
            </w:r>
          </w:p>
        </w:tc>
      </w:tr>
      <w:tr w:rsidR="005F4C4F" w:rsidRPr="005A5F92">
        <w:trPr>
          <w:trHeight w:val="381"/>
          <w:jc w:val="center"/>
        </w:trPr>
        <w:tc>
          <w:tcPr>
            <w:tcW w:w="208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r w:rsidRPr="005A5F92">
              <w:rPr>
                <w:rFonts w:ascii="Times New Roman" w:hAnsi="Times New Roman" w:cs="Times New Roman"/>
                <w:sz w:val="21"/>
                <w:szCs w:val="21"/>
              </w:rPr>
              <w:t>水厂取水口</w:t>
            </w:r>
          </w:p>
        </w:tc>
        <w:tc>
          <w:tcPr>
            <w:tcW w:w="1094"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102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775"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0.30</w:t>
            </w:r>
          </w:p>
        </w:tc>
        <w:tc>
          <w:tcPr>
            <w:tcW w:w="1092"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0.33</w:t>
            </w:r>
          </w:p>
        </w:tc>
        <w:tc>
          <w:tcPr>
            <w:tcW w:w="1093"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0.55</w:t>
            </w:r>
          </w:p>
        </w:tc>
        <w:tc>
          <w:tcPr>
            <w:tcW w:w="87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1087"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r>
    </w:tbl>
    <w:p w:rsidR="005F4C4F" w:rsidRPr="005A5F92" w:rsidRDefault="005F4C4F">
      <w:pPr>
        <w:spacing w:line="500" w:lineRule="exact"/>
        <w:ind w:firstLine="422"/>
        <w:jc w:val="center"/>
        <w:rPr>
          <w:rFonts w:ascii="Times New Roman" w:hAnsi="Times New Roman" w:cs="Times New Roman"/>
          <w:b/>
          <w:bCs/>
          <w:sz w:val="21"/>
          <w:szCs w:val="21"/>
        </w:rPr>
      </w:pPr>
    </w:p>
    <w:p w:rsidR="005F4C4F" w:rsidRPr="005A5F92" w:rsidRDefault="005F4C4F">
      <w:pPr>
        <w:spacing w:line="500" w:lineRule="exact"/>
        <w:ind w:firstLine="422"/>
        <w:jc w:val="center"/>
        <w:rPr>
          <w:rFonts w:ascii="Times New Roman" w:hAnsi="Times New Roman" w:cs="Times New Roman"/>
          <w:b/>
          <w:bCs/>
          <w:sz w:val="21"/>
          <w:szCs w:val="21"/>
        </w:rPr>
      </w:pPr>
    </w:p>
    <w:p w:rsidR="005F4C4F" w:rsidRPr="005A5F92" w:rsidRDefault="005F4C4F">
      <w:pPr>
        <w:spacing w:line="500" w:lineRule="exact"/>
        <w:ind w:firstLine="422"/>
        <w:jc w:val="center"/>
        <w:rPr>
          <w:rFonts w:ascii="Times New Roman" w:hAnsi="Times New Roman" w:cs="Times New Roman"/>
          <w:b/>
          <w:bCs/>
          <w:sz w:val="21"/>
          <w:szCs w:val="21"/>
        </w:rPr>
      </w:pPr>
    </w:p>
    <w:p w:rsidR="005F4C4F" w:rsidRPr="005A5F92" w:rsidRDefault="005F4C4F">
      <w:pPr>
        <w:spacing w:line="500" w:lineRule="exact"/>
        <w:ind w:firstLine="422"/>
        <w:jc w:val="center"/>
        <w:rPr>
          <w:rFonts w:ascii="Times New Roman" w:hAnsi="Times New Roman" w:cs="Times New Roman"/>
          <w:b/>
          <w:bCs/>
          <w:sz w:val="21"/>
          <w:szCs w:val="21"/>
        </w:rPr>
      </w:pPr>
    </w:p>
    <w:p w:rsidR="005F4C4F" w:rsidRPr="005A5F92" w:rsidRDefault="00741B4D" w:rsidP="00741B4D">
      <w:pPr>
        <w:spacing w:line="240" w:lineRule="atLeast"/>
        <w:ind w:firstLine="422"/>
        <w:jc w:val="center"/>
        <w:rPr>
          <w:rFonts w:ascii="Times New Roman" w:hAnsi="Times New Roman" w:cs="Times New Roman"/>
          <w:b/>
          <w:sz w:val="21"/>
          <w:szCs w:val="21"/>
        </w:rPr>
      </w:pPr>
      <w:r w:rsidRPr="005A5F92">
        <w:rPr>
          <w:rFonts w:ascii="Times New Roman" w:hAnsi="Times New Roman" w:cs="Times New Roman"/>
          <w:b/>
          <w:bCs/>
          <w:sz w:val="21"/>
          <w:szCs w:val="21"/>
        </w:rPr>
        <w:lastRenderedPageBreak/>
        <w:t>表</w:t>
      </w:r>
      <w:r w:rsidRPr="005A5F92">
        <w:rPr>
          <w:rFonts w:ascii="Times New Roman" w:hAnsi="Times New Roman" w:cs="Times New Roman"/>
          <w:b/>
          <w:bCs/>
          <w:sz w:val="21"/>
          <w:szCs w:val="21"/>
        </w:rPr>
        <w:t xml:space="preserve">4.2-4   </w:t>
      </w:r>
      <w:r w:rsidRPr="005A5F92">
        <w:rPr>
          <w:rFonts w:ascii="Times New Roman" w:hAnsi="Times New Roman" w:cs="Times New Roman"/>
          <w:b/>
          <w:bCs/>
          <w:sz w:val="21"/>
          <w:szCs w:val="21"/>
        </w:rPr>
        <w:t>地表水水</w:t>
      </w:r>
      <w:r w:rsidRPr="005A5F92">
        <w:rPr>
          <w:rFonts w:ascii="Times New Roman" w:hAnsi="Times New Roman" w:cs="Times New Roman"/>
          <w:b/>
          <w:sz w:val="21"/>
          <w:szCs w:val="21"/>
        </w:rPr>
        <w:t>质现状标准指数值</w:t>
      </w:r>
    </w:p>
    <w:tbl>
      <w:tblPr>
        <w:tblW w:w="8416"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721"/>
        <w:gridCol w:w="1210"/>
        <w:gridCol w:w="861"/>
        <w:gridCol w:w="1156"/>
        <w:gridCol w:w="1156"/>
        <w:gridCol w:w="1156"/>
        <w:gridCol w:w="1156"/>
      </w:tblGrid>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监测断面</w:t>
            </w:r>
          </w:p>
        </w:tc>
        <w:tc>
          <w:tcPr>
            <w:tcW w:w="1210"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w:t>
            </w:r>
          </w:p>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时间</w:t>
            </w: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pH</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CODc'r</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BOD</w:t>
            </w:r>
            <w:r w:rsidRPr="005A5F92">
              <w:rPr>
                <w:rFonts w:ascii="Times New Roman" w:hAnsi="Times New Roman" w:cs="Times New Roman"/>
                <w:spacing w:val="-20"/>
                <w:sz w:val="21"/>
                <w:szCs w:val="21"/>
                <w:vertAlign w:val="subscript"/>
              </w:rPr>
              <w:t>5</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pacing w:val="-20"/>
                <w:sz w:val="21"/>
                <w:szCs w:val="21"/>
              </w:rPr>
              <w:t>COD</w:t>
            </w:r>
            <w:r w:rsidRPr="005A5F92">
              <w:rPr>
                <w:rFonts w:ascii="Times New Roman" w:hAnsi="Times New Roman" w:cs="Times New Roman"/>
                <w:spacing w:val="-20"/>
                <w:sz w:val="21"/>
                <w:szCs w:val="21"/>
                <w:vertAlign w:val="subscript"/>
              </w:rPr>
              <w:t>Mn</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氨氮</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210"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2017.3.1</w:t>
            </w: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0.45</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0.31</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0.26</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0.45</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210"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0.70</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0.53</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210"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2017.4.5</w:t>
            </w: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0.80</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0.15</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0.04</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210"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0.39</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0.80</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0.18</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0.65</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0.39</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p>
        </w:tc>
        <w:tc>
          <w:tcPr>
            <w:tcW w:w="1210" w:type="dxa"/>
            <w:vMerge w:val="restart"/>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2017.5.2</w:t>
            </w: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0.39</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0.45</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0.28</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0.39</w:t>
            </w:r>
          </w:p>
        </w:tc>
      </w:tr>
      <w:tr w:rsidR="005F4C4F" w:rsidRPr="005A5F92">
        <w:trPr>
          <w:jc w:val="center"/>
        </w:trPr>
        <w:tc>
          <w:tcPr>
            <w:tcW w:w="1721" w:type="dxa"/>
            <w:tcBorders>
              <w:lef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新安渡口</w:t>
            </w:r>
          </w:p>
        </w:tc>
        <w:tc>
          <w:tcPr>
            <w:tcW w:w="1210" w:type="dxa"/>
            <w:vMerge/>
            <w:vAlign w:val="center"/>
          </w:tcPr>
          <w:p w:rsidR="005F4C4F" w:rsidRPr="005A5F92" w:rsidRDefault="005F4C4F">
            <w:pPr>
              <w:spacing w:line="240" w:lineRule="atLeast"/>
              <w:ind w:firstLineChars="0" w:firstLine="0"/>
              <w:jc w:val="center"/>
              <w:rPr>
                <w:rFonts w:ascii="Times New Roman" w:hAnsi="Times New Roman" w:cs="Times New Roman"/>
                <w:sz w:val="21"/>
                <w:szCs w:val="21"/>
              </w:rPr>
            </w:pPr>
          </w:p>
        </w:tc>
        <w:tc>
          <w:tcPr>
            <w:tcW w:w="861"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0.37</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0.65</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0.23</w:t>
            </w:r>
          </w:p>
        </w:tc>
        <w:tc>
          <w:tcPr>
            <w:tcW w:w="1156"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0.57</w:t>
            </w:r>
          </w:p>
        </w:tc>
        <w:tc>
          <w:tcPr>
            <w:tcW w:w="1156" w:type="dxa"/>
            <w:tcBorders>
              <w:right w:val="single" w:sz="4" w:space="0" w:color="auto"/>
            </w:tcBorders>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0.37</w:t>
            </w:r>
          </w:p>
        </w:tc>
      </w:tr>
    </w:tbl>
    <w:p w:rsidR="005F4C4F" w:rsidRPr="005A5F92" w:rsidRDefault="005F4C4F">
      <w:pPr>
        <w:spacing w:line="500" w:lineRule="exact"/>
        <w:ind w:firstLine="420"/>
        <w:rPr>
          <w:rFonts w:ascii="Times New Roman" w:hAnsi="Times New Roman" w:cs="Times New Roman"/>
          <w:sz w:val="21"/>
          <w:szCs w:val="21"/>
        </w:rPr>
      </w:pPr>
    </w:p>
    <w:p w:rsidR="005F4C4F" w:rsidRPr="005A5F92" w:rsidRDefault="00741B4D">
      <w:pPr>
        <w:jc w:val="left"/>
        <w:rPr>
          <w:rFonts w:ascii="Times New Roman" w:hAnsi="Times New Roman" w:cs="Times New Roman"/>
        </w:rPr>
      </w:pPr>
      <w:r w:rsidRPr="005A5F92">
        <w:rPr>
          <w:rFonts w:ascii="Times New Roman" w:hAnsi="Times New Roman" w:cs="Times New Roman"/>
        </w:rPr>
        <w:t>根据现状监测结果，淠河总干渠、淠河</w:t>
      </w: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r w:rsidRPr="005A5F92">
        <w:rPr>
          <w:rFonts w:ascii="Times New Roman" w:hAnsi="Times New Roman" w:cs="Times New Roman"/>
        </w:rPr>
        <w:t>新安渡口段水质</w:t>
      </w:r>
      <w:r w:rsidRPr="005A5F92">
        <w:rPr>
          <w:rFonts w:ascii="Times New Roman" w:hAnsi="Times New Roman" w:cs="Times New Roman"/>
        </w:rPr>
        <w:t>3-5</w:t>
      </w:r>
      <w:proofErr w:type="gramStart"/>
      <w:r w:rsidRPr="005A5F92">
        <w:rPr>
          <w:rFonts w:ascii="Times New Roman" w:hAnsi="Times New Roman" w:cs="Times New Roman"/>
        </w:rPr>
        <w:t>月分</w:t>
      </w:r>
      <w:proofErr w:type="gramEnd"/>
      <w:r w:rsidRPr="005A5F92">
        <w:rPr>
          <w:rFonts w:ascii="Times New Roman" w:hAnsi="Times New Roman" w:cs="Times New Roman"/>
        </w:rPr>
        <w:t>各项监测因子均达标。</w:t>
      </w:r>
    </w:p>
    <w:p w:rsidR="005F4C4F" w:rsidRPr="005A5F92" w:rsidRDefault="00741B4D" w:rsidP="002B173C">
      <w:pPr>
        <w:pStyle w:val="2"/>
        <w:rPr>
          <w:rFonts w:eastAsiaTheme="minorEastAsia"/>
        </w:rPr>
      </w:pPr>
      <w:bookmarkStart w:id="403" w:name="_Toc21873"/>
      <w:bookmarkStart w:id="404" w:name="_Toc478473140"/>
      <w:bookmarkStart w:id="405" w:name="_Toc21877"/>
      <w:r w:rsidRPr="005A5F92">
        <w:rPr>
          <w:rFonts w:eastAsiaTheme="minorEastAsia"/>
        </w:rPr>
        <w:t>大气环境现状监测与评价</w:t>
      </w:r>
      <w:bookmarkEnd w:id="403"/>
      <w:bookmarkEnd w:id="404"/>
      <w:bookmarkEnd w:id="405"/>
    </w:p>
    <w:p w:rsidR="005F4C4F" w:rsidRPr="005A5F92" w:rsidRDefault="00741B4D">
      <w:pPr>
        <w:pStyle w:val="3TimesNewRoman"/>
        <w:spacing w:before="0" w:after="69"/>
        <w:ind w:left="0"/>
        <w:rPr>
          <w:rFonts w:eastAsiaTheme="minorEastAsia" w:cs="Times New Roman"/>
          <w:b/>
          <w:bCs/>
          <w:color w:val="auto"/>
          <w:lang w:val="en-US"/>
        </w:rPr>
      </w:pPr>
      <w:bookmarkStart w:id="406" w:name="_Toc23032"/>
      <w:bookmarkStart w:id="407" w:name="_Toc399483603"/>
      <w:bookmarkStart w:id="408" w:name="_Toc30566"/>
      <w:bookmarkStart w:id="409" w:name="_Toc448234811"/>
      <w:bookmarkStart w:id="410" w:name="_Toc1403"/>
      <w:bookmarkStart w:id="411" w:name="_Toc20229"/>
      <w:bookmarkStart w:id="412" w:name="_Toc3093"/>
      <w:bookmarkStart w:id="413" w:name="_Toc460165155"/>
      <w:bookmarkStart w:id="414" w:name="_Toc16942"/>
      <w:bookmarkStart w:id="415" w:name="_Toc478473141"/>
      <w:bookmarkStart w:id="416" w:name="_Toc462736793"/>
      <w:r w:rsidRPr="005A5F92">
        <w:rPr>
          <w:rFonts w:eastAsiaTheme="minorEastAsia" w:cs="Times New Roman"/>
          <w:b/>
          <w:bCs/>
          <w:color w:val="auto"/>
          <w:lang w:val="en-US"/>
        </w:rPr>
        <w:t>环境空气质量现状监测</w:t>
      </w:r>
      <w:bookmarkEnd w:id="406"/>
      <w:bookmarkEnd w:id="407"/>
      <w:bookmarkEnd w:id="408"/>
      <w:bookmarkEnd w:id="409"/>
      <w:bookmarkEnd w:id="410"/>
      <w:bookmarkEnd w:id="411"/>
      <w:bookmarkEnd w:id="412"/>
      <w:bookmarkEnd w:id="413"/>
      <w:bookmarkEnd w:id="414"/>
      <w:bookmarkEnd w:id="415"/>
      <w:bookmarkEnd w:id="416"/>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）监测因子</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监测因子为</w:t>
      </w:r>
      <w:r w:rsidRPr="005A5F92">
        <w:rPr>
          <w:rFonts w:ascii="Times New Roman" w:hAnsi="Times New Roman" w:cs="Times New Roman"/>
        </w:rPr>
        <w:t>SO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rPr>
        <w:t>TSP</w:t>
      </w:r>
      <w:r w:rsidRPr="005A5F92">
        <w:rPr>
          <w:rFonts w:ascii="Times New Roman" w:hAnsi="Times New Roman" w:cs="Times New Roman"/>
        </w:rPr>
        <w:t>和监测期间的气象要素。</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）监测频次</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本项目采用六安环境监测中心站于</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w:t>
      </w:r>
      <w:r w:rsidRPr="005A5F92">
        <w:rPr>
          <w:rFonts w:ascii="Times New Roman" w:hAnsi="Times New Roman" w:cs="Times New Roman"/>
        </w:rPr>
        <w:t>4</w:t>
      </w:r>
      <w:r w:rsidRPr="005A5F92">
        <w:rPr>
          <w:rFonts w:ascii="Times New Roman" w:hAnsi="Times New Roman" w:cs="Times New Roman"/>
        </w:rPr>
        <w:t>日至</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5</w:t>
      </w:r>
      <w:r w:rsidRPr="005A5F92">
        <w:rPr>
          <w:rFonts w:ascii="Times New Roman" w:hAnsi="Times New Roman" w:cs="Times New Roman"/>
        </w:rPr>
        <w:t>月</w:t>
      </w:r>
      <w:r w:rsidRPr="005A5F92">
        <w:rPr>
          <w:rFonts w:ascii="Times New Roman" w:hAnsi="Times New Roman" w:cs="Times New Roman"/>
        </w:rPr>
        <w:t>15</w:t>
      </w:r>
      <w:r w:rsidRPr="005A5F92">
        <w:rPr>
          <w:rFonts w:ascii="Times New Roman" w:hAnsi="Times New Roman" w:cs="Times New Roman"/>
        </w:rPr>
        <w:t>日连续</w:t>
      </w:r>
      <w:r w:rsidRPr="005A5F92">
        <w:rPr>
          <w:rFonts w:ascii="Times New Roman" w:hAnsi="Times New Roman" w:cs="Times New Roman"/>
        </w:rPr>
        <w:t>12</w:t>
      </w:r>
      <w:r w:rsidRPr="005A5F92">
        <w:rPr>
          <w:rFonts w:ascii="Times New Roman" w:hAnsi="Times New Roman" w:cs="Times New Roman"/>
        </w:rPr>
        <w:t>天，空气自动监测站数据。</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）监测和分析方法</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监测和采样方法按国家环保局出版的《环境监测技术规范》和《环境空气质量标准》（</w:t>
      </w:r>
      <w:r w:rsidRPr="005A5F92">
        <w:rPr>
          <w:rFonts w:ascii="Times New Roman" w:hAnsi="Times New Roman" w:cs="Times New Roman"/>
        </w:rPr>
        <w:t>GB3095-2012</w:t>
      </w:r>
      <w:r w:rsidRPr="005A5F92">
        <w:rPr>
          <w:rFonts w:ascii="Times New Roman" w:hAnsi="Times New Roman" w:cs="Times New Roman"/>
        </w:rPr>
        <w:t>）规定的分析方法中的有关规定进行。分析方法按照国家环保局颁发的《空气和废气监测分析方法》以及有关规定和要求进行。</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）监测点位置</w:t>
      </w:r>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监测点布设主要考虑主导风向和环境保护目标，共布设</w:t>
      </w:r>
      <w:r w:rsidRPr="005A5F92">
        <w:rPr>
          <w:rFonts w:ascii="Times New Roman" w:hAnsi="Times New Roman" w:cs="Times New Roman"/>
        </w:rPr>
        <w:t>3</w:t>
      </w:r>
      <w:r w:rsidRPr="005A5F92">
        <w:rPr>
          <w:rFonts w:ascii="Times New Roman" w:hAnsi="Times New Roman" w:cs="Times New Roman"/>
        </w:rPr>
        <w:t>个监测点位，各监测点的距离、方位见表</w:t>
      </w:r>
      <w:r w:rsidRPr="005A5F92">
        <w:rPr>
          <w:rFonts w:ascii="Times New Roman" w:hAnsi="Times New Roman" w:cs="Times New Roman"/>
        </w:rPr>
        <w:t>4.3-1</w:t>
      </w:r>
      <w:r w:rsidRPr="005A5F92">
        <w:rPr>
          <w:rFonts w:ascii="Times New Roman" w:hAnsi="Times New Roman" w:cs="Times New Roman"/>
        </w:rPr>
        <w:t>。</w:t>
      </w:r>
    </w:p>
    <w:p w:rsidR="005F4C4F" w:rsidRPr="005A5F92" w:rsidRDefault="005F4C4F">
      <w:pPr>
        <w:spacing w:line="500" w:lineRule="exact"/>
        <w:jc w:val="left"/>
        <w:rPr>
          <w:rFonts w:ascii="Times New Roman" w:hAnsi="Times New Roman" w:cs="Times New Roman"/>
        </w:rPr>
      </w:pPr>
    </w:p>
    <w:p w:rsidR="005F4C4F" w:rsidRPr="005A5F92" w:rsidRDefault="005F4C4F">
      <w:pPr>
        <w:spacing w:line="500" w:lineRule="exact"/>
        <w:jc w:val="left"/>
        <w:rPr>
          <w:rFonts w:ascii="Times New Roman" w:hAnsi="Times New Roman" w:cs="Times New Roman"/>
        </w:rPr>
      </w:pPr>
    </w:p>
    <w:p w:rsidR="005F4C4F" w:rsidRPr="005A5F92" w:rsidRDefault="005F4C4F">
      <w:pPr>
        <w:spacing w:line="500" w:lineRule="exact"/>
        <w:jc w:val="left"/>
        <w:rPr>
          <w:rFonts w:ascii="Times New Roman" w:hAnsi="Times New Roman" w:cs="Times New Roman"/>
        </w:rPr>
      </w:pPr>
    </w:p>
    <w:p w:rsidR="005F4C4F" w:rsidRPr="005A5F92" w:rsidRDefault="005F4C4F">
      <w:pPr>
        <w:spacing w:line="500" w:lineRule="exact"/>
        <w:jc w:val="left"/>
        <w:rPr>
          <w:rFonts w:ascii="Times New Roman" w:hAnsi="Times New Roman" w:cs="Times New Roman"/>
        </w:rPr>
      </w:pPr>
    </w:p>
    <w:p w:rsidR="005F4C4F" w:rsidRPr="005A5F92" w:rsidRDefault="005F4C4F">
      <w:pPr>
        <w:spacing w:line="500" w:lineRule="exact"/>
        <w:jc w:val="left"/>
        <w:rPr>
          <w:rFonts w:ascii="Times New Roman" w:hAnsi="Times New Roman" w:cs="Times New Roman"/>
        </w:rPr>
      </w:pPr>
    </w:p>
    <w:p w:rsidR="005F4C4F" w:rsidRPr="005A5F92" w:rsidRDefault="00741B4D" w:rsidP="00741B4D">
      <w:pPr>
        <w:spacing w:line="480" w:lineRule="exact"/>
        <w:ind w:firstLine="422"/>
        <w:jc w:val="center"/>
        <w:rPr>
          <w:rFonts w:ascii="Times New Roman" w:hAnsi="Times New Roman" w:cs="Times New Roman"/>
          <w:b/>
        </w:rPr>
      </w:pPr>
      <w:r w:rsidRPr="005A5F92">
        <w:rPr>
          <w:rFonts w:ascii="Times New Roman" w:hAnsi="Times New Roman" w:cs="Times New Roman"/>
          <w:b/>
          <w:kern w:val="2"/>
          <w:sz w:val="21"/>
          <w:szCs w:val="21"/>
        </w:rPr>
        <w:lastRenderedPageBreak/>
        <w:t>表</w:t>
      </w:r>
      <w:r w:rsidRPr="005A5F92">
        <w:rPr>
          <w:rFonts w:ascii="Times New Roman" w:hAnsi="Times New Roman" w:cs="Times New Roman"/>
          <w:b/>
          <w:kern w:val="2"/>
          <w:sz w:val="21"/>
          <w:szCs w:val="21"/>
        </w:rPr>
        <w:t xml:space="preserve">4.3-1 </w:t>
      </w:r>
      <w:r w:rsidRPr="005A5F92">
        <w:rPr>
          <w:rFonts w:ascii="Times New Roman" w:hAnsi="Times New Roman" w:cs="Times New Roman"/>
          <w:b/>
        </w:rPr>
        <w:t xml:space="preserve">  </w:t>
      </w:r>
      <w:r w:rsidRPr="005A5F92">
        <w:rPr>
          <w:rFonts w:ascii="Times New Roman" w:hAnsi="Times New Roman" w:cs="Times New Roman"/>
          <w:b/>
        </w:rPr>
        <w:t>环境空气质量监测点一览表（拟建道路与城区监测点的相对位置）</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4"/>
        <w:gridCol w:w="1321"/>
        <w:gridCol w:w="1560"/>
        <w:gridCol w:w="1418"/>
        <w:gridCol w:w="1416"/>
        <w:gridCol w:w="1375"/>
        <w:gridCol w:w="1600"/>
      </w:tblGrid>
      <w:tr w:rsidR="005F4C4F" w:rsidRPr="005A5F92">
        <w:trPr>
          <w:jc w:val="center"/>
        </w:trPr>
        <w:tc>
          <w:tcPr>
            <w:tcW w:w="664"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编号</w:t>
            </w:r>
          </w:p>
        </w:tc>
        <w:tc>
          <w:tcPr>
            <w:tcW w:w="1321"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监测点位名称</w:t>
            </w:r>
          </w:p>
        </w:tc>
        <w:tc>
          <w:tcPr>
            <w:tcW w:w="1560"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监测点性质</w:t>
            </w:r>
          </w:p>
        </w:tc>
        <w:tc>
          <w:tcPr>
            <w:tcW w:w="1418"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w:t>
            </w:r>
          </w:p>
        </w:tc>
        <w:tc>
          <w:tcPr>
            <w:tcW w:w="1416" w:type="dxa"/>
            <w:vAlign w:val="center"/>
          </w:tcPr>
          <w:p w:rsidR="005F4C4F" w:rsidRPr="005A5F92" w:rsidRDefault="00741B4D">
            <w:pPr>
              <w:spacing w:line="320" w:lineRule="exact"/>
              <w:ind w:firstLine="420"/>
              <w:jc w:val="center"/>
              <w:rPr>
                <w:rFonts w:ascii="Times New Roman" w:hAnsi="Times New Roman" w:cs="Times New Roman"/>
                <w:sz w:val="21"/>
                <w:szCs w:val="21"/>
              </w:rPr>
            </w:pPr>
            <w:r w:rsidRPr="005A5F92">
              <w:rPr>
                <w:rFonts w:ascii="Times New Roman" w:hAnsi="Times New Roman" w:cs="Times New Roman"/>
                <w:sz w:val="21"/>
                <w:szCs w:val="21"/>
              </w:rPr>
              <w:t>皋城东路</w:t>
            </w:r>
          </w:p>
        </w:tc>
        <w:tc>
          <w:tcPr>
            <w:tcW w:w="1375"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城西路</w:t>
            </w:r>
          </w:p>
        </w:tc>
        <w:tc>
          <w:tcPr>
            <w:tcW w:w="1600" w:type="dxa"/>
            <w:vAlign w:val="center"/>
          </w:tcPr>
          <w:p w:rsidR="005F4C4F" w:rsidRPr="005A5F92" w:rsidRDefault="00741B4D">
            <w:pPr>
              <w:spacing w:line="32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w:t>
            </w:r>
          </w:p>
        </w:tc>
      </w:tr>
      <w:tr w:rsidR="005F4C4F" w:rsidRPr="005A5F92">
        <w:trPr>
          <w:trHeight w:val="595"/>
          <w:jc w:val="center"/>
        </w:trPr>
        <w:tc>
          <w:tcPr>
            <w:tcW w:w="664"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G1</w:t>
            </w:r>
          </w:p>
        </w:tc>
        <w:tc>
          <w:tcPr>
            <w:tcW w:w="1321"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环保局大楼</w:t>
            </w:r>
          </w:p>
        </w:tc>
        <w:tc>
          <w:tcPr>
            <w:tcW w:w="156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空气自动监测</w:t>
            </w:r>
          </w:p>
        </w:tc>
        <w:tc>
          <w:tcPr>
            <w:tcW w:w="1418"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SE</w:t>
            </w:r>
            <w:r w:rsidRPr="005A5F92">
              <w:rPr>
                <w:rFonts w:ascii="Times New Roman" w:hAnsi="Times New Roman" w:cs="Times New Roman"/>
                <w:sz w:val="21"/>
                <w:szCs w:val="21"/>
              </w:rPr>
              <w:t>，</w:t>
            </w:r>
            <w:r w:rsidRPr="005A5F92">
              <w:rPr>
                <w:rFonts w:ascii="Times New Roman" w:hAnsi="Times New Roman" w:cs="Times New Roman"/>
                <w:sz w:val="21"/>
                <w:szCs w:val="21"/>
              </w:rPr>
              <w:t>6645</w:t>
            </w:r>
            <w:r w:rsidRPr="005A5F92">
              <w:rPr>
                <w:rFonts w:ascii="Times New Roman" w:hAnsi="Times New Roman" w:cs="Times New Roman"/>
                <w:sz w:val="21"/>
                <w:szCs w:val="21"/>
              </w:rPr>
              <w:t>米</w:t>
            </w:r>
          </w:p>
        </w:tc>
        <w:tc>
          <w:tcPr>
            <w:tcW w:w="1416"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SW</w:t>
            </w:r>
            <w:r w:rsidRPr="005A5F92">
              <w:rPr>
                <w:rFonts w:ascii="Times New Roman" w:hAnsi="Times New Roman" w:cs="Times New Roman"/>
                <w:sz w:val="21"/>
                <w:szCs w:val="21"/>
              </w:rPr>
              <w:t>，</w:t>
            </w:r>
            <w:r w:rsidRPr="005A5F92">
              <w:rPr>
                <w:rFonts w:ascii="Times New Roman" w:hAnsi="Times New Roman" w:cs="Times New Roman"/>
                <w:sz w:val="21"/>
                <w:szCs w:val="21"/>
              </w:rPr>
              <w:t>5529</w:t>
            </w:r>
            <w:r w:rsidRPr="005A5F92">
              <w:rPr>
                <w:rFonts w:ascii="Times New Roman" w:hAnsi="Times New Roman" w:cs="Times New Roman"/>
                <w:sz w:val="21"/>
                <w:szCs w:val="21"/>
              </w:rPr>
              <w:t>米</w:t>
            </w:r>
          </w:p>
        </w:tc>
        <w:tc>
          <w:tcPr>
            <w:tcW w:w="1375"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SE</w:t>
            </w:r>
            <w:r w:rsidRPr="005A5F92">
              <w:rPr>
                <w:rFonts w:ascii="Times New Roman" w:hAnsi="Times New Roman" w:cs="Times New Roman"/>
                <w:sz w:val="21"/>
                <w:szCs w:val="21"/>
              </w:rPr>
              <w:t>，</w:t>
            </w:r>
            <w:r w:rsidRPr="005A5F92">
              <w:rPr>
                <w:rFonts w:ascii="Times New Roman" w:hAnsi="Times New Roman" w:cs="Times New Roman"/>
                <w:sz w:val="21"/>
                <w:szCs w:val="21"/>
              </w:rPr>
              <w:t>4255</w:t>
            </w:r>
            <w:r w:rsidRPr="005A5F92">
              <w:rPr>
                <w:rFonts w:ascii="Times New Roman" w:hAnsi="Times New Roman" w:cs="Times New Roman"/>
                <w:sz w:val="21"/>
                <w:szCs w:val="21"/>
              </w:rPr>
              <w:t>米</w:t>
            </w:r>
          </w:p>
        </w:tc>
        <w:tc>
          <w:tcPr>
            <w:tcW w:w="160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w:t>
            </w:r>
            <w:r w:rsidRPr="005A5F92">
              <w:rPr>
                <w:rFonts w:ascii="Times New Roman" w:hAnsi="Times New Roman" w:cs="Times New Roman"/>
                <w:sz w:val="21"/>
                <w:szCs w:val="21"/>
              </w:rPr>
              <w:t>，</w:t>
            </w:r>
            <w:r w:rsidRPr="005A5F92">
              <w:rPr>
                <w:rFonts w:ascii="Times New Roman" w:hAnsi="Times New Roman" w:cs="Times New Roman"/>
                <w:sz w:val="21"/>
                <w:szCs w:val="21"/>
              </w:rPr>
              <w:t>4180</w:t>
            </w:r>
            <w:r w:rsidRPr="005A5F92">
              <w:rPr>
                <w:rFonts w:ascii="Times New Roman" w:hAnsi="Times New Roman" w:cs="Times New Roman"/>
                <w:sz w:val="21"/>
                <w:szCs w:val="21"/>
              </w:rPr>
              <w:t>米</w:t>
            </w:r>
          </w:p>
        </w:tc>
      </w:tr>
      <w:tr w:rsidR="005F4C4F" w:rsidRPr="005A5F92">
        <w:trPr>
          <w:trHeight w:val="400"/>
          <w:jc w:val="center"/>
        </w:trPr>
        <w:tc>
          <w:tcPr>
            <w:tcW w:w="664"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G2</w:t>
            </w:r>
          </w:p>
        </w:tc>
        <w:tc>
          <w:tcPr>
            <w:tcW w:w="1321"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56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空气自动监测</w:t>
            </w:r>
          </w:p>
        </w:tc>
        <w:tc>
          <w:tcPr>
            <w:tcW w:w="1418"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NW</w:t>
            </w:r>
            <w:r w:rsidRPr="005A5F92">
              <w:rPr>
                <w:rFonts w:ascii="Times New Roman" w:hAnsi="Times New Roman" w:cs="Times New Roman"/>
                <w:sz w:val="21"/>
                <w:szCs w:val="21"/>
              </w:rPr>
              <w:t>，</w:t>
            </w:r>
            <w:r w:rsidRPr="005A5F92">
              <w:rPr>
                <w:rFonts w:ascii="Times New Roman" w:hAnsi="Times New Roman" w:cs="Times New Roman"/>
                <w:sz w:val="21"/>
                <w:szCs w:val="21"/>
              </w:rPr>
              <w:t>2690</w:t>
            </w:r>
            <w:r w:rsidRPr="005A5F92">
              <w:rPr>
                <w:rFonts w:ascii="Times New Roman" w:hAnsi="Times New Roman" w:cs="Times New Roman"/>
                <w:sz w:val="21"/>
                <w:szCs w:val="21"/>
              </w:rPr>
              <w:t>米</w:t>
            </w:r>
          </w:p>
        </w:tc>
        <w:tc>
          <w:tcPr>
            <w:tcW w:w="1416"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W</w:t>
            </w:r>
            <w:r w:rsidRPr="005A5F92">
              <w:rPr>
                <w:rFonts w:ascii="Times New Roman" w:hAnsi="Times New Roman" w:cs="Times New Roman"/>
                <w:sz w:val="21"/>
                <w:szCs w:val="21"/>
              </w:rPr>
              <w:t>，</w:t>
            </w:r>
            <w:r w:rsidRPr="005A5F92">
              <w:rPr>
                <w:rFonts w:ascii="Times New Roman" w:hAnsi="Times New Roman" w:cs="Times New Roman"/>
                <w:sz w:val="21"/>
                <w:szCs w:val="21"/>
              </w:rPr>
              <w:t>6317</w:t>
            </w:r>
            <w:r w:rsidRPr="005A5F92">
              <w:rPr>
                <w:rFonts w:ascii="Times New Roman" w:hAnsi="Times New Roman" w:cs="Times New Roman"/>
                <w:sz w:val="21"/>
                <w:szCs w:val="21"/>
              </w:rPr>
              <w:t>米</w:t>
            </w:r>
          </w:p>
        </w:tc>
        <w:tc>
          <w:tcPr>
            <w:tcW w:w="1375"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E</w:t>
            </w:r>
            <w:r w:rsidRPr="005A5F92">
              <w:rPr>
                <w:rFonts w:ascii="Times New Roman" w:hAnsi="Times New Roman" w:cs="Times New Roman"/>
                <w:sz w:val="21"/>
                <w:szCs w:val="21"/>
              </w:rPr>
              <w:t>，</w:t>
            </w:r>
            <w:r w:rsidRPr="005A5F92">
              <w:rPr>
                <w:rFonts w:ascii="Times New Roman" w:hAnsi="Times New Roman" w:cs="Times New Roman"/>
                <w:sz w:val="21"/>
                <w:szCs w:val="21"/>
              </w:rPr>
              <w:t>1443</w:t>
            </w:r>
            <w:r w:rsidRPr="005A5F92">
              <w:rPr>
                <w:rFonts w:ascii="Times New Roman" w:hAnsi="Times New Roman" w:cs="Times New Roman"/>
                <w:sz w:val="21"/>
                <w:szCs w:val="21"/>
              </w:rPr>
              <w:t>米</w:t>
            </w:r>
          </w:p>
        </w:tc>
        <w:tc>
          <w:tcPr>
            <w:tcW w:w="160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SW</w:t>
            </w:r>
            <w:r w:rsidRPr="005A5F92">
              <w:rPr>
                <w:rFonts w:ascii="Times New Roman" w:hAnsi="Times New Roman" w:cs="Times New Roman"/>
                <w:sz w:val="21"/>
                <w:szCs w:val="21"/>
              </w:rPr>
              <w:t>，</w:t>
            </w:r>
            <w:r w:rsidRPr="005A5F92">
              <w:rPr>
                <w:rFonts w:ascii="Times New Roman" w:hAnsi="Times New Roman" w:cs="Times New Roman"/>
                <w:sz w:val="21"/>
                <w:szCs w:val="21"/>
              </w:rPr>
              <w:t>3331</w:t>
            </w:r>
            <w:r w:rsidRPr="005A5F92">
              <w:rPr>
                <w:rFonts w:ascii="Times New Roman" w:hAnsi="Times New Roman" w:cs="Times New Roman"/>
                <w:sz w:val="21"/>
                <w:szCs w:val="21"/>
              </w:rPr>
              <w:t>米</w:t>
            </w:r>
          </w:p>
        </w:tc>
      </w:tr>
      <w:tr w:rsidR="005F4C4F" w:rsidRPr="005A5F92">
        <w:trPr>
          <w:trHeight w:val="400"/>
          <w:jc w:val="center"/>
        </w:trPr>
        <w:tc>
          <w:tcPr>
            <w:tcW w:w="664"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G3</w:t>
            </w:r>
          </w:p>
        </w:tc>
        <w:tc>
          <w:tcPr>
            <w:tcW w:w="1321"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56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空气自动监测</w:t>
            </w:r>
          </w:p>
        </w:tc>
        <w:tc>
          <w:tcPr>
            <w:tcW w:w="1418"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NE</w:t>
            </w:r>
            <w:r w:rsidRPr="005A5F92">
              <w:rPr>
                <w:rFonts w:ascii="Times New Roman" w:hAnsi="Times New Roman" w:cs="Times New Roman"/>
                <w:sz w:val="21"/>
                <w:szCs w:val="21"/>
              </w:rPr>
              <w:t>，</w:t>
            </w:r>
            <w:r w:rsidRPr="005A5F92">
              <w:rPr>
                <w:rFonts w:ascii="Times New Roman" w:hAnsi="Times New Roman" w:cs="Times New Roman"/>
                <w:sz w:val="21"/>
                <w:szCs w:val="21"/>
              </w:rPr>
              <w:t>6066</w:t>
            </w:r>
            <w:r w:rsidRPr="005A5F92">
              <w:rPr>
                <w:rFonts w:ascii="Times New Roman" w:hAnsi="Times New Roman" w:cs="Times New Roman"/>
                <w:sz w:val="21"/>
                <w:szCs w:val="21"/>
              </w:rPr>
              <w:t>米</w:t>
            </w:r>
          </w:p>
        </w:tc>
        <w:tc>
          <w:tcPr>
            <w:tcW w:w="1416"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NW</w:t>
            </w:r>
            <w:r w:rsidRPr="005A5F92">
              <w:rPr>
                <w:rFonts w:ascii="Times New Roman" w:hAnsi="Times New Roman" w:cs="Times New Roman"/>
                <w:sz w:val="21"/>
                <w:szCs w:val="21"/>
              </w:rPr>
              <w:t>，</w:t>
            </w:r>
            <w:r w:rsidRPr="005A5F92">
              <w:rPr>
                <w:rFonts w:ascii="Times New Roman" w:hAnsi="Times New Roman" w:cs="Times New Roman"/>
                <w:sz w:val="21"/>
                <w:szCs w:val="21"/>
              </w:rPr>
              <w:t>5142</w:t>
            </w:r>
            <w:r w:rsidRPr="005A5F92">
              <w:rPr>
                <w:rFonts w:ascii="Times New Roman" w:hAnsi="Times New Roman" w:cs="Times New Roman"/>
                <w:sz w:val="21"/>
                <w:szCs w:val="21"/>
              </w:rPr>
              <w:t>米</w:t>
            </w:r>
          </w:p>
        </w:tc>
        <w:tc>
          <w:tcPr>
            <w:tcW w:w="1375"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NE</w:t>
            </w:r>
            <w:r w:rsidRPr="005A5F92">
              <w:rPr>
                <w:rFonts w:ascii="Times New Roman" w:hAnsi="Times New Roman" w:cs="Times New Roman"/>
                <w:sz w:val="21"/>
                <w:szCs w:val="21"/>
              </w:rPr>
              <w:t>，</w:t>
            </w:r>
            <w:r w:rsidRPr="005A5F92">
              <w:rPr>
                <w:rFonts w:ascii="Times New Roman" w:hAnsi="Times New Roman" w:cs="Times New Roman"/>
                <w:sz w:val="21"/>
                <w:szCs w:val="21"/>
              </w:rPr>
              <w:t>4998</w:t>
            </w:r>
            <w:r w:rsidRPr="005A5F92">
              <w:rPr>
                <w:rFonts w:ascii="Times New Roman" w:hAnsi="Times New Roman" w:cs="Times New Roman"/>
                <w:sz w:val="21"/>
                <w:szCs w:val="21"/>
              </w:rPr>
              <w:t>米</w:t>
            </w:r>
          </w:p>
        </w:tc>
        <w:tc>
          <w:tcPr>
            <w:tcW w:w="160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NW</w:t>
            </w:r>
            <w:r w:rsidRPr="005A5F92">
              <w:rPr>
                <w:rFonts w:ascii="Times New Roman" w:hAnsi="Times New Roman" w:cs="Times New Roman"/>
                <w:sz w:val="21"/>
                <w:szCs w:val="21"/>
              </w:rPr>
              <w:t>，</w:t>
            </w:r>
            <w:r w:rsidRPr="005A5F92">
              <w:rPr>
                <w:rFonts w:ascii="Times New Roman" w:hAnsi="Times New Roman" w:cs="Times New Roman"/>
                <w:sz w:val="21"/>
                <w:szCs w:val="21"/>
              </w:rPr>
              <w:t>1969</w:t>
            </w:r>
            <w:r w:rsidRPr="005A5F92">
              <w:rPr>
                <w:rFonts w:ascii="Times New Roman" w:hAnsi="Times New Roman" w:cs="Times New Roman"/>
                <w:sz w:val="21"/>
                <w:szCs w:val="21"/>
              </w:rPr>
              <w:t>米</w:t>
            </w:r>
          </w:p>
        </w:tc>
      </w:tr>
      <w:tr w:rsidR="005F4C4F" w:rsidRPr="005A5F92">
        <w:trPr>
          <w:jc w:val="center"/>
        </w:trPr>
        <w:tc>
          <w:tcPr>
            <w:tcW w:w="664"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G4</w:t>
            </w:r>
          </w:p>
        </w:tc>
        <w:tc>
          <w:tcPr>
            <w:tcW w:w="1321"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56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空气自动监测</w:t>
            </w:r>
          </w:p>
        </w:tc>
        <w:tc>
          <w:tcPr>
            <w:tcW w:w="1418"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E</w:t>
            </w:r>
            <w:r w:rsidRPr="005A5F92">
              <w:rPr>
                <w:rFonts w:ascii="Times New Roman" w:hAnsi="Times New Roman" w:cs="Times New Roman"/>
                <w:sz w:val="21"/>
                <w:szCs w:val="21"/>
              </w:rPr>
              <w:t>，</w:t>
            </w:r>
            <w:r w:rsidRPr="005A5F92">
              <w:rPr>
                <w:rFonts w:ascii="Times New Roman" w:hAnsi="Times New Roman" w:cs="Times New Roman"/>
                <w:sz w:val="21"/>
                <w:szCs w:val="21"/>
              </w:rPr>
              <w:t>9813</w:t>
            </w:r>
            <w:r w:rsidRPr="005A5F92">
              <w:rPr>
                <w:rFonts w:ascii="Times New Roman" w:hAnsi="Times New Roman" w:cs="Times New Roman"/>
                <w:sz w:val="21"/>
                <w:szCs w:val="21"/>
              </w:rPr>
              <w:t>米</w:t>
            </w:r>
          </w:p>
        </w:tc>
        <w:tc>
          <w:tcPr>
            <w:tcW w:w="1416"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NE</w:t>
            </w:r>
            <w:r w:rsidRPr="005A5F92">
              <w:rPr>
                <w:rFonts w:ascii="Times New Roman" w:hAnsi="Times New Roman" w:cs="Times New Roman"/>
                <w:sz w:val="21"/>
                <w:szCs w:val="21"/>
              </w:rPr>
              <w:t>，</w:t>
            </w:r>
            <w:r w:rsidRPr="005A5F92">
              <w:rPr>
                <w:rFonts w:ascii="Times New Roman" w:hAnsi="Times New Roman" w:cs="Times New Roman"/>
                <w:sz w:val="21"/>
                <w:szCs w:val="21"/>
              </w:rPr>
              <w:t>2150</w:t>
            </w:r>
            <w:r w:rsidRPr="005A5F92">
              <w:rPr>
                <w:rFonts w:ascii="Times New Roman" w:hAnsi="Times New Roman" w:cs="Times New Roman"/>
                <w:sz w:val="21"/>
                <w:szCs w:val="21"/>
              </w:rPr>
              <w:t>米</w:t>
            </w:r>
          </w:p>
        </w:tc>
        <w:tc>
          <w:tcPr>
            <w:tcW w:w="1375"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NE</w:t>
            </w:r>
            <w:r w:rsidRPr="005A5F92">
              <w:rPr>
                <w:rFonts w:ascii="Times New Roman" w:hAnsi="Times New Roman" w:cs="Times New Roman"/>
                <w:sz w:val="21"/>
                <w:szCs w:val="21"/>
              </w:rPr>
              <w:t>，</w:t>
            </w:r>
            <w:r w:rsidRPr="005A5F92">
              <w:rPr>
                <w:rFonts w:ascii="Times New Roman" w:hAnsi="Times New Roman" w:cs="Times New Roman"/>
                <w:sz w:val="21"/>
                <w:szCs w:val="21"/>
              </w:rPr>
              <w:t>7530</w:t>
            </w:r>
            <w:r w:rsidRPr="005A5F92">
              <w:rPr>
                <w:rFonts w:ascii="Times New Roman" w:hAnsi="Times New Roman" w:cs="Times New Roman"/>
                <w:sz w:val="21"/>
                <w:szCs w:val="21"/>
              </w:rPr>
              <w:t>米</w:t>
            </w:r>
          </w:p>
        </w:tc>
        <w:tc>
          <w:tcPr>
            <w:tcW w:w="1600" w:type="dxa"/>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NE</w:t>
            </w:r>
            <w:r w:rsidRPr="005A5F92">
              <w:rPr>
                <w:rFonts w:ascii="Times New Roman" w:hAnsi="Times New Roman" w:cs="Times New Roman"/>
                <w:sz w:val="21"/>
                <w:szCs w:val="21"/>
              </w:rPr>
              <w:t>，</w:t>
            </w:r>
            <w:r w:rsidRPr="005A5F92">
              <w:rPr>
                <w:rFonts w:ascii="Times New Roman" w:hAnsi="Times New Roman" w:cs="Times New Roman"/>
                <w:sz w:val="21"/>
                <w:szCs w:val="21"/>
              </w:rPr>
              <w:t>4353</w:t>
            </w:r>
            <w:r w:rsidRPr="005A5F92">
              <w:rPr>
                <w:rFonts w:ascii="Times New Roman" w:hAnsi="Times New Roman" w:cs="Times New Roman"/>
                <w:sz w:val="21"/>
                <w:szCs w:val="21"/>
              </w:rPr>
              <w:t>米</w:t>
            </w:r>
          </w:p>
        </w:tc>
      </w:tr>
    </w:tbl>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注：监测点位与项目的位置距离起点分别为：西环路与赤壁北路交口；</w:t>
      </w:r>
      <w:proofErr w:type="gramStart"/>
      <w:r w:rsidRPr="005A5F92">
        <w:rPr>
          <w:rFonts w:ascii="Times New Roman" w:hAnsi="Times New Roman" w:cs="Times New Roman"/>
        </w:rPr>
        <w:t>皋</w:t>
      </w:r>
      <w:proofErr w:type="gramEnd"/>
      <w:r w:rsidRPr="005A5F92">
        <w:rPr>
          <w:rFonts w:ascii="Times New Roman" w:hAnsi="Times New Roman" w:cs="Times New Roman"/>
        </w:rPr>
        <w:t>城西路与解放路交口；皋城东路与迎宾大道交口；长安北路与解放北路交口；</w:t>
      </w:r>
    </w:p>
    <w:p w:rsidR="005F4C4F" w:rsidRPr="005A5F92" w:rsidRDefault="00741B4D">
      <w:pPr>
        <w:spacing w:line="500" w:lineRule="exact"/>
        <w:jc w:val="left"/>
        <w:rPr>
          <w:rFonts w:ascii="Times New Roman" w:hAnsi="Times New Roman" w:cs="Times New Roman"/>
        </w:rPr>
      </w:pPr>
      <w:bookmarkStart w:id="417" w:name="_Toc5455"/>
      <w:bookmarkStart w:id="418" w:name="_Toc11140"/>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）监测结果</w:t>
      </w:r>
      <w:bookmarkEnd w:id="417"/>
      <w:bookmarkEnd w:id="418"/>
    </w:p>
    <w:p w:rsidR="005F4C4F" w:rsidRPr="005A5F92" w:rsidRDefault="00741B4D">
      <w:pPr>
        <w:spacing w:line="500" w:lineRule="exact"/>
        <w:jc w:val="left"/>
        <w:rPr>
          <w:rFonts w:ascii="Times New Roman" w:hAnsi="Times New Roman" w:cs="Times New Roman"/>
        </w:rPr>
      </w:pPr>
      <w:r w:rsidRPr="005A5F92">
        <w:rPr>
          <w:rFonts w:ascii="Times New Roman" w:hAnsi="Times New Roman" w:cs="Times New Roman"/>
        </w:rPr>
        <w:t>监测期间气象参数见表</w:t>
      </w:r>
      <w:r w:rsidRPr="005A5F92">
        <w:rPr>
          <w:rFonts w:ascii="Times New Roman" w:hAnsi="Times New Roman" w:cs="Times New Roman"/>
        </w:rPr>
        <w:t>4.3-2</w:t>
      </w:r>
      <w:r w:rsidRPr="005A5F92">
        <w:rPr>
          <w:rFonts w:ascii="Times New Roman" w:hAnsi="Times New Roman" w:cs="Times New Roman"/>
        </w:rPr>
        <w:t>，监测统计结果见表</w:t>
      </w:r>
      <w:r w:rsidRPr="005A5F92">
        <w:rPr>
          <w:rFonts w:ascii="Times New Roman" w:hAnsi="Times New Roman" w:cs="Times New Roman"/>
        </w:rPr>
        <w:t>4.3-3</w:t>
      </w:r>
      <w:r w:rsidRPr="005A5F92">
        <w:rPr>
          <w:rFonts w:ascii="Times New Roman" w:hAnsi="Times New Roman" w:cs="Times New Roman"/>
        </w:rPr>
        <w:t>。</w:t>
      </w:r>
    </w:p>
    <w:p w:rsidR="005F4C4F" w:rsidRPr="005A5F92" w:rsidRDefault="00741B4D" w:rsidP="00741B4D">
      <w:pPr>
        <w:spacing w:line="480" w:lineRule="exact"/>
        <w:ind w:firstLine="482"/>
        <w:jc w:val="center"/>
        <w:rPr>
          <w:rFonts w:ascii="Times New Roman" w:hAnsi="Times New Roman" w:cs="Times New Roman"/>
          <w:b/>
          <w:bCs/>
        </w:rPr>
      </w:pPr>
      <w:r w:rsidRPr="005A5F92">
        <w:rPr>
          <w:rFonts w:ascii="Times New Roman" w:hAnsi="Times New Roman" w:cs="Times New Roman"/>
          <w:b/>
          <w:bCs/>
        </w:rPr>
        <w:t>表</w:t>
      </w:r>
      <w:r w:rsidRPr="005A5F92">
        <w:rPr>
          <w:rFonts w:ascii="Times New Roman" w:hAnsi="Times New Roman" w:cs="Times New Roman"/>
          <w:b/>
          <w:bCs/>
        </w:rPr>
        <w:t xml:space="preserve">4.3-2  </w:t>
      </w:r>
      <w:r w:rsidRPr="005A5F92">
        <w:rPr>
          <w:rFonts w:ascii="Times New Roman" w:hAnsi="Times New Roman" w:cs="Times New Roman"/>
          <w:b/>
          <w:bCs/>
        </w:rPr>
        <w:t>环境空气监测结果统计表</w:t>
      </w:r>
    </w:p>
    <w:tbl>
      <w:tblPr>
        <w:tblW w:w="9384" w:type="dxa"/>
        <w:jc w:val="center"/>
        <w:tblLayout w:type="fixed"/>
        <w:tblCellMar>
          <w:top w:w="15" w:type="dxa"/>
          <w:left w:w="15" w:type="dxa"/>
          <w:bottom w:w="15" w:type="dxa"/>
          <w:right w:w="15" w:type="dxa"/>
        </w:tblCellMar>
        <w:tblLook w:val="04A0" w:firstRow="1" w:lastRow="0" w:firstColumn="1" w:lastColumn="0" w:noHBand="0" w:noVBand="1"/>
      </w:tblPr>
      <w:tblGrid>
        <w:gridCol w:w="1596"/>
        <w:gridCol w:w="1068"/>
        <w:gridCol w:w="965"/>
        <w:gridCol w:w="908"/>
        <w:gridCol w:w="955"/>
        <w:gridCol w:w="1006"/>
        <w:gridCol w:w="876"/>
        <w:gridCol w:w="908"/>
        <w:gridCol w:w="1102"/>
      </w:tblGrid>
      <w:tr w:rsidR="005F4C4F" w:rsidRPr="005A5F92">
        <w:trPr>
          <w:trHeight w:val="285"/>
          <w:jc w:val="center"/>
        </w:trPr>
        <w:tc>
          <w:tcPr>
            <w:tcW w:w="1596" w:type="dxa"/>
            <w:vMerge w:val="restart"/>
            <w:tcBorders>
              <w:top w:val="single" w:sz="4" w:space="0" w:color="auto"/>
              <w:left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测点位置</w:t>
            </w:r>
          </w:p>
        </w:tc>
        <w:tc>
          <w:tcPr>
            <w:tcW w:w="1068" w:type="dxa"/>
            <w:vMerge w:val="restart"/>
            <w:tcBorders>
              <w:top w:val="single" w:sz="4" w:space="0" w:color="auto"/>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监测日期</w:t>
            </w:r>
          </w:p>
        </w:tc>
        <w:tc>
          <w:tcPr>
            <w:tcW w:w="965"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SO2</w:t>
            </w:r>
          </w:p>
        </w:tc>
        <w:tc>
          <w:tcPr>
            <w:tcW w:w="908"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NO2</w:t>
            </w:r>
          </w:p>
        </w:tc>
        <w:tc>
          <w:tcPr>
            <w:tcW w:w="955"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颗粒物</w:t>
            </w:r>
          </w:p>
        </w:tc>
        <w:tc>
          <w:tcPr>
            <w:tcW w:w="1006"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一氧化碳</w:t>
            </w:r>
          </w:p>
        </w:tc>
        <w:tc>
          <w:tcPr>
            <w:tcW w:w="876"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臭氧</w:t>
            </w:r>
          </w:p>
        </w:tc>
        <w:tc>
          <w:tcPr>
            <w:tcW w:w="908" w:type="dxa"/>
            <w:tcBorders>
              <w:top w:val="single" w:sz="4" w:space="0" w:color="auto"/>
              <w:left w:val="single" w:sz="4" w:space="0" w:color="000000"/>
              <w:bottom w:val="single" w:sz="4" w:space="0" w:color="000000"/>
              <w:right w:val="single" w:sz="4" w:space="0" w:color="000000"/>
            </w:tcBorders>
            <w:shd w:val="clear" w:color="auto" w:fill="FFFFFF"/>
            <w:vAlign w:val="bottom"/>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颗粒物</w:t>
            </w:r>
          </w:p>
        </w:tc>
        <w:tc>
          <w:tcPr>
            <w:tcW w:w="1102" w:type="dxa"/>
            <w:vMerge w:val="restart"/>
            <w:tcBorders>
              <w:top w:val="single" w:sz="4" w:space="0" w:color="auto"/>
              <w:left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空气质量指数类别</w:t>
            </w:r>
          </w:p>
        </w:tc>
      </w:tr>
      <w:tr w:rsidR="005F4C4F" w:rsidRPr="005A5F92">
        <w:trPr>
          <w:trHeight w:val="285"/>
          <w:jc w:val="center"/>
        </w:trPr>
        <w:tc>
          <w:tcPr>
            <w:tcW w:w="1596" w:type="dxa"/>
            <w:vMerge/>
            <w:tcBorders>
              <w:left w:val="single" w:sz="4" w:space="0" w:color="auto"/>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μg/m3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μg/m3</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μg/m3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mg/m3</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μg/m3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μg/m3</w:t>
            </w:r>
          </w:p>
        </w:tc>
        <w:tc>
          <w:tcPr>
            <w:tcW w:w="1102" w:type="dxa"/>
            <w:vMerge/>
            <w:tcBorders>
              <w:left w:val="single" w:sz="4" w:space="0" w:color="000000"/>
              <w:bottom w:val="single" w:sz="4" w:space="0" w:color="000000"/>
              <w:right w:val="single" w:sz="4" w:space="0" w:color="auto"/>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2017.5.4</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 xml:space="preserve"> 109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优</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优</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2017.5.5</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33</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36</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89</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2017.5.6</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303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207</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重度污染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372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重度污染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25</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351</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142</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重度污染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266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28</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323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重度污染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2017.5.7</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36</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239</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264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160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112</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164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127</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117</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中度污染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2017.5.8</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79</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bottom w:val="single" w:sz="4" w:space="0" w:color="auto"/>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26</w:t>
            </w:r>
          </w:p>
        </w:tc>
        <w:tc>
          <w:tcPr>
            <w:tcW w:w="955"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70</w:t>
            </w:r>
          </w:p>
        </w:tc>
        <w:tc>
          <w:tcPr>
            <w:tcW w:w="1006"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120</w:t>
            </w:r>
          </w:p>
        </w:tc>
        <w:tc>
          <w:tcPr>
            <w:tcW w:w="908"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42</w:t>
            </w:r>
          </w:p>
        </w:tc>
        <w:tc>
          <w:tcPr>
            <w:tcW w:w="1102" w:type="dxa"/>
            <w:tcBorders>
              <w:top w:val="single" w:sz="4" w:space="0" w:color="000000"/>
              <w:left w:val="single" w:sz="4" w:space="0" w:color="000000"/>
              <w:bottom w:val="single" w:sz="4" w:space="0" w:color="auto"/>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auto"/>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lastRenderedPageBreak/>
              <w:t>朝阳厂</w:t>
            </w:r>
          </w:p>
        </w:tc>
        <w:tc>
          <w:tcPr>
            <w:tcW w:w="1068" w:type="dxa"/>
            <w:vMerge/>
            <w:tcBorders>
              <w:top w:val="single" w:sz="4" w:space="0" w:color="auto"/>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w:t>
            </w:r>
          </w:p>
        </w:tc>
        <w:tc>
          <w:tcPr>
            <w:tcW w:w="955"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61</w:t>
            </w:r>
          </w:p>
        </w:tc>
        <w:tc>
          <w:tcPr>
            <w:tcW w:w="1006"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120</w:t>
            </w:r>
          </w:p>
        </w:tc>
        <w:tc>
          <w:tcPr>
            <w:tcW w:w="908" w:type="dxa"/>
            <w:tcBorders>
              <w:top w:val="single" w:sz="4" w:space="0" w:color="auto"/>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45</w:t>
            </w:r>
          </w:p>
        </w:tc>
        <w:tc>
          <w:tcPr>
            <w:tcW w:w="1102" w:type="dxa"/>
            <w:tcBorders>
              <w:top w:val="single" w:sz="4" w:space="0" w:color="auto"/>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2017.5.9</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50</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0.4</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23</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51</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31</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162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轻度污染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2017.5.10</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35</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30</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170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轻度污染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28</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2017.5.11</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35</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70</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42</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59</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38</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2017.5.12</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0.4</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162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轻度污染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26</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30</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40</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23</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2017.5.13</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6(H)</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41(H)</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61(H)</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0.5(H)</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92(H)</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29(H)</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68(H)</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168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22</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轻度污染</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43</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27</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48(E)</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25</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2017.5.14</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42</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110</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0.6</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38</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111</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50</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94</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150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130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48</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34</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142</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1068" w:type="dxa"/>
            <w:vMerge w:val="restart"/>
            <w:tcBorders>
              <w:top w:val="single" w:sz="4" w:space="0" w:color="000000"/>
              <w:left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2017.5.15</w:t>
            </w: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110</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84</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53</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116</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11</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41</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97</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0.7</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73</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39</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1068" w:type="dxa"/>
            <w:vMerge/>
            <w:tcBorders>
              <w:left w:val="single" w:sz="4" w:space="0" w:color="000000"/>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39</w:t>
            </w:r>
          </w:p>
        </w:tc>
        <w:tc>
          <w:tcPr>
            <w:tcW w:w="9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0.9</w:t>
            </w:r>
          </w:p>
        </w:tc>
        <w:tc>
          <w:tcPr>
            <w:tcW w:w="8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67</w:t>
            </w:r>
          </w:p>
        </w:tc>
        <w:tc>
          <w:tcPr>
            <w:tcW w:w="9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51</w:t>
            </w:r>
          </w:p>
        </w:tc>
        <w:tc>
          <w:tcPr>
            <w:tcW w:w="1102" w:type="dxa"/>
            <w:tcBorders>
              <w:top w:val="single" w:sz="4" w:space="0" w:color="000000"/>
              <w:left w:val="single" w:sz="4" w:space="0" w:color="000000"/>
              <w:bottom w:val="single" w:sz="4" w:space="0" w:color="000000"/>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r w:rsidR="005F4C4F" w:rsidRPr="005A5F92">
        <w:trPr>
          <w:trHeight w:val="285"/>
          <w:jc w:val="center"/>
        </w:trPr>
        <w:tc>
          <w:tcPr>
            <w:tcW w:w="1596" w:type="dxa"/>
            <w:tcBorders>
              <w:top w:val="single" w:sz="4" w:space="0" w:color="000000"/>
              <w:left w:val="single" w:sz="4" w:space="0" w:color="auto"/>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1068" w:type="dxa"/>
            <w:vMerge/>
            <w:tcBorders>
              <w:left w:val="single" w:sz="4" w:space="0" w:color="000000"/>
              <w:bottom w:val="single" w:sz="4" w:space="0" w:color="auto"/>
              <w:right w:val="single" w:sz="4" w:space="0" w:color="000000"/>
            </w:tcBorders>
            <w:shd w:val="clear" w:color="auto" w:fill="FFFFFF"/>
            <w:vAlign w:val="center"/>
          </w:tcPr>
          <w:p w:rsidR="005F4C4F" w:rsidRPr="005A5F92" w:rsidRDefault="005F4C4F">
            <w:pPr>
              <w:pStyle w:val="a6"/>
              <w:spacing w:line="320" w:lineRule="exact"/>
              <w:ind w:firstLineChars="0"/>
              <w:jc w:val="center"/>
              <w:rPr>
                <w:rFonts w:ascii="Times New Roman" w:hAnsi="Times New Roman" w:cs="Times New Roman"/>
                <w:sz w:val="21"/>
                <w:szCs w:val="21"/>
              </w:rPr>
            </w:pPr>
          </w:p>
        </w:tc>
        <w:tc>
          <w:tcPr>
            <w:tcW w:w="965"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908"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48</w:t>
            </w:r>
          </w:p>
        </w:tc>
        <w:tc>
          <w:tcPr>
            <w:tcW w:w="955"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100</w:t>
            </w:r>
          </w:p>
        </w:tc>
        <w:tc>
          <w:tcPr>
            <w:tcW w:w="1006"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0.8</w:t>
            </w:r>
          </w:p>
        </w:tc>
        <w:tc>
          <w:tcPr>
            <w:tcW w:w="876"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78</w:t>
            </w:r>
          </w:p>
        </w:tc>
        <w:tc>
          <w:tcPr>
            <w:tcW w:w="908" w:type="dxa"/>
            <w:tcBorders>
              <w:top w:val="single" w:sz="4" w:space="0" w:color="000000"/>
              <w:left w:val="single" w:sz="4" w:space="0" w:color="000000"/>
              <w:bottom w:val="single" w:sz="4" w:space="0" w:color="auto"/>
              <w:right w:val="single" w:sz="4" w:space="0" w:color="000000"/>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46</w:t>
            </w:r>
          </w:p>
        </w:tc>
        <w:tc>
          <w:tcPr>
            <w:tcW w:w="1102" w:type="dxa"/>
            <w:tcBorders>
              <w:top w:val="single" w:sz="4" w:space="0" w:color="000000"/>
              <w:left w:val="single" w:sz="4" w:space="0" w:color="000000"/>
              <w:bottom w:val="single" w:sz="4" w:space="0" w:color="auto"/>
              <w:right w:val="single" w:sz="4" w:space="0" w:color="auto"/>
            </w:tcBorders>
            <w:shd w:val="clear" w:color="auto" w:fill="FFFFFF"/>
            <w:vAlign w:val="center"/>
          </w:tcPr>
          <w:p w:rsidR="005F4C4F" w:rsidRPr="005A5F92" w:rsidRDefault="00741B4D">
            <w:pPr>
              <w:pStyle w:val="a6"/>
              <w:spacing w:line="320" w:lineRule="exact"/>
              <w:ind w:firstLineChars="0"/>
              <w:jc w:val="center"/>
              <w:rPr>
                <w:rFonts w:ascii="Times New Roman" w:hAnsi="Times New Roman" w:cs="Times New Roman"/>
                <w:sz w:val="21"/>
                <w:szCs w:val="21"/>
              </w:rPr>
            </w:pPr>
            <w:r w:rsidRPr="005A5F92">
              <w:rPr>
                <w:rFonts w:ascii="Times New Roman" w:hAnsi="Times New Roman" w:cs="Times New Roman"/>
                <w:sz w:val="21"/>
                <w:szCs w:val="21"/>
              </w:rPr>
              <w:t>良</w:t>
            </w:r>
          </w:p>
        </w:tc>
      </w:tr>
    </w:tbl>
    <w:p w:rsidR="005F4C4F" w:rsidRPr="005A5F92" w:rsidRDefault="00741B4D">
      <w:pPr>
        <w:pStyle w:val="3TimesNewRoman"/>
        <w:spacing w:before="0" w:after="69"/>
        <w:ind w:left="0"/>
        <w:rPr>
          <w:rFonts w:eastAsiaTheme="minorEastAsia" w:cs="Times New Roman"/>
          <w:b/>
          <w:bCs/>
          <w:color w:val="auto"/>
          <w:lang w:val="en-US"/>
        </w:rPr>
      </w:pPr>
      <w:bookmarkStart w:id="419" w:name="_Toc30691"/>
      <w:bookmarkStart w:id="420" w:name="_Toc10954"/>
      <w:r w:rsidRPr="005A5F92">
        <w:rPr>
          <w:rFonts w:eastAsiaTheme="minorEastAsia" w:cs="Times New Roman"/>
          <w:b/>
          <w:bCs/>
          <w:color w:val="auto"/>
          <w:lang w:val="en-US"/>
        </w:rPr>
        <w:lastRenderedPageBreak/>
        <w:t>环境空气质量现状评价</w:t>
      </w:r>
      <w:bookmarkEnd w:id="419"/>
      <w:bookmarkEnd w:id="420"/>
    </w:p>
    <w:p w:rsidR="005F4C4F" w:rsidRPr="005A5F92" w:rsidRDefault="00741B4D">
      <w:pPr>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）评价标准</w:t>
      </w:r>
    </w:p>
    <w:p w:rsidR="005F4C4F" w:rsidRPr="005A5F92" w:rsidRDefault="00741B4D">
      <w:pPr>
        <w:jc w:val="left"/>
        <w:rPr>
          <w:rFonts w:ascii="Times New Roman" w:hAnsi="Times New Roman" w:cs="Times New Roman"/>
        </w:rPr>
      </w:pPr>
      <w:r w:rsidRPr="005A5F92">
        <w:rPr>
          <w:rFonts w:ascii="Times New Roman" w:hAnsi="Times New Roman" w:cs="Times New Roman"/>
        </w:rPr>
        <w:t>本项目区域</w:t>
      </w:r>
      <w:r w:rsidRPr="005A5F92">
        <w:rPr>
          <w:rFonts w:ascii="Times New Roman" w:hAnsi="Times New Roman" w:cs="Times New Roman"/>
        </w:rPr>
        <w:t>SO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r w:rsidRPr="005A5F92">
        <w:rPr>
          <w:rFonts w:ascii="Times New Roman" w:hAnsi="Times New Roman" w:cs="Times New Roman"/>
        </w:rPr>
        <w:t>、</w:t>
      </w: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r w:rsidRPr="005A5F92">
        <w:rPr>
          <w:rFonts w:ascii="Times New Roman" w:hAnsi="Times New Roman" w:cs="Times New Roman"/>
        </w:rPr>
        <w:t>、</w:t>
      </w:r>
      <w:r w:rsidRPr="005A5F92">
        <w:rPr>
          <w:rFonts w:ascii="Times New Roman" w:hAnsi="Times New Roman" w:cs="Times New Roman"/>
          <w:sz w:val="21"/>
          <w:szCs w:val="21"/>
        </w:rPr>
        <w:t>CO</w:t>
      </w:r>
      <w:r w:rsidRPr="005A5F92">
        <w:rPr>
          <w:rFonts w:ascii="Times New Roman" w:hAnsi="Times New Roman" w:cs="Times New Roman"/>
        </w:rPr>
        <w:t>评价标准按《环境空气质量标准》</w:t>
      </w:r>
      <w:r w:rsidRPr="005A5F92">
        <w:rPr>
          <w:rFonts w:ascii="Times New Roman" w:hAnsi="Times New Roman" w:cs="Times New Roman"/>
        </w:rPr>
        <w:t>(GB3095-2012)</w:t>
      </w:r>
      <w:r w:rsidRPr="005A5F92">
        <w:rPr>
          <w:rFonts w:ascii="Times New Roman" w:hAnsi="Times New Roman" w:cs="Times New Roman"/>
        </w:rPr>
        <w:t>二级标准执行。</w:t>
      </w:r>
    </w:p>
    <w:p w:rsidR="005F4C4F" w:rsidRPr="005A5F92" w:rsidRDefault="00741B4D">
      <w:pPr>
        <w:jc w:val="left"/>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）评价方法</w:t>
      </w:r>
    </w:p>
    <w:p w:rsidR="005F4C4F" w:rsidRPr="005A5F92" w:rsidRDefault="00741B4D">
      <w:pPr>
        <w:rPr>
          <w:rFonts w:ascii="Times New Roman" w:hAnsi="Times New Roman" w:cs="Times New Roman"/>
        </w:rPr>
      </w:pPr>
      <w:r w:rsidRPr="005A5F92">
        <w:rPr>
          <w:rFonts w:ascii="Times New Roman" w:hAnsi="Times New Roman" w:cs="Times New Roman"/>
        </w:rPr>
        <w:t>采用单因子指数法进行评价：</w:t>
      </w:r>
    </w:p>
    <w:p w:rsidR="005F4C4F" w:rsidRPr="005A5F92" w:rsidRDefault="00741B4D">
      <w:pPr>
        <w:ind w:firstLineChars="600" w:firstLine="1440"/>
        <w:rPr>
          <w:rFonts w:ascii="Times New Roman" w:hAnsi="Times New Roman" w:cs="Times New Roman"/>
        </w:rPr>
      </w:pPr>
      <w:r w:rsidRPr="005A5F92">
        <w:rPr>
          <w:rFonts w:ascii="Times New Roman" w:hAnsi="Times New Roman" w:cs="Times New Roman"/>
        </w:rPr>
        <w:t>I=C</w:t>
      </w:r>
      <w:r w:rsidRPr="005A5F92">
        <w:rPr>
          <w:rFonts w:ascii="Times New Roman" w:hAnsi="Times New Roman" w:cs="Times New Roman"/>
          <w:vertAlign w:val="subscript"/>
        </w:rPr>
        <w:t>i</w:t>
      </w:r>
      <w:r w:rsidRPr="005A5F92">
        <w:rPr>
          <w:rFonts w:ascii="Times New Roman" w:hAnsi="Times New Roman" w:cs="Times New Roman"/>
        </w:rPr>
        <w:t>/C</w:t>
      </w:r>
      <w:r w:rsidRPr="005A5F92">
        <w:rPr>
          <w:rFonts w:ascii="Times New Roman" w:hAnsi="Times New Roman" w:cs="Times New Roman"/>
          <w:vertAlign w:val="subscript"/>
        </w:rPr>
        <w:t>0i</w:t>
      </w:r>
    </w:p>
    <w:p w:rsidR="005F4C4F" w:rsidRPr="005A5F92" w:rsidRDefault="00741B4D">
      <w:pPr>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C</w:t>
      </w:r>
      <w:r w:rsidRPr="005A5F92">
        <w:rPr>
          <w:rFonts w:ascii="Times New Roman" w:hAnsi="Times New Roman" w:cs="Times New Roman"/>
          <w:vertAlign w:val="subscript"/>
        </w:rPr>
        <w:t>i</w:t>
      </w:r>
      <w:r w:rsidRPr="005A5F92">
        <w:rPr>
          <w:rFonts w:ascii="Times New Roman" w:hAnsi="Times New Roman" w:cs="Times New Roman"/>
        </w:rPr>
        <w:t>—</w:t>
      </w: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种污染物的监测平均值（</w:t>
      </w:r>
      <w:r w:rsidRPr="005A5F92">
        <w:rPr>
          <w:rFonts w:ascii="Times New Roman" w:hAnsi="Times New Roman" w:cs="Times New Roman"/>
        </w:rPr>
        <w:t>mg/m</w:t>
      </w:r>
      <w:r w:rsidRPr="005A5F92">
        <w:rPr>
          <w:rFonts w:ascii="Times New Roman" w:hAnsi="Times New Roman" w:cs="Times New Roman"/>
          <w:vertAlign w:val="superscript"/>
        </w:rPr>
        <w:t>3</w:t>
      </w:r>
      <w:r w:rsidRPr="005A5F92">
        <w:rPr>
          <w:rFonts w:ascii="Times New Roman" w:hAnsi="Times New Roman" w:cs="Times New Roman"/>
        </w:rPr>
        <w:t>）；</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vertAlign w:val="subscript"/>
        </w:rPr>
        <w:t>0i</w:t>
      </w:r>
      <w:r w:rsidRPr="005A5F92">
        <w:rPr>
          <w:rFonts w:ascii="Times New Roman" w:hAnsi="Times New Roman" w:cs="Times New Roman"/>
        </w:rPr>
        <w:t>—</w:t>
      </w: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种污染物的评价标准（</w:t>
      </w:r>
      <w:r w:rsidRPr="005A5F92">
        <w:rPr>
          <w:rFonts w:ascii="Times New Roman" w:hAnsi="Times New Roman" w:cs="Times New Roman"/>
        </w:rPr>
        <w:t>mg/m</w:t>
      </w:r>
      <w:r w:rsidRPr="005A5F92">
        <w:rPr>
          <w:rFonts w:ascii="Times New Roman" w:hAnsi="Times New Roman" w:cs="Times New Roman"/>
          <w:vertAlign w:val="superscript"/>
        </w:rPr>
        <w:t>3</w:t>
      </w:r>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rPr>
        <w:t>大气环境现状评价结果见表</w:t>
      </w:r>
      <w:r w:rsidRPr="005A5F92">
        <w:rPr>
          <w:rFonts w:ascii="Times New Roman" w:hAnsi="Times New Roman" w:cs="Times New Roman"/>
        </w:rPr>
        <w:t>4.3-3</w:t>
      </w:r>
      <w:r w:rsidRPr="005A5F92">
        <w:rPr>
          <w:rFonts w:ascii="Times New Roman" w:hAnsi="Times New Roman" w:cs="Times New Roman"/>
        </w:rPr>
        <w:t>。</w:t>
      </w:r>
    </w:p>
    <w:p w:rsidR="005F4C4F" w:rsidRPr="005A5F92" w:rsidRDefault="00741B4D" w:rsidP="00741B4D">
      <w:pPr>
        <w:spacing w:line="240" w:lineRule="atLeast"/>
        <w:ind w:firstLine="482"/>
        <w:jc w:val="center"/>
        <w:rPr>
          <w:rFonts w:ascii="Times New Roman" w:hAnsi="Times New Roman" w:cs="Times New Roman"/>
          <w:b/>
          <w:bCs/>
        </w:rPr>
      </w:pPr>
      <w:r w:rsidRPr="005A5F92">
        <w:rPr>
          <w:rFonts w:ascii="Times New Roman" w:hAnsi="Times New Roman" w:cs="Times New Roman"/>
          <w:b/>
          <w:bCs/>
        </w:rPr>
        <w:t>表</w:t>
      </w:r>
      <w:r w:rsidRPr="005A5F92">
        <w:rPr>
          <w:rFonts w:ascii="Times New Roman" w:hAnsi="Times New Roman" w:cs="Times New Roman"/>
          <w:b/>
          <w:bCs/>
        </w:rPr>
        <w:t xml:space="preserve">4.3-3    </w:t>
      </w:r>
      <w:r w:rsidRPr="005A5F92">
        <w:rPr>
          <w:rFonts w:ascii="Times New Roman" w:hAnsi="Times New Roman" w:cs="Times New Roman"/>
          <w:b/>
          <w:bCs/>
        </w:rPr>
        <w:t>各监测点大气指标单项指数值</w:t>
      </w:r>
    </w:p>
    <w:tbl>
      <w:tblPr>
        <w:tblW w:w="8815"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1754"/>
        <w:gridCol w:w="2190"/>
        <w:gridCol w:w="2430"/>
        <w:gridCol w:w="2441"/>
      </w:tblGrid>
      <w:tr w:rsidR="005F4C4F" w:rsidRPr="005A5F92" w:rsidTr="005A2CDE">
        <w:trPr>
          <w:tblHeader/>
          <w:jc w:val="center"/>
        </w:trPr>
        <w:tc>
          <w:tcPr>
            <w:tcW w:w="1754" w:type="dxa"/>
            <w:vMerge w:val="restart"/>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监测项目</w:t>
            </w:r>
          </w:p>
        </w:tc>
        <w:tc>
          <w:tcPr>
            <w:tcW w:w="2190" w:type="dxa"/>
            <w:vMerge w:val="restart"/>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点位</w:t>
            </w: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日均浓度范围</w:t>
            </w:r>
          </w:p>
        </w:tc>
        <w:tc>
          <w:tcPr>
            <w:tcW w:w="2441" w:type="dxa"/>
            <w:tcBorders>
              <w:right w:val="single" w:sz="4" w:space="0" w:color="auto"/>
            </w:tcBorders>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日均浓度指数</w:t>
            </w:r>
          </w:p>
        </w:tc>
      </w:tr>
      <w:tr w:rsidR="005F4C4F" w:rsidRPr="005A5F92" w:rsidTr="005A2CDE">
        <w:trPr>
          <w:tblHeader/>
          <w:jc w:val="center"/>
        </w:trPr>
        <w:tc>
          <w:tcPr>
            <w:tcW w:w="1754" w:type="dxa"/>
            <w:vMerge/>
            <w:tcBorders>
              <w:left w:val="single" w:sz="4" w:space="0" w:color="auto"/>
            </w:tcBorders>
            <w:vAlign w:val="center"/>
          </w:tcPr>
          <w:p w:rsidR="005F4C4F" w:rsidRPr="005A5F92" w:rsidRDefault="005F4C4F" w:rsidP="005A2CDE">
            <w:pPr>
              <w:spacing w:line="240" w:lineRule="atLeast"/>
              <w:ind w:firstLineChars="0" w:firstLine="0"/>
              <w:rPr>
                <w:rFonts w:ascii="Times New Roman" w:hAnsi="Times New Roman" w:cs="Times New Roman"/>
                <w:sz w:val="21"/>
                <w:szCs w:val="21"/>
              </w:rPr>
            </w:pP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范围</w:t>
            </w:r>
          </w:p>
        </w:tc>
        <w:tc>
          <w:tcPr>
            <w:tcW w:w="2441" w:type="dxa"/>
            <w:tcBorders>
              <w:right w:val="single" w:sz="4" w:space="0" w:color="auto"/>
            </w:tcBorders>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范围</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SO</w:t>
            </w:r>
            <w:r w:rsidRPr="005A5F92">
              <w:rPr>
                <w:rFonts w:ascii="Times New Roman" w:hAnsi="Times New Roman" w:cs="Times New Roman"/>
                <w:sz w:val="21"/>
                <w:szCs w:val="21"/>
                <w:vertAlign w:val="subscript"/>
              </w:rPr>
              <w:t>2</w:t>
            </w:r>
          </w:p>
        </w:tc>
        <w:tc>
          <w:tcPr>
            <w:tcW w:w="2190" w:type="dxa"/>
            <w:vMerge w:val="restart"/>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proofErr w:type="gramStart"/>
            <w:r w:rsidRPr="005A5F92">
              <w:rPr>
                <w:rFonts w:ascii="Times New Roman" w:hAnsi="Times New Roman" w:cs="Times New Roman"/>
                <w:sz w:val="21"/>
                <w:szCs w:val="21"/>
              </w:rPr>
              <w:t>监测大楼</w:t>
            </w:r>
            <w:proofErr w:type="gramEnd"/>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4-11μg/m3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0.8-0.22</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24-61μg/m3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0.16-0.41</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10</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41-303μg/m3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0.27-2.02</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18-207μg/m3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0.24-2.76</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CO</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0.4-0.8mg/m3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0.04-0.08</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67-170μg/m3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0.42-1.06</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SO</w:t>
            </w:r>
            <w:r w:rsidRPr="005A5F92">
              <w:rPr>
                <w:rFonts w:ascii="Times New Roman" w:hAnsi="Times New Roman" w:cs="Times New Roman"/>
                <w:sz w:val="21"/>
                <w:szCs w:val="21"/>
                <w:vertAlign w:val="subscript"/>
              </w:rPr>
              <w:t>2</w:t>
            </w:r>
          </w:p>
        </w:tc>
        <w:tc>
          <w:tcPr>
            <w:tcW w:w="2190" w:type="dxa"/>
            <w:vMerge w:val="restart"/>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皖西学院</w:t>
            </w: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3-11μg/m3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0.06-0.22</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21-53μg/m3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0.14-0.35</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10</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32-372μg/m3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0.21-2.48</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21-135μg/m3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0.28-1.8</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CO</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0.6-1.0</w:t>
            </w:r>
            <w:r w:rsidRPr="005A5F92">
              <w:rPr>
                <w:rFonts w:ascii="Times New Roman" w:hAnsi="Times New Roman" w:cs="Times New Roman"/>
              </w:rPr>
              <w:t>mg/m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0.06-0.1</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87-160</w:t>
            </w:r>
            <w:r w:rsidRPr="005A5F92">
              <w:rPr>
                <w:rFonts w:ascii="Times New Roman" w:hAnsi="Times New Roman" w:cs="Times New Roman"/>
                <w:sz w:val="20"/>
                <w:szCs w:val="20"/>
                <w:lang w:bidi="ar"/>
              </w:rPr>
              <w:t>μ</w:t>
            </w:r>
            <w:r w:rsidRPr="005A5F92">
              <w:rPr>
                <w:rFonts w:ascii="Times New Roman" w:hAnsi="Times New Roman" w:cs="Times New Roman"/>
              </w:rPr>
              <w:t>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0.54-1.00</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SO</w:t>
            </w:r>
            <w:r w:rsidRPr="005A5F92">
              <w:rPr>
                <w:rFonts w:ascii="Times New Roman" w:hAnsi="Times New Roman" w:cs="Times New Roman"/>
                <w:sz w:val="21"/>
                <w:szCs w:val="21"/>
                <w:vertAlign w:val="subscript"/>
              </w:rPr>
              <w:t>2</w:t>
            </w:r>
          </w:p>
        </w:tc>
        <w:tc>
          <w:tcPr>
            <w:tcW w:w="2190" w:type="dxa"/>
            <w:vMerge w:val="restart"/>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朝阳厂</w:t>
            </w: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4-11</w:t>
            </w:r>
            <w:r w:rsidRPr="005A5F92">
              <w:rPr>
                <w:rFonts w:ascii="Times New Roman" w:hAnsi="Times New Roman" w:cs="Times New Roman"/>
                <w:sz w:val="20"/>
                <w:szCs w:val="20"/>
                <w:lang w:bidi="ar"/>
              </w:rPr>
              <w:t>μ</w:t>
            </w:r>
            <w:r w:rsidRPr="005A5F92">
              <w:rPr>
                <w:rFonts w:ascii="Times New Roman" w:hAnsi="Times New Roman" w:cs="Times New Roman"/>
              </w:rPr>
              <w:t>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0.08-0.22</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13-41μg/m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0.21-0.27</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10</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31-353μg/m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0.21-2.42</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18-142μg/m3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0.24-1.89</w:t>
            </w:r>
          </w:p>
        </w:tc>
      </w:tr>
      <w:tr w:rsidR="005F4C4F" w:rsidRPr="005A5F92" w:rsidTr="005A2CDE">
        <w:trPr>
          <w:jc w:val="center"/>
        </w:trPr>
        <w:tc>
          <w:tcPr>
            <w:tcW w:w="1754" w:type="dxa"/>
            <w:tcBorders>
              <w:left w:val="single" w:sz="4" w:space="0" w:color="auto"/>
            </w:tcBorders>
            <w:shd w:val="clear" w:color="auto" w:fill="auto"/>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CO</w:t>
            </w:r>
          </w:p>
        </w:tc>
        <w:tc>
          <w:tcPr>
            <w:tcW w:w="2190" w:type="dxa"/>
            <w:vMerge/>
            <w:shd w:val="clear" w:color="auto" w:fill="FFFFFF"/>
            <w:vAlign w:val="center"/>
          </w:tcPr>
          <w:p w:rsidR="005F4C4F" w:rsidRPr="005A5F92" w:rsidRDefault="005F4C4F" w:rsidP="005A2CDE">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0.6-0.7</w:t>
            </w:r>
            <w:r w:rsidRPr="005A5F92">
              <w:rPr>
                <w:rFonts w:ascii="Times New Roman" w:hAnsi="Times New Roman" w:cs="Times New Roman"/>
              </w:rPr>
              <w:t>mg/m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0.06--0.07</w:t>
            </w:r>
          </w:p>
        </w:tc>
      </w:tr>
      <w:tr w:rsidR="005F4C4F" w:rsidRPr="005A5F92" w:rsidTr="005A2CDE">
        <w:trPr>
          <w:jc w:val="center"/>
        </w:trPr>
        <w:tc>
          <w:tcPr>
            <w:tcW w:w="1754" w:type="dxa"/>
            <w:tcBorders>
              <w:left w:val="single" w:sz="4" w:space="0" w:color="auto"/>
            </w:tcBorders>
            <w:shd w:val="clear" w:color="auto" w:fill="auto"/>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p>
        </w:tc>
        <w:tc>
          <w:tcPr>
            <w:tcW w:w="2190" w:type="dxa"/>
            <w:vMerge/>
            <w:shd w:val="clear" w:color="auto" w:fill="FFFFFF"/>
            <w:vAlign w:val="center"/>
          </w:tcPr>
          <w:p w:rsidR="005F4C4F" w:rsidRPr="005A5F92" w:rsidRDefault="005F4C4F" w:rsidP="005A2CDE">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101-170μg/m3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0.63-1.06</w:t>
            </w:r>
          </w:p>
        </w:tc>
      </w:tr>
      <w:tr w:rsidR="005F4C4F" w:rsidRPr="005A5F92" w:rsidTr="005A2CDE">
        <w:trPr>
          <w:jc w:val="center"/>
        </w:trPr>
        <w:tc>
          <w:tcPr>
            <w:tcW w:w="1754" w:type="dxa"/>
            <w:tcBorders>
              <w:left w:val="single" w:sz="4" w:space="0" w:color="auto"/>
            </w:tcBorders>
            <w:shd w:val="clear" w:color="auto" w:fill="auto"/>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SO</w:t>
            </w:r>
            <w:r w:rsidRPr="005A5F92">
              <w:rPr>
                <w:rFonts w:ascii="Times New Roman" w:hAnsi="Times New Roman" w:cs="Times New Roman"/>
                <w:sz w:val="21"/>
                <w:szCs w:val="21"/>
                <w:vertAlign w:val="subscript"/>
              </w:rPr>
              <w:t>2</w:t>
            </w:r>
          </w:p>
        </w:tc>
        <w:tc>
          <w:tcPr>
            <w:tcW w:w="2190" w:type="dxa"/>
            <w:vMerge w:val="restart"/>
            <w:shd w:val="clear" w:color="auto" w:fill="FFFFFF"/>
            <w:vAlign w:val="center"/>
          </w:tcPr>
          <w:p w:rsidR="005F4C4F" w:rsidRPr="005A5F92" w:rsidRDefault="00741B4D" w:rsidP="005A2CDE">
            <w:pPr>
              <w:pStyle w:val="a6"/>
              <w:spacing w:before="0" w:beforeAutospacing="0" w:after="0" w:afterAutospacing="0" w:line="240" w:lineRule="atLeast"/>
              <w:ind w:firstLineChars="0"/>
              <w:jc w:val="center"/>
              <w:rPr>
                <w:rFonts w:ascii="Times New Roman" w:hAnsi="Times New Roman" w:cs="Times New Roman"/>
                <w:sz w:val="21"/>
                <w:szCs w:val="21"/>
              </w:rPr>
            </w:pPr>
            <w:r w:rsidRPr="005A5F92">
              <w:rPr>
                <w:rFonts w:ascii="Times New Roman" w:hAnsi="Times New Roman" w:cs="Times New Roman"/>
                <w:sz w:val="21"/>
                <w:szCs w:val="21"/>
              </w:rPr>
              <w:t>开发区</w:t>
            </w: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4-22μg/m3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0.08-0.44</w:t>
            </w:r>
          </w:p>
        </w:tc>
      </w:tr>
      <w:tr w:rsidR="005F4C4F" w:rsidRPr="005A5F92" w:rsidTr="005A2CDE">
        <w:trPr>
          <w:jc w:val="center"/>
        </w:trPr>
        <w:tc>
          <w:tcPr>
            <w:tcW w:w="1754" w:type="dxa"/>
            <w:tcBorders>
              <w:left w:val="single" w:sz="4" w:space="0" w:color="auto"/>
            </w:tcBorders>
            <w:shd w:val="clear" w:color="auto" w:fill="auto"/>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p>
        </w:tc>
        <w:tc>
          <w:tcPr>
            <w:tcW w:w="2190" w:type="dxa"/>
            <w:vMerge/>
            <w:shd w:val="clear" w:color="auto" w:fill="FFFFFF"/>
            <w:vAlign w:val="center"/>
          </w:tcPr>
          <w:p w:rsidR="005F4C4F" w:rsidRPr="005A5F92" w:rsidRDefault="005F4C4F" w:rsidP="005A2CDE">
            <w:pPr>
              <w:pStyle w:val="a6"/>
              <w:spacing w:before="0" w:beforeAutospacing="0" w:after="0" w:afterAutospacing="0" w:line="240" w:lineRule="atLeast"/>
              <w:ind w:firstLineChars="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17-39μg/m3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0.11-0.26</w:t>
            </w:r>
          </w:p>
        </w:tc>
      </w:tr>
      <w:tr w:rsidR="005F4C4F" w:rsidRPr="005A5F92" w:rsidTr="005A2CDE">
        <w:trPr>
          <w:jc w:val="center"/>
        </w:trPr>
        <w:tc>
          <w:tcPr>
            <w:tcW w:w="1754" w:type="dxa"/>
            <w:tcBorders>
              <w:left w:val="single" w:sz="4" w:space="0" w:color="auto"/>
              <w:bottom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10</w:t>
            </w:r>
          </w:p>
        </w:tc>
        <w:tc>
          <w:tcPr>
            <w:tcW w:w="2190" w:type="dxa"/>
            <w:vMerge/>
            <w:tcBorders>
              <w:bottom w:val="single" w:sz="4" w:space="0" w:color="auto"/>
            </w:tcBorders>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tcBorders>
              <w:bottom w:val="single" w:sz="4" w:space="0" w:color="auto"/>
            </w:tcBorders>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34-266μg/m3</w:t>
            </w:r>
          </w:p>
        </w:tc>
        <w:tc>
          <w:tcPr>
            <w:tcW w:w="2441" w:type="dxa"/>
            <w:tcBorders>
              <w:bottom w:val="single" w:sz="4" w:space="0" w:color="auto"/>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0.23-1.77</w:t>
            </w:r>
          </w:p>
        </w:tc>
      </w:tr>
      <w:tr w:rsidR="005F4C4F" w:rsidRPr="005A5F92" w:rsidTr="005A2CDE">
        <w:trPr>
          <w:jc w:val="center"/>
        </w:trPr>
        <w:tc>
          <w:tcPr>
            <w:tcW w:w="1754" w:type="dxa"/>
            <w:tcBorders>
              <w:top w:val="single" w:sz="4" w:space="0" w:color="auto"/>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p>
        </w:tc>
        <w:tc>
          <w:tcPr>
            <w:tcW w:w="2190" w:type="dxa"/>
            <w:vMerge/>
            <w:tcBorders>
              <w:top w:val="single" w:sz="4" w:space="0" w:color="auto"/>
            </w:tcBorders>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tcBorders>
              <w:top w:val="single" w:sz="4" w:space="0" w:color="auto"/>
            </w:tcBorders>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23-141μg/m3</w:t>
            </w:r>
          </w:p>
        </w:tc>
        <w:tc>
          <w:tcPr>
            <w:tcW w:w="2441" w:type="dxa"/>
            <w:tcBorders>
              <w:top w:val="single" w:sz="4" w:space="0" w:color="auto"/>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0.31-1.88</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CO</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0.6--1.1</w:t>
            </w:r>
            <w:r w:rsidRPr="005A5F92">
              <w:rPr>
                <w:rFonts w:ascii="Times New Roman" w:hAnsi="Times New Roman" w:cs="Times New Roman"/>
              </w:rPr>
              <w:t>mg/m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0.06-0.11</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67-159μg/m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0.42-0.99</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SO</w:t>
            </w:r>
            <w:r w:rsidRPr="005A5F92">
              <w:rPr>
                <w:rFonts w:ascii="Times New Roman" w:hAnsi="Times New Roman" w:cs="Times New Roman"/>
                <w:sz w:val="21"/>
                <w:szCs w:val="21"/>
                <w:vertAlign w:val="subscript"/>
              </w:rPr>
              <w:t>2</w:t>
            </w:r>
          </w:p>
        </w:tc>
        <w:tc>
          <w:tcPr>
            <w:tcW w:w="2190" w:type="dxa"/>
            <w:vMerge w:val="restart"/>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全市日均值</w:t>
            </w: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0.16</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0.19</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10</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0.68</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PM</w:t>
            </w:r>
            <w:r w:rsidRPr="005A5F92">
              <w:rPr>
                <w:rFonts w:ascii="Times New Roman" w:hAnsi="Times New Roman" w:cs="Times New Roman"/>
                <w:sz w:val="21"/>
                <w:szCs w:val="21"/>
                <w:vertAlign w:val="subscript"/>
              </w:rPr>
              <w:t>2.5</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52μg/m</w:t>
            </w:r>
            <w:r w:rsidRPr="005A5F92">
              <w:rPr>
                <w:rFonts w:ascii="Times New Roman" w:hAnsi="Times New Roman" w:cs="Times New Roman"/>
                <w:sz w:val="21"/>
                <w:szCs w:val="21"/>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0.69</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CO</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r w:rsidRPr="005A5F92">
              <w:rPr>
                <w:rFonts w:ascii="Times New Roman" w:hAnsi="Times New Roman" w:cs="Times New Roman"/>
              </w:rPr>
              <w:t>mg/m</w:t>
            </w:r>
            <w:r w:rsidRPr="005A5F92">
              <w:rPr>
                <w:rFonts w:ascii="Times New Roman" w:hAnsi="Times New Roman" w:cs="Times New Roman"/>
                <w:vertAlign w:val="superscript"/>
              </w:rPr>
              <w:t>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0.1</w:t>
            </w:r>
          </w:p>
        </w:tc>
      </w:tr>
      <w:tr w:rsidR="005F4C4F" w:rsidRPr="005A5F92" w:rsidTr="005A2CDE">
        <w:trPr>
          <w:jc w:val="center"/>
        </w:trPr>
        <w:tc>
          <w:tcPr>
            <w:tcW w:w="1754" w:type="dxa"/>
            <w:tcBorders>
              <w:left w:val="single" w:sz="4" w:space="0" w:color="auto"/>
            </w:tcBorders>
            <w:vAlign w:val="center"/>
          </w:tcPr>
          <w:p w:rsidR="005F4C4F" w:rsidRPr="005A5F92" w:rsidRDefault="00741B4D" w:rsidP="005A2CDE">
            <w:pPr>
              <w:spacing w:line="240" w:lineRule="atLeast"/>
              <w:ind w:firstLineChars="0" w:firstLine="0"/>
              <w:rPr>
                <w:rFonts w:ascii="Times New Roman" w:hAnsi="Times New Roman" w:cs="Times New Roman"/>
                <w:sz w:val="21"/>
                <w:szCs w:val="21"/>
              </w:rPr>
            </w:pPr>
            <w:r w:rsidRPr="005A5F92">
              <w:rPr>
                <w:rFonts w:ascii="Times New Roman" w:hAnsi="Times New Roman" w:cs="Times New Roman"/>
                <w:sz w:val="21"/>
                <w:szCs w:val="21"/>
              </w:rPr>
              <w:t>O</w:t>
            </w:r>
            <w:r w:rsidRPr="005A5F92">
              <w:rPr>
                <w:rFonts w:ascii="Times New Roman" w:hAnsi="Times New Roman" w:cs="Times New Roman"/>
                <w:sz w:val="21"/>
                <w:szCs w:val="21"/>
                <w:vertAlign w:val="subscript"/>
              </w:rPr>
              <w:t>3</w:t>
            </w:r>
          </w:p>
        </w:tc>
        <w:tc>
          <w:tcPr>
            <w:tcW w:w="2190" w:type="dxa"/>
            <w:vMerge/>
            <w:vAlign w:val="center"/>
          </w:tcPr>
          <w:p w:rsidR="005F4C4F" w:rsidRPr="005A5F92" w:rsidRDefault="005F4C4F" w:rsidP="005A2CDE">
            <w:pPr>
              <w:spacing w:line="240" w:lineRule="atLeast"/>
              <w:ind w:firstLineChars="0" w:firstLine="0"/>
              <w:jc w:val="center"/>
              <w:rPr>
                <w:rFonts w:ascii="Times New Roman" w:hAnsi="Times New Roman" w:cs="Times New Roman"/>
                <w:sz w:val="21"/>
                <w:szCs w:val="21"/>
              </w:rPr>
            </w:pPr>
          </w:p>
        </w:tc>
        <w:tc>
          <w:tcPr>
            <w:tcW w:w="2430" w:type="dxa"/>
            <w:vAlign w:val="center"/>
          </w:tcPr>
          <w:p w:rsidR="005F4C4F" w:rsidRPr="005A5F92" w:rsidRDefault="00741B4D" w:rsidP="005A2CDE">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132μg/m3</w:t>
            </w:r>
          </w:p>
        </w:tc>
        <w:tc>
          <w:tcPr>
            <w:tcW w:w="2441" w:type="dxa"/>
            <w:tcBorders>
              <w:right w:val="single" w:sz="4" w:space="0" w:color="auto"/>
            </w:tcBorders>
            <w:vAlign w:val="center"/>
          </w:tcPr>
          <w:p w:rsidR="005F4C4F" w:rsidRPr="005A5F92" w:rsidRDefault="00741B4D" w:rsidP="005A2CDE">
            <w:pPr>
              <w:widowControl/>
              <w:spacing w:line="240" w:lineRule="atLeast"/>
              <w:ind w:firstLineChars="0" w:firstLine="0"/>
              <w:jc w:val="center"/>
              <w:textAlignment w:val="center"/>
              <w:rPr>
                <w:rFonts w:ascii="Times New Roman" w:hAnsi="Times New Roman" w:cs="Times New Roman"/>
                <w:sz w:val="21"/>
                <w:szCs w:val="21"/>
              </w:rPr>
            </w:pPr>
            <w:r w:rsidRPr="005A5F92">
              <w:rPr>
                <w:rFonts w:ascii="Times New Roman" w:hAnsi="Times New Roman" w:cs="Times New Roman"/>
                <w:sz w:val="21"/>
                <w:szCs w:val="21"/>
                <w:lang w:bidi="ar"/>
              </w:rPr>
              <w:t>0.83</w:t>
            </w:r>
          </w:p>
        </w:tc>
      </w:tr>
    </w:tbl>
    <w:p w:rsidR="005F4C4F" w:rsidRPr="005A5F92" w:rsidRDefault="00741B4D" w:rsidP="005A2CDE">
      <w:pPr>
        <w:spacing w:line="500" w:lineRule="exact"/>
        <w:jc w:val="left"/>
        <w:rPr>
          <w:rFonts w:ascii="Times New Roman" w:hAnsi="Times New Roman" w:cs="Times New Roman"/>
          <w:bCs/>
          <w:kern w:val="2"/>
          <w:sz w:val="21"/>
          <w:szCs w:val="21"/>
        </w:rPr>
      </w:pPr>
      <w:r w:rsidRPr="005A5F92">
        <w:rPr>
          <w:rFonts w:ascii="Times New Roman" w:hAnsi="Times New Roman" w:cs="Times New Roman"/>
        </w:rPr>
        <w:lastRenderedPageBreak/>
        <w:t>由上表可以看出，项目所在区域内，各监测点中除</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2.5</w:t>
      </w:r>
      <w:r w:rsidRPr="005A5F92">
        <w:rPr>
          <w:rFonts w:ascii="Times New Roman" w:hAnsi="Times New Roman" w:cs="Times New Roman"/>
        </w:rPr>
        <w:t>日均值有超过标外，其他各监测因子</w:t>
      </w:r>
      <w:r w:rsidRPr="005A5F92">
        <w:rPr>
          <w:rFonts w:ascii="Times New Roman" w:hAnsi="Times New Roman" w:cs="Times New Roman"/>
        </w:rPr>
        <w:t>SO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2.5</w:t>
      </w:r>
      <w:r w:rsidRPr="005A5F92">
        <w:rPr>
          <w:rFonts w:ascii="Times New Roman" w:hAnsi="Times New Roman" w:cs="Times New Roman"/>
        </w:rPr>
        <w:t>、</w:t>
      </w:r>
      <w:r w:rsidRPr="005A5F92">
        <w:rPr>
          <w:rFonts w:ascii="Times New Roman" w:hAnsi="Times New Roman" w:cs="Times New Roman"/>
        </w:rPr>
        <w:t>O</w:t>
      </w:r>
      <w:r w:rsidRPr="005A5F92">
        <w:rPr>
          <w:rFonts w:ascii="Times New Roman" w:hAnsi="Times New Roman" w:cs="Times New Roman"/>
          <w:vertAlign w:val="subscript"/>
        </w:rPr>
        <w:t>3</w:t>
      </w:r>
      <w:r w:rsidRPr="005A5F92">
        <w:rPr>
          <w:rFonts w:ascii="Times New Roman" w:hAnsi="Times New Roman" w:cs="Times New Roman"/>
        </w:rPr>
        <w:t>、</w:t>
      </w:r>
      <w:r w:rsidRPr="005A5F92">
        <w:rPr>
          <w:rFonts w:ascii="Times New Roman" w:hAnsi="Times New Roman" w:cs="Times New Roman"/>
        </w:rPr>
        <w:t>CO</w:t>
      </w:r>
      <w:r w:rsidRPr="005A5F92">
        <w:rPr>
          <w:rFonts w:ascii="Times New Roman" w:hAnsi="Times New Roman" w:cs="Times New Roman"/>
        </w:rPr>
        <w:t>能够满足《环境空气质量标准》</w:t>
      </w:r>
      <w:r w:rsidRPr="005A5F92">
        <w:rPr>
          <w:rFonts w:ascii="Times New Roman" w:hAnsi="Times New Roman" w:cs="Times New Roman"/>
        </w:rPr>
        <w:t>(GB3095-2012)</w:t>
      </w:r>
      <w:r w:rsidRPr="005A5F92">
        <w:rPr>
          <w:rFonts w:ascii="Times New Roman" w:hAnsi="Times New Roman" w:cs="Times New Roman"/>
        </w:rPr>
        <w:t>二级标准执行，市区空气环境质量日均值达标。</w:t>
      </w:r>
    </w:p>
    <w:p w:rsidR="005F4C4F" w:rsidRPr="005A5F92" w:rsidRDefault="00741B4D" w:rsidP="005A2CDE">
      <w:pPr>
        <w:pStyle w:val="2"/>
        <w:rPr>
          <w:rFonts w:eastAsiaTheme="minorEastAsia"/>
        </w:rPr>
      </w:pPr>
      <w:bookmarkStart w:id="421" w:name="_Toc32399"/>
      <w:bookmarkStart w:id="422" w:name="_Toc478473144"/>
      <w:bookmarkStart w:id="423" w:name="_Toc10090"/>
      <w:r w:rsidRPr="005A5F92">
        <w:rPr>
          <w:rFonts w:eastAsiaTheme="minorEastAsia"/>
        </w:rPr>
        <w:t>声环境现状监测与评价</w:t>
      </w:r>
      <w:bookmarkEnd w:id="421"/>
      <w:bookmarkEnd w:id="422"/>
      <w:bookmarkEnd w:id="423"/>
    </w:p>
    <w:p w:rsidR="005F4C4F" w:rsidRPr="005A5F92" w:rsidRDefault="00741B4D">
      <w:pPr>
        <w:pStyle w:val="3TimesNewRoman"/>
        <w:spacing w:before="0" w:after="69"/>
        <w:ind w:left="0"/>
        <w:rPr>
          <w:rFonts w:eastAsiaTheme="minorEastAsia" w:cs="Times New Roman"/>
          <w:b/>
          <w:bCs/>
          <w:color w:val="auto"/>
          <w:lang w:val="en-US"/>
        </w:rPr>
      </w:pPr>
      <w:bookmarkStart w:id="424" w:name="_Toc14057"/>
      <w:bookmarkStart w:id="425" w:name="_Toc460165159"/>
      <w:bookmarkStart w:id="426" w:name="_Toc1375"/>
      <w:bookmarkStart w:id="427" w:name="_Toc3844"/>
      <w:bookmarkStart w:id="428" w:name="_Toc20398"/>
      <w:bookmarkStart w:id="429" w:name="_Toc478473145"/>
      <w:bookmarkStart w:id="430" w:name="_Toc462736797"/>
      <w:bookmarkStart w:id="431" w:name="_Toc18984"/>
      <w:bookmarkStart w:id="432" w:name="_Toc399483595"/>
      <w:bookmarkStart w:id="433" w:name="_Toc370116906"/>
      <w:bookmarkStart w:id="434" w:name="_Toc448234817"/>
      <w:bookmarkStart w:id="435" w:name="_Toc1443"/>
      <w:r w:rsidRPr="005A5F92">
        <w:rPr>
          <w:rFonts w:eastAsiaTheme="minorEastAsia" w:cs="Times New Roman"/>
          <w:b/>
          <w:bCs/>
          <w:color w:val="auto"/>
          <w:lang w:val="en-US"/>
        </w:rPr>
        <w:t>声环境质量现状</w:t>
      </w:r>
      <w:bookmarkEnd w:id="424"/>
      <w:bookmarkEnd w:id="425"/>
      <w:bookmarkEnd w:id="426"/>
      <w:bookmarkEnd w:id="427"/>
      <w:bookmarkEnd w:id="428"/>
      <w:bookmarkEnd w:id="429"/>
      <w:bookmarkEnd w:id="430"/>
      <w:bookmarkEnd w:id="431"/>
      <w:bookmarkEnd w:id="432"/>
      <w:bookmarkEnd w:id="433"/>
      <w:bookmarkEnd w:id="434"/>
      <w:bookmarkEnd w:id="435"/>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、测点布设</w:t>
      </w:r>
      <w:r w:rsidRPr="005A5F92">
        <w:rPr>
          <w:rFonts w:ascii="Times New Roman" w:hAnsi="Times New Roman" w:cs="Times New Roman"/>
        </w:rPr>
        <w:t xml:space="preserve"> </w:t>
      </w:r>
    </w:p>
    <w:p w:rsidR="0009531F" w:rsidRPr="005A5F92" w:rsidRDefault="00741B4D">
      <w:pPr>
        <w:rPr>
          <w:rFonts w:ascii="Times New Roman" w:hAnsi="Times New Roman" w:cs="Times New Roman"/>
        </w:rPr>
      </w:pPr>
      <w:r w:rsidRPr="005A5F92">
        <w:rPr>
          <w:rFonts w:ascii="Times New Roman" w:hAnsi="Times New Roman" w:cs="Times New Roman"/>
        </w:rPr>
        <w:t>本次声环境质量现状</w:t>
      </w:r>
      <w:proofErr w:type="gramStart"/>
      <w:r w:rsidRPr="005A5F92">
        <w:rPr>
          <w:rFonts w:ascii="Times New Roman" w:hAnsi="Times New Roman" w:cs="Times New Roman"/>
        </w:rPr>
        <w:t>监测共</w:t>
      </w:r>
      <w:proofErr w:type="gramEnd"/>
      <w:r w:rsidRPr="005A5F92">
        <w:rPr>
          <w:rFonts w:ascii="Times New Roman" w:hAnsi="Times New Roman" w:cs="Times New Roman"/>
        </w:rPr>
        <w:t>在西环路</w:t>
      </w:r>
      <w:r w:rsidR="0009531F">
        <w:rPr>
          <w:rFonts w:ascii="Times New Roman" w:hAnsi="Times New Roman" w:cs="Times New Roman" w:hint="eastAsia"/>
        </w:rPr>
        <w:t>3</w:t>
      </w:r>
      <w:r w:rsidRPr="005A5F92">
        <w:rPr>
          <w:rFonts w:ascii="Times New Roman" w:hAnsi="Times New Roman" w:cs="Times New Roman"/>
        </w:rPr>
        <w:t>处布设监测点，皋城路</w:t>
      </w:r>
      <w:r w:rsidR="0009531F">
        <w:rPr>
          <w:rFonts w:ascii="Times New Roman" w:hAnsi="Times New Roman" w:cs="Times New Roman" w:hint="eastAsia"/>
        </w:rPr>
        <w:t>4</w:t>
      </w:r>
      <w:r w:rsidRPr="005A5F92">
        <w:rPr>
          <w:rFonts w:ascii="Times New Roman" w:hAnsi="Times New Roman" w:cs="Times New Roman"/>
        </w:rPr>
        <w:t>处布设监测点，</w:t>
      </w:r>
      <w:r w:rsidR="0009531F">
        <w:rPr>
          <w:rFonts w:ascii="Times New Roman" w:hAnsi="Times New Roman" w:cs="Times New Roman"/>
        </w:rPr>
        <w:t>长安北路</w:t>
      </w:r>
      <w:r w:rsidR="0009531F">
        <w:rPr>
          <w:rFonts w:ascii="Times New Roman" w:hAnsi="Times New Roman" w:cs="Times New Roman" w:hint="eastAsia"/>
        </w:rPr>
        <w:t>4</w:t>
      </w:r>
      <w:r w:rsidR="0009531F" w:rsidRPr="005A5F92">
        <w:rPr>
          <w:rFonts w:ascii="Times New Roman" w:hAnsi="Times New Roman" w:cs="Times New Roman"/>
        </w:rPr>
        <w:t>处布设监测点，</w:t>
      </w:r>
      <w:r w:rsidRPr="005A5F92">
        <w:rPr>
          <w:rFonts w:ascii="Times New Roman" w:hAnsi="Times New Roman" w:cs="Times New Roman"/>
        </w:rPr>
        <w:t>监测布点位情况见表</w:t>
      </w:r>
      <w:r w:rsidRPr="005A5F92">
        <w:rPr>
          <w:rFonts w:ascii="Times New Roman" w:hAnsi="Times New Roman" w:cs="Times New Roman"/>
        </w:rPr>
        <w:t>4.4-1</w:t>
      </w:r>
      <w:r w:rsidRPr="005A5F92">
        <w:rPr>
          <w:rFonts w:ascii="Times New Roman" w:hAnsi="Times New Roman" w:cs="Times New Roman"/>
        </w:rPr>
        <w:t>。</w:t>
      </w:r>
    </w:p>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4.4-1  </w:t>
      </w:r>
      <w:r w:rsidRPr="005A5F92">
        <w:rPr>
          <w:rFonts w:ascii="Times New Roman" w:hAnsi="Times New Roman" w:cs="Times New Roman"/>
          <w:b/>
          <w:sz w:val="21"/>
          <w:szCs w:val="21"/>
        </w:rPr>
        <w:t>声环境现状监测布点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2"/>
        <w:gridCol w:w="1367"/>
        <w:gridCol w:w="5275"/>
        <w:gridCol w:w="1736"/>
      </w:tblGrid>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编号</w:t>
            </w:r>
          </w:p>
        </w:tc>
        <w:tc>
          <w:tcPr>
            <w:tcW w:w="714"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道路名称</w:t>
            </w: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敏感点名称</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相对</w:t>
            </w:r>
          </w:p>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位置</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w:t>
            </w:r>
          </w:p>
        </w:tc>
        <w:tc>
          <w:tcPr>
            <w:tcW w:w="714" w:type="pct"/>
            <w:vMerge w:val="restar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西环路</w:t>
            </w: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景观大道</w:t>
            </w:r>
            <w:r w:rsidRPr="005A5F92">
              <w:rPr>
                <w:rFonts w:ascii="Times New Roman" w:hAnsi="Times New Roman" w:cs="Times New Roman"/>
                <w:bCs/>
                <w:sz w:val="21"/>
                <w:szCs w:val="21"/>
              </w:rPr>
              <w:t>--</w:t>
            </w:r>
            <w:r w:rsidRPr="005A5F92">
              <w:rPr>
                <w:rFonts w:ascii="Times New Roman" w:hAnsi="Times New Roman" w:cs="Times New Roman"/>
                <w:bCs/>
                <w:sz w:val="21"/>
                <w:szCs w:val="21"/>
              </w:rPr>
              <w:t>赤壁路口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路东</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N2</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河西二环</w:t>
            </w:r>
            <w:r w:rsidRPr="005A5F92">
              <w:rPr>
                <w:rFonts w:ascii="Times New Roman" w:hAnsi="Times New Roman" w:cs="Times New Roman"/>
                <w:bCs/>
                <w:sz w:val="21"/>
                <w:szCs w:val="21"/>
              </w:rPr>
              <w:t>--</w:t>
            </w:r>
            <w:r w:rsidRPr="005A5F92">
              <w:rPr>
                <w:rFonts w:ascii="Times New Roman" w:hAnsi="Times New Roman" w:cs="Times New Roman"/>
                <w:bCs/>
                <w:sz w:val="21"/>
                <w:szCs w:val="21"/>
              </w:rPr>
              <w:t>赤壁路口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路西</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N3</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河西一环、赤壁路口东</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路西</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N4</w:t>
            </w:r>
          </w:p>
        </w:tc>
        <w:tc>
          <w:tcPr>
            <w:tcW w:w="714" w:type="pct"/>
            <w:vMerge w:val="restar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roofErr w:type="gramStart"/>
            <w:r w:rsidRPr="005A5F92">
              <w:rPr>
                <w:rFonts w:ascii="Times New Roman" w:hAnsi="Times New Roman" w:cs="Times New Roman"/>
                <w:bCs/>
                <w:sz w:val="21"/>
                <w:szCs w:val="21"/>
              </w:rPr>
              <w:t>皋</w:t>
            </w:r>
            <w:proofErr w:type="gramEnd"/>
            <w:r w:rsidRPr="005A5F92">
              <w:rPr>
                <w:rFonts w:ascii="Times New Roman" w:hAnsi="Times New Roman" w:cs="Times New Roman"/>
                <w:bCs/>
                <w:sz w:val="21"/>
                <w:szCs w:val="21"/>
              </w:rPr>
              <w:t>城西路</w:t>
            </w: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皋城路</w:t>
            </w:r>
            <w:r w:rsidRPr="005A5F92">
              <w:rPr>
                <w:rFonts w:ascii="Times New Roman" w:hAnsi="Times New Roman" w:cs="Times New Roman"/>
                <w:bCs/>
                <w:sz w:val="21"/>
                <w:szCs w:val="21"/>
              </w:rPr>
              <w:t>-</w:t>
            </w:r>
            <w:r>
              <w:rPr>
                <w:rFonts w:ascii="Times New Roman" w:hAnsi="Times New Roman" w:cs="Times New Roman" w:hint="eastAsia"/>
                <w:bCs/>
                <w:sz w:val="21"/>
                <w:szCs w:val="21"/>
              </w:rPr>
              <w:t>梅山路</w:t>
            </w:r>
            <w:r>
              <w:rPr>
                <w:rFonts w:ascii="Times New Roman" w:hAnsi="Times New Roman" w:cs="Times New Roman"/>
                <w:bCs/>
                <w:sz w:val="21"/>
                <w:szCs w:val="21"/>
              </w:rPr>
              <w:t>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路北</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N5</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Pr>
                <w:rFonts w:ascii="Times New Roman" w:hAnsi="Times New Roman" w:cs="Times New Roman" w:hint="eastAsia"/>
                <w:bCs/>
                <w:sz w:val="21"/>
                <w:szCs w:val="21"/>
              </w:rPr>
              <w:t>皋城路</w:t>
            </w:r>
            <w:r>
              <w:rPr>
                <w:rFonts w:ascii="Times New Roman" w:hAnsi="Times New Roman" w:cs="Times New Roman" w:hint="eastAsia"/>
                <w:bCs/>
                <w:sz w:val="21"/>
                <w:szCs w:val="21"/>
              </w:rPr>
              <w:t>-</w:t>
            </w:r>
            <w:proofErr w:type="gramStart"/>
            <w:r>
              <w:rPr>
                <w:rFonts w:ascii="Times New Roman" w:hAnsi="Times New Roman" w:cs="Times New Roman"/>
                <w:bCs/>
                <w:sz w:val="21"/>
                <w:szCs w:val="21"/>
              </w:rPr>
              <w:t>淠</w:t>
            </w:r>
            <w:proofErr w:type="gramEnd"/>
            <w:r>
              <w:rPr>
                <w:rFonts w:ascii="Times New Roman" w:hAnsi="Times New Roman" w:cs="Times New Roman"/>
                <w:bCs/>
                <w:sz w:val="21"/>
                <w:szCs w:val="21"/>
              </w:rPr>
              <w:t>望路口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路南</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N6</w:t>
            </w:r>
          </w:p>
        </w:tc>
        <w:tc>
          <w:tcPr>
            <w:tcW w:w="714" w:type="pct"/>
            <w:vMerge w:val="restar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皋城东路</w:t>
            </w: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皋城东路</w:t>
            </w:r>
            <w:r w:rsidRPr="005A5F92">
              <w:rPr>
                <w:rFonts w:ascii="Times New Roman" w:hAnsi="Times New Roman" w:cs="Times New Roman"/>
                <w:bCs/>
                <w:sz w:val="21"/>
                <w:szCs w:val="21"/>
              </w:rPr>
              <w:t>-</w:t>
            </w:r>
            <w:r w:rsidRPr="005A5F92">
              <w:rPr>
                <w:rFonts w:ascii="Times New Roman" w:hAnsi="Times New Roman" w:cs="Times New Roman"/>
                <w:bCs/>
                <w:sz w:val="21"/>
                <w:szCs w:val="21"/>
              </w:rPr>
              <w:t>东城水厂</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路北</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N7</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三元山庄</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路北</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N8</w:t>
            </w:r>
          </w:p>
        </w:tc>
        <w:tc>
          <w:tcPr>
            <w:tcW w:w="714" w:type="pct"/>
            <w:vMerge w:val="restar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长安北路</w:t>
            </w: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长安北路</w:t>
            </w:r>
            <w:r w:rsidRPr="005A5F92">
              <w:rPr>
                <w:rFonts w:ascii="Times New Roman" w:hAnsi="Times New Roman" w:cs="Times New Roman"/>
                <w:bCs/>
                <w:sz w:val="21"/>
                <w:szCs w:val="21"/>
              </w:rPr>
              <w:t>--</w:t>
            </w:r>
            <w:r w:rsidRPr="005A5F92">
              <w:rPr>
                <w:rFonts w:ascii="Times New Roman" w:hAnsi="Times New Roman" w:cs="Times New Roman"/>
                <w:bCs/>
                <w:sz w:val="21"/>
                <w:szCs w:val="21"/>
              </w:rPr>
              <w:t>皋城路路口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路东</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N9</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长江小区</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路南</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N10</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roofErr w:type="gramStart"/>
            <w:r w:rsidRPr="005A5F92">
              <w:rPr>
                <w:rFonts w:ascii="Times New Roman" w:hAnsi="Times New Roman" w:cs="Times New Roman"/>
                <w:bCs/>
                <w:sz w:val="21"/>
                <w:szCs w:val="21"/>
              </w:rPr>
              <w:t>淠化小区</w:t>
            </w:r>
            <w:proofErr w:type="gramEnd"/>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路东</w:t>
            </w:r>
          </w:p>
        </w:tc>
      </w:tr>
      <w:tr w:rsidR="0009531F" w:rsidRPr="005A5F92" w:rsidTr="0009531F">
        <w:trPr>
          <w:jc w:val="center"/>
        </w:trPr>
        <w:tc>
          <w:tcPr>
            <w:tcW w:w="623"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N11</w:t>
            </w:r>
          </w:p>
        </w:tc>
        <w:tc>
          <w:tcPr>
            <w:tcW w:w="714" w:type="pct"/>
            <w:vMerge/>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p>
        </w:tc>
        <w:tc>
          <w:tcPr>
            <w:tcW w:w="2756"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长安北路</w:t>
            </w:r>
            <w:r w:rsidRPr="005A5F92">
              <w:rPr>
                <w:rFonts w:ascii="Times New Roman" w:hAnsi="Times New Roman" w:cs="Times New Roman"/>
                <w:bCs/>
                <w:sz w:val="21"/>
                <w:szCs w:val="21"/>
              </w:rPr>
              <w:t>-</w:t>
            </w:r>
            <w:r w:rsidRPr="005A5F92">
              <w:rPr>
                <w:rFonts w:ascii="Times New Roman" w:hAnsi="Times New Roman" w:cs="Times New Roman"/>
                <w:bCs/>
                <w:sz w:val="21"/>
                <w:szCs w:val="21"/>
              </w:rPr>
              <w:t>解放北路口</w:t>
            </w:r>
          </w:p>
        </w:tc>
        <w:tc>
          <w:tcPr>
            <w:tcW w:w="907" w:type="pct"/>
            <w:vAlign w:val="center"/>
          </w:tcPr>
          <w:p w:rsidR="0009531F" w:rsidRPr="005A5F92" w:rsidRDefault="0009531F">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路西</w:t>
            </w:r>
          </w:p>
        </w:tc>
      </w:tr>
    </w:tbl>
    <w:p w:rsidR="005F4C4F" w:rsidRPr="005A5F92" w:rsidRDefault="005F4C4F">
      <w:pPr>
        <w:spacing w:line="240" w:lineRule="auto"/>
        <w:ind w:firstLineChars="0" w:firstLine="0"/>
        <w:jc w:val="center"/>
        <w:rPr>
          <w:rFonts w:ascii="Times New Roman" w:hAnsi="Times New Roman" w:cs="Times New Roman"/>
          <w:bCs/>
          <w:sz w:val="21"/>
          <w:szCs w:val="21"/>
        </w:rPr>
      </w:pP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w:t>
      </w:r>
    </w:p>
    <w:p w:rsidR="005F4C4F" w:rsidRPr="005A5F92" w:rsidRDefault="00741B4D" w:rsidP="007B3EAE">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、监测时段及频次</w:t>
      </w:r>
    </w:p>
    <w:p w:rsidR="005F4C4F" w:rsidRPr="005A5F92" w:rsidRDefault="00741B4D">
      <w:pPr>
        <w:rPr>
          <w:rFonts w:ascii="Times New Roman" w:hAnsi="Times New Roman" w:cs="Times New Roman"/>
        </w:rPr>
      </w:pPr>
      <w:r w:rsidRPr="005A5F92">
        <w:rPr>
          <w:rFonts w:ascii="Times New Roman" w:hAnsi="Times New Roman" w:cs="Times New Roman"/>
        </w:rPr>
        <w:t>监测</w:t>
      </w:r>
      <w:r w:rsidRPr="005A5F92">
        <w:rPr>
          <w:rFonts w:ascii="Times New Roman" w:hAnsi="Times New Roman" w:cs="Times New Roman"/>
        </w:rPr>
        <w:t>1</w:t>
      </w:r>
      <w:r w:rsidRPr="005A5F92">
        <w:rPr>
          <w:rFonts w:ascii="Times New Roman" w:hAnsi="Times New Roman" w:cs="Times New Roman"/>
        </w:rPr>
        <w:t>天，昼夜各一次。</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、监测方法</w:t>
      </w:r>
    </w:p>
    <w:p w:rsidR="005F4C4F" w:rsidRPr="005A5F92" w:rsidRDefault="00741B4D">
      <w:pPr>
        <w:rPr>
          <w:rFonts w:ascii="Times New Roman" w:hAnsi="Times New Roman" w:cs="Times New Roman"/>
        </w:rPr>
      </w:pPr>
      <w:proofErr w:type="gramStart"/>
      <w:r w:rsidRPr="005A5F92">
        <w:rPr>
          <w:rFonts w:ascii="Times New Roman" w:hAnsi="Times New Roman" w:cs="Times New Roman"/>
        </w:rPr>
        <w:t>监测按</w:t>
      </w:r>
      <w:proofErr w:type="gramEnd"/>
      <w:r w:rsidRPr="005A5F92">
        <w:rPr>
          <w:rFonts w:ascii="Times New Roman" w:hAnsi="Times New Roman" w:cs="Times New Roman"/>
        </w:rPr>
        <w:t>GB3096-2008</w:t>
      </w:r>
      <w:r w:rsidRPr="005A5F92">
        <w:rPr>
          <w:rFonts w:ascii="Times New Roman" w:hAnsi="Times New Roman" w:cs="Times New Roman"/>
        </w:rPr>
        <w:t>《声环境质量标准》</w:t>
      </w:r>
      <w:r w:rsidRPr="005A5F92">
        <w:rPr>
          <w:rFonts w:ascii="Times New Roman" w:hAnsi="Times New Roman" w:cs="Times New Roman"/>
        </w:rPr>
        <w:t xml:space="preserve"> </w:t>
      </w:r>
      <w:r w:rsidRPr="005A5F92">
        <w:rPr>
          <w:rFonts w:ascii="Times New Roman" w:hAnsi="Times New Roman" w:cs="Times New Roman"/>
        </w:rPr>
        <w:t>中要求测量方法进行。</w:t>
      </w:r>
    </w:p>
    <w:p w:rsidR="005F4C4F" w:rsidRPr="005A5F92" w:rsidRDefault="00741B4D">
      <w:pPr>
        <w:pStyle w:val="3TimesNewRoman"/>
        <w:spacing w:before="0" w:afterLines="0" w:after="0"/>
        <w:ind w:left="0"/>
        <w:rPr>
          <w:rFonts w:eastAsiaTheme="minorEastAsia" w:cs="Times New Roman"/>
          <w:b/>
          <w:bCs/>
          <w:color w:val="auto"/>
          <w:lang w:val="en-US"/>
        </w:rPr>
      </w:pPr>
      <w:bookmarkStart w:id="436" w:name="_Toc448234818"/>
      <w:bookmarkStart w:id="437" w:name="_Toc399483596"/>
      <w:bookmarkStart w:id="438" w:name="_Toc21671"/>
      <w:bookmarkStart w:id="439" w:name="_Toc8493"/>
      <w:bookmarkStart w:id="440" w:name="_Toc460165160"/>
      <w:bookmarkStart w:id="441" w:name="_Toc478473146"/>
      <w:bookmarkStart w:id="442" w:name="_Toc19062"/>
      <w:bookmarkStart w:id="443" w:name="_Toc24936"/>
      <w:bookmarkStart w:id="444" w:name="_Toc9011"/>
      <w:bookmarkStart w:id="445" w:name="_Toc22304"/>
      <w:bookmarkStart w:id="446" w:name="_Toc462736798"/>
      <w:r w:rsidRPr="005A5F92">
        <w:rPr>
          <w:rFonts w:eastAsiaTheme="minorEastAsia" w:cs="Times New Roman"/>
          <w:b/>
          <w:bCs/>
          <w:color w:val="auto"/>
          <w:lang w:val="en-US"/>
        </w:rPr>
        <w:t>监测结果</w:t>
      </w:r>
      <w:bookmarkEnd w:id="436"/>
      <w:bookmarkEnd w:id="437"/>
      <w:bookmarkEnd w:id="438"/>
      <w:bookmarkEnd w:id="439"/>
      <w:bookmarkEnd w:id="440"/>
      <w:bookmarkEnd w:id="441"/>
      <w:bookmarkEnd w:id="442"/>
      <w:bookmarkEnd w:id="443"/>
      <w:bookmarkEnd w:id="444"/>
      <w:bookmarkEnd w:id="445"/>
      <w:bookmarkEnd w:id="446"/>
    </w:p>
    <w:p w:rsidR="005F4C4F" w:rsidRPr="005A5F92" w:rsidRDefault="00741B4D">
      <w:pPr>
        <w:rPr>
          <w:rFonts w:ascii="Times New Roman" w:hAnsi="Times New Roman" w:cs="Times New Roman"/>
          <w:bCs/>
          <w:sz w:val="21"/>
          <w:szCs w:val="21"/>
        </w:rPr>
      </w:pPr>
      <w:r w:rsidRPr="005A5F92">
        <w:rPr>
          <w:rFonts w:ascii="Times New Roman" w:hAnsi="Times New Roman" w:cs="Times New Roman"/>
        </w:rPr>
        <w:t>环境噪声监测结果见下表：</w:t>
      </w:r>
      <w:r w:rsidRPr="005A5F92">
        <w:rPr>
          <w:rFonts w:ascii="Times New Roman" w:hAnsi="Times New Roman" w:cs="Times New Roman"/>
          <w:bCs/>
          <w:sz w:val="21"/>
          <w:szCs w:val="21"/>
        </w:rPr>
        <w:t xml:space="preserve"> </w:t>
      </w: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A2CDE" w:rsidRPr="005A5F92" w:rsidRDefault="005A2CDE" w:rsidP="005A2CDE">
      <w:pPr>
        <w:ind w:firstLine="420"/>
        <w:rPr>
          <w:rFonts w:ascii="Times New Roman" w:hAnsi="Times New Roman" w:cs="Times New Roman"/>
          <w:bCs/>
          <w:sz w:val="21"/>
          <w:szCs w:val="21"/>
        </w:rPr>
      </w:pPr>
    </w:p>
    <w:p w:rsidR="005F4C4F" w:rsidRPr="005A5F92" w:rsidRDefault="00741B4D" w:rsidP="005A2CDE">
      <w:pPr>
        <w:spacing w:line="240" w:lineRule="auto"/>
        <w:ind w:firstLine="422"/>
        <w:jc w:val="center"/>
        <w:rPr>
          <w:rFonts w:ascii="Times New Roman" w:hAnsi="Times New Roman" w:cs="Times New Roman"/>
          <w:b/>
          <w:sz w:val="21"/>
          <w:szCs w:val="21"/>
        </w:rPr>
      </w:pPr>
      <w:r w:rsidRPr="005A5F92">
        <w:rPr>
          <w:rFonts w:ascii="Times New Roman" w:hAnsi="Times New Roman" w:cs="Times New Roman"/>
          <w:b/>
          <w:sz w:val="21"/>
          <w:szCs w:val="21"/>
        </w:rPr>
        <w:lastRenderedPageBreak/>
        <w:t>表</w:t>
      </w:r>
      <w:r w:rsidRPr="005A5F92">
        <w:rPr>
          <w:rFonts w:ascii="Times New Roman" w:hAnsi="Times New Roman" w:cs="Times New Roman"/>
          <w:b/>
          <w:sz w:val="21"/>
          <w:szCs w:val="21"/>
        </w:rPr>
        <w:t xml:space="preserve">4.4-2   </w:t>
      </w:r>
      <w:r w:rsidRPr="005A5F92">
        <w:rPr>
          <w:rFonts w:ascii="Times New Roman" w:hAnsi="Times New Roman" w:cs="Times New Roman"/>
          <w:b/>
          <w:sz w:val="21"/>
          <w:szCs w:val="21"/>
        </w:rPr>
        <w:t>噪声监测结果</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单位：</w:t>
      </w:r>
      <w:r w:rsidRPr="005A5F92">
        <w:rPr>
          <w:rFonts w:ascii="Times New Roman" w:hAnsi="Times New Roman" w:cs="Times New Roman"/>
          <w:b/>
          <w:sz w:val="21"/>
          <w:szCs w:val="21"/>
        </w:rPr>
        <w:t>dB</w:t>
      </w:r>
      <w:r w:rsidRPr="005A5F92">
        <w:rPr>
          <w:rFonts w:ascii="Times New Roman" w:hAnsi="Times New Roman" w:cs="Times New Roman"/>
          <w:b/>
          <w:sz w:val="21"/>
          <w:szCs w:val="21"/>
        </w:rPr>
        <w:t>（</w:t>
      </w:r>
      <w:r w:rsidRPr="005A5F92">
        <w:rPr>
          <w:rFonts w:ascii="Times New Roman" w:hAnsi="Times New Roman" w:cs="Times New Roman"/>
          <w:b/>
          <w:sz w:val="21"/>
          <w:szCs w:val="21"/>
        </w:rPr>
        <w:t>A</w:t>
      </w:r>
      <w:r w:rsidRPr="005A5F92">
        <w:rPr>
          <w:rFonts w:ascii="Times New Roman" w:hAnsi="Times New Roman" w:cs="Times New Roman"/>
          <w:b/>
          <w:sz w:val="21"/>
          <w:szCs w:val="21"/>
        </w:rPr>
        <w:t>）</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1"/>
        <w:gridCol w:w="2158"/>
        <w:gridCol w:w="2299"/>
        <w:gridCol w:w="2352"/>
      </w:tblGrid>
      <w:tr w:rsidR="005F4C4F" w:rsidRPr="005A5F92">
        <w:trPr>
          <w:trHeight w:val="270"/>
          <w:jc w:val="center"/>
        </w:trPr>
        <w:tc>
          <w:tcPr>
            <w:tcW w:w="2761" w:type="dxa"/>
            <w:vMerge w:val="restart"/>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bookmarkStart w:id="447" w:name="OLE_LINK37"/>
            <w:bookmarkStart w:id="448" w:name="_Toc20968"/>
            <w:bookmarkStart w:id="449" w:name="_Toc399483597"/>
            <w:bookmarkStart w:id="450" w:name="_Toc253"/>
            <w:bookmarkStart w:id="451" w:name="_Toc448234819"/>
            <w:bookmarkStart w:id="452" w:name="_Toc21239"/>
            <w:r w:rsidRPr="005A5F92">
              <w:rPr>
                <w:rFonts w:ascii="Times New Roman" w:hAnsi="Times New Roman" w:cs="Times New Roman"/>
                <w:bCs/>
                <w:sz w:val="21"/>
                <w:szCs w:val="21"/>
              </w:rPr>
              <w:t>监测点位</w:t>
            </w:r>
          </w:p>
        </w:tc>
        <w:tc>
          <w:tcPr>
            <w:tcW w:w="4457" w:type="dxa"/>
            <w:gridSpan w:val="2"/>
            <w:vAlign w:val="center"/>
          </w:tcPr>
          <w:p w:rsidR="005F4C4F" w:rsidRPr="005A5F92" w:rsidRDefault="00741B4D">
            <w:pPr>
              <w:widowControl/>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2017.5.27</w:t>
            </w:r>
          </w:p>
        </w:tc>
        <w:tc>
          <w:tcPr>
            <w:tcW w:w="2352" w:type="dxa"/>
            <w:vMerge w:val="restart"/>
            <w:vAlign w:val="center"/>
          </w:tcPr>
          <w:p w:rsidR="005F4C4F" w:rsidRPr="005A5F92" w:rsidRDefault="00741B4D">
            <w:pPr>
              <w:widowControl/>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备注</w:t>
            </w:r>
          </w:p>
        </w:tc>
      </w:tr>
      <w:tr w:rsidR="005F4C4F" w:rsidRPr="005A5F92">
        <w:trPr>
          <w:trHeight w:val="358"/>
          <w:jc w:val="center"/>
        </w:trPr>
        <w:tc>
          <w:tcPr>
            <w:tcW w:w="2761"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昼间</w:t>
            </w:r>
            <w:r w:rsidRPr="005A5F92">
              <w:rPr>
                <w:rFonts w:ascii="Times New Roman" w:hAnsi="Times New Roman" w:cs="Times New Roman"/>
                <w:bCs/>
                <w:sz w:val="21"/>
                <w:szCs w:val="21"/>
              </w:rPr>
              <w:t>Leq</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夜间</w:t>
            </w:r>
            <w:r w:rsidRPr="005A5F92">
              <w:rPr>
                <w:rFonts w:ascii="Times New Roman" w:hAnsi="Times New Roman" w:cs="Times New Roman"/>
                <w:bCs/>
                <w:sz w:val="21"/>
                <w:szCs w:val="21"/>
              </w:rPr>
              <w:t>Leq</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422"/>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66.6</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46.5</w:t>
            </w:r>
          </w:p>
        </w:tc>
        <w:tc>
          <w:tcPr>
            <w:tcW w:w="2352" w:type="dxa"/>
            <w:vMerge w:val="restart"/>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监测期间天气晴，气温</w:t>
            </w:r>
            <w:r w:rsidRPr="005A5F92">
              <w:rPr>
                <w:rFonts w:ascii="Times New Roman" w:hAnsi="Times New Roman" w:cs="Times New Roman"/>
                <w:bCs/>
                <w:sz w:val="21"/>
                <w:szCs w:val="21"/>
              </w:rPr>
              <w:t>25-30℃</w:t>
            </w:r>
          </w:p>
        </w:tc>
      </w:tr>
      <w:tr w:rsidR="005F4C4F" w:rsidRPr="005A5F92">
        <w:trPr>
          <w:trHeight w:val="347"/>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N2</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64.1</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52.5</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N3</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61.2</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48.8</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N4</w:t>
            </w:r>
          </w:p>
        </w:tc>
        <w:tc>
          <w:tcPr>
            <w:tcW w:w="2158" w:type="dxa"/>
            <w:vAlign w:val="center"/>
          </w:tcPr>
          <w:p w:rsidR="005F4C4F" w:rsidRPr="005A5F92" w:rsidRDefault="00486B46">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68</w:t>
            </w:r>
            <w:r w:rsidR="00741B4D" w:rsidRPr="005A5F92">
              <w:rPr>
                <w:rFonts w:ascii="Times New Roman" w:hAnsi="Times New Roman" w:cs="Times New Roman"/>
                <w:bCs/>
                <w:sz w:val="21"/>
                <w:szCs w:val="21"/>
              </w:rPr>
              <w:t>.4</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54.8</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N5</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61.0</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50.0</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N6</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63.0</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52.8</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N7</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sz w:val="21"/>
                <w:szCs w:val="21"/>
              </w:rPr>
              <w:t>62.9</w:t>
            </w:r>
          </w:p>
        </w:tc>
        <w:tc>
          <w:tcPr>
            <w:tcW w:w="2299" w:type="dxa"/>
            <w:vAlign w:val="center"/>
          </w:tcPr>
          <w:p w:rsidR="005F4C4F" w:rsidRPr="005A5F92" w:rsidRDefault="00486B46" w:rsidP="00486B46">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45</w:t>
            </w:r>
            <w:r w:rsidR="00741B4D" w:rsidRPr="005A5F92">
              <w:rPr>
                <w:rFonts w:ascii="Times New Roman" w:hAnsi="Times New Roman" w:cs="Times New Roman"/>
                <w:bCs/>
                <w:sz w:val="21"/>
                <w:szCs w:val="21"/>
              </w:rPr>
              <w:t>.7</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N8</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69.0</w:t>
            </w:r>
          </w:p>
        </w:tc>
        <w:tc>
          <w:tcPr>
            <w:tcW w:w="2299" w:type="dxa"/>
            <w:vAlign w:val="center"/>
          </w:tcPr>
          <w:p w:rsidR="005F4C4F" w:rsidRPr="005A5F92" w:rsidRDefault="00741B4D" w:rsidP="00486B46">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w:t>
            </w:r>
            <w:r w:rsidR="00486B46" w:rsidRPr="005A5F92">
              <w:rPr>
                <w:rFonts w:ascii="Times New Roman" w:hAnsi="Times New Roman" w:cs="Times New Roman"/>
                <w:bCs/>
                <w:sz w:val="21"/>
                <w:szCs w:val="21"/>
              </w:rPr>
              <w:t>4</w:t>
            </w:r>
            <w:r w:rsidRPr="005A5F92">
              <w:rPr>
                <w:rFonts w:ascii="Times New Roman" w:hAnsi="Times New Roman" w:cs="Times New Roman"/>
                <w:bCs/>
                <w:sz w:val="21"/>
                <w:szCs w:val="21"/>
              </w:rPr>
              <w:t>.0</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N9</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61.5</w:t>
            </w:r>
          </w:p>
        </w:tc>
        <w:tc>
          <w:tcPr>
            <w:tcW w:w="2299"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48.0</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N10</w:t>
            </w:r>
          </w:p>
        </w:tc>
        <w:tc>
          <w:tcPr>
            <w:tcW w:w="2158" w:type="dxa"/>
            <w:vAlign w:val="center"/>
          </w:tcPr>
          <w:p w:rsidR="005F4C4F" w:rsidRPr="005A5F92" w:rsidRDefault="00741B4D">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65.3</w:t>
            </w:r>
          </w:p>
        </w:tc>
        <w:tc>
          <w:tcPr>
            <w:tcW w:w="2299" w:type="dxa"/>
            <w:vAlign w:val="center"/>
          </w:tcPr>
          <w:p w:rsidR="005F4C4F" w:rsidRPr="005A5F92" w:rsidRDefault="00741B4D" w:rsidP="00486B46">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w:t>
            </w:r>
            <w:r w:rsidR="00486B46" w:rsidRPr="005A5F92">
              <w:rPr>
                <w:rFonts w:ascii="Times New Roman" w:hAnsi="Times New Roman" w:cs="Times New Roman"/>
                <w:bCs/>
                <w:sz w:val="21"/>
                <w:szCs w:val="21"/>
              </w:rPr>
              <w:t>3</w:t>
            </w:r>
            <w:r w:rsidRPr="005A5F92">
              <w:rPr>
                <w:rFonts w:ascii="Times New Roman" w:hAnsi="Times New Roman" w:cs="Times New Roman"/>
                <w:bCs/>
                <w:sz w:val="21"/>
                <w:szCs w:val="21"/>
              </w:rPr>
              <w:t>.0</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tr w:rsidR="005F4C4F" w:rsidRPr="005A5F92">
        <w:trPr>
          <w:trHeight w:val="343"/>
          <w:jc w:val="center"/>
        </w:trPr>
        <w:tc>
          <w:tcPr>
            <w:tcW w:w="2761" w:type="dxa"/>
            <w:vAlign w:val="center"/>
          </w:tcPr>
          <w:p w:rsidR="005F4C4F" w:rsidRPr="005A5F92" w:rsidRDefault="00741B4D">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N11</w:t>
            </w:r>
          </w:p>
        </w:tc>
        <w:tc>
          <w:tcPr>
            <w:tcW w:w="2158" w:type="dxa"/>
            <w:vAlign w:val="center"/>
          </w:tcPr>
          <w:p w:rsidR="005F4C4F" w:rsidRPr="005A5F92" w:rsidRDefault="00486B46">
            <w:pPr>
              <w:spacing w:line="240" w:lineRule="atLeas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69.1</w:t>
            </w:r>
          </w:p>
        </w:tc>
        <w:tc>
          <w:tcPr>
            <w:tcW w:w="2299" w:type="dxa"/>
            <w:vAlign w:val="center"/>
          </w:tcPr>
          <w:p w:rsidR="005F4C4F" w:rsidRPr="005A5F92" w:rsidRDefault="00486B46">
            <w:pPr>
              <w:spacing w:line="240" w:lineRule="atLeas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54.3</w:t>
            </w:r>
          </w:p>
        </w:tc>
        <w:tc>
          <w:tcPr>
            <w:tcW w:w="2352" w:type="dxa"/>
            <w:vMerge/>
            <w:vAlign w:val="center"/>
          </w:tcPr>
          <w:p w:rsidR="005F4C4F" w:rsidRPr="005A5F92" w:rsidRDefault="005F4C4F">
            <w:pPr>
              <w:spacing w:line="240" w:lineRule="atLeast"/>
              <w:ind w:firstLineChars="0" w:firstLine="0"/>
              <w:jc w:val="center"/>
              <w:rPr>
                <w:rFonts w:ascii="Times New Roman" w:hAnsi="Times New Roman" w:cs="Times New Roman"/>
                <w:bCs/>
                <w:sz w:val="21"/>
                <w:szCs w:val="21"/>
              </w:rPr>
            </w:pPr>
          </w:p>
        </w:tc>
      </w:tr>
      <w:bookmarkEnd w:id="447"/>
    </w:tbl>
    <w:p w:rsidR="005F4C4F" w:rsidRPr="005A5F92" w:rsidRDefault="005F4C4F">
      <w:pPr>
        <w:spacing w:line="240" w:lineRule="auto"/>
        <w:ind w:firstLine="420"/>
        <w:jc w:val="center"/>
        <w:rPr>
          <w:rFonts w:ascii="Times New Roman" w:hAnsi="Times New Roman" w:cs="Times New Roman"/>
          <w:kern w:val="2"/>
          <w:sz w:val="21"/>
          <w:szCs w:val="21"/>
        </w:rPr>
      </w:pPr>
    </w:p>
    <w:p w:rsidR="005F4C4F" w:rsidRPr="005A5F92" w:rsidRDefault="00741B4D">
      <w:pPr>
        <w:pStyle w:val="3TimesNewRoman"/>
        <w:spacing w:before="0" w:after="69"/>
        <w:ind w:left="0"/>
        <w:rPr>
          <w:rFonts w:eastAsiaTheme="minorEastAsia" w:cs="Times New Roman"/>
          <w:b/>
          <w:bCs/>
          <w:color w:val="auto"/>
          <w:szCs w:val="21"/>
          <w:lang w:val="en-US"/>
        </w:rPr>
      </w:pPr>
      <w:bookmarkStart w:id="453" w:name="_Toc478473147"/>
      <w:bookmarkStart w:id="454" w:name="_Toc3843"/>
      <w:bookmarkStart w:id="455" w:name="_Toc19780"/>
      <w:bookmarkStart w:id="456" w:name="_Toc462736799"/>
      <w:bookmarkStart w:id="457" w:name="_Toc3970"/>
      <w:bookmarkStart w:id="458" w:name="_Toc460165161"/>
      <w:r w:rsidRPr="005A5F92">
        <w:rPr>
          <w:rFonts w:eastAsiaTheme="minorEastAsia" w:cs="Times New Roman"/>
          <w:b/>
          <w:bCs/>
          <w:color w:val="auto"/>
          <w:szCs w:val="21"/>
          <w:lang w:val="en-US"/>
        </w:rPr>
        <w:t>现状评价</w:t>
      </w:r>
      <w:bookmarkEnd w:id="448"/>
      <w:bookmarkEnd w:id="449"/>
      <w:bookmarkEnd w:id="450"/>
      <w:bookmarkEnd w:id="451"/>
      <w:bookmarkEnd w:id="452"/>
      <w:bookmarkEnd w:id="453"/>
      <w:bookmarkEnd w:id="454"/>
      <w:bookmarkEnd w:id="455"/>
      <w:bookmarkEnd w:id="456"/>
      <w:bookmarkEnd w:id="457"/>
      <w:bookmarkEnd w:id="458"/>
    </w:p>
    <w:p w:rsidR="005F4C4F" w:rsidRPr="005A5F92" w:rsidRDefault="00741B4D">
      <w:pPr>
        <w:rPr>
          <w:rFonts w:ascii="Times New Roman" w:hAnsi="Times New Roman" w:cs="Times New Roman"/>
        </w:rPr>
      </w:pPr>
      <w:r w:rsidRPr="005A5F92">
        <w:rPr>
          <w:rFonts w:ascii="Times New Roman" w:hAnsi="Times New Roman" w:cs="Times New Roman"/>
          <w:szCs w:val="21"/>
        </w:rPr>
        <w:t>由环境噪声监测结果可以看出：西环路、皋城路、长安北路各监测点</w:t>
      </w:r>
      <w:r w:rsidRPr="005A5F92">
        <w:rPr>
          <w:rFonts w:ascii="Times New Roman" w:hAnsi="Times New Roman" w:cs="Times New Roman"/>
        </w:rPr>
        <w:t>昼</w:t>
      </w:r>
      <w:r w:rsidR="00486B46" w:rsidRPr="005A5F92">
        <w:rPr>
          <w:rFonts w:ascii="Times New Roman" w:hAnsi="Times New Roman" w:cs="Times New Roman"/>
        </w:rPr>
        <w:t>、</w:t>
      </w:r>
      <w:r w:rsidRPr="005A5F92">
        <w:rPr>
          <w:rFonts w:ascii="Times New Roman" w:hAnsi="Times New Roman" w:cs="Times New Roman"/>
        </w:rPr>
        <w:t>夜</w:t>
      </w:r>
      <w:r w:rsidR="00B56EFC">
        <w:rPr>
          <w:rFonts w:ascii="Times New Roman" w:hAnsi="Times New Roman" w:cs="Times New Roman"/>
        </w:rPr>
        <w:t>间</w:t>
      </w:r>
      <w:r w:rsidRPr="005A5F92">
        <w:rPr>
          <w:rFonts w:ascii="Times New Roman" w:hAnsi="Times New Roman" w:cs="Times New Roman"/>
        </w:rPr>
        <w:t>声环境质量监测值均能满足《声环境质量标准》（</w:t>
      </w:r>
      <w:r w:rsidRPr="005A5F92">
        <w:rPr>
          <w:rFonts w:ascii="Times New Roman" w:hAnsi="Times New Roman" w:cs="Times New Roman"/>
        </w:rPr>
        <w:t>GB3096-2008</w:t>
      </w:r>
      <w:r w:rsidRPr="005A5F92">
        <w:rPr>
          <w:rFonts w:ascii="Times New Roman" w:hAnsi="Times New Roman" w:cs="Times New Roman"/>
        </w:rPr>
        <w:t>）中</w:t>
      </w:r>
      <w:r w:rsidRPr="005A5F92">
        <w:rPr>
          <w:rFonts w:ascii="Times New Roman" w:hAnsi="Times New Roman" w:cs="Times New Roman"/>
        </w:rPr>
        <w:t>4a</w:t>
      </w:r>
      <w:r w:rsidRPr="005A5F92">
        <w:rPr>
          <w:rFonts w:ascii="Times New Roman" w:hAnsi="Times New Roman" w:cs="Times New Roman"/>
        </w:rPr>
        <w:t>类标准。</w:t>
      </w:r>
    </w:p>
    <w:p w:rsidR="005F4C4F" w:rsidRPr="005A5F92" w:rsidRDefault="00741B4D" w:rsidP="002B173C">
      <w:pPr>
        <w:pStyle w:val="2"/>
        <w:rPr>
          <w:rFonts w:eastAsiaTheme="minorEastAsia"/>
        </w:rPr>
      </w:pPr>
      <w:bookmarkStart w:id="459" w:name="_Toc478473148"/>
      <w:bookmarkStart w:id="460" w:name="_Toc22965"/>
      <w:bookmarkStart w:id="461" w:name="_Toc13266"/>
      <w:r w:rsidRPr="005A5F92">
        <w:rPr>
          <w:rFonts w:eastAsiaTheme="minorEastAsia"/>
        </w:rPr>
        <w:t>生态环境现状</w:t>
      </w:r>
      <w:bookmarkEnd w:id="459"/>
      <w:bookmarkEnd w:id="460"/>
      <w:bookmarkEnd w:id="461"/>
    </w:p>
    <w:p w:rsidR="005F4C4F" w:rsidRPr="005A5F92" w:rsidRDefault="00741B4D">
      <w:pPr>
        <w:pStyle w:val="3TimesNewRoman"/>
        <w:spacing w:before="0" w:afterLines="0" w:after="0"/>
        <w:ind w:left="0"/>
        <w:rPr>
          <w:rFonts w:eastAsiaTheme="minorEastAsia" w:cs="Times New Roman"/>
          <w:b/>
          <w:bCs/>
          <w:color w:val="auto"/>
          <w:lang w:val="en-US"/>
        </w:rPr>
      </w:pPr>
      <w:bookmarkStart w:id="462" w:name="_Toc9263"/>
      <w:bookmarkStart w:id="463" w:name="_Toc6385"/>
      <w:bookmarkStart w:id="464" w:name="_Toc460165163"/>
      <w:bookmarkStart w:id="465" w:name="_Toc462736801"/>
      <w:bookmarkStart w:id="466" w:name="_Toc478473149"/>
      <w:r w:rsidRPr="005A5F92">
        <w:rPr>
          <w:rFonts w:eastAsiaTheme="minorEastAsia" w:cs="Times New Roman"/>
          <w:b/>
          <w:bCs/>
          <w:color w:val="auto"/>
          <w:lang w:val="en-US"/>
        </w:rPr>
        <w:t>生态功能区划</w:t>
      </w:r>
      <w:bookmarkEnd w:id="462"/>
      <w:bookmarkEnd w:id="463"/>
      <w:bookmarkEnd w:id="464"/>
      <w:bookmarkEnd w:id="465"/>
      <w:bookmarkEnd w:id="466"/>
    </w:p>
    <w:p w:rsidR="005F4C4F" w:rsidRPr="005A5F92" w:rsidRDefault="00741B4D">
      <w:pPr>
        <w:autoSpaceDE w:val="0"/>
        <w:autoSpaceDN w:val="0"/>
        <w:jc w:val="left"/>
        <w:rPr>
          <w:rFonts w:ascii="Times New Roman" w:hAnsi="Times New Roman" w:cs="Times New Roman"/>
          <w:lang w:val="zh-CN"/>
        </w:rPr>
      </w:pPr>
      <w:r w:rsidRPr="005A5F92">
        <w:rPr>
          <w:rFonts w:ascii="Times New Roman" w:hAnsi="Times New Roman" w:cs="Times New Roman"/>
          <w:lang w:val="zh-CN"/>
        </w:rPr>
        <w:t>本项目位于六安市市区内。目前项目区共有</w:t>
      </w:r>
      <w:r w:rsidRPr="005A5F92">
        <w:rPr>
          <w:rFonts w:ascii="Times New Roman" w:hAnsi="Times New Roman" w:cs="Times New Roman"/>
          <w:lang w:val="zh-CN"/>
        </w:rPr>
        <w:t xml:space="preserve">2 </w:t>
      </w:r>
      <w:r w:rsidRPr="005A5F92">
        <w:rPr>
          <w:rFonts w:ascii="Times New Roman" w:hAnsi="Times New Roman" w:cs="Times New Roman"/>
          <w:lang w:val="zh-CN"/>
        </w:rPr>
        <w:t>种景观生态类型，即人工林景观和人工建筑景观。其中以人工建筑景观为主，遍布</w:t>
      </w:r>
      <w:proofErr w:type="gramStart"/>
      <w:r w:rsidRPr="005A5F92">
        <w:rPr>
          <w:rFonts w:ascii="Times New Roman" w:hAnsi="Times New Roman" w:cs="Times New Roman"/>
          <w:lang w:val="zh-CN"/>
        </w:rPr>
        <w:t>评价区</w:t>
      </w:r>
      <w:proofErr w:type="gramEnd"/>
      <w:r w:rsidRPr="005A5F92">
        <w:rPr>
          <w:rFonts w:ascii="Times New Roman" w:hAnsi="Times New Roman" w:cs="Times New Roman"/>
          <w:lang w:val="zh-CN"/>
        </w:rPr>
        <w:t>各地，其次是人工林景观。</w:t>
      </w:r>
    </w:p>
    <w:p w:rsidR="005F4C4F" w:rsidRPr="005A5F92" w:rsidRDefault="00741B4D">
      <w:pPr>
        <w:autoSpaceDE w:val="0"/>
        <w:autoSpaceDN w:val="0"/>
        <w:jc w:val="left"/>
        <w:rPr>
          <w:rFonts w:ascii="Times New Roman" w:hAnsi="Times New Roman" w:cs="Times New Roman"/>
          <w:bCs/>
          <w:sz w:val="21"/>
          <w:szCs w:val="21"/>
        </w:rPr>
      </w:pPr>
      <w:r w:rsidRPr="005A5F92">
        <w:rPr>
          <w:rFonts w:ascii="Times New Roman" w:hAnsi="Times New Roman" w:cs="Times New Roman"/>
          <w:lang w:val="zh-CN"/>
        </w:rPr>
        <w:t>在上述景观类型中，人工建筑景观是生态优势度最高的板块类型，分布面积最大，而且连通程度较高。因此，人工建筑景观板块是评价区内的景观模地，决定了评价区内的景观性质，对景观的动态起着主导作用。从生态学角度讲，判定一个地区景观质量的好坏，关键因素是</w:t>
      </w:r>
      <w:proofErr w:type="gramStart"/>
      <w:r w:rsidRPr="005A5F92">
        <w:rPr>
          <w:rFonts w:ascii="Times New Roman" w:hAnsi="Times New Roman" w:cs="Times New Roman"/>
          <w:lang w:val="zh-CN"/>
        </w:rPr>
        <w:t>看模地</w:t>
      </w:r>
      <w:proofErr w:type="gramEnd"/>
      <w:r w:rsidRPr="005A5F92">
        <w:rPr>
          <w:rFonts w:ascii="Times New Roman" w:hAnsi="Times New Roman" w:cs="Times New Roman"/>
          <w:lang w:val="zh-CN"/>
        </w:rPr>
        <w:t>是否由对生态环境质量具有较强调控能力的地物类型构成。人工建筑景观板块虽然对生态环境质量的调控能力不如人工林景观板块强，但是由于该地区温暖湿润的气候特点，其对区域生态环境质量具有一定的调控能力。所以，从</w:t>
      </w:r>
      <w:proofErr w:type="gramStart"/>
      <w:r w:rsidRPr="005A5F92">
        <w:rPr>
          <w:rFonts w:ascii="Times New Roman" w:hAnsi="Times New Roman" w:cs="Times New Roman"/>
          <w:lang w:val="zh-CN"/>
        </w:rPr>
        <w:t>景观模地的</w:t>
      </w:r>
      <w:proofErr w:type="gramEnd"/>
      <w:r w:rsidRPr="005A5F92">
        <w:rPr>
          <w:rFonts w:ascii="Times New Roman" w:hAnsi="Times New Roman" w:cs="Times New Roman"/>
          <w:lang w:val="zh-CN"/>
        </w:rPr>
        <w:t>角度来看，</w:t>
      </w:r>
      <w:proofErr w:type="gramStart"/>
      <w:r w:rsidRPr="005A5F92">
        <w:rPr>
          <w:rFonts w:ascii="Times New Roman" w:hAnsi="Times New Roman" w:cs="Times New Roman"/>
          <w:lang w:val="zh-CN"/>
        </w:rPr>
        <w:t>本评价区</w:t>
      </w:r>
      <w:proofErr w:type="gramEnd"/>
      <w:r w:rsidRPr="005A5F92">
        <w:rPr>
          <w:rFonts w:ascii="Times New Roman" w:hAnsi="Times New Roman" w:cs="Times New Roman"/>
          <w:lang w:val="zh-CN"/>
        </w:rPr>
        <w:t>的生态环境质量较好。</w:t>
      </w:r>
      <w:r w:rsidRPr="005A5F92">
        <w:rPr>
          <w:rFonts w:ascii="Times New Roman" w:hAnsi="Times New Roman" w:cs="Times New Roman"/>
        </w:rPr>
        <w:t xml:space="preserve"> </w:t>
      </w:r>
    </w:p>
    <w:p w:rsidR="005F4C4F" w:rsidRPr="005A5F92" w:rsidRDefault="00741B4D">
      <w:pPr>
        <w:pStyle w:val="3TimesNewRoman"/>
        <w:spacing w:before="0" w:afterLines="0" w:after="0"/>
        <w:ind w:left="0"/>
        <w:rPr>
          <w:rFonts w:eastAsiaTheme="minorEastAsia" w:cs="Times New Roman"/>
          <w:b/>
          <w:bCs/>
          <w:color w:val="auto"/>
          <w:lang w:val="en-US"/>
        </w:rPr>
      </w:pPr>
      <w:bookmarkStart w:id="467" w:name="_Toc478473150"/>
      <w:bookmarkStart w:id="468" w:name="_Toc10628"/>
      <w:bookmarkStart w:id="469" w:name="_Toc21550"/>
      <w:bookmarkStart w:id="470" w:name="_Toc462736802"/>
      <w:bookmarkStart w:id="471" w:name="_Toc460165165"/>
      <w:r w:rsidRPr="005A5F92">
        <w:rPr>
          <w:rFonts w:eastAsiaTheme="minorEastAsia" w:cs="Times New Roman"/>
          <w:b/>
          <w:bCs/>
          <w:color w:val="auto"/>
          <w:lang w:val="en-US"/>
        </w:rPr>
        <w:t>生物资源概况</w:t>
      </w:r>
      <w:bookmarkEnd w:id="467"/>
      <w:bookmarkEnd w:id="468"/>
      <w:bookmarkEnd w:id="469"/>
      <w:bookmarkEnd w:id="470"/>
      <w:bookmarkEnd w:id="471"/>
    </w:p>
    <w:p w:rsidR="005F4C4F" w:rsidRPr="005A5F92" w:rsidRDefault="00741B4D">
      <w:pPr>
        <w:snapToGrid/>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、陆域生物资源</w:t>
      </w:r>
    </w:p>
    <w:p w:rsidR="005F4C4F" w:rsidRPr="005A5F92" w:rsidRDefault="00741B4D">
      <w:pPr>
        <w:snapToGrid/>
        <w:rPr>
          <w:rFonts w:ascii="Times New Roman" w:hAnsi="Times New Roman" w:cs="Times New Roman"/>
        </w:rPr>
      </w:pPr>
      <w:r w:rsidRPr="005A5F92">
        <w:rPr>
          <w:rFonts w:ascii="Times New Roman" w:hAnsi="Times New Roman" w:cs="Times New Roman"/>
        </w:rPr>
        <w:t>根据调查的资料和本次现场的调查知，本项目城区道路部分位于城市建成区内，周边生态环境主要为人工栽培的绿化植被及部分野生的灌木、杂草等。其评价区域内的主要野</w:t>
      </w:r>
      <w:r w:rsidRPr="005A5F92">
        <w:rPr>
          <w:rFonts w:ascii="Times New Roman" w:hAnsi="Times New Roman" w:cs="Times New Roman"/>
        </w:rPr>
        <w:lastRenderedPageBreak/>
        <w:t>生动物资源为昆虫、麻雀、蛇、老鼠等，无国家及省级重点保护动物，动物现存量较小；主要的陆生木本植物为香樟、桂花树、杨树、柳树及狗尾草等，水生草本植物主要为芦苇、苔草、浮萍、野慈</w:t>
      </w:r>
      <w:proofErr w:type="gramStart"/>
      <w:r w:rsidRPr="005A5F92">
        <w:rPr>
          <w:rFonts w:ascii="Times New Roman" w:hAnsi="Times New Roman" w:cs="Times New Roman"/>
        </w:rPr>
        <w:t>茹</w:t>
      </w:r>
      <w:proofErr w:type="gramEnd"/>
      <w:r w:rsidRPr="005A5F92">
        <w:rPr>
          <w:rFonts w:ascii="Times New Roman" w:hAnsi="Times New Roman" w:cs="Times New Roman"/>
        </w:rPr>
        <w:t>等，植物现存量少而分散。</w:t>
      </w:r>
    </w:p>
    <w:p w:rsidR="005F4C4F" w:rsidRPr="005A5F92" w:rsidRDefault="00741B4D">
      <w:pPr>
        <w:snapToGrid/>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、水域生物资源</w:t>
      </w:r>
    </w:p>
    <w:p w:rsidR="005F4C4F" w:rsidRPr="005A5F92" w:rsidRDefault="00741B4D">
      <w:pPr>
        <w:snapToGrid/>
        <w:rPr>
          <w:rFonts w:ascii="Times New Roman" w:hAnsi="Times New Roman" w:cs="Times New Roman"/>
        </w:rPr>
      </w:pPr>
      <w:r w:rsidRPr="005A5F92">
        <w:rPr>
          <w:rFonts w:ascii="Times New Roman" w:hAnsi="Times New Roman" w:cs="Times New Roman"/>
        </w:rPr>
        <w:t>根据咨询六安市水利局鱼类管理部门并对项目区域周边的主要河流进行了实地调查可知，评价区域周边地表水体（淠河、淠河总干渠）为天然淡水河流及人工开挖河流，水源补给类型为降水。鱼类资源主要有青鱼、草鱼、鲢鱼、鲫等；软体动物资源主要有河蚌、田螺、黄鳝产量丰富；水域有底栖动物，包括腹足类、</w:t>
      </w:r>
      <w:proofErr w:type="gramStart"/>
      <w:r w:rsidRPr="005A5F92">
        <w:rPr>
          <w:rFonts w:ascii="Times New Roman" w:hAnsi="Times New Roman" w:cs="Times New Roman"/>
        </w:rPr>
        <w:t>蛭</w:t>
      </w:r>
      <w:proofErr w:type="gramEnd"/>
      <w:r w:rsidRPr="005A5F92">
        <w:rPr>
          <w:rFonts w:ascii="Times New Roman" w:hAnsi="Times New Roman" w:cs="Times New Roman"/>
        </w:rPr>
        <w:t>类等，以及水生昆虫。</w:t>
      </w:r>
    </w:p>
    <w:p w:rsidR="005F4C4F" w:rsidRPr="005A5F92" w:rsidRDefault="00741B4D">
      <w:pPr>
        <w:snapToGrid/>
        <w:rPr>
          <w:rFonts w:ascii="Times New Roman" w:hAnsi="Times New Roman" w:cs="Times New Roman"/>
        </w:rPr>
      </w:pPr>
      <w:r w:rsidRPr="005A5F92">
        <w:rPr>
          <w:rFonts w:ascii="Times New Roman" w:hAnsi="Times New Roman" w:cs="Times New Roman"/>
        </w:rPr>
        <w:t>评价范围内总体生态环境质量现状较好。工程路段沿线六安市境内的生态系统属于以人为主体的城市生态系统。</w:t>
      </w:r>
    </w:p>
    <w:p w:rsidR="005F4C4F" w:rsidRPr="005A5F92" w:rsidRDefault="00741B4D">
      <w:pPr>
        <w:rPr>
          <w:rFonts w:ascii="Times New Roman" w:hAnsi="Times New Roman" w:cs="Times New Roman"/>
        </w:rPr>
      </w:pPr>
      <w:r w:rsidRPr="005A5F92">
        <w:rPr>
          <w:rFonts w:ascii="Times New Roman" w:hAnsi="Times New Roman" w:cs="Times New Roman"/>
        </w:rPr>
        <w:t>西环路主要植被有：冬青、杨树、</w:t>
      </w:r>
      <w:r w:rsidRPr="005A5F92">
        <w:rPr>
          <w:rFonts w:ascii="Times New Roman" w:hAnsi="Times New Roman" w:cs="Times New Roman"/>
          <w:lang w:bidi="ar"/>
        </w:rPr>
        <w:t>水杉、香樟、龙爪槐、雪松等人工树种；路两侧地面可见生长旺盛的杂草。</w:t>
      </w:r>
    </w:p>
    <w:p w:rsidR="005F4C4F" w:rsidRPr="005A5F92" w:rsidRDefault="00741B4D">
      <w:pPr>
        <w:rPr>
          <w:rFonts w:ascii="Times New Roman" w:hAnsi="Times New Roman" w:cs="Times New Roman"/>
          <w:lang w:bidi="ar"/>
        </w:rPr>
      </w:pPr>
      <w:r w:rsidRPr="005A5F92">
        <w:rPr>
          <w:rFonts w:ascii="Times New Roman" w:hAnsi="Times New Roman" w:cs="Times New Roman"/>
        </w:rPr>
        <w:t>皋城路现状主要树种为：</w:t>
      </w:r>
      <w:r w:rsidRPr="005A5F92">
        <w:rPr>
          <w:rFonts w:ascii="Times New Roman" w:hAnsi="Times New Roman" w:cs="Times New Roman"/>
          <w:lang w:bidi="ar"/>
        </w:rPr>
        <w:t>香樟、紫薇、梧桐、柏树等，路边花坛主要有香樟、紫薇、石</w:t>
      </w:r>
      <w:proofErr w:type="gramStart"/>
      <w:r w:rsidRPr="005A5F92">
        <w:rPr>
          <w:rFonts w:ascii="Times New Roman" w:hAnsi="Times New Roman" w:cs="Times New Roman"/>
          <w:lang w:bidi="ar"/>
        </w:rPr>
        <w:t>兰球</w:t>
      </w:r>
      <w:proofErr w:type="gramEnd"/>
      <w:r w:rsidRPr="005A5F92">
        <w:rPr>
          <w:rFonts w:ascii="Times New Roman" w:hAnsi="Times New Roman" w:cs="Times New Roman"/>
          <w:lang w:bidi="ar"/>
        </w:rPr>
        <w:t>等等人工栽种树种。</w:t>
      </w:r>
    </w:p>
    <w:p w:rsidR="005F4C4F" w:rsidRPr="005A5F92" w:rsidRDefault="00741B4D">
      <w:pPr>
        <w:rPr>
          <w:rFonts w:ascii="Times New Roman" w:hAnsi="Times New Roman" w:cs="Times New Roman"/>
          <w:lang w:bidi="ar"/>
        </w:rPr>
      </w:pPr>
      <w:r w:rsidRPr="005A5F92">
        <w:rPr>
          <w:rFonts w:ascii="Times New Roman" w:hAnsi="Times New Roman" w:cs="Times New Roman"/>
        </w:rPr>
        <w:t>长安北路待建道路区植物主要有杨树、冬青、柳树、红叶李、</w:t>
      </w:r>
      <w:r w:rsidRPr="005A5F92">
        <w:rPr>
          <w:rFonts w:ascii="Times New Roman" w:hAnsi="Times New Roman" w:cs="Times New Roman"/>
          <w:lang w:bidi="ar"/>
        </w:rPr>
        <w:t>水杉、香樟、龙爪槐、雪松等人工树种。</w:t>
      </w:r>
    </w:p>
    <w:p w:rsidR="005F4C4F" w:rsidRPr="005A5F92" w:rsidRDefault="00741B4D">
      <w:pPr>
        <w:rPr>
          <w:rFonts w:ascii="Times New Roman" w:hAnsi="Times New Roman" w:cs="Times New Roman"/>
        </w:rPr>
      </w:pPr>
      <w:r w:rsidRPr="005A5F92">
        <w:rPr>
          <w:rFonts w:ascii="Times New Roman" w:hAnsi="Times New Roman" w:cs="Times New Roman"/>
        </w:rPr>
        <w:t>西环路、皋城路、长安北路现状植被及生态环境状况见图</w:t>
      </w:r>
      <w:r w:rsidRPr="005A5F92">
        <w:rPr>
          <w:rFonts w:ascii="Times New Roman" w:hAnsi="Times New Roman" w:cs="Times New Roman"/>
        </w:rPr>
        <w:t xml:space="preserve">4.5-1-- </w:t>
      </w:r>
      <w:r w:rsidRPr="005A5F92">
        <w:rPr>
          <w:rFonts w:ascii="Times New Roman" w:hAnsi="Times New Roman" w:cs="Times New Roman"/>
        </w:rPr>
        <w:t>图</w:t>
      </w:r>
      <w:r w:rsidRPr="005A5F92">
        <w:rPr>
          <w:rFonts w:ascii="Times New Roman" w:hAnsi="Times New Roman" w:cs="Times New Roman"/>
        </w:rPr>
        <w:t>4.5-8</w:t>
      </w:r>
      <w:r w:rsidRPr="005A5F92">
        <w:rPr>
          <w:rFonts w:ascii="Times New Roman" w:hAnsi="Times New Roman" w:cs="Times New Roman"/>
        </w:rPr>
        <w:t>。</w:t>
      </w:r>
    </w:p>
    <w:p w:rsidR="0075422D" w:rsidRPr="005A5F92" w:rsidRDefault="0075422D">
      <w:pPr>
        <w:rPr>
          <w:rFonts w:ascii="Times New Roman" w:hAnsi="Times New Roman" w:cs="Times New Roman"/>
        </w:rPr>
      </w:pPr>
    </w:p>
    <w:p w:rsidR="0075422D" w:rsidRPr="005A5F92" w:rsidRDefault="0075422D">
      <w:pPr>
        <w:rPr>
          <w:rFonts w:ascii="Times New Roman" w:hAnsi="Times New Roman" w:cs="Times New Roman"/>
        </w:rPr>
      </w:pPr>
    </w:p>
    <w:p w:rsidR="0075422D" w:rsidRPr="005A5F92" w:rsidRDefault="0075422D">
      <w:pPr>
        <w:rPr>
          <w:rFonts w:ascii="Times New Roman" w:hAnsi="Times New Roman" w:cs="Times New Roman"/>
        </w:rPr>
      </w:pPr>
    </w:p>
    <w:p w:rsidR="0075422D" w:rsidRPr="005A5F92" w:rsidRDefault="0075422D">
      <w:pPr>
        <w:rPr>
          <w:rFonts w:ascii="Times New Roman" w:hAnsi="Times New Roman" w:cs="Times New Roman"/>
        </w:rPr>
      </w:pPr>
    </w:p>
    <w:p w:rsidR="0075422D" w:rsidRPr="005A5F92" w:rsidRDefault="0075422D">
      <w:pPr>
        <w:rPr>
          <w:rFonts w:ascii="Times New Roman" w:hAnsi="Times New Roman" w:cs="Times New Roman"/>
        </w:rPr>
      </w:pPr>
    </w:p>
    <w:p w:rsidR="0075422D" w:rsidRPr="005A5F92" w:rsidRDefault="0075422D">
      <w:pPr>
        <w:rPr>
          <w:rFonts w:ascii="Times New Roman" w:hAnsi="Times New Roman" w:cs="Times New Roman"/>
        </w:rPr>
      </w:pPr>
    </w:p>
    <w:p w:rsidR="005F4C4F" w:rsidRPr="005A5F92" w:rsidRDefault="005F4C4F">
      <w:pPr>
        <w:rPr>
          <w:rFonts w:ascii="Times New Roman" w:hAnsi="Times New Roman" w:cs="Times New Roman"/>
          <w:lang w:bidi="ar"/>
        </w:rPr>
      </w:pP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noProof/>
          <w:kern w:val="2"/>
          <w:sz w:val="21"/>
        </w:rPr>
        <w:lastRenderedPageBreak/>
        <w:drawing>
          <wp:inline distT="0" distB="0" distL="114300" distR="114300" wp14:anchorId="5BCFED1B" wp14:editId="52C80FA8">
            <wp:extent cx="2856230" cy="2144395"/>
            <wp:effectExtent l="0" t="0" r="1270" b="8255"/>
            <wp:docPr id="56" name="图片 38" descr="IMG_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8" descr="IMG_2319"/>
                    <pic:cNvPicPr>
                      <a:picLocks noChangeAspect="1"/>
                    </pic:cNvPicPr>
                  </pic:nvPicPr>
                  <pic:blipFill>
                    <a:blip r:embed="rId60"/>
                    <a:stretch>
                      <a:fillRect/>
                    </a:stretch>
                  </pic:blipFill>
                  <pic:spPr>
                    <a:xfrm>
                      <a:off x="0" y="0"/>
                      <a:ext cx="2856230" cy="2144395"/>
                    </a:xfrm>
                    <a:prstGeom prst="rect">
                      <a:avLst/>
                    </a:prstGeom>
                    <a:noFill/>
                    <a:ln w="9525">
                      <a:noFill/>
                    </a:ln>
                  </pic:spPr>
                </pic:pic>
              </a:graphicData>
            </a:graphic>
          </wp:inline>
        </w:drawing>
      </w:r>
      <w:r w:rsidRPr="005A5F92">
        <w:rPr>
          <w:rFonts w:ascii="Times New Roman" w:hAnsi="Times New Roman" w:cs="Times New Roman"/>
        </w:rPr>
        <w:t xml:space="preserve">  </w:t>
      </w:r>
      <w:r w:rsidRPr="005A5F92">
        <w:rPr>
          <w:rFonts w:ascii="Times New Roman" w:hAnsi="Times New Roman" w:cs="Times New Roman"/>
          <w:noProof/>
          <w:kern w:val="2"/>
          <w:sz w:val="21"/>
        </w:rPr>
        <w:drawing>
          <wp:inline distT="0" distB="0" distL="114300" distR="114300" wp14:anchorId="600D7A9E" wp14:editId="0025F065">
            <wp:extent cx="2909570" cy="2182495"/>
            <wp:effectExtent l="0" t="0" r="5080" b="8255"/>
            <wp:docPr id="54" name="图片 39" descr="IMG_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9" descr="IMG_2318"/>
                    <pic:cNvPicPr>
                      <a:picLocks noChangeAspect="1"/>
                    </pic:cNvPicPr>
                  </pic:nvPicPr>
                  <pic:blipFill>
                    <a:blip r:embed="rId61"/>
                    <a:stretch>
                      <a:fillRect/>
                    </a:stretch>
                  </pic:blipFill>
                  <pic:spPr>
                    <a:xfrm>
                      <a:off x="0" y="0"/>
                      <a:ext cx="2909570" cy="2182495"/>
                    </a:xfrm>
                    <a:prstGeom prst="rect">
                      <a:avLst/>
                    </a:prstGeom>
                    <a:noFill/>
                    <a:ln w="9525">
                      <a:noFill/>
                    </a:ln>
                  </pic:spPr>
                </pic:pic>
              </a:graphicData>
            </a:graphic>
          </wp:inline>
        </w:drawing>
      </w:r>
      <w:r w:rsidRPr="005A5F92">
        <w:rPr>
          <w:rFonts w:ascii="Times New Roman" w:hAnsi="Times New Roman" w:cs="Times New Roman"/>
        </w:rPr>
        <w:t>图</w:t>
      </w:r>
      <w:r w:rsidRPr="005A5F92">
        <w:rPr>
          <w:rFonts w:ascii="Times New Roman" w:hAnsi="Times New Roman" w:cs="Times New Roman"/>
        </w:rPr>
        <w:t xml:space="preserve">4.5-1   </w:t>
      </w:r>
      <w:r w:rsidRPr="005A5F92">
        <w:rPr>
          <w:rFonts w:ascii="Times New Roman" w:hAnsi="Times New Roman" w:cs="Times New Roman"/>
        </w:rPr>
        <w:t>西环路改造路段</w:t>
      </w:r>
      <w:r w:rsidRPr="005A5F92">
        <w:rPr>
          <w:rFonts w:ascii="Times New Roman" w:hAnsi="Times New Roman" w:cs="Times New Roman"/>
        </w:rPr>
        <w:t>---</w:t>
      </w:r>
      <w:r w:rsidRPr="005A5F92">
        <w:rPr>
          <w:rFonts w:ascii="Times New Roman" w:hAnsi="Times New Roman" w:cs="Times New Roman"/>
        </w:rPr>
        <w:t>植被</w:t>
      </w:r>
      <w:r w:rsidRPr="005A5F92">
        <w:rPr>
          <w:rFonts w:ascii="Times New Roman" w:hAnsi="Times New Roman" w:cs="Times New Roman"/>
        </w:rPr>
        <w:t xml:space="preserve">           </w:t>
      </w:r>
      <w:r w:rsidRPr="005A5F92">
        <w:rPr>
          <w:rFonts w:ascii="Times New Roman" w:hAnsi="Times New Roman" w:cs="Times New Roman"/>
        </w:rPr>
        <w:t>图</w:t>
      </w:r>
      <w:r w:rsidRPr="005A5F92">
        <w:rPr>
          <w:rFonts w:ascii="Times New Roman" w:hAnsi="Times New Roman" w:cs="Times New Roman"/>
        </w:rPr>
        <w:t xml:space="preserve">4.5-2 </w:t>
      </w:r>
      <w:r w:rsidRPr="005A5F92">
        <w:rPr>
          <w:rFonts w:ascii="Times New Roman" w:hAnsi="Times New Roman" w:cs="Times New Roman"/>
        </w:rPr>
        <w:t>西环路改建路段</w:t>
      </w:r>
      <w:r w:rsidRPr="005A5F92">
        <w:rPr>
          <w:rFonts w:ascii="Times New Roman" w:hAnsi="Times New Roman" w:cs="Times New Roman"/>
        </w:rPr>
        <w:t>---</w:t>
      </w:r>
      <w:proofErr w:type="gramStart"/>
      <w:r w:rsidRPr="005A5F92">
        <w:rPr>
          <w:rFonts w:ascii="Times New Roman" w:hAnsi="Times New Roman" w:cs="Times New Roman"/>
        </w:rPr>
        <w:t>窑岗嘴</w:t>
      </w:r>
      <w:proofErr w:type="gramEnd"/>
      <w:r w:rsidRPr="005A5F92">
        <w:rPr>
          <w:rFonts w:ascii="Times New Roman" w:hAnsi="Times New Roman" w:cs="Times New Roman"/>
        </w:rPr>
        <w:t>大桥</w:t>
      </w:r>
      <w:r w:rsidR="006259FD" w:rsidRPr="005A5F92">
        <w:rPr>
          <w:rFonts w:ascii="Times New Roman" w:hAnsi="Times New Roman" w:cs="Times New Roman"/>
        </w:rPr>
        <w:t>处</w:t>
      </w:r>
    </w:p>
    <w:p w:rsidR="005F4C4F" w:rsidRPr="005A5F92" w:rsidRDefault="005F4C4F">
      <w:pPr>
        <w:rPr>
          <w:rFonts w:ascii="Times New Roman" w:hAnsi="Times New Roman" w:cs="Times New Roman"/>
        </w:rPr>
      </w:pPr>
    </w:p>
    <w:p w:rsidR="005F4C4F" w:rsidRPr="005A5F92" w:rsidRDefault="00741B4D">
      <w:pPr>
        <w:tabs>
          <w:tab w:val="left" w:pos="380"/>
          <w:tab w:val="center" w:pos="4677"/>
        </w:tabs>
        <w:ind w:firstLineChars="0" w:firstLine="0"/>
        <w:rPr>
          <w:rFonts w:ascii="Times New Roman" w:hAnsi="Times New Roman" w:cs="Times New Roman"/>
        </w:rPr>
      </w:pPr>
      <w:r w:rsidRPr="005A5F92">
        <w:rPr>
          <w:rFonts w:ascii="Times New Roman" w:hAnsi="Times New Roman" w:cs="Times New Roman"/>
          <w:noProof/>
        </w:rPr>
        <w:drawing>
          <wp:inline distT="0" distB="0" distL="114300" distR="114300" wp14:anchorId="4A8402DF" wp14:editId="456EF6FC">
            <wp:extent cx="2763520" cy="1950720"/>
            <wp:effectExtent l="0" t="0" r="17780" b="11430"/>
            <wp:docPr id="64" name="图片 42" descr="IMG_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2" descr="IMG_2364"/>
                    <pic:cNvPicPr>
                      <a:picLocks noChangeAspect="1"/>
                    </pic:cNvPicPr>
                  </pic:nvPicPr>
                  <pic:blipFill>
                    <a:blip r:embed="rId62"/>
                    <a:stretch>
                      <a:fillRect/>
                    </a:stretch>
                  </pic:blipFill>
                  <pic:spPr>
                    <a:xfrm>
                      <a:off x="0" y="0"/>
                      <a:ext cx="2763520" cy="1950720"/>
                    </a:xfrm>
                    <a:prstGeom prst="rect">
                      <a:avLst/>
                    </a:prstGeom>
                    <a:noFill/>
                    <a:ln w="9525">
                      <a:noFill/>
                    </a:ln>
                  </pic:spPr>
                </pic:pic>
              </a:graphicData>
            </a:graphic>
          </wp:inline>
        </w:drawing>
      </w:r>
      <w:r w:rsidRPr="005A5F92">
        <w:rPr>
          <w:rFonts w:ascii="Times New Roman" w:hAnsi="Times New Roman" w:cs="Times New Roman"/>
        </w:rPr>
        <w:t xml:space="preserve">  </w:t>
      </w:r>
      <w:r w:rsidRPr="005A5F92">
        <w:rPr>
          <w:rFonts w:ascii="Times New Roman" w:hAnsi="Times New Roman" w:cs="Times New Roman"/>
        </w:rPr>
        <w:tab/>
      </w:r>
      <w:r w:rsidRPr="005A5F92">
        <w:rPr>
          <w:rFonts w:ascii="Times New Roman" w:hAnsi="Times New Roman" w:cs="Times New Roman"/>
          <w:noProof/>
        </w:rPr>
        <w:drawing>
          <wp:inline distT="0" distB="0" distL="114300" distR="114300" wp14:anchorId="4D05FED5" wp14:editId="7A0E10AF">
            <wp:extent cx="2881630" cy="2159635"/>
            <wp:effectExtent l="0" t="0" r="13970" b="12065"/>
            <wp:docPr id="58" name="图片 43" descr="IMG_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3" descr="IMG_2369"/>
                    <pic:cNvPicPr>
                      <a:picLocks noChangeAspect="1"/>
                    </pic:cNvPicPr>
                  </pic:nvPicPr>
                  <pic:blipFill>
                    <a:blip r:embed="rId63"/>
                    <a:stretch>
                      <a:fillRect/>
                    </a:stretch>
                  </pic:blipFill>
                  <pic:spPr>
                    <a:xfrm>
                      <a:off x="0" y="0"/>
                      <a:ext cx="2881630" cy="2159635"/>
                    </a:xfrm>
                    <a:prstGeom prst="rect">
                      <a:avLst/>
                    </a:prstGeom>
                    <a:noFill/>
                    <a:ln w="9525">
                      <a:noFill/>
                    </a:ln>
                  </pic:spPr>
                </pic:pic>
              </a:graphicData>
            </a:graphic>
          </wp:inline>
        </w:drawing>
      </w:r>
    </w:p>
    <w:p w:rsidR="005F4C4F" w:rsidRPr="005A5F92" w:rsidRDefault="00741B4D">
      <w:pPr>
        <w:rPr>
          <w:rFonts w:ascii="Times New Roman" w:hAnsi="Times New Roman" w:cs="Times New Roman"/>
        </w:rPr>
      </w:pPr>
      <w:r w:rsidRPr="005A5F92">
        <w:rPr>
          <w:rFonts w:ascii="Times New Roman" w:hAnsi="Times New Roman" w:cs="Times New Roman"/>
        </w:rPr>
        <w:t>图</w:t>
      </w:r>
      <w:r w:rsidRPr="005A5F92">
        <w:rPr>
          <w:rFonts w:ascii="Times New Roman" w:hAnsi="Times New Roman" w:cs="Times New Roman"/>
        </w:rPr>
        <w:t>4.5-</w:t>
      </w:r>
      <w:r w:rsidR="0075422D" w:rsidRPr="005A5F92">
        <w:rPr>
          <w:rFonts w:ascii="Times New Roman" w:hAnsi="Times New Roman" w:cs="Times New Roman"/>
        </w:rPr>
        <w:t>3</w:t>
      </w:r>
      <w:r w:rsidRPr="005A5F92">
        <w:rPr>
          <w:rFonts w:ascii="Times New Roman" w:hAnsi="Times New Roman" w:cs="Times New Roman"/>
        </w:rPr>
        <w:t xml:space="preserve"> </w:t>
      </w:r>
      <w:r w:rsidRPr="005A5F92">
        <w:rPr>
          <w:rFonts w:ascii="Times New Roman" w:hAnsi="Times New Roman" w:cs="Times New Roman"/>
        </w:rPr>
        <w:t>皋城东路施工前大树迁移</w:t>
      </w:r>
      <w:r w:rsidRPr="005A5F92">
        <w:rPr>
          <w:rFonts w:ascii="Times New Roman" w:hAnsi="Times New Roman" w:cs="Times New Roman"/>
        </w:rPr>
        <w:t xml:space="preserve">          </w:t>
      </w:r>
      <w:r w:rsidRPr="005A5F92">
        <w:rPr>
          <w:rFonts w:ascii="Times New Roman" w:hAnsi="Times New Roman" w:cs="Times New Roman"/>
        </w:rPr>
        <w:t>图</w:t>
      </w:r>
      <w:r w:rsidRPr="005A5F92">
        <w:rPr>
          <w:rFonts w:ascii="Times New Roman" w:hAnsi="Times New Roman" w:cs="Times New Roman"/>
        </w:rPr>
        <w:t>4.5-</w:t>
      </w:r>
      <w:r w:rsidR="0075422D" w:rsidRPr="005A5F92">
        <w:rPr>
          <w:rFonts w:ascii="Times New Roman" w:hAnsi="Times New Roman" w:cs="Times New Roman"/>
        </w:rPr>
        <w:t>4</w:t>
      </w:r>
      <w:r w:rsidRPr="005A5F92">
        <w:rPr>
          <w:rFonts w:ascii="Times New Roman" w:hAnsi="Times New Roman" w:cs="Times New Roman"/>
        </w:rPr>
        <w:t>皋城东路三元河桥</w:t>
      </w:r>
    </w:p>
    <w:p w:rsidR="005F4C4F" w:rsidRPr="005A5F92" w:rsidRDefault="005F4C4F">
      <w:pPr>
        <w:tabs>
          <w:tab w:val="left" w:pos="305"/>
        </w:tabs>
        <w:ind w:firstLineChars="0" w:firstLine="0"/>
        <w:rPr>
          <w:rFonts w:ascii="Times New Roman" w:hAnsi="Times New Roman" w:cs="Times New Roman"/>
        </w:rPr>
      </w:pP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noProof/>
        </w:rPr>
        <w:drawing>
          <wp:inline distT="0" distB="0" distL="114300" distR="114300" wp14:anchorId="08A30B94" wp14:editId="71FFE5EF">
            <wp:extent cx="2856230" cy="2142490"/>
            <wp:effectExtent l="0" t="0" r="1270" b="10160"/>
            <wp:docPr id="57" name="图片 44" descr="IMG_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4" descr="IMG_2385"/>
                    <pic:cNvPicPr>
                      <a:picLocks noChangeAspect="1"/>
                    </pic:cNvPicPr>
                  </pic:nvPicPr>
                  <pic:blipFill>
                    <a:blip r:embed="rId64"/>
                    <a:stretch>
                      <a:fillRect/>
                    </a:stretch>
                  </pic:blipFill>
                  <pic:spPr>
                    <a:xfrm>
                      <a:off x="0" y="0"/>
                      <a:ext cx="2856230" cy="2142490"/>
                    </a:xfrm>
                    <a:prstGeom prst="rect">
                      <a:avLst/>
                    </a:prstGeom>
                    <a:noFill/>
                    <a:ln w="9525">
                      <a:noFill/>
                    </a:ln>
                  </pic:spPr>
                </pic:pic>
              </a:graphicData>
            </a:graphic>
          </wp:inline>
        </w:drawing>
      </w:r>
      <w:r w:rsidRPr="005A5F92">
        <w:rPr>
          <w:rFonts w:ascii="Times New Roman" w:hAnsi="Times New Roman" w:cs="Times New Roman"/>
        </w:rPr>
        <w:t xml:space="preserve">   </w:t>
      </w:r>
      <w:r w:rsidRPr="005A5F92">
        <w:rPr>
          <w:rFonts w:ascii="Times New Roman" w:hAnsi="Times New Roman" w:cs="Times New Roman"/>
          <w:noProof/>
        </w:rPr>
        <w:drawing>
          <wp:inline distT="0" distB="0" distL="114300" distR="114300" wp14:anchorId="0124F25F" wp14:editId="0172D340">
            <wp:extent cx="2828290" cy="2121535"/>
            <wp:effectExtent l="0" t="0" r="10160" b="12065"/>
            <wp:docPr id="55" name="图片 45" descr="IMG_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descr="IMG_2389"/>
                    <pic:cNvPicPr>
                      <a:picLocks noChangeAspect="1"/>
                    </pic:cNvPicPr>
                  </pic:nvPicPr>
                  <pic:blipFill>
                    <a:blip r:embed="rId25"/>
                    <a:stretch>
                      <a:fillRect/>
                    </a:stretch>
                  </pic:blipFill>
                  <pic:spPr>
                    <a:xfrm>
                      <a:off x="0" y="0"/>
                      <a:ext cx="2828290" cy="2121535"/>
                    </a:xfrm>
                    <a:prstGeom prst="rect">
                      <a:avLst/>
                    </a:prstGeom>
                    <a:noFill/>
                    <a:ln w="9525">
                      <a:noFill/>
                    </a:ln>
                  </pic:spPr>
                </pic:pic>
              </a:graphicData>
            </a:graphic>
          </wp:inline>
        </w:drawing>
      </w:r>
    </w:p>
    <w:p w:rsidR="005F4C4F" w:rsidRPr="005A5F92" w:rsidRDefault="00741B4D">
      <w:pPr>
        <w:tabs>
          <w:tab w:val="right" w:pos="9354"/>
        </w:tabs>
        <w:ind w:firstLineChars="0" w:firstLine="0"/>
        <w:rPr>
          <w:rFonts w:ascii="Times New Roman" w:hAnsi="Times New Roman" w:cs="Times New Roman"/>
        </w:rPr>
      </w:pPr>
      <w:r w:rsidRPr="005A5F92">
        <w:rPr>
          <w:rFonts w:ascii="Times New Roman" w:hAnsi="Times New Roman" w:cs="Times New Roman"/>
        </w:rPr>
        <w:t>图</w:t>
      </w:r>
      <w:r w:rsidRPr="005A5F92">
        <w:rPr>
          <w:rFonts w:ascii="Times New Roman" w:hAnsi="Times New Roman" w:cs="Times New Roman"/>
        </w:rPr>
        <w:t>4.5-</w:t>
      </w:r>
      <w:r w:rsidR="0075422D" w:rsidRPr="005A5F92">
        <w:rPr>
          <w:rFonts w:ascii="Times New Roman" w:hAnsi="Times New Roman" w:cs="Times New Roman"/>
        </w:rPr>
        <w:t>5</w:t>
      </w:r>
      <w:r w:rsidRPr="005A5F92">
        <w:rPr>
          <w:rFonts w:ascii="Times New Roman" w:hAnsi="Times New Roman" w:cs="Times New Roman"/>
        </w:rPr>
        <w:t xml:space="preserve"> </w:t>
      </w:r>
      <w:r w:rsidRPr="005A5F92">
        <w:rPr>
          <w:rFonts w:ascii="Times New Roman" w:hAnsi="Times New Roman" w:cs="Times New Roman"/>
        </w:rPr>
        <w:t>长安北路</w:t>
      </w:r>
      <w:proofErr w:type="gramStart"/>
      <w:r w:rsidRPr="005A5F92">
        <w:rPr>
          <w:rFonts w:ascii="Times New Roman" w:hAnsi="Times New Roman" w:cs="Times New Roman"/>
        </w:rPr>
        <w:t>淠</w:t>
      </w:r>
      <w:proofErr w:type="gramEnd"/>
      <w:r w:rsidRPr="005A5F92">
        <w:rPr>
          <w:rFonts w:ascii="Times New Roman" w:hAnsi="Times New Roman" w:cs="Times New Roman"/>
        </w:rPr>
        <w:t>化大桥</w:t>
      </w:r>
      <w:r w:rsidRPr="005A5F92">
        <w:rPr>
          <w:rFonts w:ascii="Times New Roman" w:hAnsi="Times New Roman" w:cs="Times New Roman"/>
        </w:rPr>
        <w:t xml:space="preserve">              </w:t>
      </w:r>
      <w:r w:rsidRPr="005A5F92">
        <w:rPr>
          <w:rFonts w:ascii="Times New Roman" w:hAnsi="Times New Roman" w:cs="Times New Roman"/>
        </w:rPr>
        <w:t>图</w:t>
      </w:r>
      <w:r w:rsidRPr="005A5F92">
        <w:rPr>
          <w:rFonts w:ascii="Times New Roman" w:hAnsi="Times New Roman" w:cs="Times New Roman"/>
        </w:rPr>
        <w:t>4.5-</w:t>
      </w:r>
      <w:r w:rsidR="0075422D" w:rsidRPr="005A5F92">
        <w:rPr>
          <w:rFonts w:ascii="Times New Roman" w:hAnsi="Times New Roman" w:cs="Times New Roman"/>
        </w:rPr>
        <w:t>6</w:t>
      </w:r>
      <w:r w:rsidRPr="005A5F92">
        <w:rPr>
          <w:rFonts w:ascii="Times New Roman" w:hAnsi="Times New Roman" w:cs="Times New Roman"/>
        </w:rPr>
        <w:t xml:space="preserve"> </w:t>
      </w:r>
      <w:proofErr w:type="gramStart"/>
      <w:r w:rsidRPr="005A5F92">
        <w:rPr>
          <w:rFonts w:ascii="Times New Roman" w:hAnsi="Times New Roman" w:cs="Times New Roman"/>
        </w:rPr>
        <w:t>皋</w:t>
      </w:r>
      <w:proofErr w:type="gramEnd"/>
      <w:r w:rsidRPr="005A5F92">
        <w:rPr>
          <w:rFonts w:ascii="Times New Roman" w:hAnsi="Times New Roman" w:cs="Times New Roman"/>
        </w:rPr>
        <w:t>城西路万达广场北侧绿化</w:t>
      </w:r>
      <w:r w:rsidRPr="005A5F92">
        <w:rPr>
          <w:rFonts w:ascii="Times New Roman" w:hAnsi="Times New Roman" w:cs="Times New Roman"/>
        </w:rPr>
        <w:tab/>
      </w:r>
    </w:p>
    <w:p w:rsidR="005F4C4F" w:rsidRPr="005A5F92" w:rsidRDefault="005F4C4F">
      <w:pPr>
        <w:rPr>
          <w:rFonts w:ascii="Times New Roman" w:hAnsi="Times New Roman" w:cs="Times New Roman"/>
        </w:rPr>
      </w:pPr>
    </w:p>
    <w:p w:rsidR="005F4C4F" w:rsidRPr="005A5F92" w:rsidRDefault="00741B4D">
      <w:pPr>
        <w:tabs>
          <w:tab w:val="left" w:pos="5840"/>
        </w:tabs>
        <w:rPr>
          <w:rFonts w:ascii="Times New Roman" w:hAnsi="Times New Roman" w:cs="Times New Roman"/>
        </w:rPr>
      </w:pPr>
      <w:r w:rsidRPr="005A5F92">
        <w:rPr>
          <w:rFonts w:ascii="Times New Roman" w:hAnsi="Times New Roman" w:cs="Times New Roman"/>
        </w:rPr>
        <w:tab/>
      </w:r>
    </w:p>
    <w:p w:rsidR="005F4C4F" w:rsidRPr="005A5F92" w:rsidRDefault="00741B4D">
      <w:pPr>
        <w:pStyle w:val="3TimesNewRoman"/>
        <w:spacing w:before="0" w:afterLines="0" w:after="0"/>
        <w:ind w:left="0"/>
        <w:rPr>
          <w:rFonts w:eastAsiaTheme="minorEastAsia" w:cs="Times New Roman"/>
          <w:b/>
          <w:bCs/>
          <w:color w:val="auto"/>
          <w:lang w:val="en-US"/>
        </w:rPr>
      </w:pPr>
      <w:bookmarkStart w:id="472" w:name="_Toc462736803"/>
      <w:bookmarkStart w:id="473" w:name="_Toc478473151"/>
      <w:bookmarkStart w:id="474" w:name="_Toc22826"/>
      <w:bookmarkStart w:id="475" w:name="_Toc10399"/>
      <w:r w:rsidRPr="005A5F92">
        <w:rPr>
          <w:rFonts w:eastAsiaTheme="minorEastAsia" w:cs="Times New Roman"/>
          <w:b/>
          <w:bCs/>
          <w:color w:val="auto"/>
          <w:lang w:val="en-US"/>
        </w:rPr>
        <w:lastRenderedPageBreak/>
        <w:t>土地利用现状</w:t>
      </w:r>
      <w:bookmarkEnd w:id="472"/>
      <w:bookmarkEnd w:id="473"/>
      <w:bookmarkEnd w:id="474"/>
      <w:bookmarkEnd w:id="475"/>
    </w:p>
    <w:p w:rsidR="005F4C4F" w:rsidRPr="005A5F92" w:rsidRDefault="00741B4D">
      <w:pPr>
        <w:snapToGrid/>
        <w:rPr>
          <w:rFonts w:ascii="Times New Roman" w:hAnsi="Times New Roman" w:cs="Times New Roman"/>
        </w:rPr>
      </w:pPr>
      <w:r w:rsidRPr="005A5F92">
        <w:rPr>
          <w:rFonts w:ascii="Times New Roman" w:hAnsi="Times New Roman" w:cs="Times New Roman"/>
        </w:rPr>
        <w:t>本项目拟建道路位于六安市城区，项目占地均位于规划城区内，经过现场勘查，项目用地范围内土地类型现状主要为城市基础建设用地。根据相关统计资料，截止到</w:t>
      </w:r>
      <w:r w:rsidRPr="005A5F92">
        <w:rPr>
          <w:rFonts w:ascii="Times New Roman" w:hAnsi="Times New Roman" w:cs="Times New Roman"/>
        </w:rPr>
        <w:t>2015</w:t>
      </w:r>
      <w:r w:rsidRPr="005A5F92">
        <w:rPr>
          <w:rFonts w:ascii="Times New Roman" w:hAnsi="Times New Roman" w:cs="Times New Roman"/>
        </w:rPr>
        <w:t>年底，六安市有关人口、耕地面积情况详见表</w:t>
      </w:r>
      <w:r w:rsidRPr="005A5F92">
        <w:rPr>
          <w:rFonts w:ascii="Times New Roman" w:hAnsi="Times New Roman" w:cs="Times New Roman"/>
        </w:rPr>
        <w:t xml:space="preserve"> 4.5-1</w:t>
      </w:r>
      <w:r w:rsidRPr="005A5F92">
        <w:rPr>
          <w:rFonts w:ascii="Times New Roman" w:hAnsi="Times New Roman" w:cs="Times New Roman"/>
        </w:rPr>
        <w:t>所示，区域内土地利用现状见图</w:t>
      </w:r>
      <w:r w:rsidRPr="005A5F92">
        <w:rPr>
          <w:rFonts w:ascii="Times New Roman" w:hAnsi="Times New Roman" w:cs="Times New Roman"/>
        </w:rPr>
        <w:t>4.5-1</w:t>
      </w:r>
      <w:r w:rsidRPr="005A5F92">
        <w:rPr>
          <w:rFonts w:ascii="Times New Roman" w:hAnsi="Times New Roman" w:cs="Times New Roman"/>
        </w:rPr>
        <w:t>所示。</w:t>
      </w:r>
    </w:p>
    <w:p w:rsidR="005F4C4F" w:rsidRPr="005A5F92" w:rsidRDefault="00741B4D">
      <w:pPr>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4.5-1 </w:t>
      </w:r>
      <w:r w:rsidRPr="005A5F92">
        <w:rPr>
          <w:rFonts w:ascii="Times New Roman" w:hAnsi="Times New Roman" w:cs="Times New Roman"/>
          <w:b/>
          <w:bCs/>
          <w:snapToGrid w:val="0"/>
          <w:kern w:val="44"/>
          <w:sz w:val="21"/>
          <w:szCs w:val="21"/>
        </w:rPr>
        <w:t>六安市社会经济指标一览表</w:t>
      </w:r>
    </w:p>
    <w:tbl>
      <w:tblPr>
        <w:tblW w:w="9570"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37"/>
        <w:gridCol w:w="1489"/>
        <w:gridCol w:w="1359"/>
        <w:gridCol w:w="2582"/>
        <w:gridCol w:w="1294"/>
        <w:gridCol w:w="1809"/>
      </w:tblGrid>
      <w:tr w:rsidR="005F4C4F" w:rsidRPr="005A5F92">
        <w:tc>
          <w:tcPr>
            <w:tcW w:w="1037" w:type="dxa"/>
            <w:tcBorders>
              <w:top w:val="single" w:sz="4" w:space="0" w:color="auto"/>
              <w:left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名称</w:t>
            </w:r>
          </w:p>
        </w:tc>
        <w:tc>
          <w:tcPr>
            <w:tcW w:w="1489" w:type="dxa"/>
            <w:tcBorders>
              <w:top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土地面积</w:t>
            </w:r>
          </w:p>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1359" w:type="dxa"/>
            <w:tcBorders>
              <w:top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耕地面积</w:t>
            </w:r>
          </w:p>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2582" w:type="dxa"/>
            <w:tcBorders>
              <w:top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耕地占土地面积比重</w:t>
            </w:r>
          </w:p>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1294" w:type="dxa"/>
            <w:tcBorders>
              <w:top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人口</w:t>
            </w:r>
          </w:p>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（万人）</w:t>
            </w:r>
          </w:p>
        </w:tc>
        <w:tc>
          <w:tcPr>
            <w:tcW w:w="1809" w:type="dxa"/>
            <w:tcBorders>
              <w:top w:val="single" w:sz="4" w:space="0" w:color="auto"/>
              <w:right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人均耕地面积</w:t>
            </w:r>
          </w:p>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（亩</w:t>
            </w:r>
            <w:r w:rsidRPr="005A5F92">
              <w:rPr>
                <w:rFonts w:ascii="Times New Roman" w:hAnsi="Times New Roman" w:cs="Times New Roman"/>
                <w:sz w:val="21"/>
                <w:szCs w:val="21"/>
              </w:rPr>
              <w:t>/</w:t>
            </w:r>
            <w:r w:rsidRPr="005A5F92">
              <w:rPr>
                <w:rFonts w:ascii="Times New Roman" w:hAnsi="Times New Roman" w:cs="Times New Roman"/>
                <w:sz w:val="21"/>
                <w:szCs w:val="21"/>
              </w:rPr>
              <w:t>人）</w:t>
            </w:r>
          </w:p>
        </w:tc>
      </w:tr>
      <w:tr w:rsidR="005F4C4F" w:rsidRPr="005A5F92">
        <w:tc>
          <w:tcPr>
            <w:tcW w:w="1037" w:type="dxa"/>
            <w:tcBorders>
              <w:left w:val="single" w:sz="4" w:space="0" w:color="auto"/>
              <w:bottom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六安市</w:t>
            </w:r>
          </w:p>
        </w:tc>
        <w:tc>
          <w:tcPr>
            <w:tcW w:w="1489" w:type="dxa"/>
            <w:tcBorders>
              <w:bottom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18401.1736</w:t>
            </w:r>
          </w:p>
        </w:tc>
        <w:tc>
          <w:tcPr>
            <w:tcW w:w="1359" w:type="dxa"/>
            <w:tcBorders>
              <w:bottom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6742.4695</w:t>
            </w:r>
          </w:p>
        </w:tc>
        <w:tc>
          <w:tcPr>
            <w:tcW w:w="2582" w:type="dxa"/>
            <w:tcBorders>
              <w:bottom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36.64</w:t>
            </w:r>
          </w:p>
        </w:tc>
        <w:tc>
          <w:tcPr>
            <w:tcW w:w="1294" w:type="dxa"/>
            <w:tcBorders>
              <w:bottom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717.7</w:t>
            </w:r>
          </w:p>
        </w:tc>
        <w:tc>
          <w:tcPr>
            <w:tcW w:w="1809" w:type="dxa"/>
            <w:tcBorders>
              <w:bottom w:val="single" w:sz="4" w:space="0" w:color="auto"/>
              <w:right w:val="single" w:sz="4" w:space="0" w:color="auto"/>
            </w:tcBorders>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1.41</w:t>
            </w:r>
          </w:p>
        </w:tc>
      </w:tr>
    </w:tbl>
    <w:p w:rsidR="005F4C4F" w:rsidRPr="005A5F92" w:rsidRDefault="005F4C4F" w:rsidP="0081298F">
      <w:pPr>
        <w:snapToGrid/>
        <w:ind w:firstLine="482"/>
        <w:rPr>
          <w:rFonts w:ascii="Times New Roman" w:hAnsi="Times New Roman" w:cs="Times New Roman"/>
          <w:b/>
          <w:bCs/>
        </w:rPr>
      </w:pPr>
      <w:bookmarkStart w:id="476" w:name="_Toc391"/>
      <w:bookmarkStart w:id="477" w:name="_Toc1780"/>
      <w:bookmarkStart w:id="478" w:name="_Toc462736804"/>
      <w:bookmarkStart w:id="479" w:name="_Toc478473152"/>
    </w:p>
    <w:p w:rsidR="005F4C4F" w:rsidRPr="005A5F92" w:rsidRDefault="00741B4D">
      <w:pPr>
        <w:pStyle w:val="3TimesNewRoman"/>
        <w:spacing w:before="0" w:afterLines="0" w:after="0"/>
        <w:ind w:left="0"/>
        <w:rPr>
          <w:rFonts w:eastAsiaTheme="minorEastAsia" w:cs="Times New Roman"/>
          <w:b/>
          <w:bCs/>
          <w:color w:val="auto"/>
          <w:lang w:val="en-US"/>
        </w:rPr>
      </w:pPr>
      <w:r w:rsidRPr="005A5F92">
        <w:rPr>
          <w:rFonts w:eastAsiaTheme="minorEastAsia" w:cs="Times New Roman"/>
          <w:b/>
          <w:bCs/>
          <w:color w:val="auto"/>
          <w:lang w:val="en-US"/>
        </w:rPr>
        <w:t>水土流失现状</w:t>
      </w:r>
      <w:bookmarkEnd w:id="476"/>
      <w:bookmarkEnd w:id="477"/>
      <w:bookmarkEnd w:id="478"/>
      <w:bookmarkEnd w:id="479"/>
    </w:p>
    <w:p w:rsidR="005F4C4F" w:rsidRPr="005A5F92" w:rsidRDefault="00741B4D">
      <w:pPr>
        <w:snapToGrid/>
        <w:rPr>
          <w:rFonts w:ascii="Times New Roman" w:hAnsi="Times New Roman" w:cs="Times New Roman"/>
        </w:rPr>
      </w:pPr>
      <w:r w:rsidRPr="005A5F92">
        <w:rPr>
          <w:rFonts w:ascii="Times New Roman" w:hAnsi="Times New Roman" w:cs="Times New Roman"/>
        </w:rPr>
        <w:t>根据《土壤侵蚀分类分级标准》</w:t>
      </w:r>
      <w:r w:rsidRPr="005A5F92">
        <w:rPr>
          <w:rFonts w:ascii="Times New Roman" w:hAnsi="Times New Roman" w:cs="Times New Roman"/>
        </w:rPr>
        <w:t xml:space="preserve"> </w:t>
      </w:r>
      <w:r w:rsidRPr="005A5F92">
        <w:rPr>
          <w:rFonts w:ascii="Times New Roman" w:hAnsi="Times New Roman" w:cs="Times New Roman"/>
        </w:rPr>
        <w:t>（</w:t>
      </w:r>
      <w:r w:rsidRPr="005A5F92">
        <w:rPr>
          <w:rFonts w:ascii="Times New Roman" w:hAnsi="Times New Roman" w:cs="Times New Roman"/>
        </w:rPr>
        <w:t>SL190-2007</w:t>
      </w:r>
      <w:r w:rsidRPr="005A5F92">
        <w:rPr>
          <w:rFonts w:ascii="Times New Roman" w:hAnsi="Times New Roman" w:cs="Times New Roman"/>
        </w:rPr>
        <w:t>）中土壤侵蚀强度分类分级标准，在全国土壤侵蚀类型区划上，本项目区属于以水力侵蚀为主类型区中的西南土石山区中秦岭大别山鄂西山地区，其地貌单元容许土壤流失量为</w:t>
      </w:r>
      <w:r w:rsidRPr="005A5F92">
        <w:rPr>
          <w:rFonts w:ascii="Times New Roman" w:hAnsi="Times New Roman" w:cs="Times New Roman"/>
        </w:rPr>
        <w:t xml:space="preserve"> 500t/km</w:t>
      </w:r>
      <w:r w:rsidRPr="005A5F92">
        <w:rPr>
          <w:rFonts w:ascii="Times New Roman" w:hAnsi="Times New Roman" w:cs="Times New Roman"/>
          <w:vertAlign w:val="superscript"/>
        </w:rPr>
        <w:t>2</w:t>
      </w:r>
      <w:r w:rsidRPr="005A5F92">
        <w:rPr>
          <w:rFonts w:ascii="Times New Roman" w:hAnsi="Times New Roman" w:cs="Times New Roman"/>
        </w:rPr>
        <w:t>•a</w:t>
      </w:r>
      <w:r w:rsidRPr="005A5F92">
        <w:rPr>
          <w:rFonts w:ascii="Times New Roman" w:hAnsi="Times New Roman" w:cs="Times New Roman"/>
        </w:rPr>
        <w:t>；</w:t>
      </w:r>
    </w:p>
    <w:p w:rsidR="005F4C4F" w:rsidRPr="005A5F92" w:rsidRDefault="00741B4D">
      <w:pPr>
        <w:snapToGrid/>
        <w:rPr>
          <w:rFonts w:ascii="Times New Roman" w:hAnsi="Times New Roman" w:cs="Times New Roman"/>
        </w:rPr>
      </w:pPr>
      <w:r w:rsidRPr="005A5F92">
        <w:rPr>
          <w:rFonts w:ascii="Times New Roman" w:hAnsi="Times New Roman" w:cs="Times New Roman"/>
        </w:rPr>
        <w:t>根据《关于划分水土流失重点防治区加强水土保持工作的通知》（皖政［</w:t>
      </w:r>
      <w:r w:rsidRPr="005A5F92">
        <w:rPr>
          <w:rFonts w:ascii="Times New Roman" w:hAnsi="Times New Roman" w:cs="Times New Roman"/>
        </w:rPr>
        <w:t>1999</w:t>
      </w:r>
      <w:r w:rsidRPr="005A5F92">
        <w:rPr>
          <w:rFonts w:ascii="Times New Roman" w:hAnsi="Times New Roman" w:cs="Times New Roman"/>
        </w:rPr>
        <w:t>］</w:t>
      </w:r>
      <w:r w:rsidRPr="005A5F92">
        <w:rPr>
          <w:rFonts w:ascii="Times New Roman" w:hAnsi="Times New Roman" w:cs="Times New Roman"/>
        </w:rPr>
        <w:t>53</w:t>
      </w:r>
      <w:r w:rsidRPr="005A5F92">
        <w:rPr>
          <w:rFonts w:ascii="Times New Roman" w:hAnsi="Times New Roman" w:cs="Times New Roman"/>
        </w:rPr>
        <w:t>号）以及</w:t>
      </w:r>
      <w:r w:rsidRPr="005A5F92">
        <w:rPr>
          <w:rFonts w:ascii="Times New Roman" w:hAnsi="Times New Roman" w:cs="Times New Roman"/>
        </w:rPr>
        <w:t>“</w:t>
      </w:r>
      <w:r w:rsidRPr="005A5F92">
        <w:rPr>
          <w:rFonts w:ascii="Times New Roman" w:hAnsi="Times New Roman" w:cs="Times New Roman"/>
        </w:rPr>
        <w:t>安徽省水土流失重点预防保护区、重点监督区和重点治理区划分图</w:t>
      </w:r>
      <w:r w:rsidRPr="005A5F92">
        <w:rPr>
          <w:rFonts w:ascii="Times New Roman" w:hAnsi="Times New Roman" w:cs="Times New Roman"/>
        </w:rPr>
        <w:t>”</w:t>
      </w:r>
      <w:r w:rsidRPr="005A5F92">
        <w:rPr>
          <w:rFonts w:ascii="Times New Roman" w:hAnsi="Times New Roman" w:cs="Times New Roman"/>
        </w:rPr>
        <w:t>确定的水土保持功能区划，本区不在安徽省人民政府公告的水土流失防治区之内。</w:t>
      </w:r>
    </w:p>
    <w:p w:rsidR="005F4C4F" w:rsidRPr="005A5F92" w:rsidRDefault="00741B4D">
      <w:pPr>
        <w:snapToGrid/>
        <w:rPr>
          <w:rFonts w:ascii="Times New Roman" w:hAnsi="Times New Roman" w:cs="Times New Roman"/>
        </w:rPr>
      </w:pPr>
      <w:r w:rsidRPr="005A5F92">
        <w:rPr>
          <w:rFonts w:ascii="Times New Roman" w:hAnsi="Times New Roman" w:cs="Times New Roman"/>
        </w:rPr>
        <w:t>根据《安徽省水土保持监测公报（</w:t>
      </w:r>
      <w:r w:rsidRPr="005A5F92">
        <w:rPr>
          <w:rFonts w:ascii="Times New Roman" w:hAnsi="Times New Roman" w:cs="Times New Roman"/>
        </w:rPr>
        <w:t xml:space="preserve">2005 </w:t>
      </w:r>
      <w:r w:rsidRPr="005A5F92">
        <w:rPr>
          <w:rFonts w:ascii="Times New Roman" w:hAnsi="Times New Roman" w:cs="Times New Roman"/>
        </w:rPr>
        <w:t>年）》，拟建项目所在区域水土流失现状见表</w:t>
      </w:r>
      <w:r w:rsidRPr="005A5F92">
        <w:rPr>
          <w:rFonts w:ascii="Times New Roman" w:hAnsi="Times New Roman" w:cs="Times New Roman"/>
        </w:rPr>
        <w:t xml:space="preserve"> 4.5-2</w:t>
      </w:r>
      <w:r w:rsidRPr="005A5F92">
        <w:rPr>
          <w:rFonts w:ascii="Times New Roman" w:hAnsi="Times New Roman" w:cs="Times New Roman"/>
        </w:rPr>
        <w:t>。</w:t>
      </w:r>
    </w:p>
    <w:p w:rsidR="005F4C4F" w:rsidRPr="005A5F92" w:rsidRDefault="00741B4D">
      <w:pPr>
        <w:spacing w:line="240" w:lineRule="auto"/>
        <w:ind w:firstLineChars="0" w:firstLine="0"/>
        <w:jc w:val="center"/>
        <w:rPr>
          <w:rFonts w:ascii="Times New Roman" w:hAnsi="Times New Roman" w:cs="Times New Roman"/>
          <w:b/>
          <w:bCs/>
          <w:snapToGrid w:val="0"/>
          <w:kern w:val="44"/>
          <w:sz w:val="21"/>
          <w:szCs w:val="21"/>
        </w:rPr>
      </w:pPr>
      <w:r w:rsidRPr="005A5F92">
        <w:rPr>
          <w:rFonts w:ascii="Times New Roman" w:hAnsi="Times New Roman" w:cs="Times New Roman"/>
          <w:b/>
          <w:bCs/>
          <w:snapToGrid w:val="0"/>
          <w:kern w:val="44"/>
          <w:sz w:val="21"/>
          <w:szCs w:val="21"/>
        </w:rPr>
        <w:t>表</w:t>
      </w:r>
      <w:r w:rsidRPr="005A5F92">
        <w:rPr>
          <w:rFonts w:ascii="Times New Roman" w:hAnsi="Times New Roman" w:cs="Times New Roman"/>
          <w:b/>
          <w:bCs/>
          <w:snapToGrid w:val="0"/>
          <w:kern w:val="44"/>
          <w:sz w:val="21"/>
          <w:szCs w:val="21"/>
        </w:rPr>
        <w:t xml:space="preserve">4.5-2 </w:t>
      </w:r>
      <w:r w:rsidRPr="005A5F92">
        <w:rPr>
          <w:rFonts w:ascii="Times New Roman" w:hAnsi="Times New Roman" w:cs="Times New Roman"/>
          <w:b/>
          <w:bCs/>
          <w:snapToGrid w:val="0"/>
          <w:kern w:val="44"/>
          <w:sz w:val="21"/>
          <w:szCs w:val="21"/>
        </w:rPr>
        <w:t>水土流失现状表</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896"/>
        <w:gridCol w:w="2144"/>
        <w:gridCol w:w="2193"/>
        <w:gridCol w:w="2415"/>
      </w:tblGrid>
      <w:tr w:rsidR="005F4C4F" w:rsidRPr="005A5F92">
        <w:tc>
          <w:tcPr>
            <w:tcW w:w="2818" w:type="dxa"/>
            <w:gridSpan w:val="2"/>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侵蚀程度</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水土流失面（</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占总面积比例（</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占流失面积比例（</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r>
      <w:tr w:rsidR="005F4C4F" w:rsidRPr="005A5F92">
        <w:tc>
          <w:tcPr>
            <w:tcW w:w="2818" w:type="dxa"/>
            <w:gridSpan w:val="2"/>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无明显侵蚀面积（</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14682.12</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79.92</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1922" w:type="dxa"/>
            <w:vMerge w:val="restart"/>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流失面积（</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轻度</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2488.73</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13.55</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67.48</w:t>
            </w:r>
          </w:p>
        </w:tc>
      </w:tr>
      <w:tr w:rsidR="005F4C4F" w:rsidRPr="005A5F92">
        <w:tc>
          <w:tcPr>
            <w:tcW w:w="1922" w:type="dxa"/>
            <w:vMerge/>
            <w:vAlign w:val="center"/>
          </w:tcPr>
          <w:p w:rsidR="005F4C4F" w:rsidRPr="005A5F92" w:rsidRDefault="005F4C4F">
            <w:pPr>
              <w:snapToGrid/>
              <w:spacing w:line="240" w:lineRule="auto"/>
              <w:ind w:firstLineChars="0" w:firstLine="0"/>
              <w:jc w:val="center"/>
              <w:rPr>
                <w:rFonts w:ascii="Times New Roman" w:hAnsi="Times New Roman" w:cs="Times New Roman"/>
                <w:sz w:val="21"/>
                <w:szCs w:val="21"/>
              </w:rPr>
            </w:pP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中度</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983.37</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5.35</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26.66</w:t>
            </w:r>
          </w:p>
        </w:tc>
      </w:tr>
      <w:tr w:rsidR="005F4C4F" w:rsidRPr="005A5F92">
        <w:tc>
          <w:tcPr>
            <w:tcW w:w="1922" w:type="dxa"/>
            <w:vMerge/>
            <w:vAlign w:val="center"/>
          </w:tcPr>
          <w:p w:rsidR="005F4C4F" w:rsidRPr="005A5F92" w:rsidRDefault="005F4C4F">
            <w:pPr>
              <w:snapToGrid/>
              <w:spacing w:line="240" w:lineRule="auto"/>
              <w:ind w:firstLineChars="0" w:firstLine="0"/>
              <w:jc w:val="center"/>
              <w:rPr>
                <w:rFonts w:ascii="Times New Roman" w:hAnsi="Times New Roman" w:cs="Times New Roman"/>
                <w:sz w:val="21"/>
                <w:szCs w:val="21"/>
              </w:rPr>
            </w:pP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强烈</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200.3</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1.09</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5.43</w:t>
            </w:r>
          </w:p>
        </w:tc>
      </w:tr>
      <w:tr w:rsidR="005F4C4F" w:rsidRPr="005A5F92">
        <w:tc>
          <w:tcPr>
            <w:tcW w:w="1922" w:type="dxa"/>
            <w:vMerge/>
            <w:vAlign w:val="center"/>
          </w:tcPr>
          <w:p w:rsidR="005F4C4F" w:rsidRPr="005A5F92" w:rsidRDefault="005F4C4F">
            <w:pPr>
              <w:snapToGrid/>
              <w:spacing w:line="240" w:lineRule="auto"/>
              <w:ind w:firstLineChars="0" w:firstLine="0"/>
              <w:jc w:val="center"/>
              <w:rPr>
                <w:rFonts w:ascii="Times New Roman" w:hAnsi="Times New Roman" w:cs="Times New Roman"/>
                <w:sz w:val="21"/>
                <w:szCs w:val="21"/>
              </w:rPr>
            </w:pP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极强烈</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15.96</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0.09</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0.43</w:t>
            </w:r>
          </w:p>
        </w:tc>
      </w:tr>
      <w:tr w:rsidR="005F4C4F" w:rsidRPr="005A5F92">
        <w:tc>
          <w:tcPr>
            <w:tcW w:w="1922" w:type="dxa"/>
            <w:vMerge/>
            <w:vAlign w:val="center"/>
          </w:tcPr>
          <w:p w:rsidR="005F4C4F" w:rsidRPr="005A5F92" w:rsidRDefault="005F4C4F">
            <w:pPr>
              <w:snapToGrid/>
              <w:spacing w:line="240" w:lineRule="auto"/>
              <w:ind w:firstLineChars="0" w:firstLine="0"/>
              <w:jc w:val="center"/>
              <w:rPr>
                <w:rFonts w:ascii="Times New Roman" w:hAnsi="Times New Roman" w:cs="Times New Roman"/>
                <w:sz w:val="21"/>
                <w:szCs w:val="21"/>
              </w:rPr>
            </w:pP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剧烈</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w:t>
            </w:r>
          </w:p>
        </w:tc>
      </w:tr>
      <w:tr w:rsidR="005F4C4F" w:rsidRPr="005A5F92">
        <w:tc>
          <w:tcPr>
            <w:tcW w:w="1922" w:type="dxa"/>
            <w:vMerge/>
            <w:vAlign w:val="center"/>
          </w:tcPr>
          <w:p w:rsidR="005F4C4F" w:rsidRPr="005A5F92" w:rsidRDefault="005F4C4F">
            <w:pPr>
              <w:snapToGrid/>
              <w:spacing w:line="240" w:lineRule="auto"/>
              <w:ind w:firstLineChars="0" w:firstLine="0"/>
              <w:jc w:val="center"/>
              <w:rPr>
                <w:rFonts w:ascii="Times New Roman" w:hAnsi="Times New Roman" w:cs="Times New Roman"/>
                <w:sz w:val="21"/>
                <w:szCs w:val="21"/>
              </w:rPr>
            </w:pPr>
          </w:p>
        </w:tc>
        <w:tc>
          <w:tcPr>
            <w:tcW w:w="896"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小计</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3688.36</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20.08</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p>
        </w:tc>
      </w:tr>
      <w:tr w:rsidR="005F4C4F" w:rsidRPr="005A5F92">
        <w:tc>
          <w:tcPr>
            <w:tcW w:w="2818" w:type="dxa"/>
            <w:gridSpan w:val="2"/>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总面积（</w:t>
            </w:r>
            <w:r w:rsidRPr="005A5F92">
              <w:rPr>
                <w:rFonts w:ascii="Times New Roman" w:hAnsi="Times New Roman" w:cs="Times New Roman"/>
                <w:sz w:val="21"/>
                <w:szCs w:val="21"/>
              </w:rPr>
              <w:t>km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w:t>
            </w:r>
          </w:p>
        </w:tc>
        <w:tc>
          <w:tcPr>
            <w:tcW w:w="2144"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18370.48</w:t>
            </w:r>
          </w:p>
        </w:tc>
        <w:tc>
          <w:tcPr>
            <w:tcW w:w="2193"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w:t>
            </w:r>
          </w:p>
        </w:tc>
        <w:tc>
          <w:tcPr>
            <w:tcW w:w="2415" w:type="dxa"/>
            <w:vAlign w:val="center"/>
          </w:tcPr>
          <w:p w:rsidR="005F4C4F" w:rsidRPr="005A5F92" w:rsidRDefault="00741B4D">
            <w:pPr>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bl>
    <w:p w:rsidR="005F4C4F" w:rsidRPr="005A5F92" w:rsidRDefault="00741B4D">
      <w:pPr>
        <w:snapToGrid/>
        <w:rPr>
          <w:rFonts w:ascii="Times New Roman" w:hAnsi="Times New Roman" w:cs="Times New Roman"/>
        </w:rPr>
      </w:pPr>
      <w:r w:rsidRPr="005A5F92">
        <w:rPr>
          <w:rFonts w:ascii="Times New Roman" w:hAnsi="Times New Roman" w:cs="Times New Roman"/>
        </w:rPr>
        <w:t>根据《土壤侵蚀分类分级标准》</w:t>
      </w:r>
      <w:r w:rsidRPr="005A5F92">
        <w:rPr>
          <w:rFonts w:ascii="Times New Roman" w:hAnsi="Times New Roman" w:cs="Times New Roman"/>
        </w:rPr>
        <w:t xml:space="preserve"> </w:t>
      </w:r>
      <w:r w:rsidRPr="005A5F92">
        <w:rPr>
          <w:rFonts w:ascii="Times New Roman" w:hAnsi="Times New Roman" w:cs="Times New Roman"/>
        </w:rPr>
        <w:t>（</w:t>
      </w:r>
      <w:r w:rsidRPr="005A5F92">
        <w:rPr>
          <w:rFonts w:ascii="Times New Roman" w:hAnsi="Times New Roman" w:cs="Times New Roman"/>
        </w:rPr>
        <w:t>SL190-2007</w:t>
      </w:r>
      <w:r w:rsidRPr="005A5F92">
        <w:rPr>
          <w:rFonts w:ascii="Times New Roman" w:hAnsi="Times New Roman" w:cs="Times New Roman"/>
        </w:rPr>
        <w:t>）中土壤侵蚀强度分类分级标准，在全国土壤侵蚀类型区划上，本项目区属于以水力侵蚀为主类型区中的西南土石山区中秦岭</w:t>
      </w:r>
      <w:r w:rsidRPr="005A5F92">
        <w:rPr>
          <w:rFonts w:ascii="Times New Roman" w:hAnsi="Times New Roman" w:cs="Times New Roman"/>
        </w:rPr>
        <w:lastRenderedPageBreak/>
        <w:t>大别山鄂西山地区，其地貌单元容许土壤流失量为</w:t>
      </w:r>
      <w:r w:rsidRPr="005A5F92">
        <w:rPr>
          <w:rFonts w:ascii="Times New Roman" w:hAnsi="Times New Roman" w:cs="Times New Roman"/>
        </w:rPr>
        <w:t>500t/km</w:t>
      </w:r>
      <w:r w:rsidRPr="005A5F92">
        <w:rPr>
          <w:rFonts w:ascii="Times New Roman" w:hAnsi="Times New Roman" w:cs="Times New Roman"/>
          <w:vertAlign w:val="superscript"/>
        </w:rPr>
        <w:t>2</w:t>
      </w:r>
      <w:r w:rsidRPr="005A5F92">
        <w:rPr>
          <w:rFonts w:ascii="Times New Roman" w:hAnsi="Times New Roman" w:cs="Times New Roman"/>
        </w:rPr>
        <w:t>•a</w:t>
      </w:r>
      <w:r w:rsidRPr="005A5F92">
        <w:rPr>
          <w:rFonts w:ascii="Times New Roman" w:hAnsi="Times New Roman" w:cs="Times New Roman"/>
        </w:rPr>
        <w:t>；项目区主要为微度水力侵蚀，是在降水、地表径流、地下径流的作用下，土壤、土体或其他地面物质组成被破坏、搬运和沉积的过程。项目区现状土壤侵蚀强度为轻度，多年平均土壤侵蚀模数为</w:t>
      </w:r>
      <w:r w:rsidRPr="005A5F92">
        <w:rPr>
          <w:rFonts w:ascii="Times New Roman" w:hAnsi="Times New Roman" w:cs="Times New Roman"/>
        </w:rPr>
        <w:t>507t/km</w:t>
      </w:r>
      <w:r w:rsidRPr="005A5F92">
        <w:rPr>
          <w:rFonts w:ascii="Times New Roman" w:hAnsi="Times New Roman" w:cs="Times New Roman"/>
          <w:vertAlign w:val="superscript"/>
        </w:rPr>
        <w:t>2</w:t>
      </w:r>
      <w:r w:rsidRPr="005A5F92">
        <w:rPr>
          <w:rFonts w:ascii="Times New Roman" w:hAnsi="Times New Roman" w:cs="Times New Roman"/>
        </w:rPr>
        <w:t>·a</w:t>
      </w:r>
      <w:r w:rsidRPr="005A5F92">
        <w:rPr>
          <w:rFonts w:ascii="Times New Roman" w:hAnsi="Times New Roman" w:cs="Times New Roman"/>
        </w:rPr>
        <w:t>，则项目区各施工单元土壤流失背景值取值</w:t>
      </w:r>
      <w:r w:rsidRPr="005A5F92">
        <w:rPr>
          <w:rFonts w:ascii="Times New Roman" w:hAnsi="Times New Roman" w:cs="Times New Roman"/>
        </w:rPr>
        <w:t>507t/km</w:t>
      </w:r>
      <w:r w:rsidRPr="005A5F92">
        <w:rPr>
          <w:rFonts w:ascii="Times New Roman" w:hAnsi="Times New Roman" w:cs="Times New Roman"/>
          <w:vertAlign w:val="superscript"/>
        </w:rPr>
        <w:t>2</w:t>
      </w:r>
      <w:r w:rsidRPr="005A5F92">
        <w:rPr>
          <w:rFonts w:ascii="Times New Roman" w:hAnsi="Times New Roman" w:cs="Times New Roman"/>
        </w:rPr>
        <w:t>·a</w:t>
      </w:r>
      <w:r w:rsidRPr="005A5F92">
        <w:rPr>
          <w:rFonts w:ascii="Times New Roman" w:hAnsi="Times New Roman" w:cs="Times New Roman"/>
        </w:rPr>
        <w:t>。</w:t>
      </w:r>
    </w:p>
    <w:p w:rsidR="005F4C4F" w:rsidRPr="005A5F92" w:rsidRDefault="005F4C4F">
      <w:pPr>
        <w:pStyle w:val="1"/>
        <w:numPr>
          <w:ilvl w:val="0"/>
          <w:numId w:val="0"/>
        </w:numPr>
        <w:spacing w:before="0" w:after="0"/>
        <w:rPr>
          <w:rFonts w:ascii="Times New Roman" w:eastAsiaTheme="minorEastAsia" w:hAnsi="Times New Roman" w:cs="Times New Roman"/>
        </w:rPr>
        <w:sectPr w:rsidR="005F4C4F" w:rsidRPr="005A5F92">
          <w:pgSz w:w="11906" w:h="16838"/>
          <w:pgMar w:top="1440" w:right="1134" w:bottom="1440" w:left="1418" w:header="851" w:footer="992" w:gutter="0"/>
          <w:cols w:space="720"/>
          <w:docGrid w:type="linesAndChars" w:linePitch="346"/>
        </w:sectPr>
      </w:pPr>
    </w:p>
    <w:p w:rsidR="005F4C4F" w:rsidRPr="005A5F92" w:rsidRDefault="00741B4D">
      <w:pPr>
        <w:pStyle w:val="1"/>
        <w:spacing w:before="0" w:after="0"/>
        <w:ind w:left="0" w:firstLine="720"/>
        <w:rPr>
          <w:rFonts w:ascii="Times New Roman" w:eastAsiaTheme="minorEastAsia" w:hAnsi="Times New Roman" w:cs="Times New Roman"/>
          <w:b/>
          <w:bCs w:val="0"/>
        </w:rPr>
      </w:pPr>
      <w:bookmarkStart w:id="480" w:name="_Toc478473153"/>
      <w:bookmarkStart w:id="481" w:name="_Toc4146"/>
      <w:bookmarkStart w:id="482" w:name="_Toc32302"/>
      <w:r w:rsidRPr="005A5F92">
        <w:rPr>
          <w:rFonts w:ascii="Times New Roman" w:eastAsiaTheme="minorEastAsia" w:hAnsi="Times New Roman" w:cs="Times New Roman"/>
          <w:b/>
          <w:bCs w:val="0"/>
        </w:rPr>
        <w:lastRenderedPageBreak/>
        <w:t>环境影响预测评价</w:t>
      </w:r>
      <w:bookmarkEnd w:id="480"/>
      <w:bookmarkEnd w:id="481"/>
      <w:bookmarkEnd w:id="482"/>
    </w:p>
    <w:p w:rsidR="005F4C4F" w:rsidRPr="005A5F92" w:rsidRDefault="00741B4D" w:rsidP="002B173C">
      <w:pPr>
        <w:pStyle w:val="2"/>
        <w:rPr>
          <w:rFonts w:eastAsiaTheme="minorEastAsia"/>
        </w:rPr>
      </w:pPr>
      <w:bookmarkStart w:id="483" w:name="_Toc478473154"/>
      <w:bookmarkStart w:id="484" w:name="_Toc990"/>
      <w:bookmarkStart w:id="485" w:name="_Toc12868"/>
      <w:r w:rsidRPr="005A5F92">
        <w:rPr>
          <w:rFonts w:eastAsiaTheme="minorEastAsia"/>
        </w:rPr>
        <w:t>社会环境影响评价</w:t>
      </w:r>
      <w:bookmarkEnd w:id="483"/>
      <w:bookmarkEnd w:id="484"/>
      <w:bookmarkEnd w:id="485"/>
    </w:p>
    <w:p w:rsidR="005F4C4F" w:rsidRPr="005A5F92" w:rsidRDefault="00741B4D">
      <w:pPr>
        <w:pStyle w:val="3TimesNewRoman"/>
        <w:spacing w:before="0" w:afterLines="0" w:after="0"/>
        <w:ind w:left="0"/>
        <w:jc w:val="both"/>
        <w:rPr>
          <w:rFonts w:eastAsiaTheme="minorEastAsia" w:cs="Times New Roman"/>
          <w:b/>
          <w:bCs/>
          <w:color w:val="auto"/>
        </w:rPr>
      </w:pPr>
      <w:bookmarkStart w:id="486" w:name="_Toc5379"/>
      <w:bookmarkStart w:id="487" w:name="_Toc462736807"/>
      <w:bookmarkStart w:id="488" w:name="_Toc478473155"/>
      <w:bookmarkStart w:id="489" w:name="_Toc460165170"/>
      <w:bookmarkStart w:id="490" w:name="_Toc5989"/>
      <w:bookmarkStart w:id="491" w:name="_Toc25859"/>
      <w:r w:rsidRPr="005A5F92">
        <w:rPr>
          <w:rFonts w:eastAsiaTheme="minorEastAsia" w:cs="Times New Roman"/>
          <w:b/>
          <w:bCs/>
          <w:color w:val="auto"/>
        </w:rPr>
        <w:t>对沿线居民人居环境影响分析</w:t>
      </w:r>
      <w:bookmarkEnd w:id="486"/>
      <w:bookmarkEnd w:id="487"/>
      <w:bookmarkEnd w:id="488"/>
      <w:bookmarkEnd w:id="489"/>
      <w:bookmarkEnd w:id="490"/>
      <w:bookmarkEnd w:id="491"/>
    </w:p>
    <w:p w:rsidR="005F4C4F" w:rsidRPr="005A5F92" w:rsidRDefault="00741B4D">
      <w:pPr>
        <w:rPr>
          <w:rFonts w:ascii="Times New Roman" w:hAnsi="Times New Roman" w:cs="Times New Roman"/>
          <w:snapToGrid w:val="0"/>
        </w:rPr>
      </w:pPr>
      <w:r w:rsidRPr="005A5F92">
        <w:rPr>
          <w:rFonts w:ascii="Times New Roman" w:hAnsi="Times New Roman" w:cs="Times New Roman"/>
          <w:snapToGrid w:val="0"/>
        </w:rPr>
        <w:t>项目建设在工程施工期可以利用城区周围劳动力、筑路材料、带动运输业及施工人员的生活物资供应等，为区域经济发展、改善生活水平和生活质量提供很好的机会。道路投入运营后，将使城区交通条件得到改善，提高沿线居民的生活质量。</w:t>
      </w:r>
    </w:p>
    <w:p w:rsidR="005F4C4F" w:rsidRPr="005A5F92" w:rsidRDefault="00741B4D">
      <w:pPr>
        <w:rPr>
          <w:rFonts w:ascii="Times New Roman" w:hAnsi="Times New Roman" w:cs="Times New Roman"/>
          <w:lang w:val="zh-CN"/>
        </w:rPr>
      </w:pPr>
      <w:r w:rsidRPr="005A5F92">
        <w:rPr>
          <w:rFonts w:ascii="Times New Roman" w:hAnsi="Times New Roman" w:cs="Times New Roman"/>
          <w:snapToGrid w:val="0"/>
        </w:rPr>
        <w:t>但道路在实施过程中，尤其是施工期不可避免的会对沿线居民的生活带来一定程度的影响，如：施工车辆的进出，施工期对沿线电线杆及电线，对沿线现有道路的占用，将影响沿线居民出行；施工车辆扬尘将影响附近居民的生活质量；施工噪声将会影响居民休息；施工营地的污水、生活垃圾和生产废物的排放对沿线河流水质造成影响，施工人员的文明程度都可能会影响当地居民的日常生活。</w:t>
      </w:r>
      <w:r w:rsidRPr="005A5F92">
        <w:rPr>
          <w:rFonts w:ascii="Times New Roman" w:hAnsi="Times New Roman" w:cs="Times New Roman"/>
        </w:rPr>
        <w:t>因此，</w:t>
      </w:r>
      <w:r w:rsidRPr="005A5F92">
        <w:rPr>
          <w:rFonts w:ascii="Times New Roman" w:hAnsi="Times New Roman" w:cs="Times New Roman"/>
          <w:snapToGrid w:val="0"/>
        </w:rPr>
        <w:t>建设单位和施工单位应采取必要措施以减缓施工期受影响的道路两侧距离道路较近的沿线居民影响。</w:t>
      </w:r>
    </w:p>
    <w:p w:rsidR="005F4C4F" w:rsidRPr="005A5F92" w:rsidRDefault="00741B4D">
      <w:pPr>
        <w:pStyle w:val="3TimesNewRoman"/>
        <w:spacing w:before="0" w:afterLines="0" w:after="0"/>
        <w:ind w:left="0"/>
        <w:jc w:val="both"/>
        <w:rPr>
          <w:rFonts w:eastAsiaTheme="minorEastAsia" w:cs="Times New Roman"/>
          <w:b/>
          <w:bCs/>
          <w:color w:val="auto"/>
        </w:rPr>
      </w:pPr>
      <w:bookmarkStart w:id="492" w:name="_Toc31625"/>
      <w:bookmarkStart w:id="493" w:name="_Toc14276"/>
      <w:bookmarkStart w:id="494" w:name="_Toc462736808"/>
      <w:bookmarkStart w:id="495" w:name="_Toc478473156"/>
      <w:bookmarkStart w:id="496" w:name="_Toc9398"/>
      <w:bookmarkStart w:id="497" w:name="_Toc460165171"/>
      <w:bookmarkStart w:id="498" w:name="_Toc12878"/>
      <w:r w:rsidRPr="005A5F92">
        <w:rPr>
          <w:rFonts w:eastAsiaTheme="minorEastAsia" w:cs="Times New Roman"/>
          <w:b/>
          <w:bCs/>
          <w:color w:val="auto"/>
        </w:rPr>
        <w:t>对交通运输的环境影响</w:t>
      </w:r>
      <w:bookmarkEnd w:id="492"/>
      <w:bookmarkEnd w:id="493"/>
      <w:bookmarkEnd w:id="494"/>
      <w:bookmarkEnd w:id="495"/>
      <w:bookmarkEnd w:id="496"/>
      <w:bookmarkEnd w:id="497"/>
      <w:bookmarkEnd w:id="498"/>
    </w:p>
    <w:p w:rsidR="005F4C4F" w:rsidRPr="005A5F92" w:rsidRDefault="00741B4D">
      <w:pPr>
        <w:widowControl/>
        <w:jc w:val="left"/>
        <w:rPr>
          <w:rFonts w:ascii="Times New Roman" w:hAnsi="Times New Roman" w:cs="Times New Roman"/>
        </w:rPr>
      </w:pPr>
      <w:r w:rsidRPr="005A5F92">
        <w:rPr>
          <w:rFonts w:ascii="Times New Roman" w:hAnsi="Times New Roman" w:cs="Times New Roman"/>
        </w:rPr>
        <w:t>工程路基施工期间将会对沿线居民的出行带来不便，西环路</w:t>
      </w:r>
      <w:r w:rsidR="007B681D" w:rsidRPr="005A5F92">
        <w:rPr>
          <w:rFonts w:ascii="Times New Roman" w:hAnsi="Times New Roman" w:cs="Times New Roman"/>
        </w:rPr>
        <w:t>、</w:t>
      </w:r>
      <w:r w:rsidRPr="005A5F92">
        <w:rPr>
          <w:rFonts w:ascii="Times New Roman" w:hAnsi="Times New Roman" w:cs="Times New Roman"/>
        </w:rPr>
        <w:t>皋城路</w:t>
      </w:r>
      <w:r w:rsidR="007B681D" w:rsidRPr="005A5F92">
        <w:rPr>
          <w:rFonts w:ascii="Times New Roman" w:hAnsi="Times New Roman" w:cs="Times New Roman"/>
        </w:rPr>
        <w:t>、长安北路</w:t>
      </w:r>
      <w:r w:rsidRPr="005A5F92">
        <w:rPr>
          <w:rFonts w:ascii="Times New Roman" w:hAnsi="Times New Roman" w:cs="Times New Roman"/>
        </w:rPr>
        <w:t>是六安城区的主干道，交通量大，根据实地调查，本工程工程施工过程中施工车辆和施工材料运往本项目建设区，势必增加城区交通负荷，对周边道路交通影响产生较大影响，影响附近居民的日常出行，因此为了减缓本工程施工期间施工车辆对现有道路交通的影响，施工单位应积极配合，适当调整材料运输时间，尽量避开</w:t>
      </w:r>
      <w:r w:rsidRPr="005A5F92">
        <w:rPr>
          <w:rFonts w:ascii="Times New Roman" w:hAnsi="Times New Roman" w:cs="Times New Roman"/>
        </w:rPr>
        <w:t>07:00</w:t>
      </w:r>
      <w:r w:rsidRPr="005A5F92">
        <w:rPr>
          <w:rFonts w:ascii="Times New Roman" w:hAnsi="Times New Roman" w:cs="Times New Roman"/>
        </w:rPr>
        <w:t>～</w:t>
      </w:r>
      <w:r w:rsidRPr="005A5F92">
        <w:rPr>
          <w:rFonts w:ascii="Times New Roman" w:hAnsi="Times New Roman" w:cs="Times New Roman"/>
        </w:rPr>
        <w:t>09:00</w:t>
      </w:r>
      <w:r w:rsidRPr="005A5F92">
        <w:rPr>
          <w:rFonts w:ascii="Times New Roman" w:hAnsi="Times New Roman" w:cs="Times New Roman"/>
        </w:rPr>
        <w:t>、</w:t>
      </w:r>
      <w:r w:rsidRPr="005A5F92">
        <w:rPr>
          <w:rFonts w:ascii="Times New Roman" w:hAnsi="Times New Roman" w:cs="Times New Roman"/>
        </w:rPr>
        <w:t>12:00~14:00</w:t>
      </w:r>
      <w:r w:rsidRPr="005A5F92">
        <w:rPr>
          <w:rFonts w:ascii="Times New Roman" w:hAnsi="Times New Roman" w:cs="Times New Roman"/>
        </w:rPr>
        <w:t>、</w:t>
      </w:r>
      <w:r w:rsidRPr="005A5F92">
        <w:rPr>
          <w:rFonts w:ascii="Times New Roman" w:hAnsi="Times New Roman" w:cs="Times New Roman"/>
        </w:rPr>
        <w:t>17:00</w:t>
      </w:r>
      <w:r w:rsidRPr="005A5F92">
        <w:rPr>
          <w:rFonts w:ascii="Times New Roman" w:hAnsi="Times New Roman" w:cs="Times New Roman"/>
        </w:rPr>
        <w:t>～</w:t>
      </w:r>
      <w:r w:rsidRPr="005A5F92">
        <w:rPr>
          <w:rFonts w:ascii="Times New Roman" w:hAnsi="Times New Roman" w:cs="Times New Roman"/>
        </w:rPr>
        <w:t>19:00</w:t>
      </w:r>
      <w:r w:rsidRPr="005A5F92">
        <w:rPr>
          <w:rFonts w:ascii="Times New Roman" w:hAnsi="Times New Roman" w:cs="Times New Roman"/>
        </w:rPr>
        <w:t>的交通高峰时段，并且统筹安排施工时间及车辆运输路线。</w:t>
      </w:r>
    </w:p>
    <w:p w:rsidR="005F4C4F" w:rsidRPr="005A5F92" w:rsidRDefault="00741B4D">
      <w:pPr>
        <w:rPr>
          <w:rFonts w:ascii="Times New Roman" w:hAnsi="Times New Roman" w:cs="Times New Roman"/>
        </w:rPr>
      </w:pPr>
      <w:r w:rsidRPr="005A5F92">
        <w:rPr>
          <w:rFonts w:ascii="Times New Roman" w:hAnsi="Times New Roman" w:cs="Times New Roman"/>
        </w:rPr>
        <w:t>施工期间</w:t>
      </w:r>
      <w:r w:rsidR="007B681D" w:rsidRPr="005A5F92">
        <w:rPr>
          <w:rFonts w:ascii="Times New Roman" w:hAnsi="Times New Roman" w:cs="Times New Roman"/>
        </w:rPr>
        <w:t>应充分</w:t>
      </w:r>
      <w:r w:rsidRPr="005A5F92">
        <w:rPr>
          <w:rFonts w:ascii="Times New Roman" w:hAnsi="Times New Roman" w:cs="Times New Roman"/>
        </w:rPr>
        <w:t>利用周围现有交通网</w:t>
      </w:r>
      <w:r w:rsidR="007B681D" w:rsidRPr="005A5F92">
        <w:rPr>
          <w:rFonts w:ascii="Times New Roman" w:hAnsi="Times New Roman" w:cs="Times New Roman"/>
        </w:rPr>
        <w:t>，做好相应的交通组织，</w:t>
      </w:r>
      <w:r w:rsidRPr="005A5F92">
        <w:rPr>
          <w:rFonts w:ascii="Times New Roman" w:hAnsi="Times New Roman" w:cs="Times New Roman"/>
        </w:rPr>
        <w:t>最大限度的降低</w:t>
      </w:r>
      <w:r w:rsidR="007B681D" w:rsidRPr="005A5F92">
        <w:rPr>
          <w:rFonts w:ascii="Times New Roman" w:hAnsi="Times New Roman" w:cs="Times New Roman"/>
        </w:rPr>
        <w:t>对</w:t>
      </w:r>
      <w:r w:rsidRPr="005A5F92">
        <w:rPr>
          <w:rFonts w:ascii="Times New Roman" w:hAnsi="Times New Roman" w:cs="Times New Roman"/>
        </w:rPr>
        <w:t>项目沿线及周边道路交通的影响。</w:t>
      </w:r>
    </w:p>
    <w:p w:rsidR="005F4C4F" w:rsidRPr="005A5F92" w:rsidRDefault="00741B4D">
      <w:pPr>
        <w:pStyle w:val="3TimesNewRoman"/>
        <w:spacing w:before="0" w:afterLines="0" w:after="0"/>
        <w:ind w:left="0"/>
        <w:jc w:val="both"/>
        <w:rPr>
          <w:rFonts w:eastAsiaTheme="minorEastAsia" w:cs="Times New Roman"/>
          <w:b/>
          <w:color w:val="auto"/>
        </w:rPr>
      </w:pPr>
      <w:bookmarkStart w:id="499" w:name="_Toc460165172"/>
      <w:bookmarkStart w:id="500" w:name="_Toc462736809"/>
      <w:bookmarkStart w:id="501" w:name="_Toc478473157"/>
      <w:bookmarkStart w:id="502" w:name="_Toc32456"/>
      <w:bookmarkStart w:id="503" w:name="_Toc11151"/>
      <w:bookmarkStart w:id="504" w:name="_Toc453073933"/>
      <w:r w:rsidRPr="005A5F92">
        <w:rPr>
          <w:rFonts w:eastAsiaTheme="minorEastAsia" w:cs="Times New Roman"/>
          <w:b/>
          <w:color w:val="auto"/>
        </w:rPr>
        <w:t>环境景观影响分析</w:t>
      </w:r>
      <w:bookmarkEnd w:id="499"/>
      <w:bookmarkEnd w:id="500"/>
      <w:bookmarkEnd w:id="501"/>
      <w:bookmarkEnd w:id="502"/>
      <w:bookmarkEnd w:id="503"/>
      <w:bookmarkEnd w:id="504"/>
    </w:p>
    <w:p w:rsidR="005F4C4F" w:rsidRPr="005A5F92" w:rsidRDefault="00741B4D">
      <w:pPr>
        <w:pStyle w:val="a6"/>
        <w:spacing w:before="0" w:beforeAutospacing="0" w:after="0" w:afterAutospacing="0" w:line="360" w:lineRule="auto"/>
        <w:ind w:firstLine="480"/>
        <w:rPr>
          <w:rFonts w:ascii="Times New Roman" w:hAnsi="Times New Roman" w:cs="Times New Roman"/>
        </w:rPr>
      </w:pPr>
      <w:r w:rsidRPr="005A5F92">
        <w:rPr>
          <w:rFonts w:ascii="Times New Roman" w:hAnsi="Times New Roman" w:cs="Times New Roman"/>
        </w:rPr>
        <w:t>在施工期，本项目的建设将对沿线景观产生负面影响，主要是施工机械的停放、施工现场及场地的防护设施、施工临时建筑和设施、建筑材料及固体废物的堆放等破坏原有城市景观，其色调、外形均与现代城市景观不协调；此外，施工扬尘及弃土除对空气造成污染外，也改变了城市洁净的形象，使原本具有现代都市特征的建筑披上一层灰蒙蒙的色彩，植物清新的绿色也变得暗淡。但是这种影响是暂时的，并且可以通过有效的管理手段将不利影响降到最低程度。</w:t>
      </w:r>
    </w:p>
    <w:p w:rsidR="005F4C4F" w:rsidRPr="005A5F92" w:rsidRDefault="00741B4D" w:rsidP="002B173C">
      <w:pPr>
        <w:pStyle w:val="2"/>
        <w:rPr>
          <w:rFonts w:eastAsiaTheme="minorEastAsia"/>
        </w:rPr>
      </w:pPr>
      <w:bookmarkStart w:id="505" w:name="_Toc478473158"/>
      <w:bookmarkStart w:id="506" w:name="_Toc652"/>
      <w:bookmarkStart w:id="507" w:name="_Toc17644"/>
      <w:r w:rsidRPr="005A5F92">
        <w:rPr>
          <w:rFonts w:eastAsiaTheme="minorEastAsia"/>
        </w:rPr>
        <w:lastRenderedPageBreak/>
        <w:t>生态环境影响评价</w:t>
      </w:r>
      <w:bookmarkEnd w:id="505"/>
      <w:bookmarkEnd w:id="506"/>
      <w:bookmarkEnd w:id="507"/>
    </w:p>
    <w:p w:rsidR="005F4C4F" w:rsidRPr="005A5F92" w:rsidRDefault="00741B4D">
      <w:pPr>
        <w:pStyle w:val="3TimesNewRoman"/>
        <w:spacing w:before="0" w:afterLines="0" w:after="0"/>
        <w:ind w:left="0"/>
        <w:jc w:val="both"/>
        <w:rPr>
          <w:rFonts w:eastAsiaTheme="minorEastAsia" w:cs="Times New Roman"/>
          <w:b/>
          <w:bCs/>
          <w:color w:val="auto"/>
        </w:rPr>
      </w:pPr>
      <w:bookmarkStart w:id="508" w:name="_Toc399483621"/>
      <w:bookmarkStart w:id="509" w:name="_Toc31103"/>
      <w:bookmarkStart w:id="510" w:name="_Toc448234832"/>
      <w:bookmarkStart w:id="511" w:name="_Toc19182"/>
      <w:bookmarkStart w:id="512" w:name="_Toc9294"/>
      <w:bookmarkStart w:id="513" w:name="_Toc6056"/>
      <w:bookmarkStart w:id="514" w:name="_Toc460165175"/>
      <w:bookmarkStart w:id="515" w:name="_Toc462736811"/>
      <w:bookmarkStart w:id="516" w:name="_Toc478473159"/>
      <w:bookmarkStart w:id="517" w:name="_Toc26861"/>
      <w:bookmarkStart w:id="518" w:name="_Toc76"/>
      <w:r w:rsidRPr="005A5F92">
        <w:rPr>
          <w:rFonts w:eastAsiaTheme="minorEastAsia" w:cs="Times New Roman"/>
          <w:b/>
          <w:bCs/>
          <w:color w:val="auto"/>
        </w:rPr>
        <w:t>施工期生态环境影响分析</w:t>
      </w:r>
      <w:bookmarkEnd w:id="508"/>
      <w:bookmarkEnd w:id="509"/>
      <w:bookmarkEnd w:id="510"/>
      <w:bookmarkEnd w:id="511"/>
      <w:bookmarkEnd w:id="512"/>
      <w:bookmarkEnd w:id="513"/>
      <w:bookmarkEnd w:id="514"/>
      <w:bookmarkEnd w:id="515"/>
      <w:bookmarkEnd w:id="516"/>
      <w:bookmarkEnd w:id="517"/>
      <w:bookmarkEnd w:id="518"/>
    </w:p>
    <w:p w:rsidR="005F4C4F" w:rsidRPr="005A5F92" w:rsidRDefault="00741B4D">
      <w:pPr>
        <w:pStyle w:val="4"/>
        <w:rPr>
          <w:rFonts w:eastAsiaTheme="minorEastAsia" w:cs="Times New Roman"/>
          <w:b/>
        </w:rPr>
      </w:pPr>
      <w:bookmarkStart w:id="519" w:name="_Toc370815151"/>
      <w:r w:rsidRPr="005A5F92">
        <w:rPr>
          <w:rFonts w:eastAsiaTheme="minorEastAsia" w:cs="Times New Roman"/>
          <w:b/>
        </w:rPr>
        <w:t>对</w:t>
      </w:r>
      <w:bookmarkEnd w:id="519"/>
      <w:r w:rsidRPr="005A5F92">
        <w:rPr>
          <w:rFonts w:eastAsiaTheme="minorEastAsia" w:cs="Times New Roman"/>
          <w:b/>
        </w:rPr>
        <w:t>土地资源的影响</w:t>
      </w:r>
    </w:p>
    <w:p w:rsidR="005F4C4F" w:rsidRPr="005A5F92" w:rsidRDefault="00741B4D">
      <w:pPr>
        <w:pStyle w:val="af4"/>
        <w:rPr>
          <w:rFonts w:ascii="Times New Roman" w:hAnsi="Times New Roman" w:cs="Times New Roman"/>
        </w:rPr>
      </w:pPr>
      <w:r w:rsidRPr="005A5F92">
        <w:rPr>
          <w:rFonts w:ascii="Times New Roman" w:hAnsi="Times New Roman" w:cs="Times New Roman"/>
        </w:rPr>
        <w:t>工程建设占用的土地为永久占地，具有不可逆性，将对土地资源造成一定程度的影响。</w:t>
      </w:r>
    </w:p>
    <w:p w:rsidR="005F4C4F" w:rsidRPr="005A5F92" w:rsidRDefault="00741B4D">
      <w:pPr>
        <w:pStyle w:val="af4"/>
        <w:rPr>
          <w:rFonts w:ascii="Times New Roman" w:hAnsi="Times New Roman" w:cs="Times New Roman"/>
        </w:rPr>
      </w:pPr>
      <w:r w:rsidRPr="005A5F92">
        <w:rPr>
          <w:rFonts w:ascii="Times New Roman" w:hAnsi="Times New Roman" w:cs="Times New Roman"/>
        </w:rPr>
        <w:t>西环路、皋城路和</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长安北路均位于六安市城市建成区，为市政主干路，本次工程占用的土地类型主要是城镇建设用地、城市绿地等，不涉及耕地及林地，工程的建设不会对六安市的耕地资源造成影响。</w:t>
      </w:r>
    </w:p>
    <w:p w:rsidR="005F4C4F" w:rsidRPr="005A5F92" w:rsidRDefault="00741B4D">
      <w:pPr>
        <w:pStyle w:val="4"/>
        <w:rPr>
          <w:rFonts w:eastAsiaTheme="minorEastAsia" w:cs="Times New Roman"/>
          <w:b/>
          <w:bCs w:val="0"/>
        </w:rPr>
      </w:pPr>
      <w:r w:rsidRPr="005A5F92">
        <w:rPr>
          <w:rFonts w:eastAsiaTheme="minorEastAsia" w:cs="Times New Roman"/>
          <w:b/>
          <w:bCs w:val="0"/>
        </w:rPr>
        <w:t>对植被的影响分析</w:t>
      </w:r>
    </w:p>
    <w:p w:rsidR="005F4C4F" w:rsidRPr="005A5F92" w:rsidRDefault="00741B4D">
      <w:pPr>
        <w:pStyle w:val="af"/>
        <w:spacing w:line="360" w:lineRule="auto"/>
        <w:rPr>
          <w:rFonts w:cs="Times New Roman"/>
          <w:lang w:val="en-US"/>
        </w:rPr>
      </w:pPr>
      <w:r w:rsidRPr="005A5F92">
        <w:rPr>
          <w:rFonts w:cs="Times New Roman"/>
          <w:lang w:val="en-US"/>
        </w:rPr>
        <w:t>1</w:t>
      </w:r>
      <w:r w:rsidRPr="005A5F92">
        <w:rPr>
          <w:rFonts w:cs="Times New Roman"/>
          <w:lang w:val="en-US"/>
        </w:rPr>
        <w:t>、永久占地对植被的影响</w:t>
      </w:r>
    </w:p>
    <w:p w:rsidR="005F4C4F" w:rsidRPr="005A5F92" w:rsidRDefault="00741B4D">
      <w:pPr>
        <w:pStyle w:val="af4"/>
        <w:rPr>
          <w:rFonts w:ascii="Times New Roman" w:hAnsi="Times New Roman" w:cs="Times New Roman"/>
        </w:rPr>
      </w:pPr>
      <w:r w:rsidRPr="005A5F92">
        <w:rPr>
          <w:rFonts w:ascii="Times New Roman" w:hAnsi="Times New Roman" w:cs="Times New Roman"/>
        </w:rPr>
        <w:t>本工程的建设占地会使沿线的部分路段的现状道路绿化植被受到破坏，本工程改造施工完成后将恢复道路绿化植被，不会对道路绿化植被造成大的影响。</w:t>
      </w:r>
    </w:p>
    <w:p w:rsidR="005F4C4F" w:rsidRPr="005A5F92" w:rsidRDefault="00741B4D">
      <w:pPr>
        <w:pStyle w:val="af"/>
        <w:spacing w:line="360" w:lineRule="auto"/>
        <w:rPr>
          <w:rFonts w:cs="Times New Roman"/>
          <w:lang w:val="en-US"/>
        </w:rPr>
      </w:pPr>
      <w:r w:rsidRPr="005A5F92">
        <w:rPr>
          <w:rFonts w:cs="Times New Roman"/>
          <w:lang w:val="en-US"/>
        </w:rPr>
        <w:t>2</w:t>
      </w:r>
      <w:r w:rsidRPr="005A5F92">
        <w:rPr>
          <w:rFonts w:cs="Times New Roman"/>
          <w:lang w:val="en-US"/>
        </w:rPr>
        <w:t>、临时占地对植被的影响</w:t>
      </w:r>
    </w:p>
    <w:p w:rsidR="005F4C4F" w:rsidRPr="005A5F92" w:rsidRDefault="00741B4D">
      <w:pPr>
        <w:pStyle w:val="af"/>
        <w:spacing w:line="360" w:lineRule="auto"/>
        <w:rPr>
          <w:rFonts w:cs="Times New Roman"/>
          <w:lang w:val="en-US"/>
        </w:rPr>
      </w:pPr>
      <w:r w:rsidRPr="005A5F92">
        <w:rPr>
          <w:rFonts w:cs="Times New Roman"/>
        </w:rPr>
        <w:t>本工程</w:t>
      </w:r>
      <w:r w:rsidRPr="005A5F92">
        <w:rPr>
          <w:rFonts w:cs="Times New Roman"/>
          <w:lang w:val="en-US"/>
        </w:rPr>
        <w:t>临时占地利用现有道路路面，</w:t>
      </w:r>
      <w:r w:rsidRPr="005A5F92">
        <w:rPr>
          <w:rFonts w:cs="Times New Roman"/>
        </w:rPr>
        <w:t>临时工程的建设会使沿线的部分路段的现状道路绿化植被受到破坏，施工完成后将恢复道路绿化植被，不会对道路绿化植被造成大的影响</w:t>
      </w:r>
      <w:r w:rsidRPr="005A5F92">
        <w:rPr>
          <w:rFonts w:cs="Times New Roman"/>
          <w:lang w:val="en-US"/>
        </w:rPr>
        <w:t>，对植被影响较小。</w:t>
      </w:r>
    </w:p>
    <w:p w:rsidR="005F4C4F" w:rsidRPr="005A5F92" w:rsidRDefault="00741B4D">
      <w:pPr>
        <w:pStyle w:val="af"/>
        <w:spacing w:line="360" w:lineRule="auto"/>
        <w:rPr>
          <w:rFonts w:cs="Times New Roman"/>
          <w:lang w:val="en-US"/>
        </w:rPr>
      </w:pPr>
      <w:r w:rsidRPr="005A5F92">
        <w:rPr>
          <w:rFonts w:cs="Times New Roman"/>
          <w:lang w:val="en-US"/>
        </w:rPr>
        <w:t>3</w:t>
      </w:r>
      <w:r w:rsidRPr="005A5F92">
        <w:rPr>
          <w:rFonts w:cs="Times New Roman"/>
          <w:lang w:val="en-US"/>
        </w:rPr>
        <w:t>、生物损失量及绿化恢复量估算</w:t>
      </w:r>
    </w:p>
    <w:p w:rsidR="005F4C4F" w:rsidRPr="005A5F92" w:rsidRDefault="00741B4D">
      <w:pPr>
        <w:pStyle w:val="af"/>
        <w:spacing w:line="360" w:lineRule="auto"/>
        <w:rPr>
          <w:rFonts w:cs="Times New Roman"/>
          <w:snapToGrid w:val="0"/>
        </w:rPr>
      </w:pPr>
      <w:r w:rsidRPr="005A5F92">
        <w:rPr>
          <w:rFonts w:cs="Times New Roman"/>
          <w:lang w:val="en-US"/>
        </w:rPr>
        <w:t>工程永久占地占用不涉及耕地和林地，为市政建设用地；本工程造成植被损失类型全部为道路绿化植被，植被生物量损失较小，改造工程完工后，临时用地有条件的恢复为绿化植被；并会同步恢复道路绿化带，可以补偿项目实施造成的绿化生物量的损失。因此，工程破坏的植被不会对沿线城市生态系统物种的丰度和生态功能产生影响。</w:t>
      </w:r>
    </w:p>
    <w:p w:rsidR="005F4C4F" w:rsidRPr="005A5F92" w:rsidRDefault="00741B4D">
      <w:pPr>
        <w:pStyle w:val="4"/>
        <w:rPr>
          <w:rFonts w:eastAsiaTheme="minorEastAsia" w:cs="Times New Roman"/>
          <w:b/>
          <w:bCs w:val="0"/>
        </w:rPr>
      </w:pPr>
      <w:r w:rsidRPr="005A5F92">
        <w:rPr>
          <w:rFonts w:eastAsiaTheme="minorEastAsia" w:cs="Times New Roman"/>
          <w:b/>
          <w:bCs w:val="0"/>
        </w:rPr>
        <w:t>对动物的影响分析</w:t>
      </w:r>
    </w:p>
    <w:p w:rsidR="005F4C4F" w:rsidRPr="005A5F92" w:rsidRDefault="00741B4D">
      <w:pPr>
        <w:rPr>
          <w:rFonts w:ascii="Times New Roman" w:hAnsi="Times New Roman" w:cs="Times New Roman"/>
        </w:rPr>
      </w:pPr>
      <w:r w:rsidRPr="005A5F92">
        <w:rPr>
          <w:rFonts w:ascii="Times New Roman" w:hAnsi="Times New Roman" w:cs="Times New Roman"/>
        </w:rPr>
        <w:t>评价区域为城市生态系统，工程沿线没有需要保护的野生动物分布。评价区域人类开发强度高，动物对于生长环境要求较宽，对人为影响适应性较强。工程建设基本不会干扰上述动物的正常活动，也不会对其生活习性造成大的改变。</w:t>
      </w:r>
    </w:p>
    <w:p w:rsidR="005F4C4F" w:rsidRPr="005A5F92" w:rsidRDefault="00741B4D">
      <w:pPr>
        <w:pStyle w:val="4"/>
        <w:rPr>
          <w:rFonts w:eastAsiaTheme="minorEastAsia" w:cs="Times New Roman"/>
          <w:b/>
          <w:bCs w:val="0"/>
          <w:sz w:val="28"/>
          <w:szCs w:val="28"/>
        </w:rPr>
      </w:pPr>
      <w:r w:rsidRPr="005A5F92">
        <w:rPr>
          <w:rFonts w:eastAsiaTheme="minorEastAsia" w:cs="Times New Roman"/>
          <w:b/>
          <w:bCs w:val="0"/>
          <w:sz w:val="28"/>
          <w:szCs w:val="28"/>
        </w:rPr>
        <w:t>水土流失影响的分析</w:t>
      </w:r>
    </w:p>
    <w:p w:rsidR="005F4C4F" w:rsidRPr="005A5F92" w:rsidRDefault="00741B4D" w:rsidP="00741B4D">
      <w:pPr>
        <w:keepNext/>
        <w:keepLines/>
        <w:widowControl/>
        <w:spacing w:beforeLines="30" w:before="103" w:afterLines="10" w:after="34"/>
        <w:ind w:firstLine="482"/>
        <w:rPr>
          <w:rFonts w:ascii="Times New Roman" w:hAnsi="Times New Roman" w:cs="Times New Roman"/>
          <w:b/>
          <w:snapToGrid w:val="0"/>
          <w:szCs w:val="20"/>
        </w:rPr>
      </w:pPr>
      <w:r w:rsidRPr="005A5F92">
        <w:rPr>
          <w:rFonts w:ascii="Times New Roman" w:hAnsi="Times New Roman" w:cs="Times New Roman"/>
          <w:b/>
          <w:snapToGrid w:val="0"/>
          <w:szCs w:val="20"/>
        </w:rPr>
        <w:t>1</w:t>
      </w:r>
      <w:r w:rsidRPr="005A5F92">
        <w:rPr>
          <w:rFonts w:ascii="Times New Roman" w:hAnsi="Times New Roman" w:cs="Times New Roman"/>
          <w:b/>
          <w:snapToGrid w:val="0"/>
          <w:szCs w:val="20"/>
        </w:rPr>
        <w:t>、水土流失成因</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工程建设过程中的路基开挖和填筑、表土的临时堆放等工作，将扰动表土结构，改变现状地形，在重力作用、雨滴打击、水流冲刷等外应力的作用下，易引发新的水土流失。</w:t>
      </w:r>
    </w:p>
    <w:p w:rsidR="005F4C4F" w:rsidRPr="005A5F92" w:rsidRDefault="00741B4D">
      <w:pPr>
        <w:numPr>
          <w:ilvl w:val="0"/>
          <w:numId w:val="8"/>
        </w:numPr>
        <w:ind w:firstLineChars="0"/>
        <w:rPr>
          <w:rFonts w:ascii="Times New Roman" w:hAnsi="Times New Roman" w:cs="Times New Roman"/>
          <w:szCs w:val="21"/>
        </w:rPr>
      </w:pPr>
      <w:r w:rsidRPr="005A5F92">
        <w:rPr>
          <w:rFonts w:ascii="Times New Roman" w:hAnsi="Times New Roman" w:cs="Times New Roman"/>
          <w:szCs w:val="21"/>
        </w:rPr>
        <w:lastRenderedPageBreak/>
        <w:t>工程开挖和填筑对水土流失的影响</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在路基开挖和填筑过程中，因表土剥离、取土和填土等工作，使其工作面的原生地貌遭受破坏，地表裸露、土壤结构疏松，表土抗蚀能力减弱，原有的自然稳定状态受到破坏，失去原有植被的防冲、固土功能，从而在雨滴打击、水流冲刷等外营力的作用下，增加新的水土流失。</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路基填筑导致地形、地貌的改变，在施工场地形成填筑边坡，改变原有坡面的汇流条件，易造成水力侵蚀，使水土流失由原来的面蚀改变为沟蚀，形成新增水土流失。加上地质构造、土壤类型等因子，在重力作用下，新筑边坡也易产生滑、塌等形式的土壤侵蚀。</w:t>
      </w:r>
    </w:p>
    <w:p w:rsidR="005F4C4F" w:rsidRPr="005A5F92" w:rsidRDefault="00741B4D">
      <w:pPr>
        <w:numPr>
          <w:ilvl w:val="0"/>
          <w:numId w:val="8"/>
        </w:numPr>
        <w:ind w:firstLineChars="0"/>
        <w:rPr>
          <w:rFonts w:ascii="Times New Roman" w:hAnsi="Times New Roman" w:cs="Times New Roman"/>
          <w:szCs w:val="21"/>
        </w:rPr>
      </w:pPr>
      <w:r w:rsidRPr="005A5F92">
        <w:rPr>
          <w:rFonts w:ascii="Times New Roman" w:hAnsi="Times New Roman" w:cs="Times New Roman"/>
          <w:szCs w:val="21"/>
        </w:rPr>
        <w:t>取土、采料</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由于工程基本裸露，但是由于常年受雨水冲刷，土地硬度增加，水土流失量相对减少，但是随着路基取土，土壤结构严重破坏，抗侵蚀能力降低，遇暴雨将会发生水土流失。</w:t>
      </w:r>
    </w:p>
    <w:p w:rsidR="005F4C4F" w:rsidRPr="005A5F92" w:rsidRDefault="00741B4D">
      <w:pPr>
        <w:numPr>
          <w:ilvl w:val="0"/>
          <w:numId w:val="8"/>
        </w:numPr>
        <w:ind w:firstLineChars="0"/>
        <w:rPr>
          <w:rFonts w:ascii="Times New Roman" w:hAnsi="Times New Roman" w:cs="Times New Roman"/>
          <w:szCs w:val="21"/>
        </w:rPr>
      </w:pPr>
      <w:r w:rsidRPr="005A5F92">
        <w:rPr>
          <w:rFonts w:ascii="Times New Roman" w:hAnsi="Times New Roman" w:cs="Times New Roman"/>
          <w:szCs w:val="21"/>
        </w:rPr>
        <w:t>施工临时弃土对水土流失的影响</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工程临时弃土为松散堆积体，若不及时清运，且不采取适当的防护措施，雨天时容易造成土体表面的冲刷，甚至产生土体塌滑，引起新增水土流失，弃土亦再塑了原地貌，影响周边地区的水土流失状况。</w:t>
      </w:r>
    </w:p>
    <w:p w:rsidR="005F4C4F" w:rsidRPr="005A5F92" w:rsidRDefault="00741B4D">
      <w:pPr>
        <w:widowControl/>
        <w:ind w:firstLineChars="196" w:firstLine="472"/>
        <w:rPr>
          <w:rFonts w:ascii="Times New Roman" w:hAnsi="Times New Roman" w:cs="Times New Roman"/>
          <w:b/>
          <w:snapToGrid w:val="0"/>
          <w:szCs w:val="20"/>
        </w:rPr>
      </w:pPr>
      <w:r w:rsidRPr="005A5F92">
        <w:rPr>
          <w:rFonts w:ascii="Times New Roman" w:hAnsi="Times New Roman" w:cs="Times New Roman"/>
          <w:b/>
          <w:snapToGrid w:val="0"/>
          <w:szCs w:val="20"/>
        </w:rPr>
        <w:t>2</w:t>
      </w:r>
      <w:r w:rsidRPr="005A5F92">
        <w:rPr>
          <w:rFonts w:ascii="Times New Roman" w:hAnsi="Times New Roman" w:cs="Times New Roman"/>
          <w:b/>
          <w:snapToGrid w:val="0"/>
          <w:szCs w:val="20"/>
        </w:rPr>
        <w:t>、水土流失预测</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1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预测范围</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水土流失预测范围即为各防治分区的扰动面积，预测单元应为工程建设扰动地表的时段、扰动形式总体相同，且扰动强度和特点大体一致的区域。</w:t>
      </w:r>
    </w:p>
    <w:p w:rsidR="005F4C4F" w:rsidRPr="005A5F92" w:rsidRDefault="00741B4D">
      <w:pPr>
        <w:rPr>
          <w:rFonts w:ascii="Times New Roman" w:hAnsi="Times New Roman" w:cs="Times New Roman"/>
        </w:rPr>
      </w:pPr>
      <w:r w:rsidRPr="005A5F92">
        <w:rPr>
          <w:rFonts w:ascii="Times New Roman" w:hAnsi="Times New Roman" w:cs="Times New Roman"/>
          <w:szCs w:val="21"/>
        </w:rPr>
        <w:t>根据以上要求，结合项目区域的自然概况、工程布局以及施工特点，本工程水土流失预测范围主要为路基工程区和红线范围内的物料临时堆放区</w:t>
      </w:r>
      <w:r w:rsidRPr="005A5F92">
        <w:rPr>
          <w:rFonts w:ascii="Times New Roman" w:hAnsi="Times New Roman" w:cs="Times New Roman"/>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2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预测时段</w:t>
      </w:r>
    </w:p>
    <w:p w:rsidR="005F4C4F" w:rsidRPr="005A5F92" w:rsidRDefault="00741B4D">
      <w:pPr>
        <w:rPr>
          <w:rFonts w:ascii="Times New Roman" w:hAnsi="Times New Roman" w:cs="Times New Roman"/>
          <w:szCs w:val="21"/>
        </w:rPr>
      </w:pPr>
      <w:r w:rsidRPr="005A5F92">
        <w:rPr>
          <w:rFonts w:ascii="Times New Roman" w:hAnsi="Times New Roman" w:cs="Times New Roman"/>
          <w:szCs w:val="21"/>
        </w:rPr>
        <w:t>根据本工程施工建设的特点，以及各单项工程施工时段，结合项目区降雨季节等，划分水土流失预测时段。按照《开发建设项目水土保持技术规范》规定，水土流失预测时段分为施工准备期、施工期和自然恢复期三个时段。</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3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③</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预测模式</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本工程水土流失量预测按</w:t>
      </w: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t>式计算，新增水土流失量按</w:t>
      </w: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t>式计算。</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noProof/>
          <w:szCs w:val="20"/>
        </w:rPr>
        <w:drawing>
          <wp:inline distT="0" distB="0" distL="114300" distR="114300" wp14:anchorId="2D1EDC39" wp14:editId="13F34EDC">
            <wp:extent cx="1885950" cy="419100"/>
            <wp:effectExtent l="0" t="0" r="0" b="0"/>
            <wp:docPr id="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pic:cNvPicPr>
                      <a:picLocks noChangeAspect="1"/>
                    </pic:cNvPicPr>
                  </pic:nvPicPr>
                  <pic:blipFill>
                    <a:blip r:embed="rId65"/>
                    <a:stretch>
                      <a:fillRect/>
                    </a:stretch>
                  </pic:blipFill>
                  <pic:spPr>
                    <a:xfrm>
                      <a:off x="0" y="0"/>
                      <a:ext cx="1885950" cy="419100"/>
                    </a:xfrm>
                    <a:prstGeom prst="rect">
                      <a:avLst/>
                    </a:prstGeom>
                    <a:noFill/>
                    <a:ln w="9525">
                      <a:noFill/>
                    </a:ln>
                  </pic:spPr>
                </pic:pic>
              </a:graphicData>
            </a:graphic>
          </wp:inline>
        </w:drawing>
      </w:r>
      <w:r w:rsidRPr="005A5F92">
        <w:rPr>
          <w:rFonts w:ascii="Times New Roman" w:hAnsi="Times New Roman" w:cs="Times New Roman"/>
          <w:snapToGrid w:val="0"/>
          <w:szCs w:val="20"/>
        </w:rPr>
        <w:t xml:space="preserve">           </w:t>
      </w:r>
      <w:r w:rsidRPr="005A5F92">
        <w:rPr>
          <w:rFonts w:ascii="宋体" w:eastAsia="宋体" w:hAnsi="宋体" w:cs="宋体" w:hint="eastAsia"/>
          <w:snapToGrid w:val="0"/>
          <w:szCs w:val="20"/>
        </w:rPr>
        <w:t>①</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noProof/>
          <w:szCs w:val="20"/>
        </w:rPr>
        <w:lastRenderedPageBreak/>
        <w:drawing>
          <wp:inline distT="0" distB="0" distL="114300" distR="114300" wp14:anchorId="7825186F" wp14:editId="42275FF6">
            <wp:extent cx="2362200" cy="419100"/>
            <wp:effectExtent l="0" t="0" r="0" b="0"/>
            <wp:docPr id="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7"/>
                    <pic:cNvPicPr>
                      <a:picLocks noChangeAspect="1"/>
                    </pic:cNvPicPr>
                  </pic:nvPicPr>
                  <pic:blipFill>
                    <a:blip r:embed="rId66"/>
                    <a:stretch>
                      <a:fillRect/>
                    </a:stretch>
                  </pic:blipFill>
                  <pic:spPr>
                    <a:xfrm>
                      <a:off x="0" y="0"/>
                      <a:ext cx="2362200" cy="419100"/>
                    </a:xfrm>
                    <a:prstGeom prst="rect">
                      <a:avLst/>
                    </a:prstGeom>
                    <a:noFill/>
                    <a:ln w="9525">
                      <a:noFill/>
                    </a:ln>
                  </pic:spPr>
                </pic:pic>
              </a:graphicData>
            </a:graphic>
          </wp:inline>
        </w:drawing>
      </w:r>
      <w:r w:rsidRPr="005A5F92">
        <w:rPr>
          <w:rFonts w:ascii="Times New Roman" w:hAnsi="Times New Roman" w:cs="Times New Roman"/>
          <w:snapToGrid w:val="0"/>
          <w:szCs w:val="20"/>
        </w:rPr>
        <w:t xml:space="preserve">     </w:t>
      </w:r>
      <w:r w:rsidRPr="005A5F92">
        <w:rPr>
          <w:rFonts w:ascii="宋体" w:eastAsia="宋体" w:hAnsi="宋体" w:cs="宋体" w:hint="eastAsia"/>
          <w:snapToGrid w:val="0"/>
          <w:szCs w:val="20"/>
        </w:rPr>
        <w:t>②</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式中：</w:t>
      </w:r>
      <w:r w:rsidRPr="005A5F92">
        <w:rPr>
          <w:rFonts w:ascii="Times New Roman" w:hAnsi="Times New Roman" w:cs="Times New Roman"/>
          <w:snapToGrid w:val="0"/>
          <w:szCs w:val="20"/>
        </w:rPr>
        <w:t>W—</w:t>
      </w:r>
      <w:r w:rsidRPr="005A5F92">
        <w:rPr>
          <w:rFonts w:ascii="Times New Roman" w:hAnsi="Times New Roman" w:cs="Times New Roman"/>
          <w:snapToGrid w:val="0"/>
          <w:szCs w:val="20"/>
        </w:rPr>
        <w:t>扰动地表土壤流失量，</w:t>
      </w:r>
      <w:r w:rsidRPr="005A5F92">
        <w:rPr>
          <w:rFonts w:ascii="Times New Roman" w:hAnsi="Times New Roman" w:cs="Times New Roman"/>
          <w:snapToGrid w:val="0"/>
          <w:szCs w:val="20"/>
        </w:rPr>
        <w:t>t</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Cambria Math" w:hAnsi="Cambria Math" w:cs="Cambria Math"/>
          <w:snapToGrid w:val="0"/>
          <w:szCs w:val="20"/>
        </w:rPr>
        <w:t>△</w:t>
      </w:r>
      <w:r w:rsidRPr="005A5F92">
        <w:rPr>
          <w:rFonts w:ascii="Times New Roman" w:hAnsi="Times New Roman" w:cs="Times New Roman"/>
          <w:snapToGrid w:val="0"/>
          <w:szCs w:val="20"/>
        </w:rPr>
        <w:t>W—</w:t>
      </w:r>
      <w:r w:rsidRPr="005A5F92">
        <w:rPr>
          <w:rFonts w:ascii="Times New Roman" w:hAnsi="Times New Roman" w:cs="Times New Roman"/>
          <w:snapToGrid w:val="0"/>
          <w:szCs w:val="20"/>
        </w:rPr>
        <w:t>扰动地表新增土壤流失量，</w:t>
      </w:r>
      <w:r w:rsidRPr="005A5F92">
        <w:rPr>
          <w:rFonts w:ascii="Times New Roman" w:hAnsi="Times New Roman" w:cs="Times New Roman"/>
          <w:snapToGrid w:val="0"/>
          <w:szCs w:val="20"/>
        </w:rPr>
        <w:t>t</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Fji  — j</w:t>
      </w:r>
      <w:r w:rsidRPr="005A5F92">
        <w:rPr>
          <w:rFonts w:ascii="Times New Roman" w:hAnsi="Times New Roman" w:cs="Times New Roman"/>
          <w:snapToGrid w:val="0"/>
          <w:szCs w:val="20"/>
        </w:rPr>
        <w:t>时段</w:t>
      </w:r>
      <w:r w:rsidRPr="005A5F92">
        <w:rPr>
          <w:rFonts w:ascii="Times New Roman" w:hAnsi="Times New Roman" w:cs="Times New Roman"/>
          <w:snapToGrid w:val="0"/>
          <w:szCs w:val="20"/>
        </w:rPr>
        <w:t>i</w:t>
      </w:r>
      <w:r w:rsidRPr="005A5F92">
        <w:rPr>
          <w:rFonts w:ascii="Times New Roman" w:hAnsi="Times New Roman" w:cs="Times New Roman"/>
          <w:snapToGrid w:val="0"/>
          <w:szCs w:val="20"/>
        </w:rPr>
        <w:t>单元的预测面积，</w:t>
      </w:r>
      <w:r w:rsidRPr="005A5F92">
        <w:rPr>
          <w:rFonts w:ascii="Times New Roman" w:hAnsi="Times New Roman" w:cs="Times New Roman"/>
          <w:snapToGrid w:val="0"/>
          <w:szCs w:val="20"/>
        </w:rPr>
        <w:t>km</w:t>
      </w:r>
      <w:r w:rsidRPr="005A5F92">
        <w:rPr>
          <w:rFonts w:ascii="Times New Roman" w:hAnsi="Times New Roman" w:cs="Times New Roman"/>
          <w:snapToGrid w:val="0"/>
          <w:szCs w:val="20"/>
          <w:vertAlign w:val="superscript"/>
        </w:rPr>
        <w:t>2</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Mji  — j</w:t>
      </w:r>
      <w:r w:rsidRPr="005A5F92">
        <w:rPr>
          <w:rFonts w:ascii="Times New Roman" w:hAnsi="Times New Roman" w:cs="Times New Roman"/>
          <w:snapToGrid w:val="0"/>
          <w:szCs w:val="20"/>
        </w:rPr>
        <w:t>时段</w:t>
      </w:r>
      <w:r w:rsidRPr="005A5F92">
        <w:rPr>
          <w:rFonts w:ascii="Times New Roman" w:hAnsi="Times New Roman" w:cs="Times New Roman"/>
          <w:snapToGrid w:val="0"/>
          <w:szCs w:val="20"/>
        </w:rPr>
        <w:t>i</w:t>
      </w:r>
      <w:r w:rsidRPr="005A5F92">
        <w:rPr>
          <w:rFonts w:ascii="Times New Roman" w:hAnsi="Times New Roman" w:cs="Times New Roman"/>
          <w:snapToGrid w:val="0"/>
          <w:szCs w:val="20"/>
        </w:rPr>
        <w:t>单元的土壤侵蚀模数，</w:t>
      </w:r>
      <w:r w:rsidRPr="005A5F92">
        <w:rPr>
          <w:rFonts w:ascii="Times New Roman" w:hAnsi="Times New Roman" w:cs="Times New Roman"/>
          <w:snapToGrid w:val="0"/>
          <w:szCs w:val="20"/>
        </w:rPr>
        <w:t>t/</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km</w:t>
      </w:r>
      <w:r w:rsidRPr="005A5F92">
        <w:rPr>
          <w:rFonts w:ascii="Times New Roman" w:hAnsi="Times New Roman" w:cs="Times New Roman"/>
          <w:snapToGrid w:val="0"/>
          <w:szCs w:val="20"/>
          <w:vertAlign w:val="superscript"/>
        </w:rPr>
        <w:t>2</w:t>
      </w:r>
      <w:r w:rsidRPr="005A5F92">
        <w:rPr>
          <w:rFonts w:ascii="Times New Roman" w:hAnsi="Times New Roman" w:cs="Times New Roman"/>
          <w:snapToGrid w:val="0"/>
          <w:szCs w:val="20"/>
        </w:rPr>
        <w:t>·a</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Cambria Math" w:hAnsi="Cambria Math" w:cs="Cambria Math"/>
          <w:snapToGrid w:val="0"/>
          <w:szCs w:val="20"/>
        </w:rPr>
        <w:t>△</w:t>
      </w:r>
      <w:r w:rsidRPr="005A5F92">
        <w:rPr>
          <w:rFonts w:ascii="Times New Roman" w:hAnsi="Times New Roman" w:cs="Times New Roman"/>
          <w:snapToGrid w:val="0"/>
          <w:szCs w:val="20"/>
        </w:rPr>
        <w:t xml:space="preserve">Mji — </w:t>
      </w:r>
      <w:r w:rsidRPr="005A5F92">
        <w:rPr>
          <w:rFonts w:ascii="Times New Roman" w:hAnsi="Times New Roman" w:cs="Times New Roman"/>
          <w:snapToGrid w:val="0"/>
          <w:szCs w:val="20"/>
        </w:rPr>
        <w:t>某时段某单元的新增土壤侵蚀模数，</w:t>
      </w:r>
      <w:r w:rsidRPr="005A5F92">
        <w:rPr>
          <w:rFonts w:ascii="Times New Roman" w:hAnsi="Times New Roman" w:cs="Times New Roman"/>
          <w:snapToGrid w:val="0"/>
          <w:szCs w:val="20"/>
        </w:rPr>
        <w:t>t/</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km</w:t>
      </w:r>
      <w:r w:rsidRPr="005A5F92">
        <w:rPr>
          <w:rFonts w:ascii="Times New Roman" w:hAnsi="Times New Roman" w:cs="Times New Roman"/>
          <w:snapToGrid w:val="0"/>
          <w:szCs w:val="20"/>
          <w:vertAlign w:val="superscript"/>
        </w:rPr>
        <w:t>2</w:t>
      </w:r>
      <w:r w:rsidRPr="005A5F92">
        <w:rPr>
          <w:rFonts w:ascii="Times New Roman" w:hAnsi="Times New Roman" w:cs="Times New Roman"/>
          <w:snapToGrid w:val="0"/>
          <w:szCs w:val="20"/>
        </w:rPr>
        <w:t>·a</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 xml:space="preserve">Tji  — </w:t>
      </w:r>
      <w:r w:rsidRPr="005A5F92">
        <w:rPr>
          <w:rFonts w:ascii="Times New Roman" w:hAnsi="Times New Roman" w:cs="Times New Roman"/>
          <w:snapToGrid w:val="0"/>
          <w:szCs w:val="20"/>
        </w:rPr>
        <w:t>某时段某单元的预测时间，</w:t>
      </w:r>
      <w:r w:rsidRPr="005A5F92">
        <w:rPr>
          <w:rFonts w:ascii="Times New Roman" w:hAnsi="Times New Roman" w:cs="Times New Roman"/>
          <w:snapToGrid w:val="0"/>
          <w:szCs w:val="20"/>
        </w:rPr>
        <w:t>a</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 xml:space="preserve">i — </w:t>
      </w:r>
      <w:r w:rsidRPr="005A5F92">
        <w:rPr>
          <w:rFonts w:ascii="Times New Roman" w:hAnsi="Times New Roman" w:cs="Times New Roman"/>
          <w:snapToGrid w:val="0"/>
          <w:szCs w:val="20"/>
        </w:rPr>
        <w:t>预测单元，</w:t>
      </w:r>
      <w:r w:rsidRPr="005A5F92">
        <w:rPr>
          <w:rFonts w:ascii="Times New Roman" w:hAnsi="Times New Roman" w:cs="Times New Roman"/>
          <w:snapToGrid w:val="0"/>
          <w:szCs w:val="20"/>
        </w:rPr>
        <w:t>i=1</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2</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 ···</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n</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 xml:space="preserve">j — </w:t>
      </w:r>
      <w:r w:rsidRPr="005A5F92">
        <w:rPr>
          <w:rFonts w:ascii="Times New Roman" w:hAnsi="Times New Roman" w:cs="Times New Roman"/>
          <w:snapToGrid w:val="0"/>
          <w:szCs w:val="20"/>
        </w:rPr>
        <w:t>预测时段，</w:t>
      </w:r>
      <w:r w:rsidRPr="005A5F92">
        <w:rPr>
          <w:rFonts w:ascii="Times New Roman" w:hAnsi="Times New Roman" w:cs="Times New Roman"/>
          <w:snapToGrid w:val="0"/>
          <w:szCs w:val="20"/>
        </w:rPr>
        <w:t>j=1</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2</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，指施工期和自然恢复期。</w:t>
      </w:r>
    </w:p>
    <w:p w:rsidR="005F4C4F" w:rsidRPr="005A5F92" w:rsidRDefault="00741B4D" w:rsidP="00741B4D">
      <w:pPr>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5.2-1 </w:t>
      </w:r>
      <w:r w:rsidRPr="005A5F92">
        <w:rPr>
          <w:rFonts w:ascii="Times New Roman" w:hAnsi="Times New Roman" w:cs="Times New Roman"/>
          <w:b/>
          <w:bCs/>
          <w:sz w:val="21"/>
          <w:szCs w:val="21"/>
        </w:rPr>
        <w:t>水土流失预测一览表</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4"/>
        <w:gridCol w:w="921"/>
        <w:gridCol w:w="1125"/>
        <w:gridCol w:w="1080"/>
        <w:gridCol w:w="1080"/>
        <w:gridCol w:w="1095"/>
        <w:gridCol w:w="1107"/>
        <w:gridCol w:w="1230"/>
        <w:gridCol w:w="984"/>
      </w:tblGrid>
      <w:tr w:rsidR="005F4C4F" w:rsidRPr="005A5F92">
        <w:trPr>
          <w:trHeight w:val="1155"/>
        </w:trPr>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预测单元</w:t>
            </w: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预测时段</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土壤侵蚀背景值</w:t>
            </w:r>
            <w:r w:rsidRPr="005A5F92">
              <w:rPr>
                <w:rFonts w:ascii="Times New Roman" w:hAnsi="Times New Roman" w:cs="Times New Roman"/>
                <w:sz w:val="21"/>
                <w:szCs w:val="20"/>
                <w:lang w:eastAsia="en-US"/>
              </w:rPr>
              <w:t>(t/km</w:t>
            </w:r>
            <w:r w:rsidRPr="005A5F92">
              <w:rPr>
                <w:rFonts w:ascii="Times New Roman" w:hAnsi="Times New Roman" w:cs="Times New Roman"/>
                <w:sz w:val="21"/>
                <w:szCs w:val="21"/>
                <w:vertAlign w:val="superscript"/>
                <w:lang w:eastAsia="en-US"/>
              </w:rPr>
              <w:t>2</w:t>
            </w:r>
            <w:r w:rsidRPr="005A5F92">
              <w:rPr>
                <w:rFonts w:ascii="Times New Roman" w:hAnsi="Times New Roman" w:cs="Times New Roman"/>
                <w:sz w:val="21"/>
                <w:szCs w:val="20"/>
                <w:lang w:eastAsia="en-US"/>
              </w:rPr>
              <w:t>.a)</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扰动后侵蚀模数</w:t>
            </w:r>
            <w:r w:rsidRPr="005A5F92">
              <w:rPr>
                <w:rFonts w:ascii="Times New Roman" w:hAnsi="Times New Roman" w:cs="Times New Roman"/>
                <w:sz w:val="21"/>
                <w:szCs w:val="20"/>
                <w:lang w:eastAsia="en-US"/>
              </w:rPr>
              <w:t>(t/km</w:t>
            </w:r>
            <w:r w:rsidRPr="005A5F92">
              <w:rPr>
                <w:rFonts w:ascii="Times New Roman" w:hAnsi="Times New Roman" w:cs="Times New Roman"/>
                <w:sz w:val="21"/>
                <w:szCs w:val="21"/>
                <w:vertAlign w:val="superscript"/>
                <w:lang w:eastAsia="en-US"/>
              </w:rPr>
              <w:t>2</w:t>
            </w:r>
            <w:r w:rsidRPr="005A5F92">
              <w:rPr>
                <w:rFonts w:ascii="Times New Roman" w:hAnsi="Times New Roman" w:cs="Times New Roman"/>
                <w:sz w:val="21"/>
                <w:szCs w:val="20"/>
                <w:lang w:eastAsia="en-US"/>
              </w:rPr>
              <w:t>.a)</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侵蚀面积</w:t>
            </w:r>
            <w:r w:rsidRPr="005A5F92">
              <w:rPr>
                <w:rFonts w:ascii="Times New Roman" w:hAnsi="Times New Roman" w:cs="Times New Roman"/>
                <w:sz w:val="21"/>
                <w:szCs w:val="20"/>
                <w:lang w:eastAsia="en-US"/>
              </w:rPr>
              <w:t>(km</w:t>
            </w:r>
            <w:r w:rsidRPr="005A5F92">
              <w:rPr>
                <w:rFonts w:ascii="Times New Roman" w:hAnsi="Times New Roman" w:cs="Times New Roman"/>
                <w:sz w:val="21"/>
                <w:szCs w:val="21"/>
                <w:vertAlign w:val="superscript"/>
                <w:lang w:eastAsia="en-US"/>
              </w:rPr>
              <w:t>2</w:t>
            </w:r>
            <w:r w:rsidRPr="005A5F92">
              <w:rPr>
                <w:rFonts w:ascii="Times New Roman" w:hAnsi="Times New Roman" w:cs="Times New Roman"/>
                <w:sz w:val="21"/>
                <w:szCs w:val="20"/>
                <w:lang w:eastAsia="en-US"/>
              </w:rPr>
              <w:t>)</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侵蚀时间（</w:t>
            </w:r>
            <w:r w:rsidRPr="005A5F92">
              <w:rPr>
                <w:rFonts w:ascii="Times New Roman" w:hAnsi="Times New Roman" w:cs="Times New Roman"/>
                <w:sz w:val="21"/>
                <w:szCs w:val="20"/>
                <w:lang w:eastAsia="en-US"/>
              </w:rPr>
              <w:t>a</w:t>
            </w:r>
            <w:r w:rsidRPr="005A5F92">
              <w:rPr>
                <w:rFonts w:ascii="Times New Roman" w:hAnsi="Times New Roman" w:cs="Times New Roman"/>
                <w:sz w:val="21"/>
                <w:szCs w:val="20"/>
                <w:lang w:eastAsia="en-US"/>
              </w:rPr>
              <w:t>）</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背景流失量（</w:t>
            </w:r>
            <w:r w:rsidRPr="005A5F92">
              <w:rPr>
                <w:rFonts w:ascii="Times New Roman" w:hAnsi="Times New Roman" w:cs="Times New Roman"/>
                <w:sz w:val="21"/>
                <w:szCs w:val="20"/>
                <w:lang w:eastAsia="en-US"/>
              </w:rPr>
              <w:t>t</w:t>
            </w:r>
            <w:r w:rsidRPr="005A5F92">
              <w:rPr>
                <w:rFonts w:ascii="Times New Roman" w:hAnsi="Times New Roman" w:cs="Times New Roman"/>
                <w:sz w:val="21"/>
                <w:szCs w:val="20"/>
                <w:lang w:eastAsia="en-US"/>
              </w:rPr>
              <w:t>）</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预测流失量（</w:t>
            </w:r>
            <w:r w:rsidRPr="005A5F92">
              <w:rPr>
                <w:rFonts w:ascii="Times New Roman" w:hAnsi="Times New Roman" w:cs="Times New Roman"/>
                <w:sz w:val="21"/>
                <w:szCs w:val="20"/>
                <w:lang w:eastAsia="en-US"/>
              </w:rPr>
              <w:t>t</w:t>
            </w:r>
            <w:r w:rsidRPr="005A5F92">
              <w:rPr>
                <w:rFonts w:ascii="Times New Roman" w:hAnsi="Times New Roman" w:cs="Times New Roman"/>
                <w:sz w:val="21"/>
                <w:szCs w:val="20"/>
                <w:lang w:eastAsia="en-US"/>
              </w:rPr>
              <w:t>）</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新增流失量（</w:t>
            </w:r>
            <w:r w:rsidRPr="005A5F92">
              <w:rPr>
                <w:rFonts w:ascii="Times New Roman" w:hAnsi="Times New Roman" w:cs="Times New Roman"/>
                <w:sz w:val="21"/>
                <w:szCs w:val="20"/>
                <w:lang w:eastAsia="en-US"/>
              </w:rPr>
              <w:t>t</w:t>
            </w:r>
            <w:r w:rsidRPr="005A5F92">
              <w:rPr>
                <w:rFonts w:ascii="Times New Roman" w:hAnsi="Times New Roman" w:cs="Times New Roman"/>
                <w:sz w:val="21"/>
                <w:szCs w:val="20"/>
                <w:lang w:eastAsia="en-US"/>
              </w:rPr>
              <w:t>）</w:t>
            </w:r>
          </w:p>
        </w:tc>
      </w:tr>
      <w:tr w:rsidR="005F4C4F" w:rsidRPr="005A5F92">
        <w:trPr>
          <w:trHeight w:val="300"/>
        </w:trPr>
        <w:tc>
          <w:tcPr>
            <w:tcW w:w="984" w:type="dxa"/>
            <w:vMerge w:val="restart"/>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西环路路基工程</w:t>
            </w: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0.0603</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0.583</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17.58</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235.54</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217.96</w:t>
            </w:r>
          </w:p>
        </w:tc>
      </w:tr>
      <w:tr w:rsidR="005F4C4F" w:rsidRPr="005A5F92">
        <w:trPr>
          <w:trHeight w:val="300"/>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自然恢复期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0.0603</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30.15</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60.30</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30.15</w:t>
            </w:r>
          </w:p>
        </w:tc>
      </w:tr>
      <w:tr w:rsidR="005F4C4F" w:rsidRPr="005A5F92">
        <w:trPr>
          <w:trHeight w:val="300"/>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小计</w:t>
            </w:r>
          </w:p>
        </w:tc>
        <w:tc>
          <w:tcPr>
            <w:tcW w:w="112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9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47.73</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295.84</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248.11</w:t>
            </w:r>
          </w:p>
        </w:tc>
      </w:tr>
      <w:tr w:rsidR="005F4C4F" w:rsidRPr="005A5F92">
        <w:trPr>
          <w:trHeight w:val="300"/>
        </w:trPr>
        <w:tc>
          <w:tcPr>
            <w:tcW w:w="984" w:type="dxa"/>
            <w:vMerge w:val="restart"/>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皋城路路基工程</w:t>
            </w: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0.0318</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0.583</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9.27</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124.21</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114.94</w:t>
            </w:r>
          </w:p>
        </w:tc>
      </w:tr>
      <w:tr w:rsidR="005F4C4F" w:rsidRPr="005A5F92">
        <w:trPr>
          <w:trHeight w:val="315"/>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自然恢复期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0.0318</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15.90</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31.80</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15.90</w:t>
            </w:r>
          </w:p>
        </w:tc>
      </w:tr>
      <w:tr w:rsidR="005F4C4F" w:rsidRPr="005A5F92">
        <w:trPr>
          <w:trHeight w:val="315"/>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小计</w:t>
            </w:r>
          </w:p>
        </w:tc>
        <w:tc>
          <w:tcPr>
            <w:tcW w:w="112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9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25.17</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156.01</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130.84</w:t>
            </w:r>
          </w:p>
        </w:tc>
      </w:tr>
      <w:tr w:rsidR="005F4C4F" w:rsidRPr="005A5F92">
        <w:trPr>
          <w:trHeight w:val="315"/>
        </w:trPr>
        <w:tc>
          <w:tcPr>
            <w:tcW w:w="984" w:type="dxa"/>
            <w:vMerge w:val="restart"/>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皋</w:t>
            </w:r>
            <w:proofErr w:type="gramEnd"/>
            <w:r w:rsidRPr="005A5F92">
              <w:rPr>
                <w:rFonts w:ascii="Times New Roman" w:hAnsi="Times New Roman" w:cs="Times New Roman"/>
                <w:sz w:val="21"/>
                <w:szCs w:val="21"/>
              </w:rPr>
              <w:t>长安北路路基工程</w:t>
            </w: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0.11664</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1.417</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82.64</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1107.37</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1024.73</w:t>
            </w:r>
          </w:p>
        </w:tc>
      </w:tr>
      <w:tr w:rsidR="005F4C4F" w:rsidRPr="005A5F92">
        <w:trPr>
          <w:trHeight w:val="315"/>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自然恢复期</w:t>
            </w:r>
          </w:p>
        </w:tc>
        <w:tc>
          <w:tcPr>
            <w:tcW w:w="112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1000</w:t>
            </w:r>
          </w:p>
        </w:tc>
        <w:tc>
          <w:tcPr>
            <w:tcW w:w="108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0.11664</w:t>
            </w:r>
          </w:p>
        </w:tc>
        <w:tc>
          <w:tcPr>
            <w:tcW w:w="1095"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58.32</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116.64</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58.32</w:t>
            </w:r>
          </w:p>
        </w:tc>
      </w:tr>
      <w:tr w:rsidR="005F4C4F" w:rsidRPr="005A5F92">
        <w:trPr>
          <w:trHeight w:val="315"/>
        </w:trPr>
        <w:tc>
          <w:tcPr>
            <w:tcW w:w="984" w:type="dxa"/>
            <w:vMerge/>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921"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小计</w:t>
            </w:r>
          </w:p>
        </w:tc>
        <w:tc>
          <w:tcPr>
            <w:tcW w:w="112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80"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095" w:type="dxa"/>
            <w:vAlign w:val="center"/>
          </w:tcPr>
          <w:p w:rsidR="005F4C4F" w:rsidRPr="005A5F92" w:rsidRDefault="005F4C4F">
            <w:pPr>
              <w:widowControl/>
              <w:adjustRightInd/>
              <w:snapToGrid/>
              <w:spacing w:line="240" w:lineRule="auto"/>
              <w:ind w:firstLineChars="0" w:firstLine="0"/>
              <w:jc w:val="center"/>
              <w:rPr>
                <w:rFonts w:ascii="Times New Roman" w:hAnsi="Times New Roman" w:cs="Times New Roman"/>
                <w:sz w:val="21"/>
                <w:szCs w:val="21"/>
              </w:rPr>
            </w:pPr>
          </w:p>
        </w:tc>
        <w:tc>
          <w:tcPr>
            <w:tcW w:w="1107"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140.96</w:t>
            </w:r>
          </w:p>
        </w:tc>
        <w:tc>
          <w:tcPr>
            <w:tcW w:w="1230"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1224.01</w:t>
            </w:r>
          </w:p>
        </w:tc>
        <w:tc>
          <w:tcPr>
            <w:tcW w:w="984" w:type="dxa"/>
            <w:vAlign w:val="center"/>
          </w:tcPr>
          <w:p w:rsidR="005F4C4F" w:rsidRPr="005A5F92" w:rsidRDefault="00741B4D">
            <w:pPr>
              <w:widowControl/>
              <w:adjustRightInd/>
              <w:snapToGrid/>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1083.05</w:t>
            </w:r>
          </w:p>
        </w:tc>
      </w:tr>
    </w:tbl>
    <w:p w:rsidR="005F4C4F" w:rsidRPr="005A5F92" w:rsidRDefault="005F4C4F">
      <w:pPr>
        <w:spacing w:line="240" w:lineRule="auto"/>
        <w:ind w:firstLine="420"/>
        <w:jc w:val="center"/>
        <w:rPr>
          <w:rFonts w:ascii="Times New Roman" w:hAnsi="Times New Roman" w:cs="Times New Roman"/>
          <w:sz w:val="21"/>
          <w:szCs w:val="21"/>
        </w:rPr>
      </w:pPr>
    </w:p>
    <w:p w:rsidR="005F4C4F" w:rsidRPr="005A5F92" w:rsidRDefault="00741B4D">
      <w:pPr>
        <w:widowControl/>
        <w:spacing w:beforeLines="50" w:before="173"/>
        <w:ind w:firstLineChars="196" w:firstLine="472"/>
        <w:jc w:val="left"/>
        <w:rPr>
          <w:rFonts w:ascii="Times New Roman" w:hAnsi="Times New Roman" w:cs="Times New Roman"/>
          <w:b/>
        </w:rPr>
      </w:pPr>
      <w:r w:rsidRPr="005A5F92">
        <w:rPr>
          <w:rFonts w:ascii="Times New Roman" w:hAnsi="Times New Roman" w:cs="Times New Roman"/>
          <w:b/>
          <w:snapToGrid w:val="0"/>
          <w:szCs w:val="20"/>
        </w:rPr>
        <w:t>3</w:t>
      </w:r>
      <w:r w:rsidRPr="005A5F92">
        <w:rPr>
          <w:rFonts w:ascii="Times New Roman" w:hAnsi="Times New Roman" w:cs="Times New Roman"/>
          <w:b/>
          <w:snapToGrid w:val="0"/>
          <w:szCs w:val="20"/>
        </w:rPr>
        <w:t>、主要</w:t>
      </w:r>
      <w:r w:rsidRPr="005A5F92">
        <w:rPr>
          <w:rFonts w:ascii="Times New Roman" w:hAnsi="Times New Roman" w:cs="Times New Roman"/>
          <w:b/>
        </w:rPr>
        <w:t>预测结果</w:t>
      </w:r>
      <w:r w:rsidRPr="005A5F92">
        <w:rPr>
          <w:rFonts w:ascii="Times New Roman" w:hAnsi="Times New Roman" w:cs="Times New Roman"/>
          <w:b/>
        </w:rPr>
        <w:t xml:space="preserve"> </w:t>
      </w:r>
    </w:p>
    <w:p w:rsidR="005F4C4F" w:rsidRPr="005A5F92" w:rsidRDefault="00741B4D">
      <w:pPr>
        <w:widowControl/>
        <w:jc w:val="left"/>
        <w:rPr>
          <w:rFonts w:ascii="Times New Roman" w:hAnsi="Times New Roman" w:cs="Times New Roman"/>
          <w:lang w:val="zh-CN"/>
        </w:rPr>
      </w:pPr>
      <w:r w:rsidRPr="005A5F92">
        <w:rPr>
          <w:rFonts w:ascii="Times New Roman" w:hAnsi="Times New Roman" w:cs="Times New Roman"/>
          <w:lang w:val="zh-CN"/>
        </w:rPr>
        <w:t>本项目建设过程中扰动地表，可能造成轻度的水土流失，建设期土壤侵蚀为轻度流失。从上表可以看出，</w:t>
      </w:r>
      <w:r w:rsidRPr="005A5F92">
        <w:rPr>
          <w:rFonts w:ascii="Times New Roman" w:hAnsi="Times New Roman" w:cs="Times New Roman"/>
        </w:rPr>
        <w:t>西环路建设项目</w:t>
      </w:r>
      <w:r w:rsidRPr="005A5F92">
        <w:rPr>
          <w:rFonts w:ascii="Times New Roman" w:hAnsi="Times New Roman" w:cs="Times New Roman"/>
          <w:lang w:val="zh-CN"/>
        </w:rPr>
        <w:t>新增水土流失总量</w:t>
      </w:r>
      <w:r w:rsidRPr="005A5F92">
        <w:rPr>
          <w:rFonts w:ascii="Times New Roman" w:hAnsi="Times New Roman" w:cs="Times New Roman"/>
        </w:rPr>
        <w:t>248.11</w:t>
      </w:r>
      <w:r w:rsidRPr="005A5F92">
        <w:rPr>
          <w:rFonts w:ascii="Times New Roman" w:hAnsi="Times New Roman" w:cs="Times New Roman"/>
          <w:lang w:val="zh-CN"/>
        </w:rPr>
        <w:t>t</w:t>
      </w:r>
      <w:r w:rsidRPr="005A5F92">
        <w:rPr>
          <w:rFonts w:ascii="Times New Roman" w:hAnsi="Times New Roman" w:cs="Times New Roman"/>
          <w:lang w:val="zh-CN"/>
        </w:rPr>
        <w:t>，主要集中在施工期（</w:t>
      </w:r>
      <w:r w:rsidRPr="005A5F92">
        <w:rPr>
          <w:rFonts w:ascii="Times New Roman" w:hAnsi="Times New Roman" w:cs="Times New Roman"/>
        </w:rPr>
        <w:t>235.54</w:t>
      </w:r>
      <w:r w:rsidRPr="005A5F92">
        <w:rPr>
          <w:rFonts w:ascii="Times New Roman" w:hAnsi="Times New Roman" w:cs="Times New Roman"/>
          <w:lang w:val="zh-CN"/>
        </w:rPr>
        <w:t>t</w:t>
      </w:r>
      <w:r w:rsidRPr="005A5F92">
        <w:rPr>
          <w:rFonts w:ascii="Times New Roman" w:hAnsi="Times New Roman" w:cs="Times New Roman"/>
          <w:lang w:val="zh-CN"/>
        </w:rPr>
        <w:t>），占</w:t>
      </w:r>
      <w:r w:rsidRPr="005A5F92">
        <w:rPr>
          <w:rFonts w:ascii="Times New Roman" w:hAnsi="Times New Roman" w:cs="Times New Roman"/>
        </w:rPr>
        <w:t>79.55</w:t>
      </w:r>
      <w:r w:rsidRPr="005A5F92">
        <w:rPr>
          <w:rFonts w:ascii="Times New Roman" w:hAnsi="Times New Roman" w:cs="Times New Roman"/>
          <w:lang w:val="zh-CN"/>
        </w:rPr>
        <w:t>%</w:t>
      </w:r>
      <w:r w:rsidRPr="005A5F92">
        <w:rPr>
          <w:rFonts w:ascii="Times New Roman" w:hAnsi="Times New Roman" w:cs="Times New Roman"/>
          <w:lang w:val="zh-CN"/>
        </w:rPr>
        <w:t>。</w:t>
      </w:r>
    </w:p>
    <w:p w:rsidR="005F4C4F" w:rsidRPr="005A5F92" w:rsidRDefault="00741B4D">
      <w:pPr>
        <w:widowControl/>
        <w:jc w:val="left"/>
        <w:rPr>
          <w:rFonts w:ascii="Times New Roman" w:hAnsi="Times New Roman" w:cs="Times New Roman"/>
          <w:lang w:val="zh-CN"/>
        </w:rPr>
      </w:pPr>
      <w:r w:rsidRPr="005A5F92">
        <w:rPr>
          <w:rFonts w:ascii="Times New Roman" w:hAnsi="Times New Roman" w:cs="Times New Roman"/>
        </w:rPr>
        <w:t>皋城路建设项目</w:t>
      </w:r>
      <w:r w:rsidRPr="005A5F92">
        <w:rPr>
          <w:rFonts w:ascii="Times New Roman" w:hAnsi="Times New Roman" w:cs="Times New Roman"/>
          <w:lang w:val="zh-CN"/>
        </w:rPr>
        <w:t>新增水土流失总量</w:t>
      </w:r>
      <w:r w:rsidRPr="005A5F92">
        <w:rPr>
          <w:rFonts w:ascii="Times New Roman" w:hAnsi="Times New Roman" w:cs="Times New Roman"/>
        </w:rPr>
        <w:t>130.84</w:t>
      </w:r>
      <w:r w:rsidRPr="005A5F92">
        <w:rPr>
          <w:rFonts w:ascii="Times New Roman" w:hAnsi="Times New Roman" w:cs="Times New Roman"/>
          <w:lang w:val="zh-CN"/>
        </w:rPr>
        <w:t>t</w:t>
      </w:r>
      <w:r w:rsidRPr="005A5F92">
        <w:rPr>
          <w:rFonts w:ascii="Times New Roman" w:hAnsi="Times New Roman" w:cs="Times New Roman"/>
          <w:lang w:val="zh-CN"/>
        </w:rPr>
        <w:t>，主要集中在施工期（</w:t>
      </w:r>
      <w:r w:rsidRPr="005A5F92">
        <w:rPr>
          <w:rFonts w:ascii="Times New Roman" w:hAnsi="Times New Roman" w:cs="Times New Roman"/>
        </w:rPr>
        <w:t>124.21</w:t>
      </w:r>
      <w:r w:rsidRPr="005A5F92">
        <w:rPr>
          <w:rFonts w:ascii="Times New Roman" w:hAnsi="Times New Roman" w:cs="Times New Roman"/>
          <w:lang w:val="zh-CN"/>
        </w:rPr>
        <w:t>t</w:t>
      </w:r>
      <w:r w:rsidRPr="005A5F92">
        <w:rPr>
          <w:rFonts w:ascii="Times New Roman" w:hAnsi="Times New Roman" w:cs="Times New Roman"/>
          <w:lang w:val="zh-CN"/>
        </w:rPr>
        <w:t>），占</w:t>
      </w:r>
      <w:r w:rsidRPr="005A5F92">
        <w:rPr>
          <w:rFonts w:ascii="Times New Roman" w:hAnsi="Times New Roman" w:cs="Times New Roman"/>
          <w:lang w:val="zh-CN"/>
        </w:rPr>
        <w:t>7</w:t>
      </w:r>
      <w:r w:rsidRPr="005A5F92">
        <w:rPr>
          <w:rFonts w:ascii="Times New Roman" w:hAnsi="Times New Roman" w:cs="Times New Roman"/>
        </w:rPr>
        <w:t>9.62</w:t>
      </w:r>
      <w:r w:rsidRPr="005A5F92">
        <w:rPr>
          <w:rFonts w:ascii="Times New Roman" w:hAnsi="Times New Roman" w:cs="Times New Roman"/>
          <w:lang w:val="zh-CN"/>
        </w:rPr>
        <w:t>%</w:t>
      </w:r>
      <w:r w:rsidRPr="005A5F92">
        <w:rPr>
          <w:rFonts w:ascii="Times New Roman" w:hAnsi="Times New Roman" w:cs="Times New Roman"/>
          <w:lang w:val="zh-CN"/>
        </w:rPr>
        <w:t>。</w:t>
      </w:r>
    </w:p>
    <w:p w:rsidR="005F4C4F" w:rsidRPr="005A5F92" w:rsidRDefault="00741B4D">
      <w:pPr>
        <w:widowControl/>
        <w:jc w:val="left"/>
        <w:rPr>
          <w:rFonts w:ascii="Times New Roman" w:hAnsi="Times New Roman" w:cs="Times New Roman"/>
          <w:lang w:val="zh-CN"/>
        </w:rPr>
      </w:pPr>
      <w:r w:rsidRPr="005A5F92">
        <w:rPr>
          <w:rFonts w:ascii="Times New Roman" w:hAnsi="Times New Roman" w:cs="Times New Roman"/>
        </w:rPr>
        <w:t>长安北路建设项目</w:t>
      </w:r>
      <w:r w:rsidRPr="005A5F92">
        <w:rPr>
          <w:rFonts w:ascii="Times New Roman" w:hAnsi="Times New Roman" w:cs="Times New Roman"/>
          <w:lang w:val="zh-CN"/>
        </w:rPr>
        <w:t>新增水土流失总量</w:t>
      </w:r>
      <w:r w:rsidRPr="005A5F92">
        <w:rPr>
          <w:rFonts w:ascii="Times New Roman" w:hAnsi="Times New Roman" w:cs="Times New Roman"/>
        </w:rPr>
        <w:t>1083.05</w:t>
      </w:r>
      <w:r w:rsidRPr="005A5F92">
        <w:rPr>
          <w:rFonts w:ascii="Times New Roman" w:hAnsi="Times New Roman" w:cs="Times New Roman"/>
          <w:lang w:val="zh-CN"/>
        </w:rPr>
        <w:t>t</w:t>
      </w:r>
      <w:r w:rsidRPr="005A5F92">
        <w:rPr>
          <w:rFonts w:ascii="Times New Roman" w:hAnsi="Times New Roman" w:cs="Times New Roman"/>
          <w:lang w:val="zh-CN"/>
        </w:rPr>
        <w:t>，主要集中在施工期（</w:t>
      </w:r>
      <w:r w:rsidRPr="005A5F92">
        <w:rPr>
          <w:rFonts w:ascii="Times New Roman" w:hAnsi="Times New Roman" w:cs="Times New Roman"/>
        </w:rPr>
        <w:t>1107.37</w:t>
      </w:r>
      <w:r w:rsidRPr="005A5F92">
        <w:rPr>
          <w:rFonts w:ascii="Times New Roman" w:hAnsi="Times New Roman" w:cs="Times New Roman"/>
          <w:lang w:val="zh-CN"/>
        </w:rPr>
        <w:t>t</w:t>
      </w:r>
      <w:r w:rsidRPr="005A5F92">
        <w:rPr>
          <w:rFonts w:ascii="Times New Roman" w:hAnsi="Times New Roman" w:cs="Times New Roman"/>
          <w:lang w:val="zh-CN"/>
        </w:rPr>
        <w:t>），占</w:t>
      </w:r>
      <w:r w:rsidRPr="005A5F92">
        <w:rPr>
          <w:rFonts w:ascii="Times New Roman" w:hAnsi="Times New Roman" w:cs="Times New Roman"/>
          <w:lang w:val="zh-CN"/>
        </w:rPr>
        <w:t>90.47%</w:t>
      </w:r>
      <w:r w:rsidRPr="005A5F92">
        <w:rPr>
          <w:rFonts w:ascii="Times New Roman" w:hAnsi="Times New Roman" w:cs="Times New Roman"/>
          <w:lang w:val="zh-CN"/>
        </w:rPr>
        <w:t>。</w:t>
      </w:r>
    </w:p>
    <w:p w:rsidR="005F4C4F" w:rsidRPr="005A5F92" w:rsidRDefault="00741B4D">
      <w:pPr>
        <w:widowControl/>
        <w:jc w:val="left"/>
        <w:rPr>
          <w:rFonts w:ascii="Times New Roman" w:hAnsi="Times New Roman" w:cs="Times New Roman"/>
          <w:lang w:val="zh-CN"/>
        </w:rPr>
      </w:pPr>
      <w:r w:rsidRPr="005A5F92">
        <w:rPr>
          <w:rFonts w:ascii="Times New Roman" w:hAnsi="Times New Roman" w:cs="Times New Roman"/>
          <w:lang w:val="zh-CN"/>
        </w:rPr>
        <w:lastRenderedPageBreak/>
        <w:t>因此，主体工程施工区应作重点防治，为本工程水土流失重点防治区，也是水土保持监测的重点地段。</w:t>
      </w:r>
      <w:r w:rsidRPr="005A5F92">
        <w:rPr>
          <w:rFonts w:ascii="Times New Roman" w:hAnsi="Times New Roman" w:cs="Times New Roman"/>
          <w:lang w:val="zh-CN"/>
        </w:rPr>
        <w:t xml:space="preserve"> </w:t>
      </w:r>
    </w:p>
    <w:p w:rsidR="005F4C4F" w:rsidRPr="005A5F92" w:rsidRDefault="00741B4D">
      <w:pPr>
        <w:widowControl/>
        <w:ind w:firstLineChars="196" w:firstLine="472"/>
        <w:jc w:val="left"/>
        <w:rPr>
          <w:rFonts w:ascii="Times New Roman" w:hAnsi="Times New Roman" w:cs="Times New Roman"/>
          <w:b/>
          <w:lang w:val="zh-CN"/>
        </w:rPr>
      </w:pPr>
      <w:r w:rsidRPr="005A5F92">
        <w:rPr>
          <w:rFonts w:ascii="Times New Roman" w:hAnsi="Times New Roman" w:cs="Times New Roman"/>
          <w:b/>
          <w:lang w:val="zh-CN"/>
        </w:rPr>
        <w:t>4</w:t>
      </w:r>
      <w:r w:rsidRPr="005A5F92">
        <w:rPr>
          <w:rFonts w:ascii="Times New Roman" w:hAnsi="Times New Roman" w:cs="Times New Roman"/>
          <w:b/>
          <w:lang w:val="zh-CN"/>
        </w:rPr>
        <w:t>、水土流失危害分析</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根据上面预测所得的结果，并结合道路线方案图及沿线工程地质图和现场踏勘，分析预测道路工程建设中可能造成的水土流失危害。</w:t>
      </w:r>
    </w:p>
    <w:p w:rsidR="005F4C4F" w:rsidRPr="005A5F92" w:rsidRDefault="00741B4D">
      <w:pPr>
        <w:rPr>
          <w:rFonts w:ascii="Times New Roman" w:hAnsi="Times New Roman" w:cs="Times New Roman"/>
        </w:rPr>
      </w:pPr>
      <w:r w:rsidRPr="005A5F92">
        <w:rPr>
          <w:rFonts w:ascii="Times New Roman" w:hAnsi="Times New Roman" w:cs="Times New Roman"/>
        </w:rPr>
        <w:t>本项目建设扰动地表面积较大</w:t>
      </w:r>
      <w:r w:rsidRPr="005A5F92">
        <w:rPr>
          <w:rFonts w:ascii="Times New Roman" w:hAnsi="Times New Roman" w:cs="Times New Roman"/>
          <w:lang w:val="zh-CN"/>
        </w:rPr>
        <w:t>，</w:t>
      </w:r>
      <w:r w:rsidRPr="005A5F92">
        <w:rPr>
          <w:rFonts w:ascii="Times New Roman" w:hAnsi="Times New Roman" w:cs="Times New Roman"/>
        </w:rPr>
        <w:t>西环路建设项目为</w:t>
      </w:r>
      <w:r w:rsidRPr="005A5F92">
        <w:rPr>
          <w:rFonts w:ascii="Times New Roman" w:hAnsi="Times New Roman" w:cs="Times New Roman"/>
        </w:rPr>
        <w:t>60300m</w:t>
      </w:r>
      <w:r w:rsidRPr="005A5F92">
        <w:rPr>
          <w:rFonts w:ascii="Times New Roman" w:hAnsi="Times New Roman" w:cs="Times New Roman"/>
          <w:vertAlign w:val="superscript"/>
        </w:rPr>
        <w:t>2</w:t>
      </w:r>
      <w:r w:rsidRPr="005A5F92">
        <w:rPr>
          <w:rFonts w:ascii="Times New Roman" w:hAnsi="Times New Roman" w:cs="Times New Roman"/>
        </w:rPr>
        <w:t>，皋城路建设项目</w:t>
      </w:r>
      <w:r w:rsidRPr="005A5F92">
        <w:rPr>
          <w:rFonts w:ascii="Times New Roman" w:hAnsi="Times New Roman" w:cs="Times New Roman"/>
        </w:rPr>
        <w:t>23850m</w:t>
      </w:r>
      <w:r w:rsidRPr="005A5F92">
        <w:rPr>
          <w:rFonts w:ascii="Times New Roman" w:hAnsi="Times New Roman" w:cs="Times New Roman"/>
          <w:vertAlign w:val="superscript"/>
        </w:rPr>
        <w:t>2</w:t>
      </w:r>
      <w:r w:rsidRPr="005A5F92">
        <w:rPr>
          <w:rFonts w:ascii="Times New Roman" w:hAnsi="Times New Roman" w:cs="Times New Roman"/>
        </w:rPr>
        <w:t>，</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长安北路建设项目</w:t>
      </w:r>
      <w:r w:rsidRPr="005A5F92">
        <w:rPr>
          <w:rFonts w:ascii="Times New Roman" w:hAnsi="Times New Roman" w:cs="Times New Roman"/>
        </w:rPr>
        <w:t>86400m</w:t>
      </w:r>
      <w:r w:rsidRPr="005A5F92">
        <w:rPr>
          <w:rFonts w:ascii="Times New Roman" w:hAnsi="Times New Roman" w:cs="Times New Roman"/>
          <w:vertAlign w:val="superscript"/>
        </w:rPr>
        <w:t>2</w:t>
      </w:r>
      <w:r w:rsidRPr="005A5F92">
        <w:rPr>
          <w:rFonts w:ascii="Times New Roman" w:hAnsi="Times New Roman" w:cs="Times New Roman"/>
        </w:rPr>
        <w:t>，项目区地表基本裸露，无植被覆盖，工程施工准备阶段需将原有设施拆除、土方推除，形成大面积的开挖面和裸露地表，改变了土体结构，破坏了土体的自然平衡，极易造成水土流失。工程建设完成后变为城市道路生态系统，随着道路绿化系统的完善，项目区生态系统将变得和谐。</w:t>
      </w:r>
    </w:p>
    <w:p w:rsidR="005F4C4F" w:rsidRPr="005A5F92" w:rsidRDefault="00741B4D">
      <w:pPr>
        <w:ind w:firstLineChars="196" w:firstLine="472"/>
        <w:rPr>
          <w:rFonts w:ascii="Times New Roman" w:hAnsi="Times New Roman" w:cs="Times New Roman"/>
          <w:b/>
        </w:rPr>
      </w:pPr>
      <w:r w:rsidRPr="005A5F92">
        <w:rPr>
          <w:rFonts w:ascii="Times New Roman" w:hAnsi="Times New Roman" w:cs="Times New Roman"/>
          <w:b/>
        </w:rPr>
        <w:t>5</w:t>
      </w:r>
      <w:r w:rsidRPr="005A5F92">
        <w:rPr>
          <w:rFonts w:ascii="Times New Roman" w:hAnsi="Times New Roman" w:cs="Times New Roman"/>
          <w:b/>
        </w:rPr>
        <w:t>、水土流失防治措施</w:t>
      </w:r>
    </w:p>
    <w:p w:rsidR="005F4C4F" w:rsidRPr="005A5F92" w:rsidRDefault="00741B4D">
      <w:pPr>
        <w:rPr>
          <w:rFonts w:ascii="Times New Roman" w:hAnsi="Times New Roman" w:cs="Times New Roman"/>
        </w:rPr>
      </w:pPr>
      <w:r w:rsidRPr="005A5F92">
        <w:rPr>
          <w:rFonts w:ascii="Times New Roman" w:hAnsi="Times New Roman" w:cs="Times New Roman"/>
        </w:rPr>
        <w:t>拟建道路水土保持措施总体布局为：道路主线</w:t>
      </w:r>
      <w:r w:rsidRPr="005A5F92">
        <w:rPr>
          <w:rFonts w:ascii="Times New Roman" w:hAnsi="Times New Roman" w:cs="Times New Roman"/>
        </w:rPr>
        <w:t>“</w:t>
      </w:r>
      <w:r w:rsidRPr="005A5F92">
        <w:rPr>
          <w:rFonts w:ascii="Times New Roman" w:hAnsi="Times New Roman" w:cs="Times New Roman"/>
        </w:rPr>
        <w:t>线</w:t>
      </w:r>
      <w:r w:rsidRPr="005A5F92">
        <w:rPr>
          <w:rFonts w:ascii="Times New Roman" w:hAnsi="Times New Roman" w:cs="Times New Roman"/>
        </w:rPr>
        <w:t>”</w:t>
      </w:r>
      <w:r w:rsidRPr="005A5F92">
        <w:rPr>
          <w:rFonts w:ascii="Times New Roman" w:hAnsi="Times New Roman" w:cs="Times New Roman"/>
        </w:rPr>
        <w:t>状位置，以边坡防护、排水工程措施为主，植物措施为辅，合理利用土地资源。</w:t>
      </w:r>
    </w:p>
    <w:p w:rsidR="005F4C4F" w:rsidRPr="005A5F92" w:rsidRDefault="00741B4D">
      <w:pPr>
        <w:rPr>
          <w:rFonts w:ascii="Times New Roman" w:hAnsi="Times New Roman" w:cs="Times New Roman"/>
        </w:rPr>
      </w:pPr>
      <w:r w:rsidRPr="005A5F92">
        <w:rPr>
          <w:rFonts w:ascii="Times New Roman" w:hAnsi="Times New Roman" w:cs="Times New Roman"/>
        </w:rPr>
        <w:t>施工场区的水土保持首先是以预防为主，在施工过程中应加强防护措施。主体工程防治区在施工前应做好临时排水设施的规划设计，合理设置截水沟、排水沟等排水设施。</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）各种防护措施要与主体工程同步实施。</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）对已筑好的路段的护坡上铺设或种植成活多年生草本植物，以防筑路</w:t>
      </w:r>
      <w:proofErr w:type="gramStart"/>
      <w:r w:rsidRPr="005A5F92">
        <w:rPr>
          <w:rFonts w:ascii="Times New Roman" w:hAnsi="Times New Roman" w:cs="Times New Roman"/>
        </w:rPr>
        <w:t>期道路</w:t>
      </w:r>
      <w:proofErr w:type="gramEnd"/>
      <w:r w:rsidRPr="005A5F92">
        <w:rPr>
          <w:rFonts w:ascii="Times New Roman" w:hAnsi="Times New Roman" w:cs="Times New Roman"/>
        </w:rPr>
        <w:t>护坡的水土流失现象。</w:t>
      </w:r>
      <w:r w:rsidRPr="005A5F92">
        <w:rPr>
          <w:rFonts w:ascii="Times New Roman" w:hAnsi="Times New Roman" w:cs="Times New Roman"/>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）在进行土方工程的同时，应同步进行路面排水工程，尽量避免雨水径流冲刷坡面，防止污染周边环境，加强施工机具的维护，避免油污对水体的污染。取土坑取土合理，防止滑坡和破坏植被。</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）施工过程中剥离的表土需集中堆放在临时表土堆场内，</w:t>
      </w:r>
      <w:proofErr w:type="gramStart"/>
      <w:r w:rsidRPr="005A5F92">
        <w:rPr>
          <w:rFonts w:ascii="Times New Roman" w:hAnsi="Times New Roman" w:cs="Times New Roman"/>
        </w:rPr>
        <w:t>待施工</w:t>
      </w:r>
      <w:proofErr w:type="gramEnd"/>
      <w:r w:rsidRPr="005A5F92">
        <w:rPr>
          <w:rFonts w:ascii="Times New Roman" w:hAnsi="Times New Roman" w:cs="Times New Roman"/>
        </w:rPr>
        <w:t>结束后用于绿化回填覆土。临时表土堆场四周采用临时土装袋挡墙进行挡护，挡墙外</w:t>
      </w:r>
      <w:r w:rsidRPr="005A5F92">
        <w:rPr>
          <w:rFonts w:ascii="Times New Roman" w:hAnsi="Times New Roman" w:cs="Times New Roman"/>
        </w:rPr>
        <w:t>1m</w:t>
      </w:r>
      <w:r w:rsidRPr="005A5F92">
        <w:rPr>
          <w:rFonts w:ascii="Times New Roman" w:hAnsi="Times New Roman" w:cs="Times New Roman"/>
        </w:rPr>
        <w:t>左右布设排水沟，并在排水沟末端设置沉砂池。</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）施工期淤泥堆场可选择在拟建道路红线内，可采取先清淤泥，干化处置后再进行堆场开挖，干化堆场设边沟排水及泥水沉淀池，沉淀后的泥水经检测合格后排入地表水体。干化后的淤泥按要求处置。</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）为防止侵蚀而采用的坡面植草措施是边坡绿化工程的一部分，坡面植草是在坡面一次栽种好植物群落的护坡措施，以使坡面迅速覆盖植物。</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）施工期应加强水土保持工作，采取绿化、护坡等工程措施，防止水土流失。</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w:t>
      </w:r>
      <w:r w:rsidRPr="005A5F92">
        <w:rPr>
          <w:rFonts w:ascii="Times New Roman" w:hAnsi="Times New Roman" w:cs="Times New Roman"/>
        </w:rPr>
        <w:t>8</w:t>
      </w:r>
      <w:r w:rsidRPr="005A5F92">
        <w:rPr>
          <w:rFonts w:ascii="Times New Roman" w:hAnsi="Times New Roman" w:cs="Times New Roman"/>
        </w:rPr>
        <w:t>）施工结束后对施工场地及临时表土堆场进行处理，尽量回复施工前原貌。上述工程措施和生物措施可以长期防止水土流失，然而在遇到暴雨来不及实施上述措施时，则建议施工单位跟气象部门密切联系，事先了解降雨的时间和特点，以便在雨季前</w:t>
      </w:r>
      <w:proofErr w:type="gramStart"/>
      <w:r w:rsidRPr="005A5F92">
        <w:rPr>
          <w:rFonts w:ascii="Times New Roman" w:hAnsi="Times New Roman" w:cs="Times New Roman"/>
        </w:rPr>
        <w:t>将填铺的</w:t>
      </w:r>
      <w:proofErr w:type="gramEnd"/>
      <w:r w:rsidRPr="005A5F92">
        <w:rPr>
          <w:rFonts w:ascii="Times New Roman" w:hAnsi="Times New Roman" w:cs="Times New Roman"/>
        </w:rPr>
        <w:t>松土压实，并作好各项防护措施。</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9</w:t>
      </w:r>
      <w:r w:rsidRPr="005A5F92">
        <w:rPr>
          <w:rFonts w:ascii="Times New Roman" w:hAnsi="Times New Roman" w:cs="Times New Roman"/>
        </w:rPr>
        <w:t>）工程施工中要做好土石方平衡工作，开挖的土方应尽量作为施工场地平整回填之用。弃土应妥善处理；缺土应采购</w:t>
      </w:r>
      <w:proofErr w:type="gramStart"/>
      <w:r w:rsidRPr="005A5F92">
        <w:rPr>
          <w:rFonts w:ascii="Times New Roman" w:hAnsi="Times New Roman" w:cs="Times New Roman"/>
        </w:rPr>
        <w:t>宕</w:t>
      </w:r>
      <w:proofErr w:type="gramEnd"/>
      <w:r w:rsidRPr="005A5F92">
        <w:rPr>
          <w:rFonts w:ascii="Times New Roman" w:hAnsi="Times New Roman" w:cs="Times New Roman"/>
        </w:rPr>
        <w:t>渣</w:t>
      </w:r>
      <w:proofErr w:type="gramStart"/>
      <w:r w:rsidRPr="005A5F92">
        <w:rPr>
          <w:rFonts w:ascii="Times New Roman" w:hAnsi="Times New Roman" w:cs="Times New Roman"/>
        </w:rPr>
        <w:t>砾</w:t>
      </w:r>
      <w:proofErr w:type="gramEnd"/>
      <w:r w:rsidRPr="005A5F92">
        <w:rPr>
          <w:rFonts w:ascii="Times New Roman" w:hAnsi="Times New Roman" w:cs="Times New Roman"/>
        </w:rPr>
        <w:t>料代替。</w:t>
      </w:r>
    </w:p>
    <w:p w:rsidR="005F4C4F" w:rsidRPr="005A5F92" w:rsidRDefault="00741B4D">
      <w:pPr>
        <w:pStyle w:val="af"/>
        <w:spacing w:line="360" w:lineRule="auto"/>
        <w:rPr>
          <w:rFonts w:cs="Times New Roman"/>
          <w:snapToGrid w:val="0"/>
          <w:lang w:val="en-US"/>
        </w:rPr>
      </w:pPr>
      <w:r w:rsidRPr="005A5F92">
        <w:rPr>
          <w:rFonts w:cs="Times New Roman"/>
        </w:rPr>
        <w:t>（</w:t>
      </w:r>
      <w:r w:rsidRPr="005A5F92">
        <w:rPr>
          <w:rFonts w:cs="Times New Roman"/>
          <w:lang w:val="en-US"/>
        </w:rPr>
        <w:t>10</w:t>
      </w:r>
      <w:r w:rsidRPr="005A5F92">
        <w:rPr>
          <w:rFonts w:cs="Times New Roman"/>
        </w:rPr>
        <w:t>）工程施工应分期分区进行，以缩短单项工期。开挖裸露面要有防治措施，尽量缩短暴露时间，减少水土流失</w:t>
      </w:r>
      <w:r w:rsidRPr="005A5F92">
        <w:rPr>
          <w:rFonts w:cs="Times New Roman"/>
          <w:snapToGrid w:val="0"/>
          <w:lang w:val="en-US"/>
        </w:rPr>
        <w:t>。</w:t>
      </w:r>
    </w:p>
    <w:p w:rsidR="005F4C4F" w:rsidRPr="005A5F92" w:rsidRDefault="00741B4D">
      <w:pPr>
        <w:pStyle w:val="4"/>
        <w:rPr>
          <w:rFonts w:eastAsiaTheme="minorEastAsia" w:cs="Times New Roman"/>
          <w:b/>
          <w:bCs w:val="0"/>
        </w:rPr>
      </w:pPr>
      <w:r w:rsidRPr="005A5F92">
        <w:rPr>
          <w:rFonts w:eastAsiaTheme="minorEastAsia" w:cs="Times New Roman"/>
          <w:b/>
          <w:bCs w:val="0"/>
        </w:rPr>
        <w:t>临时工程合理性分析</w:t>
      </w:r>
    </w:p>
    <w:p w:rsidR="005F4C4F" w:rsidRPr="005A5F92" w:rsidRDefault="00741B4D">
      <w:pPr>
        <w:rPr>
          <w:rFonts w:ascii="Times New Roman" w:hAnsi="Times New Roman" w:cs="Times New Roman"/>
        </w:rPr>
      </w:pPr>
      <w:r w:rsidRPr="005A5F92">
        <w:rPr>
          <w:rFonts w:ascii="Times New Roman" w:hAnsi="Times New Roman" w:cs="Times New Roman"/>
        </w:rPr>
        <w:t>本项目为市政道路项目，配套建设给、排水管线、电力、绿化等基础设施工程，临时占地的确定主要取决于同期施工时对挖方、填方、弃土的统一调配。根据现场地势情况，本项目产生的表层土可就近堆放在道路红线内。项目产生的弃土主要为清表土，可用于后期绿化及临时工程恢复，</w:t>
      </w:r>
      <w:r w:rsidRPr="005A5F92">
        <w:rPr>
          <w:rFonts w:ascii="Times New Roman" w:hAnsi="Times New Roman" w:cs="Times New Roman"/>
          <w:bCs/>
        </w:rPr>
        <w:t>多余表土由建设单位或施工单位联系车辆，及时运输至市容局指定的弃土点</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施工期淤泥堆场可选择在拟建道路红线内，采取先清淤泥，干化处置后再进行堆场开挖，可减少临时堆场占地。</w:t>
      </w:r>
    </w:p>
    <w:p w:rsidR="005F4C4F" w:rsidRPr="005A5F92" w:rsidRDefault="00741B4D">
      <w:pPr>
        <w:rPr>
          <w:rFonts w:ascii="Times New Roman" w:hAnsi="Times New Roman" w:cs="Times New Roman"/>
        </w:rPr>
      </w:pPr>
      <w:r w:rsidRPr="005A5F92">
        <w:rPr>
          <w:rFonts w:ascii="Times New Roman" w:hAnsi="Times New Roman" w:cs="Times New Roman"/>
        </w:rPr>
        <w:t>本项目不设施工营地，施工人员租赁当地民房。本项目临时堆场位于各道路红线范围内，不单独另设。施工机械停放区停放在道路红线内。交通便道可利用现有的道路，不需要重建。本工程筑路及管道铺设所需原材料，均由建筑企业以商品材料进入工地。</w:t>
      </w:r>
    </w:p>
    <w:p w:rsidR="005F4C4F" w:rsidRPr="005A5F92" w:rsidRDefault="00741B4D">
      <w:pPr>
        <w:rPr>
          <w:rFonts w:ascii="Times New Roman" w:hAnsi="Times New Roman" w:cs="Times New Roman"/>
        </w:rPr>
      </w:pPr>
      <w:r w:rsidRPr="005A5F92">
        <w:rPr>
          <w:rFonts w:ascii="Times New Roman" w:hAnsi="Times New Roman" w:cs="Times New Roman"/>
        </w:rPr>
        <w:t>因此，本项目临时工程对周边环境影响较小。</w:t>
      </w:r>
    </w:p>
    <w:p w:rsidR="005F4C4F" w:rsidRPr="005A5F92" w:rsidRDefault="00741B4D">
      <w:pPr>
        <w:pStyle w:val="3TimesNewRoman"/>
        <w:spacing w:before="0" w:afterLines="0" w:after="0"/>
        <w:ind w:left="0"/>
        <w:jc w:val="both"/>
        <w:rPr>
          <w:rFonts w:eastAsiaTheme="minorEastAsia" w:cs="Times New Roman"/>
          <w:b/>
          <w:color w:val="auto"/>
          <w:lang w:val="en-US"/>
        </w:rPr>
      </w:pPr>
      <w:bookmarkStart w:id="520" w:name="_Toc460165176"/>
      <w:bookmarkStart w:id="521" w:name="_Toc462736812"/>
      <w:bookmarkStart w:id="522" w:name="_Toc478473160"/>
      <w:bookmarkStart w:id="523" w:name="_Toc21039"/>
      <w:bookmarkStart w:id="524" w:name="_Toc18104"/>
      <w:bookmarkStart w:id="525" w:name="_Toc28452"/>
      <w:bookmarkStart w:id="526" w:name="_Toc448234837"/>
      <w:bookmarkStart w:id="527" w:name="_Toc31687"/>
      <w:bookmarkStart w:id="528" w:name="_Toc30552"/>
      <w:bookmarkStart w:id="529" w:name="_Toc1122"/>
      <w:bookmarkStart w:id="530" w:name="_Toc399483622"/>
      <w:r w:rsidRPr="005A5F92">
        <w:rPr>
          <w:rFonts w:eastAsiaTheme="minorEastAsia" w:cs="Times New Roman"/>
          <w:b/>
          <w:color w:val="auto"/>
          <w:lang w:val="en-US"/>
        </w:rPr>
        <w:t>营运期生态环境影响分析</w:t>
      </w:r>
      <w:bookmarkEnd w:id="520"/>
      <w:bookmarkEnd w:id="521"/>
      <w:bookmarkEnd w:id="522"/>
      <w:bookmarkEnd w:id="523"/>
      <w:bookmarkEnd w:id="524"/>
      <w:bookmarkEnd w:id="525"/>
      <w:bookmarkEnd w:id="526"/>
      <w:bookmarkEnd w:id="527"/>
      <w:bookmarkEnd w:id="528"/>
      <w:bookmarkEnd w:id="529"/>
      <w:bookmarkEnd w:id="530"/>
    </w:p>
    <w:p w:rsidR="005F4C4F" w:rsidRPr="005A5F92" w:rsidRDefault="00741B4D">
      <w:pPr>
        <w:pStyle w:val="af"/>
        <w:spacing w:line="360" w:lineRule="auto"/>
        <w:rPr>
          <w:rFonts w:cs="Times New Roman"/>
        </w:rPr>
      </w:pPr>
      <w:r w:rsidRPr="005A5F92">
        <w:rPr>
          <w:rFonts w:cs="Times New Roman"/>
        </w:rPr>
        <w:t>工程营运期生态环境影响较施工期影响而言，影响程度较小，但影响时间较长。</w:t>
      </w:r>
    </w:p>
    <w:p w:rsidR="005F4C4F" w:rsidRPr="005A5F92" w:rsidRDefault="00741B4D">
      <w:pPr>
        <w:autoSpaceDE w:val="0"/>
        <w:autoSpaceDN w:val="0"/>
        <w:jc w:val="left"/>
        <w:rPr>
          <w:rFonts w:ascii="Times New Roman" w:hAnsi="Times New Roman" w:cs="Times New Roman"/>
        </w:rPr>
      </w:pPr>
      <w:r w:rsidRPr="005A5F92">
        <w:rPr>
          <w:rFonts w:ascii="Times New Roman" w:hAnsi="Times New Roman" w:cs="Times New Roman"/>
        </w:rPr>
        <w:t>道路营运期，路面全部硬化，不会再产生水土流失。项目周边一些植被得到恢复，防治水土流失措施也得到落实。道路的排水设施也将解决道路汇水的冲刷影响，水土流失将得到有效地控制。</w:t>
      </w:r>
    </w:p>
    <w:p w:rsidR="005F4C4F" w:rsidRPr="005A5F92" w:rsidRDefault="00741B4D" w:rsidP="002B173C">
      <w:pPr>
        <w:pStyle w:val="2"/>
        <w:rPr>
          <w:rFonts w:eastAsiaTheme="minorEastAsia"/>
        </w:rPr>
      </w:pPr>
      <w:bookmarkStart w:id="531" w:name="_Toc478473161"/>
      <w:bookmarkStart w:id="532" w:name="_Toc11492"/>
      <w:bookmarkStart w:id="533" w:name="_Toc7426"/>
      <w:r w:rsidRPr="005A5F92">
        <w:rPr>
          <w:rFonts w:eastAsiaTheme="minorEastAsia"/>
        </w:rPr>
        <w:t>地表水环境影响预测评价</w:t>
      </w:r>
      <w:bookmarkEnd w:id="531"/>
      <w:bookmarkEnd w:id="532"/>
      <w:bookmarkEnd w:id="533"/>
    </w:p>
    <w:p w:rsidR="005F4C4F" w:rsidRPr="005A5F92" w:rsidRDefault="00741B4D">
      <w:pPr>
        <w:pStyle w:val="3TimesNewRoman"/>
        <w:spacing w:before="0" w:afterLines="0" w:after="0"/>
        <w:ind w:left="0"/>
        <w:rPr>
          <w:rFonts w:eastAsiaTheme="minorEastAsia" w:cs="Times New Roman"/>
          <w:b/>
          <w:bCs/>
          <w:color w:val="auto"/>
        </w:rPr>
      </w:pPr>
      <w:bookmarkStart w:id="534" w:name="_Toc399483629"/>
      <w:bookmarkStart w:id="535" w:name="_Toc7857"/>
      <w:bookmarkStart w:id="536" w:name="_Toc448234840"/>
      <w:bookmarkStart w:id="537" w:name="_Toc11206"/>
      <w:bookmarkStart w:id="538" w:name="_Toc6382"/>
      <w:bookmarkStart w:id="539" w:name="_Toc26931"/>
      <w:bookmarkStart w:id="540" w:name="_Toc460165178"/>
      <w:bookmarkStart w:id="541" w:name="_Toc462736814"/>
      <w:bookmarkStart w:id="542" w:name="_Toc478473162"/>
      <w:bookmarkStart w:id="543" w:name="_Toc22087"/>
      <w:bookmarkStart w:id="544" w:name="_Toc9189"/>
      <w:r w:rsidRPr="005A5F92">
        <w:rPr>
          <w:rFonts w:eastAsiaTheme="minorEastAsia" w:cs="Times New Roman"/>
          <w:b/>
          <w:bCs/>
          <w:color w:val="auto"/>
        </w:rPr>
        <w:t>施工期水环境影响分析</w:t>
      </w:r>
      <w:bookmarkEnd w:id="534"/>
      <w:bookmarkEnd w:id="535"/>
      <w:bookmarkEnd w:id="536"/>
      <w:bookmarkEnd w:id="537"/>
      <w:bookmarkEnd w:id="538"/>
      <w:bookmarkEnd w:id="539"/>
      <w:bookmarkEnd w:id="540"/>
      <w:bookmarkEnd w:id="541"/>
      <w:bookmarkEnd w:id="542"/>
      <w:bookmarkEnd w:id="543"/>
      <w:bookmarkEnd w:id="544"/>
    </w:p>
    <w:p w:rsidR="005F4C4F" w:rsidRPr="005A5F92" w:rsidRDefault="00741B4D">
      <w:pPr>
        <w:pStyle w:val="af"/>
        <w:spacing w:line="360" w:lineRule="auto"/>
        <w:rPr>
          <w:rFonts w:cs="Times New Roman"/>
        </w:rPr>
      </w:pPr>
      <w:r w:rsidRPr="005A5F92">
        <w:rPr>
          <w:rFonts w:cs="Times New Roman"/>
        </w:rPr>
        <w:t>施工期对地表水的影响主要来自施工废水和营地生活污水。</w:t>
      </w:r>
    </w:p>
    <w:p w:rsidR="005F4C4F" w:rsidRPr="005A5F92" w:rsidRDefault="00741B4D">
      <w:pPr>
        <w:pStyle w:val="4"/>
        <w:rPr>
          <w:rFonts w:eastAsiaTheme="minorEastAsia" w:cs="Times New Roman"/>
          <w:b/>
          <w:bCs w:val="0"/>
        </w:rPr>
      </w:pPr>
      <w:r w:rsidRPr="005A5F92">
        <w:rPr>
          <w:rFonts w:eastAsiaTheme="minorEastAsia" w:cs="Times New Roman"/>
          <w:b/>
          <w:bCs w:val="0"/>
        </w:rPr>
        <w:t>施工场地废水</w:t>
      </w:r>
    </w:p>
    <w:p w:rsidR="005F4C4F" w:rsidRPr="005A5F92" w:rsidRDefault="00741B4D">
      <w:pPr>
        <w:rPr>
          <w:rFonts w:ascii="Times New Roman" w:hAnsi="Times New Roman" w:cs="Times New Roman"/>
        </w:rPr>
      </w:pPr>
      <w:r w:rsidRPr="005A5F92">
        <w:rPr>
          <w:rFonts w:ascii="Times New Roman" w:hAnsi="Times New Roman" w:cs="Times New Roman"/>
        </w:rPr>
        <w:t>道路施工期间，在施工现场将产生一定数量的工程废水，排放特点是间隙式排放，废</w:t>
      </w:r>
      <w:r w:rsidRPr="005A5F92">
        <w:rPr>
          <w:rFonts w:ascii="Times New Roman" w:hAnsi="Times New Roman" w:cs="Times New Roman"/>
        </w:rPr>
        <w:lastRenderedPageBreak/>
        <w:t>水量不稳定，主要机械设备的淋洗废水，这些废水中的主要污染物是</w:t>
      </w:r>
      <w:r w:rsidRPr="005A5F92">
        <w:rPr>
          <w:rFonts w:ascii="Times New Roman" w:hAnsi="Times New Roman" w:cs="Times New Roman"/>
        </w:rPr>
        <w:t>SS</w:t>
      </w:r>
      <w:r w:rsidRPr="005A5F92">
        <w:rPr>
          <w:rFonts w:ascii="Times New Roman" w:hAnsi="Times New Roman" w:cs="Times New Roman"/>
        </w:rPr>
        <w:t>和少量的油类，如果施工中节水措施不落实，用水无节制，自来水将会在施工现场随意流淌，而导致该部分废水排放量增大，势必对周围环境造成一定的影响。</w:t>
      </w:r>
    </w:p>
    <w:p w:rsidR="005F4C4F" w:rsidRPr="005A5F92" w:rsidRDefault="00741B4D">
      <w:pPr>
        <w:rPr>
          <w:rFonts w:ascii="Times New Roman" w:hAnsi="Times New Roman" w:cs="Times New Roman"/>
        </w:rPr>
      </w:pPr>
      <w:r w:rsidRPr="005A5F92">
        <w:rPr>
          <w:rFonts w:ascii="Times New Roman" w:hAnsi="Times New Roman" w:cs="Times New Roman"/>
        </w:rPr>
        <w:t>施工机械跑、冒、滴、漏的污油及冲洗或被雨水冲刷产生的油水污染，这些污水中成分较为简单，本项目应在机械停放区设置沉淀隔油池，将停放区内的雨水收集至沉淀隔油池内统一处置，尾水用于道路洒水降尘，严禁排入附近水体。</w:t>
      </w:r>
    </w:p>
    <w:p w:rsidR="005F4C4F" w:rsidRPr="005A5F92" w:rsidRDefault="00741B4D">
      <w:pPr>
        <w:rPr>
          <w:rFonts w:ascii="Times New Roman" w:hAnsi="Times New Roman" w:cs="Times New Roman"/>
        </w:rPr>
      </w:pPr>
      <w:r w:rsidRPr="005A5F92">
        <w:rPr>
          <w:rFonts w:ascii="Times New Roman" w:hAnsi="Times New Roman" w:cs="Times New Roman"/>
        </w:rPr>
        <w:t>本项目桥梁施工涉水作业，会对水体产生直接污染。但需加强管理，避免雨季施工产生的渣土进入水体中。</w:t>
      </w:r>
    </w:p>
    <w:p w:rsidR="005F4C4F" w:rsidRPr="005A5F92" w:rsidRDefault="00741B4D">
      <w:pPr>
        <w:pStyle w:val="4"/>
        <w:rPr>
          <w:rFonts w:eastAsiaTheme="minorEastAsia" w:cs="Times New Roman"/>
          <w:b/>
          <w:bCs w:val="0"/>
        </w:rPr>
      </w:pPr>
      <w:r w:rsidRPr="005A5F92">
        <w:rPr>
          <w:rFonts w:eastAsiaTheme="minorEastAsia" w:cs="Times New Roman"/>
          <w:b/>
          <w:bCs w:val="0"/>
        </w:rPr>
        <w:t>施工物料流失对地表水环境的影响分析</w:t>
      </w:r>
    </w:p>
    <w:p w:rsidR="005F4C4F" w:rsidRPr="005A5F92" w:rsidRDefault="00741B4D">
      <w:pPr>
        <w:rPr>
          <w:rFonts w:ascii="Times New Roman" w:hAnsi="Times New Roman" w:cs="Times New Roman"/>
        </w:rPr>
      </w:pPr>
      <w:r w:rsidRPr="005A5F92">
        <w:rPr>
          <w:rFonts w:ascii="Times New Roman" w:hAnsi="Times New Roman" w:cs="Times New Roman"/>
        </w:rPr>
        <w:t>施工期由于筑路、桥梁材料堆放、管理不当，特别是粉状物料如石灰、水泥、土方等露天堆放，遇暴雨时可能会被冲刷带入均河。因此，施工单位应对建材运输、堆存严加管理，严格落实水土保持措施，如在物料堆场的周围设导排水沟；堆场上方加盖篷布；石灰、水泥等物料集中密闭堆放；做好用料的时间安排，减少堆放时间；堆场尽量远离均河，以减少物料流失对水体的影响。</w:t>
      </w:r>
    </w:p>
    <w:p w:rsidR="005F4C4F" w:rsidRPr="005A5F92" w:rsidRDefault="00741B4D">
      <w:pPr>
        <w:pStyle w:val="4"/>
        <w:rPr>
          <w:rFonts w:eastAsiaTheme="minorEastAsia" w:cs="Times New Roman"/>
          <w:b/>
          <w:bCs w:val="0"/>
        </w:rPr>
      </w:pPr>
      <w:r w:rsidRPr="005A5F92">
        <w:rPr>
          <w:rFonts w:eastAsiaTheme="minorEastAsia" w:cs="Times New Roman"/>
          <w:b/>
          <w:bCs w:val="0"/>
        </w:rPr>
        <w:t>淤泥干化场废水排放影响</w:t>
      </w:r>
    </w:p>
    <w:p w:rsidR="005F4C4F" w:rsidRPr="005A5F92" w:rsidRDefault="00741B4D">
      <w:pPr>
        <w:rPr>
          <w:rFonts w:ascii="Times New Roman" w:hAnsi="Times New Roman" w:cs="Times New Roman"/>
        </w:rPr>
      </w:pPr>
      <w:r w:rsidRPr="005A5F92">
        <w:rPr>
          <w:rFonts w:ascii="Times New Roman" w:hAnsi="Times New Roman" w:cs="Times New Roman"/>
        </w:rPr>
        <w:t>西环路水塘清淤泥量</w:t>
      </w:r>
      <w:r w:rsidRPr="005A5F92">
        <w:rPr>
          <w:rFonts w:ascii="Times New Roman" w:hAnsi="Times New Roman" w:cs="Times New Roman"/>
        </w:rPr>
        <w:t>1319.2m3</w:t>
      </w:r>
      <w:r w:rsidRPr="005A5F92">
        <w:rPr>
          <w:rFonts w:ascii="Times New Roman" w:hAnsi="Times New Roman" w:cs="Times New Roman"/>
        </w:rPr>
        <w:t>，</w:t>
      </w:r>
      <w:proofErr w:type="gramStart"/>
      <w:r w:rsidRPr="005A5F92">
        <w:rPr>
          <w:rFonts w:ascii="Times New Roman" w:hAnsi="Times New Roman" w:cs="Times New Roman"/>
        </w:rPr>
        <w:t>皋</w:t>
      </w:r>
      <w:proofErr w:type="gramEnd"/>
      <w:r w:rsidRPr="005A5F92">
        <w:rPr>
          <w:rFonts w:ascii="Times New Roman" w:hAnsi="Times New Roman" w:cs="Times New Roman"/>
        </w:rPr>
        <w:t>长安北路桥梁基本清淤量约</w:t>
      </w:r>
      <w:r w:rsidRPr="005A5F92">
        <w:rPr>
          <w:rFonts w:ascii="Times New Roman" w:hAnsi="Times New Roman" w:cs="Times New Roman"/>
        </w:rPr>
        <w:t>600m3</w:t>
      </w:r>
      <w:r w:rsidRPr="005A5F92">
        <w:rPr>
          <w:rFonts w:ascii="Times New Roman" w:hAnsi="Times New Roman" w:cs="Times New Roman"/>
        </w:rPr>
        <w:t>，采用抽水晒干后再清淤工艺，淤泥含水率按</w:t>
      </w:r>
      <w:r w:rsidRPr="005A5F92">
        <w:rPr>
          <w:rFonts w:ascii="Times New Roman" w:hAnsi="Times New Roman" w:cs="Times New Roman"/>
        </w:rPr>
        <w:t>60%</w:t>
      </w:r>
      <w:r w:rsidRPr="005A5F92">
        <w:rPr>
          <w:rFonts w:ascii="Times New Roman" w:hAnsi="Times New Roman" w:cs="Times New Roman"/>
        </w:rPr>
        <w:t>计，可能产生的污水量：西环路泥水量为</w:t>
      </w:r>
      <w:r w:rsidRPr="005A5F92">
        <w:rPr>
          <w:rFonts w:ascii="Times New Roman" w:hAnsi="Times New Roman" w:cs="Times New Roman"/>
        </w:rPr>
        <w:t>791m3</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长安北路桥梁基础清淤量约</w:t>
      </w:r>
      <w:r w:rsidRPr="005A5F92">
        <w:rPr>
          <w:rFonts w:ascii="Times New Roman" w:hAnsi="Times New Roman" w:cs="Times New Roman"/>
        </w:rPr>
        <w:t>600m3</w:t>
      </w:r>
      <w:r w:rsidRPr="005A5F92">
        <w:rPr>
          <w:rFonts w:ascii="Times New Roman" w:hAnsi="Times New Roman" w:cs="Times New Roman"/>
        </w:rPr>
        <w:t>，采用围堰抽水晒干后再清淤钻桩孔施工工艺，淤泥含水率按</w:t>
      </w:r>
      <w:r w:rsidRPr="005A5F92">
        <w:rPr>
          <w:rFonts w:ascii="Times New Roman" w:hAnsi="Times New Roman" w:cs="Times New Roman"/>
        </w:rPr>
        <w:t>40%</w:t>
      </w:r>
      <w:r w:rsidRPr="005A5F92">
        <w:rPr>
          <w:rFonts w:ascii="Times New Roman" w:hAnsi="Times New Roman" w:cs="Times New Roman"/>
        </w:rPr>
        <w:t>计，可能产生的污水量</w:t>
      </w:r>
      <w:r w:rsidRPr="005A5F92">
        <w:rPr>
          <w:rFonts w:ascii="Times New Roman" w:hAnsi="Times New Roman" w:cs="Times New Roman"/>
        </w:rPr>
        <w:t>240 m3</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皋城路没有清淤路段。</w:t>
      </w:r>
    </w:p>
    <w:p w:rsidR="005F4C4F" w:rsidRPr="005A5F92" w:rsidRDefault="00741B4D">
      <w:pPr>
        <w:rPr>
          <w:rFonts w:ascii="Times New Roman" w:hAnsi="Times New Roman" w:cs="Times New Roman"/>
        </w:rPr>
      </w:pPr>
      <w:r w:rsidRPr="005A5F92">
        <w:rPr>
          <w:rFonts w:ascii="Times New Roman" w:hAnsi="Times New Roman" w:cs="Times New Roman"/>
        </w:rPr>
        <w:t>项目区水塘周围主要是居民区，无工业废水进入，因此淤泥主要含量有机质。施工期淤泥堆场</w:t>
      </w:r>
      <w:proofErr w:type="gramStart"/>
      <w:r w:rsidRPr="005A5F92">
        <w:rPr>
          <w:rFonts w:ascii="Times New Roman" w:hAnsi="Times New Roman" w:cs="Times New Roman"/>
        </w:rPr>
        <w:t>及清表弃土</w:t>
      </w:r>
      <w:proofErr w:type="gramEnd"/>
      <w:r w:rsidRPr="005A5F92">
        <w:rPr>
          <w:rFonts w:ascii="Times New Roman" w:hAnsi="Times New Roman" w:cs="Times New Roman"/>
        </w:rPr>
        <w:t>堆场可选择在拟建道路红线内，干化堆场设边沟排水及泥水沉淀池，沉淀后的泥水经检测合格后排入地表水体，且污水量较小，对区域水环境影响较小。</w:t>
      </w:r>
    </w:p>
    <w:p w:rsidR="005F4C4F" w:rsidRPr="005A5F92" w:rsidRDefault="00741B4D">
      <w:pPr>
        <w:pStyle w:val="4"/>
        <w:rPr>
          <w:rFonts w:eastAsiaTheme="minorEastAsia" w:cs="Times New Roman"/>
          <w:b/>
          <w:bCs w:val="0"/>
        </w:rPr>
      </w:pPr>
      <w:r w:rsidRPr="005A5F92">
        <w:rPr>
          <w:rFonts w:eastAsiaTheme="minorEastAsia" w:cs="Times New Roman"/>
          <w:b/>
          <w:bCs w:val="0"/>
        </w:rPr>
        <w:t>施工生活污水排放影响分析</w:t>
      </w:r>
    </w:p>
    <w:p w:rsidR="005F4C4F" w:rsidRPr="005A5F92" w:rsidRDefault="00741B4D">
      <w:pPr>
        <w:pStyle w:val="af5"/>
        <w:ind w:firstLine="480"/>
        <w:rPr>
          <w:rFonts w:cs="Times New Roman"/>
        </w:rPr>
      </w:pPr>
      <w:r w:rsidRPr="005A5F92">
        <w:rPr>
          <w:rFonts w:cs="Times New Roman"/>
        </w:rPr>
        <w:t>施工人员生活污水包括粪便污水、淋浴污水、和食堂含油污水等，主要含有</w:t>
      </w:r>
      <w:r w:rsidRPr="005A5F92">
        <w:rPr>
          <w:rFonts w:cs="Times New Roman"/>
        </w:rPr>
        <w:t>COD</w:t>
      </w:r>
      <w:r w:rsidRPr="005A5F92">
        <w:rPr>
          <w:rFonts w:cs="Times New Roman"/>
        </w:rPr>
        <w:t>、</w:t>
      </w:r>
      <w:r w:rsidRPr="005A5F92">
        <w:rPr>
          <w:rFonts w:cs="Times New Roman"/>
        </w:rPr>
        <w:t>BOD</w:t>
      </w:r>
      <w:r w:rsidRPr="005A5F92">
        <w:rPr>
          <w:rFonts w:cs="Times New Roman"/>
          <w:vertAlign w:val="subscript"/>
        </w:rPr>
        <w:t>5</w:t>
      </w:r>
      <w:r w:rsidRPr="005A5F92">
        <w:rPr>
          <w:rFonts w:cs="Times New Roman"/>
        </w:rPr>
        <w:t>、</w:t>
      </w:r>
      <w:r w:rsidRPr="005A5F92">
        <w:rPr>
          <w:rFonts w:cs="Times New Roman"/>
        </w:rPr>
        <w:t>SS</w:t>
      </w:r>
      <w:r w:rsidRPr="005A5F92">
        <w:rPr>
          <w:rFonts w:cs="Times New Roman"/>
        </w:rPr>
        <w:t>、氨氮、动植物油以及粪大肠菌群等污染物。施工废水</w:t>
      </w:r>
      <w:r w:rsidRPr="005A5F92">
        <w:rPr>
          <w:rFonts w:cs="Times New Roman"/>
          <w:bCs/>
          <w:szCs w:val="24"/>
        </w:rPr>
        <w:t>经化粪池处理后排至市政污水管网，由城北污水处理厂处理后，排入淠河。</w:t>
      </w:r>
      <w:r w:rsidRPr="005A5F92">
        <w:rPr>
          <w:rFonts w:cs="Times New Roman"/>
        </w:rPr>
        <w:t>生活污水对地表水产生影响较小。对无污水管网标段，应</w:t>
      </w:r>
      <w:proofErr w:type="gramStart"/>
      <w:r w:rsidRPr="005A5F92">
        <w:rPr>
          <w:rFonts w:cs="Times New Roman"/>
        </w:rPr>
        <w:t>汪建设</w:t>
      </w:r>
      <w:proofErr w:type="gramEnd"/>
      <w:r w:rsidRPr="005A5F92">
        <w:rPr>
          <w:rFonts w:cs="Times New Roman"/>
        </w:rPr>
        <w:t>三格式化粪池，对少量生活处琎预处理后用于施工场地周边绿化或种植。</w:t>
      </w:r>
    </w:p>
    <w:p w:rsidR="005F4C4F" w:rsidRPr="005A5F92" w:rsidRDefault="00741B4D">
      <w:pPr>
        <w:pStyle w:val="3TimesNewRoman"/>
        <w:spacing w:before="0" w:afterLines="0" w:after="0"/>
        <w:ind w:left="0"/>
        <w:rPr>
          <w:rFonts w:eastAsiaTheme="minorEastAsia" w:cs="Times New Roman"/>
          <w:b/>
          <w:bCs/>
          <w:color w:val="auto"/>
        </w:rPr>
      </w:pPr>
      <w:bookmarkStart w:id="545" w:name="_Toc462736815"/>
      <w:bookmarkStart w:id="546" w:name="_Toc478473163"/>
      <w:bookmarkStart w:id="547" w:name="_Toc30412"/>
      <w:bookmarkStart w:id="548" w:name="_Toc7843"/>
      <w:bookmarkStart w:id="549" w:name="_Toc399483630"/>
      <w:bookmarkStart w:id="550" w:name="_Toc23647"/>
      <w:bookmarkStart w:id="551" w:name="_Toc448234843"/>
      <w:bookmarkStart w:id="552" w:name="_Toc3371"/>
      <w:bookmarkStart w:id="553" w:name="_Toc20923"/>
      <w:bookmarkStart w:id="554" w:name="_Toc4906"/>
      <w:bookmarkStart w:id="555" w:name="_Toc460165179"/>
      <w:r w:rsidRPr="005A5F92">
        <w:rPr>
          <w:rFonts w:eastAsiaTheme="minorEastAsia" w:cs="Times New Roman"/>
          <w:b/>
          <w:bCs/>
          <w:color w:val="auto"/>
        </w:rPr>
        <w:lastRenderedPageBreak/>
        <w:t>运营期水环境影响分析</w:t>
      </w:r>
      <w:bookmarkEnd w:id="545"/>
      <w:bookmarkEnd w:id="546"/>
      <w:bookmarkEnd w:id="547"/>
      <w:bookmarkEnd w:id="548"/>
      <w:bookmarkEnd w:id="549"/>
      <w:bookmarkEnd w:id="550"/>
      <w:bookmarkEnd w:id="551"/>
      <w:bookmarkEnd w:id="552"/>
      <w:bookmarkEnd w:id="553"/>
      <w:bookmarkEnd w:id="554"/>
      <w:bookmarkEnd w:id="555"/>
    </w:p>
    <w:p w:rsidR="005F4C4F" w:rsidRPr="005A5F92" w:rsidRDefault="00741B4D">
      <w:pPr>
        <w:rPr>
          <w:rFonts w:ascii="Times New Roman" w:hAnsi="Times New Roman" w:cs="Times New Roman"/>
        </w:rPr>
      </w:pPr>
      <w:r w:rsidRPr="005A5F92">
        <w:rPr>
          <w:rFonts w:ascii="Times New Roman" w:hAnsi="Times New Roman" w:cs="Times New Roman"/>
        </w:rPr>
        <w:t>路面径流是本项目营运期产生的非经常性污水，根据调查影响公路地面径流水量和水质的因素较多，包括降雨量、车流量、两场降雨之间的时间隔等，其水质变化幅度很大。根据类比资料，通常从降雨初期到形成径流的</w:t>
      </w:r>
      <w:r w:rsidRPr="005A5F92">
        <w:rPr>
          <w:rFonts w:ascii="Times New Roman" w:hAnsi="Times New Roman" w:cs="Times New Roman"/>
        </w:rPr>
        <w:t>30min</w:t>
      </w:r>
      <w:r w:rsidRPr="005A5F92">
        <w:rPr>
          <w:rFonts w:ascii="Times New Roman" w:hAnsi="Times New Roman" w:cs="Times New Roman"/>
        </w:rPr>
        <w:t>内，雨水中的悬浮物和油类物质的浓度比较高，半小时之后，其浓度随着降雨历时的延长下降较快，降雨历时</w:t>
      </w:r>
      <w:r w:rsidRPr="005A5F92">
        <w:rPr>
          <w:rFonts w:ascii="Times New Roman" w:hAnsi="Times New Roman" w:cs="Times New Roman"/>
        </w:rPr>
        <w:t>40-60min</w:t>
      </w:r>
      <w:r w:rsidRPr="005A5F92">
        <w:rPr>
          <w:rFonts w:ascii="Times New Roman" w:hAnsi="Times New Roman" w:cs="Times New Roman"/>
        </w:rPr>
        <w:t>之后，路面基本被冲洗干净，路面径流污染物的浓度相对稳定在较低水平。在实际排水过程中，路面径流在通过路面横坡自然散排、漫流到排水沟或边沟中，或通过边坡急流槽集中排入排水沟的过程中伴随着降水稀释、泥沙对污染物的吸附、泥沙沉降等各种作用，路面径流中的污染物到达水体时浓度已大大降低。</w:t>
      </w:r>
    </w:p>
    <w:p w:rsidR="005F4C4F" w:rsidRPr="005A5F92" w:rsidRDefault="00741B4D" w:rsidP="00741B4D">
      <w:pPr>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5.3-1 </w:t>
      </w:r>
      <w:r w:rsidRPr="005A5F92">
        <w:rPr>
          <w:rFonts w:ascii="Times New Roman" w:hAnsi="Times New Roman" w:cs="Times New Roman"/>
          <w:b/>
          <w:bCs/>
          <w:sz w:val="21"/>
          <w:szCs w:val="21"/>
        </w:rPr>
        <w:t>路面径流污染物浓度测定值</w:t>
      </w:r>
    </w:p>
    <w:tbl>
      <w:tblPr>
        <w:tblW w:w="957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173"/>
        <w:gridCol w:w="2228"/>
        <w:gridCol w:w="2060"/>
        <w:gridCol w:w="1887"/>
        <w:gridCol w:w="1223"/>
      </w:tblGrid>
      <w:tr w:rsidR="005F4C4F" w:rsidRPr="005A5F92">
        <w:trPr>
          <w:jc w:val="center"/>
        </w:trPr>
        <w:tc>
          <w:tcPr>
            <w:tcW w:w="2173" w:type="dxa"/>
            <w:tcBorders>
              <w:top w:val="single" w:sz="4" w:space="0" w:color="auto"/>
              <w:lef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项目</w:t>
            </w:r>
          </w:p>
        </w:tc>
        <w:tc>
          <w:tcPr>
            <w:tcW w:w="2228" w:type="dxa"/>
            <w:tcBorders>
              <w:top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5~20min</w:t>
            </w:r>
          </w:p>
        </w:tc>
        <w:tc>
          <w:tcPr>
            <w:tcW w:w="2060" w:type="dxa"/>
            <w:tcBorders>
              <w:top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20~40min</w:t>
            </w:r>
          </w:p>
        </w:tc>
        <w:tc>
          <w:tcPr>
            <w:tcW w:w="1887" w:type="dxa"/>
            <w:tcBorders>
              <w:top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40~60min</w:t>
            </w:r>
          </w:p>
        </w:tc>
        <w:tc>
          <w:tcPr>
            <w:tcW w:w="1223" w:type="dxa"/>
            <w:tcBorders>
              <w:top w:val="single" w:sz="4" w:space="0" w:color="auto"/>
              <w:righ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平均值</w:t>
            </w:r>
          </w:p>
        </w:tc>
      </w:tr>
      <w:tr w:rsidR="005F4C4F" w:rsidRPr="005A5F92">
        <w:trPr>
          <w:jc w:val="center"/>
        </w:trPr>
        <w:tc>
          <w:tcPr>
            <w:tcW w:w="2173" w:type="dxa"/>
            <w:tcBorders>
              <w:lef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pH</w:t>
            </w:r>
          </w:p>
        </w:tc>
        <w:tc>
          <w:tcPr>
            <w:tcW w:w="2228"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7.0~7.8</w:t>
            </w:r>
          </w:p>
        </w:tc>
        <w:tc>
          <w:tcPr>
            <w:tcW w:w="2060"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7.0~7.8</w:t>
            </w:r>
          </w:p>
        </w:tc>
        <w:tc>
          <w:tcPr>
            <w:tcW w:w="1887"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7.0~7.8</w:t>
            </w:r>
          </w:p>
        </w:tc>
        <w:tc>
          <w:tcPr>
            <w:tcW w:w="1223" w:type="dxa"/>
            <w:tcBorders>
              <w:righ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7.4</w:t>
            </w:r>
          </w:p>
        </w:tc>
      </w:tr>
      <w:tr w:rsidR="005F4C4F" w:rsidRPr="005A5F92">
        <w:trPr>
          <w:jc w:val="center"/>
        </w:trPr>
        <w:tc>
          <w:tcPr>
            <w:tcW w:w="2173" w:type="dxa"/>
            <w:tcBorders>
              <w:lef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SS</w:t>
            </w:r>
            <w:r w:rsidRPr="005A5F92">
              <w:rPr>
                <w:rFonts w:ascii="Times New Roman" w:hAnsi="Times New Roman" w:cs="Times New Roman"/>
                <w:bCs/>
                <w:snapToGrid w:val="0"/>
                <w:kern w:val="44"/>
                <w:sz w:val="21"/>
                <w:szCs w:val="21"/>
              </w:rPr>
              <w:t>（</w:t>
            </w:r>
            <w:r w:rsidRPr="005A5F92">
              <w:rPr>
                <w:rFonts w:ascii="Times New Roman" w:hAnsi="Times New Roman" w:cs="Times New Roman"/>
                <w:bCs/>
                <w:snapToGrid w:val="0"/>
                <w:kern w:val="44"/>
                <w:sz w:val="21"/>
                <w:szCs w:val="21"/>
              </w:rPr>
              <w:t>mg/l</w:t>
            </w:r>
            <w:r w:rsidRPr="005A5F92">
              <w:rPr>
                <w:rFonts w:ascii="Times New Roman" w:hAnsi="Times New Roman" w:cs="Times New Roman"/>
                <w:bCs/>
                <w:snapToGrid w:val="0"/>
                <w:kern w:val="44"/>
                <w:sz w:val="21"/>
                <w:szCs w:val="21"/>
              </w:rPr>
              <w:t>）</w:t>
            </w:r>
          </w:p>
        </w:tc>
        <w:tc>
          <w:tcPr>
            <w:tcW w:w="2228"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231.42~158.22</w:t>
            </w:r>
          </w:p>
        </w:tc>
        <w:tc>
          <w:tcPr>
            <w:tcW w:w="2060"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158.22~90.36</w:t>
            </w:r>
          </w:p>
        </w:tc>
        <w:tc>
          <w:tcPr>
            <w:tcW w:w="1887"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90.36~18.71</w:t>
            </w:r>
          </w:p>
        </w:tc>
        <w:tc>
          <w:tcPr>
            <w:tcW w:w="1223" w:type="dxa"/>
            <w:tcBorders>
              <w:righ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100.0</w:t>
            </w:r>
          </w:p>
        </w:tc>
      </w:tr>
      <w:tr w:rsidR="005F4C4F" w:rsidRPr="005A5F92">
        <w:trPr>
          <w:jc w:val="center"/>
        </w:trPr>
        <w:tc>
          <w:tcPr>
            <w:tcW w:w="2173" w:type="dxa"/>
            <w:tcBorders>
              <w:lef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BOD</w:t>
            </w:r>
            <w:r w:rsidRPr="005A5F92">
              <w:rPr>
                <w:rFonts w:ascii="Times New Roman" w:hAnsi="Times New Roman" w:cs="Times New Roman"/>
                <w:bCs/>
                <w:snapToGrid w:val="0"/>
                <w:kern w:val="44"/>
                <w:sz w:val="21"/>
                <w:szCs w:val="21"/>
                <w:vertAlign w:val="subscript"/>
              </w:rPr>
              <w:t>5</w:t>
            </w:r>
            <w:r w:rsidRPr="005A5F92">
              <w:rPr>
                <w:rFonts w:ascii="Times New Roman" w:hAnsi="Times New Roman" w:cs="Times New Roman"/>
                <w:bCs/>
                <w:snapToGrid w:val="0"/>
                <w:kern w:val="44"/>
                <w:sz w:val="21"/>
                <w:szCs w:val="21"/>
              </w:rPr>
              <w:t>（</w:t>
            </w:r>
            <w:r w:rsidRPr="005A5F92">
              <w:rPr>
                <w:rFonts w:ascii="Times New Roman" w:hAnsi="Times New Roman" w:cs="Times New Roman"/>
                <w:bCs/>
                <w:snapToGrid w:val="0"/>
                <w:kern w:val="44"/>
                <w:sz w:val="21"/>
                <w:szCs w:val="21"/>
              </w:rPr>
              <w:t>mg/l</w:t>
            </w:r>
            <w:r w:rsidRPr="005A5F92">
              <w:rPr>
                <w:rFonts w:ascii="Times New Roman" w:hAnsi="Times New Roman" w:cs="Times New Roman"/>
                <w:bCs/>
                <w:snapToGrid w:val="0"/>
                <w:kern w:val="44"/>
                <w:sz w:val="21"/>
                <w:szCs w:val="21"/>
              </w:rPr>
              <w:t>）</w:t>
            </w:r>
          </w:p>
        </w:tc>
        <w:tc>
          <w:tcPr>
            <w:tcW w:w="2228"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7.34~7.30</w:t>
            </w:r>
          </w:p>
        </w:tc>
        <w:tc>
          <w:tcPr>
            <w:tcW w:w="2060"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7.30~4.15</w:t>
            </w:r>
          </w:p>
        </w:tc>
        <w:tc>
          <w:tcPr>
            <w:tcW w:w="1887" w:type="dxa"/>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4.15~1.26</w:t>
            </w:r>
          </w:p>
        </w:tc>
        <w:tc>
          <w:tcPr>
            <w:tcW w:w="1223" w:type="dxa"/>
            <w:tcBorders>
              <w:righ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5.08</w:t>
            </w:r>
          </w:p>
        </w:tc>
      </w:tr>
      <w:tr w:rsidR="005F4C4F" w:rsidRPr="005A5F92">
        <w:trPr>
          <w:jc w:val="center"/>
        </w:trPr>
        <w:tc>
          <w:tcPr>
            <w:tcW w:w="2173" w:type="dxa"/>
            <w:tcBorders>
              <w:left w:val="single" w:sz="4" w:space="0" w:color="auto"/>
              <w:bottom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石油类（</w:t>
            </w:r>
            <w:r w:rsidRPr="005A5F92">
              <w:rPr>
                <w:rFonts w:ascii="Times New Roman" w:hAnsi="Times New Roman" w:cs="Times New Roman"/>
                <w:bCs/>
                <w:snapToGrid w:val="0"/>
                <w:kern w:val="44"/>
                <w:sz w:val="21"/>
                <w:szCs w:val="21"/>
              </w:rPr>
              <w:t>mg/l</w:t>
            </w:r>
            <w:r w:rsidRPr="005A5F92">
              <w:rPr>
                <w:rFonts w:ascii="Times New Roman" w:hAnsi="Times New Roman" w:cs="Times New Roman"/>
                <w:bCs/>
                <w:snapToGrid w:val="0"/>
                <w:kern w:val="44"/>
                <w:sz w:val="21"/>
                <w:szCs w:val="21"/>
              </w:rPr>
              <w:t>）</w:t>
            </w:r>
          </w:p>
        </w:tc>
        <w:tc>
          <w:tcPr>
            <w:tcW w:w="2228" w:type="dxa"/>
            <w:tcBorders>
              <w:bottom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22.30~19.74</w:t>
            </w:r>
          </w:p>
        </w:tc>
        <w:tc>
          <w:tcPr>
            <w:tcW w:w="2060" w:type="dxa"/>
            <w:tcBorders>
              <w:bottom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19.74~3.12</w:t>
            </w:r>
          </w:p>
        </w:tc>
        <w:tc>
          <w:tcPr>
            <w:tcW w:w="1887" w:type="dxa"/>
            <w:tcBorders>
              <w:bottom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3.12~0.21</w:t>
            </w:r>
          </w:p>
        </w:tc>
        <w:tc>
          <w:tcPr>
            <w:tcW w:w="1223" w:type="dxa"/>
            <w:tcBorders>
              <w:bottom w:val="single" w:sz="4" w:space="0" w:color="auto"/>
              <w:right w:val="single" w:sz="4" w:space="0" w:color="auto"/>
            </w:tcBorders>
            <w:vAlign w:val="center"/>
          </w:tcPr>
          <w:p w:rsidR="005F4C4F" w:rsidRPr="005A5F92" w:rsidRDefault="00741B4D">
            <w:pPr>
              <w:ind w:firstLineChars="0" w:firstLine="0"/>
              <w:jc w:val="center"/>
              <w:rPr>
                <w:rFonts w:ascii="Times New Roman" w:hAnsi="Times New Roman" w:cs="Times New Roman"/>
                <w:bCs/>
                <w:snapToGrid w:val="0"/>
                <w:kern w:val="44"/>
                <w:sz w:val="21"/>
                <w:szCs w:val="21"/>
              </w:rPr>
            </w:pPr>
            <w:r w:rsidRPr="005A5F92">
              <w:rPr>
                <w:rFonts w:ascii="Times New Roman" w:hAnsi="Times New Roman" w:cs="Times New Roman"/>
                <w:bCs/>
                <w:snapToGrid w:val="0"/>
                <w:kern w:val="44"/>
                <w:sz w:val="21"/>
                <w:szCs w:val="21"/>
              </w:rPr>
              <w:t>11.25</w:t>
            </w:r>
          </w:p>
        </w:tc>
      </w:tr>
    </w:tbl>
    <w:p w:rsidR="005F4C4F" w:rsidRPr="005A5F92" w:rsidRDefault="00741B4D">
      <w:pPr>
        <w:rPr>
          <w:rFonts w:ascii="Times New Roman" w:hAnsi="Times New Roman" w:cs="Times New Roman"/>
        </w:rPr>
      </w:pPr>
      <w:r w:rsidRPr="005A5F92">
        <w:rPr>
          <w:rFonts w:ascii="Times New Roman" w:hAnsi="Times New Roman" w:cs="Times New Roman"/>
          <w:snapToGrid w:val="0"/>
        </w:rPr>
        <w:t>由上表可以看出，降雨对河流下游水质造成影响的主要是降雨初期</w:t>
      </w:r>
      <w:r w:rsidRPr="005A5F92">
        <w:rPr>
          <w:rFonts w:ascii="Times New Roman" w:hAnsi="Times New Roman" w:cs="Times New Roman"/>
          <w:snapToGrid w:val="0"/>
        </w:rPr>
        <w:t>1h</w:t>
      </w:r>
      <w:r w:rsidRPr="005A5F92">
        <w:rPr>
          <w:rFonts w:ascii="Times New Roman" w:hAnsi="Times New Roman" w:cs="Times New Roman"/>
          <w:snapToGrid w:val="0"/>
        </w:rPr>
        <w:t>形成的路面径流，在</w:t>
      </w:r>
      <w:r w:rsidRPr="005A5F92">
        <w:rPr>
          <w:rFonts w:ascii="Times New Roman" w:hAnsi="Times New Roman" w:cs="Times New Roman"/>
          <w:snapToGrid w:val="0"/>
        </w:rPr>
        <w:t>1h</w:t>
      </w:r>
      <w:r w:rsidRPr="005A5F92">
        <w:rPr>
          <w:rFonts w:ascii="Times New Roman" w:hAnsi="Times New Roman" w:cs="Times New Roman"/>
          <w:snapToGrid w:val="0"/>
        </w:rPr>
        <w:t>后，可以达到《污水综合排放标准》一级标准。</w:t>
      </w:r>
      <w:r w:rsidRPr="005A5F92">
        <w:rPr>
          <w:rFonts w:ascii="Times New Roman" w:hAnsi="Times New Roman" w:cs="Times New Roman"/>
        </w:rPr>
        <w:t>由于本工程为市政道路，项目所在区域建设完整的排水系统，地面路面产生的径流可由位于道路两侧的雨水管网收集，最终流入淠河。因此，本工程地表径流不会对沿途经过的水体造成影响。</w:t>
      </w:r>
    </w:p>
    <w:p w:rsidR="005F4C4F" w:rsidRPr="005A5F92" w:rsidRDefault="00741B4D">
      <w:pPr>
        <w:rPr>
          <w:rFonts w:ascii="Times New Roman" w:hAnsi="Times New Roman" w:cs="Times New Roman"/>
          <w:snapToGrid w:val="0"/>
        </w:rPr>
      </w:pPr>
      <w:r w:rsidRPr="005A5F92">
        <w:rPr>
          <w:rFonts w:ascii="Times New Roman" w:hAnsi="Times New Roman" w:cs="Times New Roman"/>
          <w:snapToGrid w:val="0"/>
        </w:rPr>
        <w:t>本项目实施后，道路两侧区域污水能够由污水管网进入城北污水处理厂集中处理，减少面源污染。</w:t>
      </w:r>
    </w:p>
    <w:p w:rsidR="005F4C4F" w:rsidRPr="005A5F92" w:rsidRDefault="00741B4D" w:rsidP="002B173C">
      <w:pPr>
        <w:pStyle w:val="2"/>
        <w:rPr>
          <w:rFonts w:eastAsiaTheme="minorEastAsia"/>
        </w:rPr>
      </w:pPr>
      <w:bookmarkStart w:id="556" w:name="_Toc14889"/>
      <w:bookmarkStart w:id="557" w:name="_Toc9123"/>
      <w:bookmarkStart w:id="558" w:name="_Toc478473164"/>
      <w:r w:rsidRPr="005A5F92">
        <w:rPr>
          <w:rFonts w:eastAsiaTheme="minorEastAsia"/>
        </w:rPr>
        <w:t>大气环境影响预测评价</w:t>
      </w:r>
      <w:bookmarkEnd w:id="556"/>
      <w:bookmarkEnd w:id="557"/>
      <w:bookmarkEnd w:id="558"/>
    </w:p>
    <w:p w:rsidR="005F4C4F" w:rsidRPr="005A5F92" w:rsidRDefault="00741B4D">
      <w:pPr>
        <w:pStyle w:val="3TimesNewRoman"/>
        <w:spacing w:before="0" w:afterLines="0" w:after="0"/>
        <w:ind w:left="0"/>
        <w:rPr>
          <w:rFonts w:eastAsiaTheme="minorEastAsia" w:cs="Times New Roman"/>
          <w:b/>
          <w:bCs/>
          <w:color w:val="auto"/>
        </w:rPr>
      </w:pPr>
      <w:bookmarkStart w:id="559" w:name="_Toc15778"/>
      <w:bookmarkStart w:id="560" w:name="_Toc448234846"/>
      <w:bookmarkStart w:id="561" w:name="_Toc3419"/>
      <w:bookmarkStart w:id="562" w:name="_Toc799"/>
      <w:bookmarkStart w:id="563" w:name="_Toc18933"/>
      <w:bookmarkStart w:id="564" w:name="_Toc460165181"/>
      <w:bookmarkStart w:id="565" w:name="_Toc462736817"/>
      <w:bookmarkStart w:id="566" w:name="_Toc478473165"/>
      <w:bookmarkStart w:id="567" w:name="_Toc1183"/>
      <w:bookmarkStart w:id="568" w:name="_Toc22153"/>
      <w:bookmarkStart w:id="569" w:name="_Toc399483633"/>
      <w:r w:rsidRPr="005A5F92">
        <w:rPr>
          <w:rFonts w:eastAsiaTheme="minorEastAsia" w:cs="Times New Roman"/>
          <w:b/>
          <w:bCs/>
          <w:color w:val="auto"/>
        </w:rPr>
        <w:t>施工期空气环境影响分析</w:t>
      </w:r>
      <w:bookmarkEnd w:id="559"/>
      <w:bookmarkEnd w:id="560"/>
      <w:bookmarkEnd w:id="561"/>
      <w:bookmarkEnd w:id="562"/>
      <w:bookmarkEnd w:id="563"/>
      <w:bookmarkEnd w:id="564"/>
      <w:bookmarkEnd w:id="565"/>
      <w:bookmarkEnd w:id="566"/>
      <w:bookmarkEnd w:id="567"/>
      <w:bookmarkEnd w:id="568"/>
      <w:bookmarkEnd w:id="569"/>
    </w:p>
    <w:p w:rsidR="005F4C4F" w:rsidRPr="005A5F92" w:rsidRDefault="00741B4D">
      <w:pPr>
        <w:widowControl/>
        <w:rPr>
          <w:rFonts w:ascii="Times New Roman" w:hAnsi="Times New Roman" w:cs="Times New Roman"/>
          <w:szCs w:val="32"/>
        </w:rPr>
      </w:pPr>
      <w:r w:rsidRPr="005A5F92">
        <w:rPr>
          <w:rFonts w:ascii="Times New Roman" w:hAnsi="Times New Roman" w:cs="Times New Roman"/>
          <w:szCs w:val="32"/>
        </w:rPr>
        <w:t>项目不设置沥青混凝土拌合站、灰土拌合站和水稳拌合站，所需建材均外购。</w:t>
      </w:r>
    </w:p>
    <w:p w:rsidR="005F4C4F" w:rsidRPr="005A5F92" w:rsidRDefault="00741B4D">
      <w:pPr>
        <w:jc w:val="left"/>
        <w:rPr>
          <w:rFonts w:ascii="Times New Roman" w:hAnsi="Times New Roman" w:cs="Times New Roman"/>
        </w:rPr>
      </w:pPr>
      <w:r w:rsidRPr="005A5F92">
        <w:rPr>
          <w:rFonts w:ascii="Times New Roman" w:hAnsi="Times New Roman" w:cs="Times New Roman"/>
          <w:snapToGrid w:val="0"/>
          <w:szCs w:val="20"/>
        </w:rPr>
        <w:t>本项目施工期大气污染物主要来自</w:t>
      </w:r>
      <w:r w:rsidRPr="005A5F92">
        <w:rPr>
          <w:rFonts w:ascii="Times New Roman" w:hAnsi="Times New Roman" w:cs="Times New Roman"/>
          <w:snapToGrid w:val="0"/>
          <w:szCs w:val="20"/>
        </w:rPr>
        <w:t>TSP</w:t>
      </w:r>
      <w:r w:rsidRPr="005A5F92">
        <w:rPr>
          <w:rFonts w:ascii="Times New Roman" w:hAnsi="Times New Roman" w:cs="Times New Roman"/>
          <w:snapToGrid w:val="0"/>
          <w:szCs w:val="20"/>
        </w:rPr>
        <w:t>和沥青烟气，其中尤以</w:t>
      </w:r>
      <w:r w:rsidRPr="005A5F92">
        <w:rPr>
          <w:rFonts w:ascii="Times New Roman" w:hAnsi="Times New Roman" w:cs="Times New Roman"/>
          <w:snapToGrid w:val="0"/>
          <w:szCs w:val="20"/>
        </w:rPr>
        <w:t>TSP</w:t>
      </w:r>
      <w:r w:rsidRPr="005A5F92">
        <w:rPr>
          <w:rFonts w:ascii="Times New Roman" w:hAnsi="Times New Roman" w:cs="Times New Roman"/>
          <w:snapToGrid w:val="0"/>
          <w:szCs w:val="20"/>
        </w:rPr>
        <w:t>对周围环境影响较为突出。</w:t>
      </w:r>
    </w:p>
    <w:p w:rsidR="005F4C4F" w:rsidRPr="005A5F92" w:rsidRDefault="00741B4D">
      <w:pPr>
        <w:pStyle w:val="4"/>
        <w:rPr>
          <w:rFonts w:eastAsiaTheme="minorEastAsia" w:cs="Times New Roman"/>
          <w:b/>
          <w:bCs w:val="0"/>
        </w:rPr>
      </w:pPr>
      <w:r w:rsidRPr="005A5F92">
        <w:rPr>
          <w:rFonts w:eastAsiaTheme="minorEastAsia" w:cs="Times New Roman"/>
          <w:b/>
          <w:bCs w:val="0"/>
        </w:rPr>
        <w:t>施工作业扬尘污染影响分析</w:t>
      </w:r>
    </w:p>
    <w:p w:rsidR="005F4C4F" w:rsidRPr="005A5F92" w:rsidRDefault="00741B4D">
      <w:pPr>
        <w:rPr>
          <w:rFonts w:ascii="Times New Roman" w:hAnsi="Times New Roman" w:cs="Times New Roman"/>
        </w:rPr>
      </w:pPr>
      <w:r w:rsidRPr="005A5F92">
        <w:rPr>
          <w:rFonts w:ascii="Times New Roman" w:hAnsi="Times New Roman" w:cs="Times New Roman"/>
        </w:rPr>
        <w:t>施工作业产生的扬尘强弱与施工现场条件、施工方式、施工设备及施工季节、气象条件以及建设地区土质等诸多因素有关，而采取适当的施工防护措施是控制扬尘污染的重要途径。由于影响因素众多，故扬尘强弱难以确定，本次评价采用类比的方法，根据监测数据类比分析本项目施工过程中的扬尘影响情况。有关研究单位对多个施工工地的扬尘进行</w:t>
      </w:r>
      <w:r w:rsidRPr="005A5F92">
        <w:rPr>
          <w:rFonts w:ascii="Times New Roman" w:hAnsi="Times New Roman" w:cs="Times New Roman"/>
        </w:rPr>
        <w:lastRenderedPageBreak/>
        <w:t>现场监测的结果见表</w:t>
      </w:r>
      <w:r w:rsidRPr="005A5F92">
        <w:rPr>
          <w:rFonts w:ascii="Times New Roman" w:hAnsi="Times New Roman" w:cs="Times New Roman"/>
        </w:rPr>
        <w:t>5.4-1</w:t>
      </w:r>
      <w:r w:rsidRPr="005A5F92">
        <w:rPr>
          <w:rFonts w:ascii="Times New Roman" w:hAnsi="Times New Roman" w:cs="Times New Roman"/>
        </w:rPr>
        <w:t>。</w:t>
      </w:r>
    </w:p>
    <w:p w:rsidR="005F4C4F" w:rsidRPr="005A5F92" w:rsidRDefault="00741B4D" w:rsidP="00741B4D">
      <w:pPr>
        <w:spacing w:line="240" w:lineRule="auto"/>
        <w:ind w:firstLine="422"/>
        <w:jc w:val="center"/>
        <w:rPr>
          <w:rFonts w:ascii="Times New Roman" w:hAnsi="Times New Roman" w:cs="Times New Roman"/>
          <w:b/>
          <w:bCs/>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5.4-1  </w:t>
      </w:r>
      <w:r w:rsidRPr="005A5F92">
        <w:rPr>
          <w:rFonts w:ascii="Times New Roman" w:hAnsi="Times New Roman" w:cs="Times New Roman"/>
          <w:b/>
          <w:bCs/>
          <w:sz w:val="21"/>
          <w:szCs w:val="21"/>
        </w:rPr>
        <w:t>建筑施工工地扬尘</w:t>
      </w:r>
      <w:r w:rsidR="00C03B73">
        <w:rPr>
          <w:rFonts w:ascii="Times New Roman" w:hAnsi="Times New Roman" w:cs="Times New Roman"/>
          <w:b/>
          <w:bCs/>
          <w:sz w:val="21"/>
          <w:szCs w:val="21"/>
        </w:rPr>
        <w:t>不同距离浓度值</w:t>
      </w:r>
    </w:p>
    <w:tbl>
      <w:tblPr>
        <w:tblW w:w="957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39"/>
        <w:gridCol w:w="1407"/>
        <w:gridCol w:w="926"/>
        <w:gridCol w:w="1009"/>
        <w:gridCol w:w="1147"/>
        <w:gridCol w:w="1147"/>
        <w:gridCol w:w="1112"/>
        <w:gridCol w:w="1884"/>
      </w:tblGrid>
      <w:tr w:rsidR="005F4C4F" w:rsidRPr="005A5F92">
        <w:trPr>
          <w:trHeight w:val="397"/>
          <w:jc w:val="center"/>
        </w:trPr>
        <w:tc>
          <w:tcPr>
            <w:tcW w:w="939" w:type="dxa"/>
            <w:vMerge w:val="restart"/>
            <w:vAlign w:val="center"/>
          </w:tcPr>
          <w:p w:rsidR="005F4C4F" w:rsidRPr="005A5F92" w:rsidRDefault="00741B4D">
            <w:pPr>
              <w:ind w:firstLineChars="0" w:firstLine="0"/>
              <w:rPr>
                <w:rFonts w:ascii="Times New Roman" w:hAnsi="Times New Roman" w:cs="Times New Roman"/>
                <w:sz w:val="21"/>
                <w:szCs w:val="21"/>
              </w:rPr>
            </w:pPr>
            <w:r w:rsidRPr="005A5F92">
              <w:rPr>
                <w:rFonts w:ascii="Times New Roman" w:hAnsi="Times New Roman" w:cs="Times New Roman"/>
              </w:rPr>
              <w:t>监测点</w:t>
            </w:r>
          </w:p>
        </w:tc>
        <w:tc>
          <w:tcPr>
            <w:tcW w:w="1407" w:type="dxa"/>
            <w:vMerge w:val="restart"/>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围栏情况</w:t>
            </w:r>
          </w:p>
        </w:tc>
        <w:tc>
          <w:tcPr>
            <w:tcW w:w="7225" w:type="dxa"/>
            <w:gridSpan w:val="6"/>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TSP</w:t>
            </w:r>
            <w:r w:rsidRPr="005A5F92">
              <w:rPr>
                <w:rFonts w:ascii="Times New Roman" w:hAnsi="Times New Roman" w:cs="Times New Roman"/>
                <w:sz w:val="21"/>
                <w:szCs w:val="21"/>
              </w:rPr>
              <w:t>浓度（</w:t>
            </w:r>
            <w:r w:rsidRPr="005A5F92">
              <w:rPr>
                <w:rFonts w:ascii="Times New Roman" w:hAnsi="Times New Roman" w:cs="Times New Roman"/>
                <w:sz w:val="21"/>
                <w:szCs w:val="21"/>
              </w:rPr>
              <w:t>μg/m</w:t>
            </w:r>
            <w:r w:rsidRPr="005A5F92">
              <w:rPr>
                <w:rFonts w:ascii="Times New Roman" w:hAnsi="Times New Roman" w:cs="Times New Roman"/>
                <w:sz w:val="21"/>
                <w:szCs w:val="21"/>
                <w:vertAlign w:val="superscript"/>
              </w:rPr>
              <w:t>3</w:t>
            </w:r>
            <w:r w:rsidRPr="005A5F92">
              <w:rPr>
                <w:rFonts w:ascii="Times New Roman" w:hAnsi="Times New Roman" w:cs="Times New Roman"/>
                <w:sz w:val="21"/>
                <w:szCs w:val="21"/>
              </w:rPr>
              <w:t>）</w:t>
            </w:r>
          </w:p>
        </w:tc>
      </w:tr>
      <w:tr w:rsidR="005F4C4F" w:rsidRPr="005A5F92">
        <w:trPr>
          <w:trHeight w:val="397"/>
          <w:jc w:val="center"/>
        </w:trPr>
        <w:tc>
          <w:tcPr>
            <w:tcW w:w="939" w:type="dxa"/>
            <w:vMerge/>
            <w:vAlign w:val="center"/>
          </w:tcPr>
          <w:p w:rsidR="005F4C4F" w:rsidRPr="005A5F92" w:rsidRDefault="005F4C4F">
            <w:pPr>
              <w:pStyle w:val="ad"/>
              <w:ind w:firstLineChars="0"/>
              <w:rPr>
                <w:rFonts w:ascii="Times New Roman" w:hAnsi="Times New Roman" w:cs="Times New Roman"/>
                <w:sz w:val="21"/>
                <w:szCs w:val="21"/>
              </w:rPr>
            </w:pPr>
          </w:p>
        </w:tc>
        <w:tc>
          <w:tcPr>
            <w:tcW w:w="1407" w:type="dxa"/>
            <w:vMerge/>
            <w:vAlign w:val="center"/>
          </w:tcPr>
          <w:p w:rsidR="005F4C4F" w:rsidRPr="005A5F92" w:rsidRDefault="005F4C4F">
            <w:pPr>
              <w:pStyle w:val="ad"/>
              <w:ind w:firstLineChars="0"/>
              <w:rPr>
                <w:rFonts w:ascii="Times New Roman" w:hAnsi="Times New Roman" w:cs="Times New Roman"/>
                <w:sz w:val="21"/>
                <w:szCs w:val="21"/>
              </w:rPr>
            </w:pPr>
          </w:p>
        </w:tc>
        <w:tc>
          <w:tcPr>
            <w:tcW w:w="7225" w:type="dxa"/>
            <w:gridSpan w:val="6"/>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工地下风向距离</w:t>
            </w:r>
          </w:p>
        </w:tc>
      </w:tr>
      <w:tr w:rsidR="005F4C4F" w:rsidRPr="005A5F92">
        <w:trPr>
          <w:trHeight w:val="397"/>
          <w:jc w:val="center"/>
        </w:trPr>
        <w:tc>
          <w:tcPr>
            <w:tcW w:w="939" w:type="dxa"/>
            <w:vMerge/>
            <w:vAlign w:val="center"/>
          </w:tcPr>
          <w:p w:rsidR="005F4C4F" w:rsidRPr="005A5F92" w:rsidRDefault="005F4C4F">
            <w:pPr>
              <w:pStyle w:val="ad"/>
              <w:ind w:firstLineChars="0"/>
              <w:rPr>
                <w:rFonts w:ascii="Times New Roman" w:hAnsi="Times New Roman" w:cs="Times New Roman"/>
                <w:sz w:val="21"/>
                <w:szCs w:val="21"/>
              </w:rPr>
            </w:pPr>
          </w:p>
        </w:tc>
        <w:tc>
          <w:tcPr>
            <w:tcW w:w="1407" w:type="dxa"/>
            <w:vMerge/>
            <w:vAlign w:val="center"/>
          </w:tcPr>
          <w:p w:rsidR="005F4C4F" w:rsidRPr="005A5F92" w:rsidRDefault="005F4C4F">
            <w:pPr>
              <w:pStyle w:val="ad"/>
              <w:ind w:firstLineChars="0"/>
              <w:rPr>
                <w:rFonts w:ascii="Times New Roman" w:hAnsi="Times New Roman" w:cs="Times New Roman"/>
                <w:sz w:val="21"/>
                <w:szCs w:val="21"/>
              </w:rPr>
            </w:pPr>
          </w:p>
        </w:tc>
        <w:tc>
          <w:tcPr>
            <w:tcW w:w="926"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20m</w:t>
            </w:r>
          </w:p>
        </w:tc>
        <w:tc>
          <w:tcPr>
            <w:tcW w:w="1009"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50m</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100m</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150m</w:t>
            </w:r>
          </w:p>
        </w:tc>
        <w:tc>
          <w:tcPr>
            <w:tcW w:w="111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200m</w:t>
            </w:r>
          </w:p>
        </w:tc>
        <w:tc>
          <w:tcPr>
            <w:tcW w:w="1884"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上风向对照点</w:t>
            </w:r>
          </w:p>
        </w:tc>
      </w:tr>
      <w:tr w:rsidR="005F4C4F" w:rsidRPr="005A5F92">
        <w:trPr>
          <w:trHeight w:val="397"/>
          <w:jc w:val="center"/>
        </w:trPr>
        <w:tc>
          <w:tcPr>
            <w:tcW w:w="939" w:type="dxa"/>
            <w:vMerge w:val="restart"/>
            <w:vAlign w:val="center"/>
          </w:tcPr>
          <w:p w:rsidR="005F4C4F" w:rsidRPr="005A5F92" w:rsidRDefault="00741B4D">
            <w:pPr>
              <w:ind w:firstLineChars="0" w:firstLine="0"/>
              <w:rPr>
                <w:rFonts w:ascii="Times New Roman" w:hAnsi="Times New Roman" w:cs="Times New Roman"/>
                <w:sz w:val="21"/>
                <w:szCs w:val="21"/>
              </w:rPr>
            </w:pPr>
            <w:r w:rsidRPr="005A5F92">
              <w:rPr>
                <w:rFonts w:ascii="Times New Roman" w:hAnsi="Times New Roman" w:cs="Times New Roman"/>
              </w:rPr>
              <w:t>道路</w:t>
            </w:r>
            <w:r w:rsidRPr="005A5F92">
              <w:rPr>
                <w:rFonts w:ascii="Times New Roman" w:hAnsi="Times New Roman" w:cs="Times New Roman"/>
                <w:sz w:val="21"/>
                <w:szCs w:val="21"/>
              </w:rPr>
              <w:t>施工现场</w:t>
            </w:r>
          </w:p>
        </w:tc>
        <w:tc>
          <w:tcPr>
            <w:tcW w:w="140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无</w:t>
            </w:r>
          </w:p>
        </w:tc>
        <w:tc>
          <w:tcPr>
            <w:tcW w:w="926"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1540</w:t>
            </w:r>
          </w:p>
        </w:tc>
        <w:tc>
          <w:tcPr>
            <w:tcW w:w="1009"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891</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535</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354</w:t>
            </w:r>
          </w:p>
        </w:tc>
        <w:tc>
          <w:tcPr>
            <w:tcW w:w="111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265</w:t>
            </w:r>
          </w:p>
        </w:tc>
        <w:tc>
          <w:tcPr>
            <w:tcW w:w="1884"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259</w:t>
            </w:r>
          </w:p>
        </w:tc>
      </w:tr>
      <w:tr w:rsidR="005F4C4F" w:rsidRPr="005A5F92">
        <w:trPr>
          <w:trHeight w:val="397"/>
          <w:jc w:val="center"/>
        </w:trPr>
        <w:tc>
          <w:tcPr>
            <w:tcW w:w="939" w:type="dxa"/>
            <w:vMerge/>
            <w:vAlign w:val="center"/>
          </w:tcPr>
          <w:p w:rsidR="005F4C4F" w:rsidRPr="005A5F92" w:rsidRDefault="005F4C4F">
            <w:pPr>
              <w:pStyle w:val="ad"/>
              <w:ind w:firstLineChars="0"/>
              <w:rPr>
                <w:rFonts w:ascii="Times New Roman" w:hAnsi="Times New Roman" w:cs="Times New Roman"/>
                <w:sz w:val="21"/>
                <w:szCs w:val="21"/>
              </w:rPr>
            </w:pPr>
          </w:p>
        </w:tc>
        <w:tc>
          <w:tcPr>
            <w:tcW w:w="140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围金属板</w:t>
            </w:r>
          </w:p>
        </w:tc>
        <w:tc>
          <w:tcPr>
            <w:tcW w:w="926"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940</w:t>
            </w:r>
          </w:p>
        </w:tc>
        <w:tc>
          <w:tcPr>
            <w:tcW w:w="1009"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510</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282</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275</w:t>
            </w:r>
          </w:p>
        </w:tc>
        <w:tc>
          <w:tcPr>
            <w:tcW w:w="111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258</w:t>
            </w:r>
          </w:p>
        </w:tc>
        <w:tc>
          <w:tcPr>
            <w:tcW w:w="1884" w:type="dxa"/>
            <w:vMerge w:val="restart"/>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270</w:t>
            </w:r>
          </w:p>
        </w:tc>
      </w:tr>
      <w:tr w:rsidR="005F4C4F" w:rsidRPr="005A5F92">
        <w:trPr>
          <w:trHeight w:val="397"/>
          <w:jc w:val="center"/>
        </w:trPr>
        <w:tc>
          <w:tcPr>
            <w:tcW w:w="939" w:type="dxa"/>
            <w:vMerge/>
            <w:vAlign w:val="center"/>
          </w:tcPr>
          <w:p w:rsidR="005F4C4F" w:rsidRPr="005A5F92" w:rsidRDefault="005F4C4F">
            <w:pPr>
              <w:pStyle w:val="ad"/>
              <w:ind w:firstLineChars="0"/>
              <w:rPr>
                <w:rFonts w:ascii="Times New Roman" w:hAnsi="Times New Roman" w:cs="Times New Roman"/>
                <w:sz w:val="21"/>
                <w:szCs w:val="21"/>
              </w:rPr>
            </w:pPr>
          </w:p>
        </w:tc>
        <w:tc>
          <w:tcPr>
            <w:tcW w:w="140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围彩条布</w:t>
            </w:r>
          </w:p>
        </w:tc>
        <w:tc>
          <w:tcPr>
            <w:tcW w:w="926"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1104</w:t>
            </w:r>
          </w:p>
        </w:tc>
        <w:tc>
          <w:tcPr>
            <w:tcW w:w="1009"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535</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289</w:t>
            </w:r>
          </w:p>
        </w:tc>
        <w:tc>
          <w:tcPr>
            <w:tcW w:w="1147"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278</w:t>
            </w:r>
          </w:p>
        </w:tc>
        <w:tc>
          <w:tcPr>
            <w:tcW w:w="1112" w:type="dxa"/>
            <w:vAlign w:val="center"/>
          </w:tcPr>
          <w:p w:rsidR="005F4C4F" w:rsidRPr="005A5F92" w:rsidRDefault="00741B4D">
            <w:pPr>
              <w:pStyle w:val="ad"/>
              <w:ind w:firstLineChars="0"/>
              <w:rPr>
                <w:rFonts w:ascii="Times New Roman" w:hAnsi="Times New Roman" w:cs="Times New Roman"/>
                <w:sz w:val="21"/>
                <w:szCs w:val="21"/>
              </w:rPr>
            </w:pPr>
            <w:r w:rsidRPr="005A5F92">
              <w:rPr>
                <w:rFonts w:ascii="Times New Roman" w:hAnsi="Times New Roman" w:cs="Times New Roman"/>
                <w:sz w:val="21"/>
                <w:szCs w:val="21"/>
              </w:rPr>
              <w:t>264</w:t>
            </w:r>
          </w:p>
        </w:tc>
        <w:tc>
          <w:tcPr>
            <w:tcW w:w="1884" w:type="dxa"/>
            <w:vMerge/>
            <w:vAlign w:val="center"/>
          </w:tcPr>
          <w:p w:rsidR="005F4C4F" w:rsidRPr="005A5F92" w:rsidRDefault="005F4C4F">
            <w:pPr>
              <w:pStyle w:val="ad"/>
              <w:ind w:firstLineChars="0"/>
              <w:rPr>
                <w:rFonts w:ascii="Times New Roman" w:hAnsi="Times New Roman" w:cs="Times New Roman"/>
                <w:sz w:val="21"/>
                <w:szCs w:val="21"/>
              </w:rPr>
            </w:pPr>
          </w:p>
        </w:tc>
      </w:tr>
    </w:tbl>
    <w:p w:rsidR="005F4C4F" w:rsidRPr="005A5F92" w:rsidRDefault="00741B4D">
      <w:pPr>
        <w:spacing w:beforeLines="50" w:before="173"/>
        <w:rPr>
          <w:rFonts w:ascii="Times New Roman" w:hAnsi="Times New Roman" w:cs="Times New Roman"/>
        </w:rPr>
      </w:pPr>
      <w:r w:rsidRPr="005A5F92">
        <w:rPr>
          <w:rFonts w:ascii="Times New Roman" w:hAnsi="Times New Roman" w:cs="Times New Roman"/>
        </w:rPr>
        <w:t>由上表可以看出：在无围栏施工时，工地下风向距离</w:t>
      </w:r>
      <w:r w:rsidRPr="005A5F92">
        <w:rPr>
          <w:rFonts w:ascii="Times New Roman" w:hAnsi="Times New Roman" w:cs="Times New Roman"/>
        </w:rPr>
        <w:t>20~150m</w:t>
      </w:r>
      <w:r w:rsidRPr="005A5F92">
        <w:rPr>
          <w:rFonts w:ascii="Times New Roman" w:hAnsi="Times New Roman" w:cs="Times New Roman"/>
        </w:rPr>
        <w:t>范围内，大气中</w:t>
      </w:r>
      <w:r w:rsidRPr="005A5F92">
        <w:rPr>
          <w:rFonts w:ascii="Times New Roman" w:hAnsi="Times New Roman" w:cs="Times New Roman"/>
        </w:rPr>
        <w:t>TSP</w:t>
      </w:r>
      <w:r w:rsidRPr="005A5F92">
        <w:rPr>
          <w:rFonts w:ascii="Times New Roman" w:hAnsi="Times New Roman" w:cs="Times New Roman"/>
        </w:rPr>
        <w:t>为</w:t>
      </w:r>
      <w:r w:rsidRPr="005A5F92">
        <w:rPr>
          <w:rFonts w:ascii="Times New Roman" w:hAnsi="Times New Roman" w:cs="Times New Roman"/>
        </w:rPr>
        <w:t>265~1503ug/Nm</w:t>
      </w:r>
      <w:r w:rsidRPr="005A5F92">
        <w:rPr>
          <w:rFonts w:ascii="Times New Roman" w:hAnsi="Times New Roman" w:cs="Times New Roman"/>
          <w:vertAlign w:val="superscript"/>
        </w:rPr>
        <w:t>3</w:t>
      </w:r>
      <w:r w:rsidRPr="005A5F92">
        <w:rPr>
          <w:rFonts w:ascii="Times New Roman" w:hAnsi="Times New Roman" w:cs="Times New Roman"/>
        </w:rPr>
        <w:t>，是对照点</w:t>
      </w:r>
      <w:r w:rsidRPr="005A5F92">
        <w:rPr>
          <w:rFonts w:ascii="Times New Roman" w:hAnsi="Times New Roman" w:cs="Times New Roman"/>
        </w:rPr>
        <w:t>1.37~5.95</w:t>
      </w:r>
      <w:r w:rsidRPr="005A5F92">
        <w:rPr>
          <w:rFonts w:ascii="Times New Roman" w:hAnsi="Times New Roman" w:cs="Times New Roman"/>
        </w:rPr>
        <w:t>倍；工地下风向距离大于</w:t>
      </w:r>
      <w:r w:rsidRPr="005A5F92">
        <w:rPr>
          <w:rFonts w:ascii="Times New Roman" w:hAnsi="Times New Roman" w:cs="Times New Roman"/>
        </w:rPr>
        <w:t>200m</w:t>
      </w:r>
      <w:r w:rsidRPr="005A5F92">
        <w:rPr>
          <w:rFonts w:ascii="Times New Roman" w:hAnsi="Times New Roman" w:cs="Times New Roman"/>
        </w:rPr>
        <w:t>距离后，大气中</w:t>
      </w:r>
      <w:r w:rsidRPr="005A5F92">
        <w:rPr>
          <w:rFonts w:ascii="Times New Roman" w:hAnsi="Times New Roman" w:cs="Times New Roman"/>
        </w:rPr>
        <w:t>TSP</w:t>
      </w:r>
      <w:r w:rsidRPr="005A5F92">
        <w:rPr>
          <w:rFonts w:ascii="Times New Roman" w:hAnsi="Times New Roman" w:cs="Times New Roman"/>
        </w:rPr>
        <w:t>为</w:t>
      </w:r>
      <w:r w:rsidRPr="005A5F92">
        <w:rPr>
          <w:rFonts w:ascii="Times New Roman" w:hAnsi="Times New Roman" w:cs="Times New Roman"/>
        </w:rPr>
        <w:t>265ug/Nm</w:t>
      </w:r>
      <w:r w:rsidRPr="005A5F92">
        <w:rPr>
          <w:rFonts w:ascii="Times New Roman" w:hAnsi="Times New Roman" w:cs="Times New Roman"/>
          <w:vertAlign w:val="superscript"/>
        </w:rPr>
        <w:t>3</w:t>
      </w:r>
      <w:r w:rsidRPr="005A5F92">
        <w:rPr>
          <w:rFonts w:ascii="Times New Roman" w:hAnsi="Times New Roman" w:cs="Times New Roman"/>
        </w:rPr>
        <w:t>接近对照点；在有围栏施工时，工地下风向距离</w:t>
      </w:r>
      <w:r w:rsidRPr="005A5F92">
        <w:rPr>
          <w:rFonts w:ascii="Times New Roman" w:hAnsi="Times New Roman" w:cs="Times New Roman"/>
        </w:rPr>
        <w:t>20~50m</w:t>
      </w:r>
      <w:r w:rsidRPr="005A5F92">
        <w:rPr>
          <w:rFonts w:ascii="Times New Roman" w:hAnsi="Times New Roman" w:cs="Times New Roman"/>
        </w:rPr>
        <w:t>时，大气中</w:t>
      </w:r>
      <w:r w:rsidRPr="005A5F92">
        <w:rPr>
          <w:rFonts w:ascii="Times New Roman" w:hAnsi="Times New Roman" w:cs="Times New Roman"/>
        </w:rPr>
        <w:t>TSP</w:t>
      </w:r>
      <w:r w:rsidRPr="005A5F92">
        <w:rPr>
          <w:rFonts w:ascii="Times New Roman" w:hAnsi="Times New Roman" w:cs="Times New Roman"/>
        </w:rPr>
        <w:t>为</w:t>
      </w:r>
      <w:r w:rsidRPr="005A5F92">
        <w:rPr>
          <w:rFonts w:ascii="Times New Roman" w:hAnsi="Times New Roman" w:cs="Times New Roman"/>
        </w:rPr>
        <w:t>510~940 ug/Nm</w:t>
      </w:r>
      <w:r w:rsidRPr="005A5F92">
        <w:rPr>
          <w:rFonts w:ascii="Times New Roman" w:hAnsi="Times New Roman" w:cs="Times New Roman"/>
          <w:vertAlign w:val="superscript"/>
        </w:rPr>
        <w:t>3</w:t>
      </w:r>
      <w:r w:rsidRPr="005A5F92">
        <w:rPr>
          <w:rFonts w:ascii="Times New Roman" w:hAnsi="Times New Roman" w:cs="Times New Roman"/>
        </w:rPr>
        <w:t>，是对照点的</w:t>
      </w:r>
      <w:r w:rsidRPr="005A5F92">
        <w:rPr>
          <w:rFonts w:ascii="Times New Roman" w:hAnsi="Times New Roman" w:cs="Times New Roman"/>
        </w:rPr>
        <w:t>1.89~3.48</w:t>
      </w:r>
      <w:r w:rsidRPr="005A5F92">
        <w:rPr>
          <w:rFonts w:ascii="Times New Roman" w:hAnsi="Times New Roman" w:cs="Times New Roman"/>
        </w:rPr>
        <w:t>倍；工地下风向距离</w:t>
      </w:r>
      <w:r w:rsidRPr="005A5F92">
        <w:rPr>
          <w:rFonts w:ascii="Times New Roman" w:hAnsi="Times New Roman" w:cs="Times New Roman"/>
        </w:rPr>
        <w:t>100~200m</w:t>
      </w:r>
      <w:r w:rsidRPr="005A5F92">
        <w:rPr>
          <w:rFonts w:ascii="Times New Roman" w:hAnsi="Times New Roman" w:cs="Times New Roman"/>
        </w:rPr>
        <w:t>时，大气中</w:t>
      </w:r>
      <w:r w:rsidRPr="005A5F92">
        <w:rPr>
          <w:rFonts w:ascii="Times New Roman" w:hAnsi="Times New Roman" w:cs="Times New Roman"/>
        </w:rPr>
        <w:t>TSP</w:t>
      </w:r>
      <w:r w:rsidRPr="005A5F92">
        <w:rPr>
          <w:rFonts w:ascii="Times New Roman" w:hAnsi="Times New Roman" w:cs="Times New Roman"/>
        </w:rPr>
        <w:t>为</w:t>
      </w:r>
      <w:r w:rsidRPr="005A5F92">
        <w:rPr>
          <w:rFonts w:ascii="Times New Roman" w:hAnsi="Times New Roman" w:cs="Times New Roman"/>
        </w:rPr>
        <w:t>289~258ug/Nm</w:t>
      </w:r>
      <w:r w:rsidRPr="005A5F92">
        <w:rPr>
          <w:rFonts w:ascii="Times New Roman" w:hAnsi="Times New Roman" w:cs="Times New Roman"/>
          <w:vertAlign w:val="superscript"/>
        </w:rPr>
        <w:t>3</w:t>
      </w:r>
      <w:r w:rsidRPr="005A5F92">
        <w:rPr>
          <w:rFonts w:ascii="Times New Roman" w:hAnsi="Times New Roman" w:cs="Times New Roman"/>
        </w:rPr>
        <w:t>，接近对照点。</w:t>
      </w:r>
    </w:p>
    <w:p w:rsidR="005F4C4F" w:rsidRPr="005A5F92" w:rsidRDefault="00741B4D">
      <w:pPr>
        <w:ind w:firstLine="422"/>
        <w:jc w:val="left"/>
        <w:rPr>
          <w:rFonts w:ascii="Times New Roman" w:hAnsi="Times New Roman" w:cs="Times New Roman"/>
        </w:rPr>
      </w:pPr>
      <w:r w:rsidRPr="005A5F92">
        <w:rPr>
          <w:rFonts w:ascii="Times New Roman" w:hAnsi="Times New Roman" w:cs="Times New Roman"/>
          <w:b/>
          <w:bCs/>
          <w:sz w:val="21"/>
          <w:szCs w:val="21"/>
        </w:rPr>
        <w:t xml:space="preserve"> </w:t>
      </w:r>
      <w:r w:rsidRPr="005A5F92">
        <w:rPr>
          <w:rFonts w:ascii="Times New Roman" w:hAnsi="Times New Roman" w:cs="Times New Roman"/>
        </w:rPr>
        <w:t>从总体上看，无施工围挡时扬尘影响距离约为下风向</w:t>
      </w:r>
      <w:r w:rsidRPr="005A5F92">
        <w:rPr>
          <w:rFonts w:ascii="Times New Roman" w:hAnsi="Times New Roman" w:cs="Times New Roman"/>
        </w:rPr>
        <w:t>200m</w:t>
      </w:r>
      <w:r w:rsidRPr="005A5F92">
        <w:rPr>
          <w:rFonts w:ascii="Times New Roman" w:hAnsi="Times New Roman" w:cs="Times New Roman"/>
        </w:rPr>
        <w:t>，施工现场有施工围挡时，其扬尘影响范围可缩短至下风向</w:t>
      </w:r>
      <w:r w:rsidRPr="005A5F92">
        <w:rPr>
          <w:rFonts w:ascii="Times New Roman" w:hAnsi="Times New Roman" w:cs="Times New Roman"/>
        </w:rPr>
        <w:t>100m</w:t>
      </w:r>
      <w:r w:rsidRPr="005A5F92">
        <w:rPr>
          <w:rFonts w:ascii="Times New Roman" w:hAnsi="Times New Roman" w:cs="Times New Roman"/>
        </w:rPr>
        <w:t>左右。目前项目区两侧均处于房地产开发施工阶段，敏感点较远，对路线两侧大气环境的影响较小。</w:t>
      </w:r>
    </w:p>
    <w:p w:rsidR="005F4C4F" w:rsidRPr="005A5F92" w:rsidRDefault="00741B4D">
      <w:pPr>
        <w:pStyle w:val="4"/>
        <w:rPr>
          <w:rFonts w:eastAsiaTheme="minorEastAsia" w:cs="Times New Roman"/>
          <w:b/>
          <w:bCs w:val="0"/>
        </w:rPr>
      </w:pPr>
      <w:r w:rsidRPr="005A5F92">
        <w:rPr>
          <w:rFonts w:eastAsiaTheme="minorEastAsia" w:cs="Times New Roman"/>
          <w:b/>
          <w:bCs w:val="0"/>
        </w:rPr>
        <w:t>道路扬尘污染影响分析</w:t>
      </w:r>
    </w:p>
    <w:p w:rsidR="005F4C4F" w:rsidRPr="005A5F92" w:rsidRDefault="00741B4D">
      <w:pPr>
        <w:pStyle w:val="af5"/>
        <w:ind w:firstLine="480"/>
        <w:rPr>
          <w:rFonts w:cs="Times New Roman"/>
        </w:rPr>
      </w:pPr>
      <w:r w:rsidRPr="005A5F92">
        <w:rPr>
          <w:rFonts w:cs="Times New Roman"/>
        </w:rPr>
        <w:t>土石方运输会产生道路扬尘，道路扬尘影响程度主要</w:t>
      </w:r>
      <w:proofErr w:type="gramStart"/>
      <w:r w:rsidRPr="005A5F92">
        <w:rPr>
          <w:rFonts w:cs="Times New Roman"/>
        </w:rPr>
        <w:t>跟车辆</w:t>
      </w:r>
      <w:proofErr w:type="gramEnd"/>
      <w:r w:rsidRPr="005A5F92">
        <w:rPr>
          <w:rFonts w:cs="Times New Roman"/>
        </w:rPr>
        <w:t>行驶速度、风速、路面积尘量和路面积</w:t>
      </w:r>
      <w:proofErr w:type="gramStart"/>
      <w:r w:rsidRPr="005A5F92">
        <w:rPr>
          <w:rFonts w:cs="Times New Roman"/>
        </w:rPr>
        <w:t>尘</w:t>
      </w:r>
      <w:proofErr w:type="gramEnd"/>
      <w:r w:rsidRPr="005A5F92">
        <w:rPr>
          <w:rFonts w:cs="Times New Roman"/>
        </w:rPr>
        <w:t>湿度有关，其中风速直接影响到扬尘的传输距离。</w:t>
      </w:r>
    </w:p>
    <w:p w:rsidR="005F4C4F" w:rsidRPr="005A5F92" w:rsidRDefault="00741B4D">
      <w:pPr>
        <w:rPr>
          <w:rFonts w:ascii="Times New Roman" w:hAnsi="Times New Roman" w:cs="Times New Roman"/>
        </w:rPr>
      </w:pPr>
      <w:r w:rsidRPr="005A5F92">
        <w:rPr>
          <w:rFonts w:ascii="Times New Roman" w:hAnsi="Times New Roman" w:cs="Times New Roman"/>
        </w:rPr>
        <w:t>车辆在行驶过程中产生的扬尘，在完全干燥的情况下，可按下列经验公式计算：</w:t>
      </w:r>
    </w:p>
    <w:p w:rsidR="005F4C4F" w:rsidRPr="005A5F92" w:rsidRDefault="00741B4D" w:rsidP="00741B4D">
      <w:pPr>
        <w:ind w:firstLineChars="225" w:firstLine="473"/>
        <w:jc w:val="center"/>
        <w:rPr>
          <w:rFonts w:ascii="Times New Roman" w:hAnsi="Times New Roman" w:cs="Times New Roman"/>
        </w:rPr>
      </w:pPr>
      <w:r w:rsidRPr="005A5F92">
        <w:rPr>
          <w:rFonts w:ascii="Times New Roman" w:hAnsi="Times New Roman" w:cs="Times New Roman"/>
          <w:noProof/>
          <w:sz w:val="21"/>
          <w:szCs w:val="21"/>
        </w:rPr>
        <w:drawing>
          <wp:inline distT="0" distB="0" distL="114300" distR="114300" wp14:anchorId="7B99255F" wp14:editId="3D3BB8E1">
            <wp:extent cx="2000250" cy="476250"/>
            <wp:effectExtent l="0" t="0" r="0" b="0"/>
            <wp:docPr id="62" name="图片 48" descr="wps2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8" descr="wps20E"/>
                    <pic:cNvPicPr>
                      <a:picLocks noChangeAspect="1"/>
                    </pic:cNvPicPr>
                  </pic:nvPicPr>
                  <pic:blipFill>
                    <a:blip r:embed="rId67"/>
                    <a:stretch>
                      <a:fillRect/>
                    </a:stretch>
                  </pic:blipFill>
                  <pic:spPr>
                    <a:xfrm>
                      <a:off x="0" y="0"/>
                      <a:ext cx="2000250" cy="476250"/>
                    </a:xfrm>
                    <a:prstGeom prst="rect">
                      <a:avLst/>
                    </a:prstGeom>
                    <a:noFill/>
                    <a:ln w="9525">
                      <a:noFill/>
                    </a:ln>
                  </pic:spPr>
                </pic:pic>
              </a:graphicData>
            </a:graphic>
          </wp:inline>
        </w:drawing>
      </w:r>
    </w:p>
    <w:p w:rsidR="005F4C4F" w:rsidRPr="005A5F92" w:rsidRDefault="00741B4D">
      <w:pPr>
        <w:ind w:firstLineChars="225" w:firstLine="540"/>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Q</w:t>
      </w:r>
      <w:proofErr w:type="gramStart"/>
      <w:r w:rsidRPr="005A5F92">
        <w:rPr>
          <w:rFonts w:ascii="Times New Roman" w:hAnsi="Times New Roman" w:cs="Times New Roman"/>
        </w:rPr>
        <w:t>—</w:t>
      </w:r>
      <w:r w:rsidRPr="005A5F92">
        <w:rPr>
          <w:rFonts w:ascii="Times New Roman" w:hAnsi="Times New Roman" w:cs="Times New Roman"/>
        </w:rPr>
        <w:t>汽车</w:t>
      </w:r>
      <w:proofErr w:type="gramEnd"/>
      <w:r w:rsidRPr="005A5F92">
        <w:rPr>
          <w:rFonts w:ascii="Times New Roman" w:hAnsi="Times New Roman" w:cs="Times New Roman"/>
        </w:rPr>
        <w:t>行驶的扬尘，</w:t>
      </w:r>
      <w:r w:rsidRPr="005A5F92">
        <w:rPr>
          <w:rFonts w:ascii="Times New Roman" w:hAnsi="Times New Roman" w:cs="Times New Roman"/>
        </w:rPr>
        <w:t>kg/km.</w:t>
      </w:r>
      <w:r w:rsidRPr="005A5F92">
        <w:rPr>
          <w:rFonts w:ascii="Times New Roman" w:hAnsi="Times New Roman" w:cs="Times New Roman"/>
        </w:rPr>
        <w:t>辆；</w:t>
      </w:r>
    </w:p>
    <w:p w:rsidR="005F4C4F" w:rsidRPr="005A5F92" w:rsidRDefault="00741B4D">
      <w:pPr>
        <w:ind w:firstLineChars="525" w:firstLine="1260"/>
        <w:rPr>
          <w:rFonts w:ascii="Times New Roman" w:hAnsi="Times New Roman" w:cs="Times New Roman"/>
        </w:rPr>
      </w:pPr>
      <w:r w:rsidRPr="005A5F92">
        <w:rPr>
          <w:rFonts w:ascii="Times New Roman" w:hAnsi="Times New Roman" w:cs="Times New Roman"/>
        </w:rPr>
        <w:t>V</w:t>
      </w:r>
      <w:proofErr w:type="gramStart"/>
      <w:r w:rsidRPr="005A5F92">
        <w:rPr>
          <w:rFonts w:ascii="Times New Roman" w:hAnsi="Times New Roman" w:cs="Times New Roman"/>
        </w:rPr>
        <w:t>—</w:t>
      </w:r>
      <w:r w:rsidRPr="005A5F92">
        <w:rPr>
          <w:rFonts w:ascii="Times New Roman" w:hAnsi="Times New Roman" w:cs="Times New Roman"/>
        </w:rPr>
        <w:t>汽车</w:t>
      </w:r>
      <w:proofErr w:type="gramEnd"/>
      <w:r w:rsidRPr="005A5F92">
        <w:rPr>
          <w:rFonts w:ascii="Times New Roman" w:hAnsi="Times New Roman" w:cs="Times New Roman"/>
        </w:rPr>
        <w:t>速度，</w:t>
      </w:r>
      <w:r w:rsidRPr="005A5F92">
        <w:rPr>
          <w:rFonts w:ascii="Times New Roman" w:hAnsi="Times New Roman" w:cs="Times New Roman"/>
        </w:rPr>
        <w:t>km/hr</w:t>
      </w:r>
      <w:r w:rsidRPr="005A5F92">
        <w:rPr>
          <w:rFonts w:ascii="Times New Roman" w:hAnsi="Times New Roman" w:cs="Times New Roman"/>
        </w:rPr>
        <w:t>；</w:t>
      </w:r>
    </w:p>
    <w:p w:rsidR="005F4C4F" w:rsidRPr="005A5F92" w:rsidRDefault="00741B4D">
      <w:pPr>
        <w:ind w:firstLineChars="525" w:firstLine="1260"/>
        <w:rPr>
          <w:rFonts w:ascii="Times New Roman" w:hAnsi="Times New Roman" w:cs="Times New Roman"/>
        </w:rPr>
      </w:pPr>
      <w:r w:rsidRPr="005A5F92">
        <w:rPr>
          <w:rFonts w:ascii="Times New Roman" w:hAnsi="Times New Roman" w:cs="Times New Roman"/>
        </w:rPr>
        <w:t>W</w:t>
      </w:r>
      <w:proofErr w:type="gramStart"/>
      <w:r w:rsidRPr="005A5F92">
        <w:rPr>
          <w:rFonts w:ascii="Times New Roman" w:hAnsi="Times New Roman" w:cs="Times New Roman"/>
        </w:rPr>
        <w:t>—</w:t>
      </w:r>
      <w:r w:rsidRPr="005A5F92">
        <w:rPr>
          <w:rFonts w:ascii="Times New Roman" w:hAnsi="Times New Roman" w:cs="Times New Roman"/>
        </w:rPr>
        <w:t>汽车</w:t>
      </w:r>
      <w:proofErr w:type="gramEnd"/>
      <w:r w:rsidRPr="005A5F92">
        <w:rPr>
          <w:rFonts w:ascii="Times New Roman" w:hAnsi="Times New Roman" w:cs="Times New Roman"/>
        </w:rPr>
        <w:t>载重量，吨；</w:t>
      </w:r>
    </w:p>
    <w:p w:rsidR="005F4C4F" w:rsidRPr="005A5F92" w:rsidRDefault="00741B4D">
      <w:pPr>
        <w:ind w:firstLineChars="525" w:firstLine="1260"/>
        <w:rPr>
          <w:rFonts w:ascii="Times New Roman" w:hAnsi="Times New Roman" w:cs="Times New Roman"/>
        </w:rPr>
      </w:pPr>
      <w:r w:rsidRPr="005A5F92">
        <w:rPr>
          <w:rFonts w:ascii="Times New Roman" w:hAnsi="Times New Roman" w:cs="Times New Roman"/>
        </w:rPr>
        <w:t>P</w:t>
      </w:r>
      <w:proofErr w:type="gramStart"/>
      <w:r w:rsidRPr="005A5F92">
        <w:rPr>
          <w:rFonts w:ascii="Times New Roman" w:hAnsi="Times New Roman" w:cs="Times New Roman"/>
        </w:rPr>
        <w:t>—</w:t>
      </w:r>
      <w:r w:rsidRPr="005A5F92">
        <w:rPr>
          <w:rFonts w:ascii="Times New Roman" w:hAnsi="Times New Roman" w:cs="Times New Roman"/>
        </w:rPr>
        <w:t>道路</w:t>
      </w:r>
      <w:proofErr w:type="gramEnd"/>
      <w:r w:rsidRPr="005A5F92">
        <w:rPr>
          <w:rFonts w:ascii="Times New Roman" w:hAnsi="Times New Roman" w:cs="Times New Roman"/>
        </w:rPr>
        <w:t>表面粉尘量，</w:t>
      </w:r>
      <w:r w:rsidRPr="005A5F92">
        <w:rPr>
          <w:rFonts w:ascii="Times New Roman" w:hAnsi="Times New Roman" w:cs="Times New Roman"/>
        </w:rPr>
        <w:t>kg/m</w:t>
      </w:r>
      <w:r w:rsidRPr="005A5F92">
        <w:rPr>
          <w:rFonts w:ascii="Times New Roman" w:hAnsi="Times New Roman" w:cs="Times New Roman"/>
          <w:vertAlign w:val="superscript"/>
        </w:rPr>
        <w:t>2</w:t>
      </w:r>
      <w:r w:rsidRPr="005A5F92">
        <w:rPr>
          <w:rFonts w:ascii="Times New Roman" w:hAnsi="Times New Roman" w:cs="Times New Roman"/>
        </w:rPr>
        <w:t>。</w:t>
      </w:r>
    </w:p>
    <w:p w:rsidR="005F4C4F" w:rsidRPr="005A5F92" w:rsidRDefault="00741B4D">
      <w:pPr>
        <w:widowControl/>
        <w:ind w:firstLineChars="225" w:firstLine="540"/>
        <w:jc w:val="left"/>
        <w:rPr>
          <w:rFonts w:ascii="Times New Roman" w:hAnsi="Times New Roman" w:cs="Times New Roman"/>
        </w:rPr>
      </w:pPr>
      <w:r w:rsidRPr="005A5F92">
        <w:rPr>
          <w:rFonts w:ascii="Times New Roman" w:hAnsi="Times New Roman" w:cs="Times New Roman"/>
        </w:rPr>
        <w:t>根据以上公式，在同样的路面条件下，车速越快，扬尘量越大；在同样的车速情况下，硬化程度越差、越干燥，扬尘量越大。因此，限制车辆行驶速度以及保持路面的硬化和湿度是减少汽车扬尘的有效手段。根据以上公式核算，每辆运输车行驶产生的扬尘量为</w:t>
      </w:r>
      <w:r w:rsidRPr="005A5F92">
        <w:rPr>
          <w:rFonts w:ascii="Times New Roman" w:hAnsi="Times New Roman" w:cs="Times New Roman"/>
        </w:rPr>
        <w:t>0.19kg/km</w:t>
      </w:r>
      <w:r w:rsidRPr="005A5F92">
        <w:rPr>
          <w:rFonts w:ascii="Times New Roman" w:hAnsi="Times New Roman" w:cs="Times New Roman"/>
        </w:rPr>
        <w:t>。</w:t>
      </w:r>
    </w:p>
    <w:p w:rsidR="005F4C4F" w:rsidRPr="005A5F92" w:rsidRDefault="00741B4D">
      <w:pPr>
        <w:pStyle w:val="af5"/>
        <w:ind w:firstLine="480"/>
        <w:rPr>
          <w:rFonts w:cs="Times New Roman"/>
        </w:rPr>
      </w:pPr>
      <w:r w:rsidRPr="005A5F92">
        <w:rPr>
          <w:rFonts w:cs="Times New Roman"/>
        </w:rPr>
        <w:t>本项目施工所需的筑路材料以及剥离的表土和多余的土石方均采用汽车运输，沿线会</w:t>
      </w:r>
      <w:r w:rsidRPr="005A5F92">
        <w:rPr>
          <w:rFonts w:cs="Times New Roman"/>
        </w:rPr>
        <w:lastRenderedPageBreak/>
        <w:t>经过小区，道路二次扬尘会对其产生不利影响。</w:t>
      </w:r>
    </w:p>
    <w:p w:rsidR="005F4C4F" w:rsidRPr="005A5F92" w:rsidRDefault="00741B4D">
      <w:pPr>
        <w:pStyle w:val="af5"/>
        <w:ind w:firstLine="480"/>
        <w:rPr>
          <w:rFonts w:cs="Times New Roman"/>
        </w:rPr>
      </w:pPr>
      <w:r w:rsidRPr="005A5F92">
        <w:rPr>
          <w:rFonts w:cs="Times New Roman"/>
        </w:rPr>
        <w:t>根据相关洒水降尘的试验结果表明，如果施工阶段在干燥、晴朗天气对汽车行驶路面勤洒水（每天</w:t>
      </w:r>
      <w:r w:rsidRPr="005A5F92">
        <w:rPr>
          <w:rFonts w:cs="Times New Roman"/>
        </w:rPr>
        <w:t>4~5</w:t>
      </w:r>
      <w:r w:rsidRPr="005A5F92">
        <w:rPr>
          <w:rFonts w:cs="Times New Roman"/>
        </w:rPr>
        <w:t>次），可以使扬尘产生量减少</w:t>
      </w:r>
      <w:r w:rsidRPr="005A5F92">
        <w:rPr>
          <w:rFonts w:cs="Times New Roman"/>
        </w:rPr>
        <w:t>70%</w:t>
      </w:r>
      <w:r w:rsidRPr="005A5F92">
        <w:rPr>
          <w:rFonts w:cs="Times New Roman"/>
        </w:rPr>
        <w:t>左右，收到很好的降尘效果，洒水降尘的试验资料见表</w:t>
      </w:r>
      <w:r w:rsidRPr="005A5F92">
        <w:rPr>
          <w:rFonts w:cs="Times New Roman"/>
        </w:rPr>
        <w:t>6.4-2</w:t>
      </w:r>
      <w:r w:rsidRPr="005A5F92">
        <w:rPr>
          <w:rFonts w:cs="Times New Roman"/>
        </w:rPr>
        <w:t>。此外，试验结果还表明，当洒水频率为</w:t>
      </w:r>
      <w:r w:rsidRPr="005A5F92">
        <w:rPr>
          <w:rFonts w:cs="Times New Roman"/>
        </w:rPr>
        <w:t>4~5</w:t>
      </w:r>
      <w:r w:rsidRPr="005A5F92">
        <w:rPr>
          <w:rFonts w:cs="Times New Roman"/>
        </w:rPr>
        <w:t>次</w:t>
      </w:r>
      <w:r w:rsidRPr="005A5F92">
        <w:rPr>
          <w:rFonts w:cs="Times New Roman"/>
        </w:rPr>
        <w:t>/d</w:t>
      </w:r>
      <w:r w:rsidRPr="005A5F92">
        <w:rPr>
          <w:rFonts w:cs="Times New Roman"/>
        </w:rPr>
        <w:t>时，扬尘造成的</w:t>
      </w:r>
      <w:r w:rsidRPr="005A5F92">
        <w:rPr>
          <w:rFonts w:cs="Times New Roman"/>
        </w:rPr>
        <w:t>TSP</w:t>
      </w:r>
      <w:r w:rsidRPr="005A5F92">
        <w:rPr>
          <w:rFonts w:cs="Times New Roman"/>
        </w:rPr>
        <w:t>污染距离可缩小到</w:t>
      </w:r>
      <w:r w:rsidRPr="005A5F92">
        <w:rPr>
          <w:rFonts w:cs="Times New Roman"/>
        </w:rPr>
        <w:t>20~50m</w:t>
      </w:r>
      <w:r w:rsidRPr="005A5F92">
        <w:rPr>
          <w:rFonts w:cs="Times New Roman"/>
        </w:rPr>
        <w:t>范围内。</w:t>
      </w:r>
    </w:p>
    <w:p w:rsidR="005F4C4F" w:rsidRPr="005A5F92" w:rsidRDefault="00741B4D" w:rsidP="00741B4D">
      <w:pPr>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5.4-2  </w:t>
      </w:r>
      <w:r w:rsidRPr="005A5F92">
        <w:rPr>
          <w:rFonts w:ascii="Times New Roman" w:hAnsi="Times New Roman" w:cs="Times New Roman"/>
          <w:b/>
          <w:bCs/>
          <w:sz w:val="21"/>
          <w:szCs w:val="21"/>
        </w:rPr>
        <w:t>施工路段洒水降尘试验结果</w:t>
      </w:r>
    </w:p>
    <w:tbl>
      <w:tblPr>
        <w:tblW w:w="9571" w:type="dxa"/>
        <w:tblLayout w:type="fixed"/>
        <w:tblLook w:val="04A0" w:firstRow="1" w:lastRow="0" w:firstColumn="1" w:lastColumn="0" w:noHBand="0" w:noVBand="1"/>
      </w:tblPr>
      <w:tblGrid>
        <w:gridCol w:w="1594"/>
        <w:gridCol w:w="1595"/>
        <w:gridCol w:w="1595"/>
        <w:gridCol w:w="1595"/>
        <w:gridCol w:w="1596"/>
        <w:gridCol w:w="1596"/>
      </w:tblGrid>
      <w:tr w:rsidR="005F4C4F" w:rsidRPr="005A5F92" w:rsidTr="0004010F">
        <w:trPr>
          <w:trHeight w:val="340"/>
        </w:trPr>
        <w:tc>
          <w:tcPr>
            <w:tcW w:w="3189" w:type="dxa"/>
            <w:gridSpan w:val="2"/>
            <w:tcBorders>
              <w:top w:val="single" w:sz="4" w:space="0" w:color="auto"/>
              <w:left w:val="single" w:sz="4" w:space="0" w:color="auto"/>
              <w:bottom w:val="single" w:sz="4" w:space="0" w:color="000000"/>
              <w:right w:val="single" w:sz="4" w:space="0" w:color="000000"/>
            </w:tcBorders>
            <w:vAlign w:val="center"/>
          </w:tcPr>
          <w:p w:rsidR="005F4C4F" w:rsidRPr="0004010F" w:rsidRDefault="00741B4D" w:rsidP="0004010F">
            <w:pPr>
              <w:spacing w:line="240" w:lineRule="atLeast"/>
              <w:ind w:firstLineChars="0" w:firstLine="0"/>
              <w:jc w:val="center"/>
              <w:rPr>
                <w:rFonts w:ascii="Times New Roman" w:hAnsi="Times New Roman" w:cs="Times New Roman"/>
              </w:rPr>
            </w:pPr>
            <w:r w:rsidRPr="0004010F">
              <w:rPr>
                <w:rFonts w:ascii="Times New Roman" w:hAnsi="Times New Roman" w:cs="Times New Roman"/>
              </w:rPr>
              <w:t>距路边距离</w:t>
            </w:r>
          </w:p>
        </w:tc>
        <w:tc>
          <w:tcPr>
            <w:tcW w:w="1595" w:type="dxa"/>
            <w:tcBorders>
              <w:top w:val="single" w:sz="4" w:space="0" w:color="auto"/>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5m</w:t>
            </w:r>
          </w:p>
        </w:tc>
        <w:tc>
          <w:tcPr>
            <w:tcW w:w="1595" w:type="dxa"/>
            <w:tcBorders>
              <w:top w:val="single" w:sz="4" w:space="0" w:color="auto"/>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20m</w:t>
            </w:r>
          </w:p>
        </w:tc>
        <w:tc>
          <w:tcPr>
            <w:tcW w:w="1596" w:type="dxa"/>
            <w:tcBorders>
              <w:top w:val="single" w:sz="4" w:space="0" w:color="auto"/>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50m</w:t>
            </w:r>
          </w:p>
        </w:tc>
        <w:tc>
          <w:tcPr>
            <w:tcW w:w="1596" w:type="dxa"/>
            <w:tcBorders>
              <w:top w:val="single" w:sz="4" w:space="0" w:color="auto"/>
              <w:left w:val="single" w:sz="4" w:space="0" w:color="000000"/>
              <w:bottom w:val="single" w:sz="4" w:space="0" w:color="000000"/>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100m</w:t>
            </w:r>
          </w:p>
        </w:tc>
      </w:tr>
      <w:tr w:rsidR="005F4C4F" w:rsidRPr="005A5F92" w:rsidTr="0004010F">
        <w:trPr>
          <w:trHeight w:val="340"/>
        </w:trPr>
        <w:tc>
          <w:tcPr>
            <w:tcW w:w="1594" w:type="dxa"/>
            <w:vMerge w:val="restart"/>
            <w:tcBorders>
              <w:top w:val="single" w:sz="4" w:space="0" w:color="000000"/>
              <w:left w:val="single" w:sz="4" w:space="0" w:color="auto"/>
              <w:bottom w:val="single" w:sz="4" w:space="0" w:color="000000"/>
              <w:right w:val="single" w:sz="4" w:space="0" w:color="000000"/>
            </w:tcBorders>
            <w:vAlign w:val="center"/>
          </w:tcPr>
          <w:p w:rsidR="005F4C4F" w:rsidRPr="0004010F" w:rsidRDefault="00741B4D" w:rsidP="0004010F">
            <w:pPr>
              <w:spacing w:line="240" w:lineRule="atLeast"/>
              <w:ind w:firstLineChars="0" w:firstLine="0"/>
              <w:jc w:val="center"/>
              <w:rPr>
                <w:rFonts w:ascii="Times New Roman" w:hAnsi="Times New Roman" w:cs="Times New Roman"/>
              </w:rPr>
            </w:pPr>
            <w:r w:rsidRPr="0004010F">
              <w:rPr>
                <w:rFonts w:ascii="Times New Roman" w:hAnsi="Times New Roman" w:cs="Times New Roman"/>
              </w:rPr>
              <w:t>TSP</w:t>
            </w:r>
            <w:r w:rsidRPr="0004010F">
              <w:rPr>
                <w:rFonts w:ascii="Times New Roman" w:hAnsi="Times New Roman" w:cs="Times New Roman"/>
              </w:rPr>
              <w:t>浓度（</w:t>
            </w:r>
            <w:r w:rsidRPr="0004010F">
              <w:rPr>
                <w:rFonts w:ascii="Times New Roman" w:hAnsi="Times New Roman" w:cs="Times New Roman"/>
              </w:rPr>
              <w:t>kg/m</w:t>
            </w:r>
            <w:r w:rsidRPr="0004010F">
              <w:rPr>
                <w:rFonts w:ascii="Times New Roman" w:hAnsi="Times New Roman" w:cs="Times New Roman"/>
                <w:vertAlign w:val="superscript"/>
              </w:rPr>
              <w:t>2</w:t>
            </w:r>
            <w:r w:rsidRPr="0004010F">
              <w:rPr>
                <w:rFonts w:ascii="Times New Roman" w:hAnsi="Times New Roman" w:cs="Times New Roman"/>
              </w:rPr>
              <w:t>）</w:t>
            </w: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04010F" w:rsidRDefault="00741B4D" w:rsidP="0004010F">
            <w:pPr>
              <w:pStyle w:val="ad"/>
              <w:spacing w:line="240" w:lineRule="atLeast"/>
              <w:ind w:firstLineChars="0"/>
              <w:rPr>
                <w:rFonts w:ascii="Times New Roman" w:hAnsi="Times New Roman" w:cs="Times New Roman"/>
                <w:sz w:val="21"/>
                <w:szCs w:val="21"/>
              </w:rPr>
            </w:pPr>
            <w:proofErr w:type="gramStart"/>
            <w:r w:rsidRPr="0004010F">
              <w:rPr>
                <w:rFonts w:ascii="Times New Roman" w:hAnsi="Times New Roman" w:cs="Times New Roman"/>
                <w:sz w:val="21"/>
                <w:szCs w:val="21"/>
              </w:rPr>
              <w:t>不</w:t>
            </w:r>
            <w:proofErr w:type="gramEnd"/>
            <w:r w:rsidRPr="0004010F">
              <w:rPr>
                <w:rFonts w:ascii="Times New Roman" w:hAnsi="Times New Roman" w:cs="Times New Roman"/>
                <w:sz w:val="21"/>
                <w:szCs w:val="21"/>
              </w:rPr>
              <w:t>洒水</w:t>
            </w: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10.14</w:t>
            </w: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2.89</w:t>
            </w:r>
          </w:p>
        </w:tc>
        <w:tc>
          <w:tcPr>
            <w:tcW w:w="1596"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1.15</w:t>
            </w:r>
          </w:p>
        </w:tc>
        <w:tc>
          <w:tcPr>
            <w:tcW w:w="1596" w:type="dxa"/>
            <w:tcBorders>
              <w:top w:val="single" w:sz="4" w:space="0" w:color="000000"/>
              <w:left w:val="single" w:sz="4" w:space="0" w:color="000000"/>
              <w:bottom w:val="single" w:sz="4" w:space="0" w:color="000000"/>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0.86</w:t>
            </w:r>
          </w:p>
        </w:tc>
      </w:tr>
      <w:tr w:rsidR="005F4C4F" w:rsidRPr="005A5F92" w:rsidTr="0004010F">
        <w:trPr>
          <w:trHeight w:val="340"/>
        </w:trPr>
        <w:tc>
          <w:tcPr>
            <w:tcW w:w="1594" w:type="dxa"/>
            <w:vMerge/>
            <w:tcBorders>
              <w:top w:val="single" w:sz="4" w:space="0" w:color="000000"/>
              <w:left w:val="single" w:sz="4" w:space="0" w:color="auto"/>
              <w:bottom w:val="single" w:sz="4" w:space="0" w:color="000000"/>
              <w:right w:val="single" w:sz="4" w:space="0" w:color="000000"/>
            </w:tcBorders>
            <w:vAlign w:val="center"/>
          </w:tcPr>
          <w:p w:rsidR="005F4C4F" w:rsidRPr="0004010F" w:rsidRDefault="005F4C4F" w:rsidP="0004010F">
            <w:pPr>
              <w:pStyle w:val="ad"/>
              <w:spacing w:line="240" w:lineRule="atLeast"/>
              <w:ind w:firstLineChars="0"/>
              <w:rPr>
                <w:rFonts w:ascii="Times New Roman" w:hAnsi="Times New Roman" w:cs="Times New Roman"/>
                <w:sz w:val="21"/>
                <w:szCs w:val="21"/>
              </w:rPr>
            </w:pP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04010F" w:rsidRDefault="00741B4D" w:rsidP="0004010F">
            <w:pPr>
              <w:pStyle w:val="ad"/>
              <w:spacing w:line="240" w:lineRule="atLeast"/>
              <w:ind w:firstLineChars="0"/>
              <w:rPr>
                <w:rFonts w:ascii="Times New Roman" w:hAnsi="Times New Roman" w:cs="Times New Roman"/>
                <w:sz w:val="21"/>
                <w:szCs w:val="21"/>
              </w:rPr>
            </w:pPr>
            <w:r w:rsidRPr="0004010F">
              <w:rPr>
                <w:rFonts w:ascii="Times New Roman" w:hAnsi="Times New Roman" w:cs="Times New Roman"/>
                <w:sz w:val="21"/>
                <w:szCs w:val="21"/>
              </w:rPr>
              <w:t>洒水</w:t>
            </w: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2.01</w:t>
            </w:r>
          </w:p>
        </w:tc>
        <w:tc>
          <w:tcPr>
            <w:tcW w:w="1595"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1.40</w:t>
            </w:r>
          </w:p>
        </w:tc>
        <w:tc>
          <w:tcPr>
            <w:tcW w:w="1596" w:type="dxa"/>
            <w:tcBorders>
              <w:top w:val="single" w:sz="4" w:space="0" w:color="000000"/>
              <w:left w:val="single" w:sz="4" w:space="0" w:color="000000"/>
              <w:bottom w:val="single" w:sz="4" w:space="0" w:color="000000"/>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0.68</w:t>
            </w:r>
          </w:p>
        </w:tc>
        <w:tc>
          <w:tcPr>
            <w:tcW w:w="1596" w:type="dxa"/>
            <w:tcBorders>
              <w:top w:val="single" w:sz="4" w:space="0" w:color="000000"/>
              <w:left w:val="single" w:sz="4" w:space="0" w:color="000000"/>
              <w:bottom w:val="single" w:sz="4" w:space="0" w:color="000000"/>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0.60</w:t>
            </w:r>
          </w:p>
        </w:tc>
      </w:tr>
      <w:tr w:rsidR="005F4C4F" w:rsidRPr="005A5F92" w:rsidTr="0004010F">
        <w:trPr>
          <w:trHeight w:val="340"/>
        </w:trPr>
        <w:tc>
          <w:tcPr>
            <w:tcW w:w="3189" w:type="dxa"/>
            <w:gridSpan w:val="2"/>
            <w:tcBorders>
              <w:top w:val="single" w:sz="4" w:space="0" w:color="000000"/>
              <w:left w:val="single" w:sz="4" w:space="0" w:color="auto"/>
              <w:bottom w:val="single" w:sz="4" w:space="0" w:color="auto"/>
              <w:right w:val="single" w:sz="4" w:space="0" w:color="000000"/>
            </w:tcBorders>
            <w:vAlign w:val="center"/>
          </w:tcPr>
          <w:p w:rsidR="005F4C4F" w:rsidRPr="0004010F" w:rsidRDefault="00741B4D" w:rsidP="0004010F">
            <w:pPr>
              <w:spacing w:line="240" w:lineRule="atLeast"/>
              <w:ind w:firstLineChars="0" w:firstLine="0"/>
              <w:jc w:val="center"/>
              <w:rPr>
                <w:rFonts w:ascii="Times New Roman" w:hAnsi="Times New Roman" w:cs="Times New Roman"/>
              </w:rPr>
            </w:pPr>
            <w:r w:rsidRPr="0004010F">
              <w:rPr>
                <w:rFonts w:ascii="Times New Roman" w:hAnsi="Times New Roman" w:cs="Times New Roman"/>
              </w:rPr>
              <w:t>降尘率（</w:t>
            </w:r>
            <w:r w:rsidRPr="0004010F">
              <w:rPr>
                <w:rFonts w:ascii="Times New Roman" w:hAnsi="Times New Roman" w:cs="Times New Roman"/>
              </w:rPr>
              <w:t>%</w:t>
            </w:r>
            <w:r w:rsidRPr="0004010F">
              <w:rPr>
                <w:rFonts w:ascii="Times New Roman" w:hAnsi="Times New Roman" w:cs="Times New Roman"/>
              </w:rPr>
              <w:t>）</w:t>
            </w:r>
          </w:p>
        </w:tc>
        <w:tc>
          <w:tcPr>
            <w:tcW w:w="1595" w:type="dxa"/>
            <w:tcBorders>
              <w:top w:val="single" w:sz="4" w:space="0" w:color="000000"/>
              <w:left w:val="single" w:sz="4" w:space="0" w:color="000000"/>
              <w:bottom w:val="single" w:sz="4" w:space="0" w:color="auto"/>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80.2</w:t>
            </w:r>
          </w:p>
        </w:tc>
        <w:tc>
          <w:tcPr>
            <w:tcW w:w="1595" w:type="dxa"/>
            <w:tcBorders>
              <w:top w:val="single" w:sz="4" w:space="0" w:color="000000"/>
              <w:left w:val="single" w:sz="4" w:space="0" w:color="000000"/>
              <w:bottom w:val="single" w:sz="4" w:space="0" w:color="auto"/>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51.6</w:t>
            </w:r>
          </w:p>
        </w:tc>
        <w:tc>
          <w:tcPr>
            <w:tcW w:w="1596" w:type="dxa"/>
            <w:tcBorders>
              <w:top w:val="single" w:sz="4" w:space="0" w:color="000000"/>
              <w:left w:val="single" w:sz="4" w:space="0" w:color="000000"/>
              <w:bottom w:val="single" w:sz="4" w:space="0" w:color="auto"/>
              <w:right w:val="single" w:sz="4" w:space="0" w:color="000000"/>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41.7</w:t>
            </w:r>
          </w:p>
        </w:tc>
        <w:tc>
          <w:tcPr>
            <w:tcW w:w="1596" w:type="dxa"/>
            <w:tcBorders>
              <w:top w:val="single" w:sz="4" w:space="0" w:color="000000"/>
              <w:left w:val="single" w:sz="4" w:space="0" w:color="000000"/>
              <w:bottom w:val="single" w:sz="4" w:space="0" w:color="auto"/>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30.2</w:t>
            </w:r>
          </w:p>
        </w:tc>
      </w:tr>
    </w:tbl>
    <w:p w:rsidR="005F4C4F" w:rsidRPr="005A5F92" w:rsidRDefault="00741B4D">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由上表可知，采取洒水措施可有效降低道路运输扬尘带来的不利影响。因此，为尽可能的降低道路运输扬尘对沿线敏感点的影响，应限制车辆行驶速度；定期清扫路面，保持路面清洁；采取</w:t>
      </w:r>
      <w:proofErr w:type="gramStart"/>
      <w:r w:rsidRPr="005A5F92">
        <w:rPr>
          <w:rFonts w:ascii="Times New Roman" w:hAnsi="Times New Roman" w:cs="Times New Roman"/>
        </w:rPr>
        <w:t>洒水抑尘措施</w:t>
      </w:r>
      <w:proofErr w:type="gramEnd"/>
      <w:r w:rsidRPr="005A5F92">
        <w:rPr>
          <w:rFonts w:ascii="Times New Roman" w:hAnsi="Times New Roman" w:cs="Times New Roman"/>
        </w:rPr>
        <w:t>，特别是在大风、干燥气候条件下，适当增加洒水次数；禁止车辆超载及敞开式运输等措施。</w:t>
      </w:r>
    </w:p>
    <w:p w:rsidR="005F4C4F" w:rsidRPr="005A5F92" w:rsidRDefault="00741B4D">
      <w:pPr>
        <w:pStyle w:val="4"/>
        <w:rPr>
          <w:rFonts w:eastAsiaTheme="minorEastAsia" w:cs="Times New Roman"/>
          <w:b/>
          <w:bCs w:val="0"/>
        </w:rPr>
      </w:pPr>
      <w:r w:rsidRPr="005A5F92">
        <w:rPr>
          <w:rFonts w:eastAsiaTheme="minorEastAsia" w:cs="Times New Roman"/>
          <w:b/>
          <w:bCs w:val="0"/>
        </w:rPr>
        <w:t>临时堆土、物料堆场扬尘</w:t>
      </w:r>
    </w:p>
    <w:p w:rsidR="005F4C4F" w:rsidRPr="005A5F92" w:rsidRDefault="00741B4D">
      <w:pPr>
        <w:rPr>
          <w:rFonts w:ascii="Times New Roman" w:hAnsi="Times New Roman" w:cs="Times New Roman"/>
        </w:rPr>
      </w:pPr>
      <w:r w:rsidRPr="005A5F92">
        <w:rPr>
          <w:rFonts w:ascii="Times New Roman" w:hAnsi="Times New Roman" w:cs="Times New Roman"/>
        </w:rPr>
        <w:t>本项目物料和开挖土方的堆放在风力作用下，会产生风力扬尘。即一些建筑材料需要露天堆放，一些施工作业点的表层土壤在经过人工开挖后，临时堆放于露天，在气候干燥且有风的情况下，会产生大量的扬尘，扬尘量可按堆场扬尘的经验公式计算：</w:t>
      </w:r>
    </w:p>
    <w:p w:rsidR="005F4C4F" w:rsidRPr="005A5F92" w:rsidRDefault="00741B4D">
      <w:pPr>
        <w:widowControl/>
        <w:spacing w:line="240" w:lineRule="auto"/>
        <w:ind w:firstLineChars="0" w:firstLine="0"/>
        <w:jc w:val="center"/>
        <w:rPr>
          <w:rFonts w:ascii="Times New Roman" w:hAnsi="Times New Roman" w:cs="Times New Roman"/>
        </w:rPr>
      </w:pPr>
      <w:r w:rsidRPr="005A5F92">
        <w:rPr>
          <w:rFonts w:ascii="Times New Roman" w:hAnsi="Times New Roman" w:cs="Times New Roman"/>
          <w:noProof/>
          <w:sz w:val="21"/>
          <w:szCs w:val="21"/>
        </w:rPr>
        <w:drawing>
          <wp:inline distT="0" distB="0" distL="114300" distR="114300" wp14:anchorId="373063E2" wp14:editId="5674AE44">
            <wp:extent cx="3162300" cy="342900"/>
            <wp:effectExtent l="0" t="0" r="0" b="0"/>
            <wp:docPr id="52" name="图片 49" descr="wps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descr="wps212"/>
                    <pic:cNvPicPr>
                      <a:picLocks noChangeAspect="1"/>
                    </pic:cNvPicPr>
                  </pic:nvPicPr>
                  <pic:blipFill>
                    <a:blip r:embed="rId68"/>
                    <a:stretch>
                      <a:fillRect/>
                    </a:stretch>
                  </pic:blipFill>
                  <pic:spPr>
                    <a:xfrm>
                      <a:off x="0" y="0"/>
                      <a:ext cx="3162300" cy="342900"/>
                    </a:xfrm>
                    <a:prstGeom prst="rect">
                      <a:avLst/>
                    </a:prstGeom>
                    <a:noFill/>
                    <a:ln w="9525">
                      <a:noFill/>
                    </a:ln>
                  </pic:spPr>
                </pic:pic>
              </a:graphicData>
            </a:graphic>
          </wp:inline>
        </w:drawing>
      </w:r>
    </w:p>
    <w:p w:rsidR="005F4C4F" w:rsidRPr="005A5F92" w:rsidRDefault="00741B4D">
      <w:pPr>
        <w:spacing w:afterLines="50" w:after="173" w:line="480" w:lineRule="atLeast"/>
        <w:ind w:firstLineChars="225" w:firstLine="540"/>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Q—</w:t>
      </w:r>
      <w:r w:rsidRPr="005A5F92">
        <w:rPr>
          <w:rFonts w:ascii="Times New Roman" w:hAnsi="Times New Roman" w:cs="Times New Roman"/>
        </w:rPr>
        <w:t>起尘量，</w:t>
      </w:r>
      <w:r w:rsidRPr="005A5F92">
        <w:rPr>
          <w:rFonts w:ascii="Times New Roman" w:hAnsi="Times New Roman" w:cs="Times New Roman"/>
        </w:rPr>
        <w:t>mg/s</w:t>
      </w:r>
      <w:r w:rsidRPr="005A5F92">
        <w:rPr>
          <w:rFonts w:ascii="Times New Roman" w:hAnsi="Times New Roman" w:cs="Times New Roman"/>
        </w:rPr>
        <w:t>；</w:t>
      </w:r>
    </w:p>
    <w:p w:rsidR="005F4C4F" w:rsidRPr="005A5F92" w:rsidRDefault="00741B4D">
      <w:pPr>
        <w:ind w:firstLineChars="225" w:firstLine="540"/>
        <w:rPr>
          <w:rFonts w:ascii="Times New Roman" w:hAnsi="Times New Roman" w:cs="Times New Roman"/>
        </w:rPr>
      </w:pPr>
      <w:r w:rsidRPr="005A5F92">
        <w:rPr>
          <w:rFonts w:ascii="Times New Roman" w:hAnsi="Times New Roman" w:cs="Times New Roman"/>
        </w:rPr>
        <w:t xml:space="preserve">      U—</w:t>
      </w:r>
      <w:r w:rsidRPr="005A5F92">
        <w:rPr>
          <w:rFonts w:ascii="Times New Roman" w:hAnsi="Times New Roman" w:cs="Times New Roman"/>
        </w:rPr>
        <w:t>风速，</w:t>
      </w:r>
      <w:r w:rsidRPr="005A5F92">
        <w:rPr>
          <w:rFonts w:ascii="Times New Roman" w:hAnsi="Times New Roman" w:cs="Times New Roman"/>
        </w:rPr>
        <w:t>m/s</w:t>
      </w:r>
      <w:r w:rsidRPr="005A5F92">
        <w:rPr>
          <w:rFonts w:ascii="Times New Roman" w:hAnsi="Times New Roman" w:cs="Times New Roman"/>
        </w:rPr>
        <w:t>；六安市风速平均值为</w:t>
      </w:r>
      <w:r w:rsidRPr="005A5F92">
        <w:rPr>
          <w:rFonts w:ascii="Times New Roman" w:hAnsi="Times New Roman" w:cs="Times New Roman"/>
        </w:rPr>
        <w:t>m/s</w:t>
      </w:r>
      <w:r w:rsidRPr="005A5F92">
        <w:rPr>
          <w:rFonts w:ascii="Times New Roman" w:hAnsi="Times New Roman" w:cs="Times New Roman"/>
        </w:rPr>
        <w:t>，取</w:t>
      </w:r>
      <w:r w:rsidRPr="005A5F92">
        <w:rPr>
          <w:rFonts w:ascii="Times New Roman" w:hAnsi="Times New Roman" w:cs="Times New Roman"/>
        </w:rPr>
        <w:t>2.4</w:t>
      </w:r>
      <w:r w:rsidRPr="005A5F92">
        <w:rPr>
          <w:rFonts w:ascii="Times New Roman" w:hAnsi="Times New Roman" w:cs="Times New Roman"/>
        </w:rPr>
        <w:t>；</w:t>
      </w:r>
    </w:p>
    <w:p w:rsidR="005F4C4F" w:rsidRPr="005A5F92" w:rsidRDefault="00741B4D">
      <w:pPr>
        <w:ind w:firstLineChars="225" w:firstLine="540"/>
        <w:rPr>
          <w:rFonts w:ascii="Times New Roman" w:hAnsi="Times New Roman" w:cs="Times New Roman"/>
        </w:rPr>
      </w:pPr>
      <w:r w:rsidRPr="005A5F92">
        <w:rPr>
          <w:rFonts w:ascii="Times New Roman" w:hAnsi="Times New Roman" w:cs="Times New Roman"/>
        </w:rPr>
        <w:t xml:space="preserve">      S—</w:t>
      </w:r>
      <w:r w:rsidRPr="005A5F92">
        <w:rPr>
          <w:rFonts w:ascii="Times New Roman" w:hAnsi="Times New Roman" w:cs="Times New Roman"/>
        </w:rPr>
        <w:t>堆土表面积，㎡，</w:t>
      </w:r>
      <w:proofErr w:type="gramStart"/>
      <w:r w:rsidRPr="005A5F92">
        <w:rPr>
          <w:rFonts w:ascii="Times New Roman" w:hAnsi="Times New Roman" w:cs="Times New Roman"/>
        </w:rPr>
        <w:t>以堆高</w:t>
      </w:r>
      <w:proofErr w:type="gramEnd"/>
      <w:r w:rsidRPr="005A5F92">
        <w:rPr>
          <w:rFonts w:ascii="Times New Roman" w:hAnsi="Times New Roman" w:cs="Times New Roman"/>
        </w:rPr>
        <w:t>3m</w:t>
      </w:r>
      <w:r w:rsidRPr="005A5F92">
        <w:rPr>
          <w:rFonts w:ascii="Times New Roman" w:hAnsi="Times New Roman" w:cs="Times New Roman"/>
        </w:rPr>
        <w:t>，堆场</w:t>
      </w:r>
      <w:r w:rsidRPr="005A5F92">
        <w:rPr>
          <w:rFonts w:ascii="Times New Roman" w:hAnsi="Times New Roman" w:cs="Times New Roman"/>
        </w:rPr>
        <w:t>200</w:t>
      </w:r>
      <w:r w:rsidRPr="005A5F92">
        <w:rPr>
          <w:rFonts w:ascii="Times New Roman" w:hAnsi="Times New Roman" w:cs="Times New Roman"/>
        </w:rPr>
        <w:t>㎡，</w:t>
      </w:r>
      <w:r w:rsidRPr="005A5F92">
        <w:rPr>
          <w:rFonts w:ascii="Times New Roman" w:hAnsi="Times New Roman" w:cs="Times New Roman"/>
        </w:rPr>
        <w:t>S=200</w:t>
      </w:r>
      <w:r w:rsidRPr="005A5F92">
        <w:rPr>
          <w:rFonts w:ascii="Times New Roman" w:hAnsi="Times New Roman" w:cs="Times New Roman"/>
        </w:rPr>
        <w:t>；</w:t>
      </w:r>
    </w:p>
    <w:p w:rsidR="005F4C4F" w:rsidRPr="005A5F92" w:rsidRDefault="00741B4D">
      <w:pPr>
        <w:widowControl/>
        <w:ind w:firstLineChars="600" w:firstLine="1260"/>
        <w:jc w:val="left"/>
        <w:rPr>
          <w:rFonts w:ascii="Times New Roman" w:hAnsi="Times New Roman" w:cs="Times New Roman"/>
        </w:rPr>
      </w:pPr>
      <w:r w:rsidRPr="005A5F92">
        <w:rPr>
          <w:rFonts w:ascii="Times New Roman" w:hAnsi="Times New Roman" w:cs="Times New Roman"/>
          <w:noProof/>
          <w:sz w:val="21"/>
          <w:szCs w:val="21"/>
        </w:rPr>
        <w:drawing>
          <wp:inline distT="0" distB="0" distL="114300" distR="114300" wp14:anchorId="554E4663" wp14:editId="36EF1C15">
            <wp:extent cx="180975" cy="152400"/>
            <wp:effectExtent l="0" t="0" r="9525" b="0"/>
            <wp:docPr id="53" name="图片 50" descr="wps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descr="wps213"/>
                    <pic:cNvPicPr>
                      <a:picLocks noChangeAspect="1"/>
                    </pic:cNvPicPr>
                  </pic:nvPicPr>
                  <pic:blipFill>
                    <a:blip r:embed="rId69"/>
                    <a:stretch>
                      <a:fillRect/>
                    </a:stretch>
                  </pic:blipFill>
                  <pic:spPr>
                    <a:xfrm>
                      <a:off x="0" y="0"/>
                      <a:ext cx="180975" cy="152400"/>
                    </a:xfrm>
                    <a:prstGeom prst="rect">
                      <a:avLst/>
                    </a:prstGeom>
                    <a:noFill/>
                    <a:ln w="9525">
                      <a:noFill/>
                    </a:ln>
                  </pic:spPr>
                </pic:pic>
              </a:graphicData>
            </a:graphic>
          </wp:inline>
        </w:drawing>
      </w:r>
      <w:r w:rsidRPr="005A5F92">
        <w:rPr>
          <w:rFonts w:ascii="Times New Roman" w:hAnsi="Times New Roman" w:cs="Times New Roman"/>
        </w:rPr>
        <w:t>—</w:t>
      </w:r>
      <w:r w:rsidRPr="005A5F92">
        <w:rPr>
          <w:rFonts w:ascii="Times New Roman" w:hAnsi="Times New Roman" w:cs="Times New Roman"/>
        </w:rPr>
        <w:t>空气相对湿度，</w:t>
      </w:r>
      <w:r w:rsidRPr="005A5F92">
        <w:rPr>
          <w:rFonts w:ascii="Times New Roman" w:hAnsi="Times New Roman" w:cs="Times New Roman"/>
        </w:rPr>
        <w:t>%</w:t>
      </w:r>
      <w:r w:rsidRPr="005A5F92">
        <w:rPr>
          <w:rFonts w:ascii="Times New Roman" w:hAnsi="Times New Roman" w:cs="Times New Roman"/>
        </w:rPr>
        <w:t>，取</w:t>
      </w:r>
      <w:r w:rsidRPr="005A5F92">
        <w:rPr>
          <w:rFonts w:ascii="Times New Roman" w:hAnsi="Times New Roman" w:cs="Times New Roman"/>
        </w:rPr>
        <w:t>50%</w:t>
      </w:r>
    </w:p>
    <w:p w:rsidR="005F4C4F" w:rsidRPr="005A5F92" w:rsidRDefault="00741B4D">
      <w:pPr>
        <w:widowControl/>
        <w:ind w:firstLineChars="500" w:firstLine="1200"/>
        <w:jc w:val="left"/>
        <w:rPr>
          <w:rFonts w:ascii="Times New Roman" w:hAnsi="Times New Roman" w:cs="Times New Roman"/>
        </w:rPr>
      </w:pPr>
      <w:r w:rsidRPr="005A5F92">
        <w:rPr>
          <w:rFonts w:ascii="Times New Roman" w:hAnsi="Times New Roman" w:cs="Times New Roman"/>
        </w:rPr>
        <w:t>W—</w:t>
      </w:r>
      <w:r w:rsidRPr="005A5F92">
        <w:rPr>
          <w:rFonts w:ascii="Times New Roman" w:hAnsi="Times New Roman" w:cs="Times New Roman"/>
        </w:rPr>
        <w:t>物料湿度，取</w:t>
      </w:r>
      <w:r w:rsidRPr="005A5F92">
        <w:rPr>
          <w:rFonts w:ascii="Times New Roman" w:hAnsi="Times New Roman" w:cs="Times New Roman"/>
        </w:rPr>
        <w:t>5%</w:t>
      </w:r>
    </w:p>
    <w:p w:rsidR="005F4C4F" w:rsidRPr="005A5F92" w:rsidRDefault="00741B4D">
      <w:pPr>
        <w:widowControl/>
        <w:ind w:firstLineChars="0"/>
        <w:jc w:val="left"/>
        <w:rPr>
          <w:rFonts w:ascii="Times New Roman" w:hAnsi="Times New Roman" w:cs="Times New Roman"/>
        </w:rPr>
      </w:pPr>
      <w:r w:rsidRPr="005A5F92">
        <w:rPr>
          <w:rFonts w:ascii="Times New Roman" w:hAnsi="Times New Roman" w:cs="Times New Roman"/>
        </w:rPr>
        <w:t>根据以上公式，计算起尘量为</w:t>
      </w:r>
      <w:r w:rsidRPr="005A5F92">
        <w:rPr>
          <w:rFonts w:ascii="Times New Roman" w:hAnsi="Times New Roman" w:cs="Times New Roman"/>
        </w:rPr>
        <w:t>23.7mg/s</w:t>
      </w:r>
      <w:r w:rsidRPr="005A5F92">
        <w:rPr>
          <w:rFonts w:ascii="Times New Roman" w:hAnsi="Times New Roman" w:cs="Times New Roman"/>
        </w:rPr>
        <w:t>。</w:t>
      </w:r>
    </w:p>
    <w:p w:rsidR="005F4C4F" w:rsidRPr="005A5F92" w:rsidRDefault="00741B4D">
      <w:pPr>
        <w:widowControl/>
        <w:ind w:firstLineChars="0"/>
        <w:jc w:val="left"/>
        <w:rPr>
          <w:rFonts w:ascii="Times New Roman" w:hAnsi="Times New Roman" w:cs="Times New Roman"/>
        </w:rPr>
      </w:pPr>
      <w:r w:rsidRPr="005A5F92">
        <w:rPr>
          <w:rFonts w:ascii="Times New Roman" w:hAnsi="Times New Roman" w:cs="Times New Roman"/>
        </w:rPr>
        <w:t>由公式可以看出起尘量与物料湿度、风速、堆土面积和空气相对湿度等参数均有关，因此，在无法改变空气湿度的情况下：</w:t>
      </w:r>
    </w:p>
    <w:p w:rsidR="005F4C4F" w:rsidRPr="005A5F92" w:rsidRDefault="00741B4D">
      <w:pPr>
        <w:widowControl/>
        <w:numPr>
          <w:ilvl w:val="0"/>
          <w:numId w:val="9"/>
        </w:numPr>
        <w:adjustRightInd/>
        <w:snapToGrid/>
        <w:ind w:firstLineChars="0"/>
        <w:jc w:val="left"/>
        <w:rPr>
          <w:rFonts w:ascii="Times New Roman" w:hAnsi="Times New Roman" w:cs="Times New Roman"/>
        </w:rPr>
      </w:pPr>
      <w:r w:rsidRPr="005A5F92">
        <w:rPr>
          <w:rFonts w:ascii="Times New Roman" w:hAnsi="Times New Roman" w:cs="Times New Roman"/>
        </w:rPr>
        <w:t>通过设置围挡和遮盖措施降低</w:t>
      </w:r>
      <w:r w:rsidRPr="005A5F92">
        <w:rPr>
          <w:rFonts w:ascii="Times New Roman" w:hAnsi="Times New Roman" w:cs="Times New Roman"/>
        </w:rPr>
        <w:t>U</w:t>
      </w:r>
      <w:r w:rsidRPr="005A5F92">
        <w:rPr>
          <w:rFonts w:ascii="Times New Roman" w:hAnsi="Times New Roman" w:cs="Times New Roman"/>
        </w:rPr>
        <w:t>；</w:t>
      </w:r>
    </w:p>
    <w:p w:rsidR="005F4C4F" w:rsidRPr="005A5F92" w:rsidRDefault="00741B4D">
      <w:pPr>
        <w:widowControl/>
        <w:numPr>
          <w:ilvl w:val="0"/>
          <w:numId w:val="9"/>
        </w:numPr>
        <w:adjustRightInd/>
        <w:snapToGrid/>
        <w:ind w:firstLineChars="0"/>
        <w:jc w:val="left"/>
        <w:rPr>
          <w:rFonts w:ascii="Times New Roman" w:hAnsi="Times New Roman" w:cs="Times New Roman"/>
        </w:rPr>
      </w:pPr>
      <w:r w:rsidRPr="005A5F92">
        <w:rPr>
          <w:rFonts w:ascii="Times New Roman" w:hAnsi="Times New Roman" w:cs="Times New Roman"/>
        </w:rPr>
        <w:t>尽量减少施工场地物料大面积散开堆放和缩短堆放时间来降低</w:t>
      </w:r>
      <w:r w:rsidRPr="005A5F92">
        <w:rPr>
          <w:rFonts w:ascii="Times New Roman" w:hAnsi="Times New Roman" w:cs="Times New Roman"/>
        </w:rPr>
        <w:t>S</w:t>
      </w:r>
      <w:r w:rsidRPr="005A5F92">
        <w:rPr>
          <w:rFonts w:ascii="Times New Roman" w:hAnsi="Times New Roman" w:cs="Times New Roman"/>
        </w:rPr>
        <w:t>；</w:t>
      </w:r>
    </w:p>
    <w:p w:rsidR="005F4C4F" w:rsidRPr="005A5F92" w:rsidRDefault="00741B4D">
      <w:pPr>
        <w:widowControl/>
        <w:numPr>
          <w:ilvl w:val="0"/>
          <w:numId w:val="9"/>
        </w:numPr>
        <w:adjustRightInd/>
        <w:snapToGrid/>
        <w:ind w:firstLineChars="0"/>
        <w:jc w:val="left"/>
        <w:rPr>
          <w:rFonts w:ascii="Times New Roman" w:hAnsi="Times New Roman" w:cs="Times New Roman"/>
        </w:rPr>
      </w:pPr>
      <w:r w:rsidRPr="005A5F92">
        <w:rPr>
          <w:rFonts w:ascii="Times New Roman" w:hAnsi="Times New Roman" w:cs="Times New Roman"/>
        </w:rPr>
        <w:t>对堆放物料或土方表层洒水减少</w:t>
      </w:r>
      <w:r w:rsidRPr="005A5F92">
        <w:rPr>
          <w:rFonts w:ascii="Times New Roman" w:hAnsi="Times New Roman" w:cs="Times New Roman"/>
        </w:rPr>
        <w:t>W</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通过以上措施可减少起尘量</w:t>
      </w:r>
      <w:r w:rsidRPr="005A5F92">
        <w:rPr>
          <w:rFonts w:ascii="Times New Roman" w:hAnsi="Times New Roman" w:cs="Times New Roman"/>
        </w:rPr>
        <w:t>90%</w:t>
      </w:r>
      <w:r w:rsidRPr="005A5F92">
        <w:rPr>
          <w:rFonts w:ascii="Times New Roman" w:hAnsi="Times New Roman" w:cs="Times New Roman"/>
        </w:rPr>
        <w:t>以上。</w:t>
      </w:r>
    </w:p>
    <w:p w:rsidR="005F4C4F" w:rsidRPr="005A5F92" w:rsidRDefault="00741B4D">
      <w:pPr>
        <w:pStyle w:val="4"/>
        <w:rPr>
          <w:rFonts w:eastAsiaTheme="minorEastAsia" w:cs="Times New Roman"/>
          <w:b/>
          <w:bCs w:val="0"/>
        </w:rPr>
      </w:pPr>
      <w:r w:rsidRPr="005A5F92">
        <w:rPr>
          <w:rFonts w:eastAsiaTheme="minorEastAsia" w:cs="Times New Roman"/>
          <w:b/>
          <w:bCs w:val="0"/>
        </w:rPr>
        <w:t>沥青烟污染分析</w:t>
      </w:r>
    </w:p>
    <w:p w:rsidR="005F4C4F" w:rsidRPr="005A5F92" w:rsidRDefault="00741B4D">
      <w:pPr>
        <w:jc w:val="left"/>
        <w:rPr>
          <w:rFonts w:ascii="Times New Roman" w:hAnsi="Times New Roman" w:cs="Times New Roman"/>
        </w:rPr>
      </w:pPr>
      <w:r w:rsidRPr="005A5F92">
        <w:rPr>
          <w:rFonts w:ascii="Times New Roman" w:hAnsi="Times New Roman" w:cs="Times New Roman"/>
        </w:rPr>
        <w:t>本工程计划修建沥青混凝土路面，因此施工期沥青烟的影响摊铺作业过程中产生的沥青烟影响。摊铺作业部分沥青烟气为无组织排放，主要污染物为</w:t>
      </w:r>
      <w:r w:rsidRPr="005A5F92">
        <w:rPr>
          <w:rFonts w:ascii="Times New Roman" w:hAnsi="Times New Roman" w:cs="Times New Roman"/>
        </w:rPr>
        <w:t>THC</w:t>
      </w:r>
      <w:r w:rsidRPr="005A5F92">
        <w:rPr>
          <w:rFonts w:ascii="Times New Roman" w:hAnsi="Times New Roman" w:cs="Times New Roman"/>
        </w:rPr>
        <w:t>、</w:t>
      </w:r>
      <w:proofErr w:type="gramStart"/>
      <w:r w:rsidRPr="005A5F92">
        <w:rPr>
          <w:rFonts w:ascii="Times New Roman" w:hAnsi="Times New Roman" w:cs="Times New Roman"/>
        </w:rPr>
        <w:t>酚</w:t>
      </w:r>
      <w:proofErr w:type="gramEnd"/>
      <w:r w:rsidRPr="005A5F92">
        <w:rPr>
          <w:rFonts w:ascii="Times New Roman" w:hAnsi="Times New Roman" w:cs="Times New Roman"/>
        </w:rPr>
        <w:t>和苯并</w:t>
      </w:r>
      <w:proofErr w:type="gramStart"/>
      <w:r w:rsidRPr="005A5F92">
        <w:rPr>
          <w:rFonts w:ascii="Times New Roman" w:hAnsi="Times New Roman" w:cs="Times New Roman"/>
        </w:rPr>
        <w:t>芘</w:t>
      </w:r>
      <w:proofErr w:type="gramEnd"/>
      <w:r w:rsidRPr="005A5F92">
        <w:rPr>
          <w:rFonts w:ascii="Times New Roman" w:hAnsi="Times New Roman" w:cs="Times New Roman"/>
        </w:rPr>
        <w:t>以及异味气体，根据类比道路施工现场情况，影响范围一般在</w:t>
      </w:r>
      <w:r w:rsidRPr="005A5F92">
        <w:rPr>
          <w:rFonts w:ascii="Times New Roman" w:hAnsi="Times New Roman" w:cs="Times New Roman"/>
        </w:rPr>
        <w:t xml:space="preserve">50m </w:t>
      </w:r>
      <w:r w:rsidRPr="005A5F92">
        <w:rPr>
          <w:rFonts w:ascii="Times New Roman" w:hAnsi="Times New Roman" w:cs="Times New Roman"/>
        </w:rPr>
        <w:t>范围内。沥青摊铺过程中加热沥青料和混合料铺设时各污染物的最大瞬时浓度不会高于熔化槽下风侧的浓度，而且沥青摊铺过程中是流动推动作业，对周围固定点的影响是暂时和瞬时的，影响较小，同时路面摊铺完成后，一定时期还有</w:t>
      </w:r>
      <w:proofErr w:type="gramStart"/>
      <w:r w:rsidRPr="005A5F92">
        <w:rPr>
          <w:rFonts w:ascii="Times New Roman" w:hAnsi="Times New Roman" w:cs="Times New Roman"/>
        </w:rPr>
        <w:t>有</w:t>
      </w:r>
      <w:proofErr w:type="gramEnd"/>
      <w:r w:rsidRPr="005A5F92">
        <w:rPr>
          <w:rFonts w:ascii="Times New Roman" w:hAnsi="Times New Roman" w:cs="Times New Roman"/>
        </w:rPr>
        <w:t>挥发性的物质排出，排出量与固化速度有关，其浓度值低于作业时的浓度值。因此，本项目沥青</w:t>
      </w:r>
      <w:proofErr w:type="gramStart"/>
      <w:r w:rsidRPr="005A5F92">
        <w:rPr>
          <w:rFonts w:ascii="Times New Roman" w:hAnsi="Times New Roman" w:cs="Times New Roman"/>
        </w:rPr>
        <w:t>烟产生</w:t>
      </w:r>
      <w:proofErr w:type="gramEnd"/>
      <w:r w:rsidRPr="005A5F92">
        <w:rPr>
          <w:rFonts w:ascii="Times New Roman" w:hAnsi="Times New Roman" w:cs="Times New Roman"/>
        </w:rPr>
        <w:t>量较小，对周围环境影响很小。并且这种影响也是暂时性和局部性的，随着施工期的终止而结束。</w:t>
      </w:r>
    </w:p>
    <w:p w:rsidR="005F4C4F" w:rsidRPr="005A5F92" w:rsidRDefault="00741B4D">
      <w:pPr>
        <w:pStyle w:val="3TimesNewRoman"/>
        <w:spacing w:before="0" w:afterLines="0" w:after="0"/>
        <w:ind w:left="0"/>
        <w:rPr>
          <w:rFonts w:eastAsiaTheme="minorEastAsia" w:cs="Times New Roman"/>
          <w:b/>
          <w:bCs/>
          <w:color w:val="auto"/>
        </w:rPr>
      </w:pPr>
      <w:bookmarkStart w:id="570" w:name="_Toc399483634"/>
      <w:bookmarkStart w:id="571" w:name="_Toc23015"/>
      <w:bookmarkStart w:id="572" w:name="_Toc448234847"/>
      <w:bookmarkStart w:id="573" w:name="_Toc20655"/>
      <w:bookmarkStart w:id="574" w:name="_Toc3104"/>
      <w:bookmarkStart w:id="575" w:name="_Toc32147"/>
      <w:bookmarkStart w:id="576" w:name="_Toc460165182"/>
      <w:bookmarkStart w:id="577" w:name="_Toc462736818"/>
      <w:bookmarkStart w:id="578" w:name="_Toc478473166"/>
      <w:bookmarkStart w:id="579" w:name="_Toc13079"/>
      <w:bookmarkStart w:id="580" w:name="_Toc485033797"/>
      <w:bookmarkStart w:id="581" w:name="_Toc15870"/>
      <w:bookmarkStart w:id="582" w:name="_Toc478473167"/>
      <w:bookmarkStart w:id="583" w:name="_Toc23449"/>
      <w:r w:rsidRPr="005A5F92">
        <w:rPr>
          <w:rFonts w:eastAsiaTheme="minorEastAsia" w:cs="Times New Roman"/>
          <w:b/>
          <w:bCs/>
          <w:color w:val="auto"/>
        </w:rPr>
        <w:t>运营期空气环境影响分析</w:t>
      </w:r>
      <w:bookmarkEnd w:id="570"/>
      <w:bookmarkEnd w:id="571"/>
      <w:bookmarkEnd w:id="572"/>
      <w:bookmarkEnd w:id="573"/>
      <w:bookmarkEnd w:id="574"/>
      <w:bookmarkEnd w:id="575"/>
      <w:bookmarkEnd w:id="576"/>
      <w:bookmarkEnd w:id="577"/>
      <w:bookmarkEnd w:id="578"/>
      <w:bookmarkEnd w:id="579"/>
      <w:bookmarkEnd w:id="580"/>
      <w:bookmarkEnd w:id="581"/>
    </w:p>
    <w:p w:rsidR="005F4C4F" w:rsidRPr="005A5F92" w:rsidRDefault="00741B4D">
      <w:pPr>
        <w:pStyle w:val="4"/>
        <w:rPr>
          <w:rFonts w:eastAsiaTheme="minorEastAsia" w:cs="Times New Roman"/>
          <w:b/>
        </w:rPr>
      </w:pPr>
      <w:r w:rsidRPr="005A5F92">
        <w:rPr>
          <w:rFonts w:eastAsiaTheme="minorEastAsia" w:cs="Times New Roman"/>
          <w:b/>
        </w:rPr>
        <w:t>气象资料</w:t>
      </w:r>
    </w:p>
    <w:p w:rsidR="005F4C4F" w:rsidRPr="005A5F92" w:rsidRDefault="00741B4D">
      <w:pPr>
        <w:rPr>
          <w:rFonts w:ascii="Times New Roman" w:hAnsi="Times New Roman" w:cs="Times New Roman"/>
        </w:rPr>
      </w:pPr>
      <w:r w:rsidRPr="005A5F92">
        <w:rPr>
          <w:rFonts w:ascii="Times New Roman" w:hAnsi="Times New Roman" w:cs="Times New Roman"/>
        </w:rPr>
        <w:t>评价</w:t>
      </w:r>
      <w:proofErr w:type="gramStart"/>
      <w:r w:rsidRPr="005A5F92">
        <w:rPr>
          <w:rFonts w:ascii="Times New Roman" w:hAnsi="Times New Roman" w:cs="Times New Roman"/>
        </w:rPr>
        <w:t>区域属北亚热带</w:t>
      </w:r>
      <w:proofErr w:type="gramEnd"/>
      <w:r w:rsidRPr="005A5F92">
        <w:rPr>
          <w:rFonts w:ascii="Times New Roman" w:hAnsi="Times New Roman" w:cs="Times New Roman"/>
        </w:rPr>
        <w:t>湿润季风气候的北缘，具有明显的过渡带特点。气候温和、雨量充沛、日光充足、无霜期长、夏季炎热多雨、冬季寒冷干燥。雨量年际变化较大，年内分布不均，年均降雨量</w:t>
      </w:r>
      <w:r w:rsidRPr="005A5F92">
        <w:rPr>
          <w:rFonts w:ascii="Times New Roman" w:hAnsi="Times New Roman" w:cs="Times New Roman"/>
        </w:rPr>
        <w:t>1093.5mm</w:t>
      </w:r>
      <w:r w:rsidRPr="005A5F92">
        <w:rPr>
          <w:rFonts w:ascii="Times New Roman" w:hAnsi="Times New Roman" w:cs="Times New Roman"/>
        </w:rPr>
        <w:t>；年最大降雨量</w:t>
      </w:r>
      <w:r w:rsidRPr="005A5F92">
        <w:rPr>
          <w:rFonts w:ascii="Times New Roman" w:hAnsi="Times New Roman" w:cs="Times New Roman"/>
        </w:rPr>
        <w:t>1448.6 mm</w:t>
      </w:r>
      <w:r w:rsidRPr="005A5F92">
        <w:rPr>
          <w:rFonts w:ascii="Times New Roman" w:hAnsi="Times New Roman" w:cs="Times New Roman"/>
        </w:rPr>
        <w:t>；年最小降雨量</w:t>
      </w:r>
      <w:r w:rsidRPr="005A5F92">
        <w:rPr>
          <w:rFonts w:ascii="Times New Roman" w:hAnsi="Times New Roman" w:cs="Times New Roman"/>
        </w:rPr>
        <w:t>647.7 mm</w:t>
      </w:r>
      <w:r w:rsidRPr="005A5F92">
        <w:rPr>
          <w:rFonts w:ascii="Times New Roman" w:hAnsi="Times New Roman" w:cs="Times New Roman"/>
        </w:rPr>
        <w:t>；最大时降雨量</w:t>
      </w:r>
      <w:r w:rsidRPr="005A5F92">
        <w:rPr>
          <w:rFonts w:ascii="Times New Roman" w:hAnsi="Times New Roman" w:cs="Times New Roman"/>
        </w:rPr>
        <w:t>63.2 mm</w:t>
      </w:r>
      <w:r w:rsidRPr="005A5F92">
        <w:rPr>
          <w:rFonts w:ascii="Times New Roman" w:hAnsi="Times New Roman" w:cs="Times New Roman"/>
        </w:rPr>
        <w:t>；最大</w:t>
      </w:r>
      <w:r w:rsidRPr="005A5F92">
        <w:rPr>
          <w:rFonts w:ascii="Times New Roman" w:hAnsi="Times New Roman" w:cs="Times New Roman"/>
        </w:rPr>
        <w:t>24</w:t>
      </w:r>
      <w:r w:rsidRPr="005A5F92">
        <w:rPr>
          <w:rFonts w:ascii="Times New Roman" w:hAnsi="Times New Roman" w:cs="Times New Roman"/>
        </w:rPr>
        <w:t>小时降雨量</w:t>
      </w:r>
      <w:r w:rsidRPr="005A5F92">
        <w:rPr>
          <w:rFonts w:ascii="Times New Roman" w:hAnsi="Times New Roman" w:cs="Times New Roman"/>
        </w:rPr>
        <w:t>250.22 mm</w:t>
      </w:r>
      <w:r w:rsidRPr="005A5F92">
        <w:rPr>
          <w:rFonts w:ascii="Times New Roman" w:hAnsi="Times New Roman" w:cs="Times New Roman"/>
        </w:rPr>
        <w:t>。多年平均气温</w:t>
      </w:r>
      <w:r w:rsidRPr="005A5F92">
        <w:rPr>
          <w:rFonts w:ascii="Times New Roman" w:hAnsi="Times New Roman" w:cs="Times New Roman"/>
        </w:rPr>
        <w:t>15.4℃</w:t>
      </w:r>
      <w:r w:rsidRPr="005A5F92">
        <w:rPr>
          <w:rFonts w:ascii="Times New Roman" w:hAnsi="Times New Roman" w:cs="Times New Roman"/>
        </w:rPr>
        <w:t>，绝对最高气温</w:t>
      </w:r>
      <w:r w:rsidRPr="005A5F92">
        <w:rPr>
          <w:rFonts w:ascii="Times New Roman" w:hAnsi="Times New Roman" w:cs="Times New Roman"/>
        </w:rPr>
        <w:t>41.0℃</w:t>
      </w:r>
      <w:r w:rsidRPr="005A5F92">
        <w:rPr>
          <w:rFonts w:ascii="Times New Roman" w:hAnsi="Times New Roman" w:cs="Times New Roman"/>
        </w:rPr>
        <w:t>，绝对最低气温</w:t>
      </w:r>
      <w:r w:rsidRPr="005A5F92">
        <w:rPr>
          <w:rFonts w:ascii="Times New Roman" w:hAnsi="Times New Roman" w:cs="Times New Roman"/>
        </w:rPr>
        <w:t>-18.9℃</w:t>
      </w:r>
      <w:r w:rsidRPr="005A5F92">
        <w:rPr>
          <w:rFonts w:ascii="Times New Roman" w:hAnsi="Times New Roman" w:cs="Times New Roman"/>
        </w:rPr>
        <w:t>。多年平均相对湿度</w:t>
      </w:r>
      <w:r w:rsidRPr="005A5F92">
        <w:rPr>
          <w:rFonts w:ascii="Times New Roman" w:hAnsi="Times New Roman" w:cs="Times New Roman"/>
        </w:rPr>
        <w:t>76%</w:t>
      </w:r>
      <w:r w:rsidRPr="005A5F92">
        <w:rPr>
          <w:rFonts w:ascii="Times New Roman" w:hAnsi="Times New Roman" w:cs="Times New Roman"/>
        </w:rPr>
        <w:t>，最大相对湿度</w:t>
      </w:r>
      <w:r w:rsidRPr="005A5F92">
        <w:rPr>
          <w:rFonts w:ascii="Times New Roman" w:hAnsi="Times New Roman" w:cs="Times New Roman"/>
        </w:rPr>
        <w:t>99%</w:t>
      </w:r>
      <w:r w:rsidRPr="005A5F92">
        <w:rPr>
          <w:rFonts w:ascii="Times New Roman" w:hAnsi="Times New Roman" w:cs="Times New Roman"/>
        </w:rPr>
        <w:t>，最小湿度</w:t>
      </w:r>
      <w:r w:rsidRPr="005A5F92">
        <w:rPr>
          <w:rFonts w:ascii="Times New Roman" w:hAnsi="Times New Roman" w:cs="Times New Roman"/>
        </w:rPr>
        <w:t>10%</w:t>
      </w:r>
      <w:r w:rsidRPr="005A5F92">
        <w:rPr>
          <w:rFonts w:ascii="Times New Roman" w:hAnsi="Times New Roman" w:cs="Times New Roman"/>
        </w:rPr>
        <w:t>。最大积雪深度</w:t>
      </w:r>
      <w:r w:rsidRPr="005A5F92">
        <w:rPr>
          <w:rFonts w:ascii="Times New Roman" w:hAnsi="Times New Roman" w:cs="Times New Roman"/>
        </w:rPr>
        <w:t>44cm</w:t>
      </w:r>
      <w:r w:rsidRPr="005A5F92">
        <w:rPr>
          <w:rFonts w:ascii="Times New Roman" w:hAnsi="Times New Roman" w:cs="Times New Roman"/>
        </w:rPr>
        <w:t>；最大冻土深度</w:t>
      </w:r>
      <w:r w:rsidRPr="005A5F92">
        <w:rPr>
          <w:rFonts w:ascii="Times New Roman" w:hAnsi="Times New Roman" w:cs="Times New Roman"/>
        </w:rPr>
        <w:t>10cm</w:t>
      </w:r>
      <w:r w:rsidRPr="005A5F92">
        <w:rPr>
          <w:rFonts w:ascii="Times New Roman" w:hAnsi="Times New Roman" w:cs="Times New Roman"/>
        </w:rPr>
        <w:t>。</w:t>
      </w:r>
    </w:p>
    <w:p w:rsidR="005F4C4F" w:rsidRPr="005A5F92" w:rsidRDefault="00741B4D">
      <w:pPr>
        <w:rPr>
          <w:rFonts w:ascii="Times New Roman" w:hAnsi="Times New Roman" w:cs="Times New Roman"/>
          <w:sz w:val="21"/>
          <w:szCs w:val="21"/>
        </w:rPr>
      </w:pPr>
      <w:r w:rsidRPr="005A5F92">
        <w:rPr>
          <w:rFonts w:ascii="Times New Roman" w:hAnsi="Times New Roman" w:cs="Times New Roman"/>
        </w:rPr>
        <w:t>全年主导风向为</w:t>
      </w:r>
      <w:r w:rsidRPr="005A5F92">
        <w:rPr>
          <w:rFonts w:ascii="Times New Roman" w:hAnsi="Times New Roman" w:cs="Times New Roman"/>
        </w:rPr>
        <w:t>ESE</w:t>
      </w:r>
      <w:r w:rsidRPr="005A5F92">
        <w:rPr>
          <w:rFonts w:ascii="Times New Roman" w:hAnsi="Times New Roman" w:cs="Times New Roman"/>
        </w:rPr>
        <w:t>、</w:t>
      </w:r>
      <w:r w:rsidRPr="005A5F92">
        <w:rPr>
          <w:rFonts w:ascii="Times New Roman" w:hAnsi="Times New Roman" w:cs="Times New Roman"/>
        </w:rPr>
        <w:t>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。夏季（</w:t>
      </w:r>
      <w:r w:rsidRPr="005A5F92">
        <w:rPr>
          <w:rFonts w:ascii="Times New Roman" w:hAnsi="Times New Roman" w:cs="Times New Roman"/>
        </w:rPr>
        <w:t>6</w:t>
      </w: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w:t>
      </w:r>
      <w:r w:rsidRPr="005A5F92">
        <w:rPr>
          <w:rFonts w:ascii="Times New Roman" w:hAnsi="Times New Roman" w:cs="Times New Roman"/>
        </w:rPr>
        <w:t>8</w:t>
      </w:r>
      <w:r w:rsidRPr="005A5F92">
        <w:rPr>
          <w:rFonts w:ascii="Times New Roman" w:hAnsi="Times New Roman" w:cs="Times New Roman"/>
        </w:rPr>
        <w:t>月）主导风向</w:t>
      </w:r>
      <w:r w:rsidRPr="005A5F92">
        <w:rPr>
          <w:rFonts w:ascii="Times New Roman" w:hAnsi="Times New Roman" w:cs="Times New Roman"/>
        </w:rPr>
        <w:t>SE</w:t>
      </w:r>
      <w:r w:rsidRPr="005A5F92">
        <w:rPr>
          <w:rFonts w:ascii="Times New Roman" w:hAnsi="Times New Roman" w:cs="Times New Roman"/>
        </w:rPr>
        <w:t>，风向频率</w:t>
      </w:r>
      <w:r w:rsidRPr="005A5F92">
        <w:rPr>
          <w:rFonts w:ascii="Times New Roman" w:hAnsi="Times New Roman" w:cs="Times New Roman"/>
        </w:rPr>
        <w:t>11%</w:t>
      </w:r>
      <w:r w:rsidRPr="005A5F92">
        <w:rPr>
          <w:rFonts w:ascii="Times New Roman" w:hAnsi="Times New Roman" w:cs="Times New Roman"/>
        </w:rPr>
        <w:t>；次主导风向</w:t>
      </w:r>
      <w:r w:rsidRPr="005A5F92">
        <w:rPr>
          <w:rFonts w:ascii="Times New Roman" w:hAnsi="Times New Roman" w:cs="Times New Roman"/>
        </w:rPr>
        <w:t>ESE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。冬季（</w:t>
      </w:r>
      <w:r w:rsidRPr="005A5F92">
        <w:rPr>
          <w:rFonts w:ascii="Times New Roman" w:hAnsi="Times New Roman" w:cs="Times New Roman"/>
        </w:rPr>
        <w:t>12</w:t>
      </w: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月）主导风向</w:t>
      </w:r>
      <w:r w:rsidRPr="005A5F92">
        <w:rPr>
          <w:rFonts w:ascii="Times New Roman" w:hAnsi="Times New Roman" w:cs="Times New Roman"/>
        </w:rPr>
        <w:t>ESE</w:t>
      </w:r>
      <w:r w:rsidRPr="005A5F92">
        <w:rPr>
          <w:rFonts w:ascii="Times New Roman" w:hAnsi="Times New Roman" w:cs="Times New Roman"/>
        </w:rPr>
        <w:t>，风向频率</w:t>
      </w:r>
      <w:r w:rsidRPr="005A5F92">
        <w:rPr>
          <w:rFonts w:ascii="Times New Roman" w:hAnsi="Times New Roman" w:cs="Times New Roman"/>
        </w:rPr>
        <w:t>10%</w:t>
      </w:r>
      <w:r w:rsidRPr="005A5F92">
        <w:rPr>
          <w:rFonts w:ascii="Times New Roman" w:hAnsi="Times New Roman" w:cs="Times New Roman"/>
        </w:rPr>
        <w:t>。历年最大风速为</w:t>
      </w:r>
      <w:r w:rsidRPr="005A5F92">
        <w:rPr>
          <w:rFonts w:ascii="Times New Roman" w:hAnsi="Times New Roman" w:cs="Times New Roman"/>
        </w:rPr>
        <w:t>20m/s</w:t>
      </w:r>
      <w:r w:rsidRPr="005A5F92">
        <w:rPr>
          <w:rFonts w:ascii="Times New Roman" w:hAnsi="Times New Roman" w:cs="Times New Roman"/>
        </w:rPr>
        <w:t>；历年平均风速为</w:t>
      </w:r>
      <w:r w:rsidRPr="005A5F92">
        <w:rPr>
          <w:rFonts w:ascii="Times New Roman" w:hAnsi="Times New Roman" w:cs="Times New Roman"/>
        </w:rPr>
        <w:t>2.4 m/s</w:t>
      </w:r>
      <w:r w:rsidRPr="005A5F92">
        <w:rPr>
          <w:rFonts w:ascii="Times New Roman" w:hAnsi="Times New Roman" w:cs="Times New Roman"/>
        </w:rPr>
        <w:t>。</w:t>
      </w:r>
      <w:r w:rsidRPr="005A5F92">
        <w:rPr>
          <w:rFonts w:ascii="Times New Roman" w:hAnsi="Times New Roman" w:cs="Times New Roman"/>
          <w:bCs/>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六安市气象台多年逐月气象要素数据见表</w:t>
      </w:r>
      <w:r w:rsidRPr="005A5F92">
        <w:rPr>
          <w:rFonts w:ascii="Times New Roman" w:hAnsi="Times New Roman" w:cs="Times New Roman"/>
        </w:rPr>
        <w:t>5.4-3</w:t>
      </w:r>
      <w:r w:rsidRPr="005A5F92">
        <w:rPr>
          <w:rFonts w:ascii="Times New Roman" w:hAnsi="Times New Roman" w:cs="Times New Roman"/>
        </w:rPr>
        <w:t>。</w:t>
      </w: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Default="005F4C4F">
      <w:pPr>
        <w:spacing w:line="240" w:lineRule="auto"/>
        <w:ind w:firstLine="422"/>
        <w:jc w:val="center"/>
        <w:rPr>
          <w:rFonts w:ascii="Times New Roman" w:hAnsi="Times New Roman" w:cs="Times New Roman"/>
          <w:b/>
          <w:sz w:val="21"/>
          <w:szCs w:val="21"/>
        </w:rPr>
      </w:pPr>
    </w:p>
    <w:p w:rsidR="0004010F" w:rsidRDefault="0004010F">
      <w:pPr>
        <w:spacing w:line="240" w:lineRule="auto"/>
        <w:ind w:firstLine="422"/>
        <w:jc w:val="center"/>
        <w:rPr>
          <w:rFonts w:ascii="Times New Roman" w:hAnsi="Times New Roman" w:cs="Times New Roman"/>
          <w:b/>
          <w:sz w:val="21"/>
          <w:szCs w:val="21"/>
        </w:rPr>
      </w:pPr>
    </w:p>
    <w:p w:rsidR="0004010F" w:rsidRPr="005A5F92" w:rsidRDefault="0004010F">
      <w:pPr>
        <w:spacing w:line="240" w:lineRule="auto"/>
        <w:ind w:firstLine="422"/>
        <w:jc w:val="center"/>
        <w:rPr>
          <w:rFonts w:ascii="Times New Roman" w:hAnsi="Times New Roman" w:cs="Times New Roman"/>
          <w:b/>
          <w:sz w:val="21"/>
          <w:szCs w:val="21"/>
        </w:rPr>
      </w:pPr>
    </w:p>
    <w:p w:rsidR="005F4C4F" w:rsidRPr="005A5F92" w:rsidRDefault="005F4C4F">
      <w:pPr>
        <w:spacing w:line="240" w:lineRule="auto"/>
        <w:ind w:firstLine="422"/>
        <w:jc w:val="center"/>
        <w:rPr>
          <w:rFonts w:ascii="Times New Roman" w:hAnsi="Times New Roman" w:cs="Times New Roman"/>
          <w:b/>
          <w:sz w:val="21"/>
          <w:szCs w:val="21"/>
        </w:rPr>
      </w:pPr>
    </w:p>
    <w:p w:rsidR="005F4C4F" w:rsidRPr="005A5F92" w:rsidRDefault="00741B4D">
      <w:pPr>
        <w:spacing w:line="240" w:lineRule="auto"/>
        <w:ind w:firstLine="422"/>
        <w:jc w:val="center"/>
        <w:rPr>
          <w:rFonts w:ascii="Times New Roman" w:hAnsi="Times New Roman" w:cs="Times New Roman"/>
          <w:b/>
          <w:sz w:val="21"/>
          <w:szCs w:val="21"/>
        </w:rPr>
      </w:pPr>
      <w:r w:rsidRPr="005A5F92">
        <w:rPr>
          <w:rFonts w:ascii="Times New Roman" w:hAnsi="Times New Roman" w:cs="Times New Roman"/>
          <w:b/>
          <w:sz w:val="21"/>
          <w:szCs w:val="21"/>
        </w:rPr>
        <w:lastRenderedPageBreak/>
        <w:t>表</w:t>
      </w:r>
      <w:r w:rsidRPr="005A5F92">
        <w:rPr>
          <w:rFonts w:ascii="Times New Roman" w:hAnsi="Times New Roman" w:cs="Times New Roman"/>
          <w:b/>
          <w:sz w:val="21"/>
          <w:szCs w:val="21"/>
        </w:rPr>
        <w:t xml:space="preserve">5.4-3  </w:t>
      </w:r>
      <w:r w:rsidRPr="005A5F92">
        <w:rPr>
          <w:rFonts w:ascii="Times New Roman" w:hAnsi="Times New Roman" w:cs="Times New Roman"/>
          <w:b/>
          <w:sz w:val="21"/>
          <w:szCs w:val="21"/>
        </w:rPr>
        <w:t>六安市气象台多年逐月气象要素数据</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7"/>
        <w:gridCol w:w="1197"/>
        <w:gridCol w:w="1197"/>
        <w:gridCol w:w="1196"/>
        <w:gridCol w:w="1196"/>
        <w:gridCol w:w="1196"/>
        <w:gridCol w:w="1196"/>
        <w:gridCol w:w="1196"/>
      </w:tblGrid>
      <w:tr w:rsidR="005F4C4F" w:rsidRPr="005A5F92">
        <w:tc>
          <w:tcPr>
            <w:tcW w:w="1197" w:type="dxa"/>
            <w:vMerge w:val="restart"/>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月份</w:t>
            </w:r>
          </w:p>
        </w:tc>
        <w:tc>
          <w:tcPr>
            <w:tcW w:w="8374" w:type="dxa"/>
            <w:gridSpan w:val="7"/>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项目</w:t>
            </w:r>
          </w:p>
        </w:tc>
      </w:tr>
      <w:tr w:rsidR="005F4C4F" w:rsidRPr="005A5F92">
        <w:tc>
          <w:tcPr>
            <w:tcW w:w="1197" w:type="dxa"/>
            <w:vMerge/>
            <w:vAlign w:val="center"/>
          </w:tcPr>
          <w:p w:rsidR="005F4C4F" w:rsidRPr="005A5F92" w:rsidRDefault="005F4C4F">
            <w:pPr>
              <w:spacing w:line="360" w:lineRule="exact"/>
              <w:ind w:firstLineChars="0" w:firstLine="0"/>
              <w:jc w:val="center"/>
              <w:rPr>
                <w:rFonts w:ascii="Times New Roman" w:hAnsi="Times New Roman" w:cs="Times New Roman"/>
                <w:sz w:val="21"/>
                <w:szCs w:val="21"/>
              </w:rPr>
            </w:pP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气温</w:t>
            </w:r>
          </w:p>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气压（</w:t>
            </w:r>
            <w:r w:rsidRPr="005A5F92">
              <w:rPr>
                <w:rFonts w:ascii="Times New Roman" w:hAnsi="Times New Roman" w:cs="Times New Roman"/>
                <w:sz w:val="21"/>
                <w:szCs w:val="21"/>
              </w:rPr>
              <w:t>hpa</w:t>
            </w:r>
            <w:r w:rsidRPr="005A5F92">
              <w:rPr>
                <w:rFonts w:ascii="Times New Roman" w:hAnsi="Times New Roman" w:cs="Times New Roman"/>
                <w:sz w:val="21"/>
                <w:szCs w:val="21"/>
              </w:rPr>
              <w:t>）</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相对湿度（</w:t>
            </w:r>
            <w:r w:rsidRPr="005A5F92">
              <w:rPr>
                <w:rFonts w:ascii="Times New Roman" w:hAnsi="Times New Roman" w:cs="Times New Roman"/>
                <w:sz w:val="21"/>
                <w:szCs w:val="21"/>
              </w:rPr>
              <w:t>%</w:t>
            </w:r>
            <w:r w:rsidRPr="005A5F92">
              <w:rPr>
                <w:rFonts w:ascii="Times New Roman" w:hAnsi="Times New Roman" w:cs="Times New Roman"/>
                <w:sz w:val="21"/>
                <w:szCs w:val="21"/>
              </w:rPr>
              <w:t>）</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降水（</w:t>
            </w:r>
            <w:r w:rsidRPr="005A5F92">
              <w:rPr>
                <w:rFonts w:ascii="Times New Roman" w:hAnsi="Times New Roman" w:cs="Times New Roman"/>
                <w:sz w:val="21"/>
                <w:szCs w:val="21"/>
              </w:rPr>
              <w:t>mm</w:t>
            </w:r>
            <w:r w:rsidRPr="005A5F92">
              <w:rPr>
                <w:rFonts w:ascii="Times New Roman" w:hAnsi="Times New Roman" w:cs="Times New Roman"/>
                <w:sz w:val="21"/>
                <w:szCs w:val="21"/>
              </w:rPr>
              <w:t>）</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蒸发量（</w:t>
            </w:r>
            <w:r w:rsidRPr="005A5F92">
              <w:rPr>
                <w:rFonts w:ascii="Times New Roman" w:hAnsi="Times New Roman" w:cs="Times New Roman"/>
                <w:sz w:val="21"/>
                <w:szCs w:val="21"/>
              </w:rPr>
              <w:t>mm</w:t>
            </w:r>
            <w:r w:rsidRPr="005A5F92">
              <w:rPr>
                <w:rFonts w:ascii="Times New Roman" w:hAnsi="Times New Roman" w:cs="Times New Roman"/>
                <w:sz w:val="21"/>
                <w:szCs w:val="21"/>
              </w:rPr>
              <w:t>）</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平均风速（</w:t>
            </w:r>
            <w:r w:rsidRPr="005A5F92">
              <w:rPr>
                <w:rFonts w:ascii="Times New Roman" w:hAnsi="Times New Roman" w:cs="Times New Roman"/>
                <w:sz w:val="21"/>
                <w:szCs w:val="21"/>
              </w:rPr>
              <w:t>m/s</w:t>
            </w:r>
            <w:r w:rsidRPr="005A5F92">
              <w:rPr>
                <w:rFonts w:ascii="Times New Roman" w:hAnsi="Times New Roman" w:cs="Times New Roman"/>
                <w:sz w:val="21"/>
                <w:szCs w:val="21"/>
              </w:rPr>
              <w:t>）</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主导风向</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一</w:t>
            </w:r>
            <w:proofErr w:type="gramEnd"/>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1026.3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33.4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二</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6.6</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1018.2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42.4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三</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9.5</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1017.6</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31.1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四</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16.8</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1013.0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110.2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五</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21.7</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1010.0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142.7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六</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27.0</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1000.1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124.6</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七</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27.3</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1001.1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1058</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八</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26.2</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1005.1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1093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91.7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九</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22.2</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1011.3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76</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217.6</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68.6</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十</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19.7</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1014.8</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113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92.3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十一</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6.5</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1023.3</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51.8</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45.7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十二</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1023.2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28.1</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29.2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ESE</w:t>
            </w:r>
          </w:p>
        </w:tc>
      </w:tr>
      <w:tr w:rsidR="005F4C4F" w:rsidRPr="005A5F92">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全年</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15.7</w:t>
            </w:r>
          </w:p>
        </w:tc>
        <w:tc>
          <w:tcPr>
            <w:tcW w:w="1197"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1013.7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766.5</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971.2</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2.4</w:t>
            </w:r>
          </w:p>
        </w:tc>
        <w:tc>
          <w:tcPr>
            <w:tcW w:w="1196" w:type="dxa"/>
            <w:vAlign w:val="center"/>
          </w:tcPr>
          <w:p w:rsidR="005F4C4F" w:rsidRPr="005A5F92" w:rsidRDefault="00741B4D">
            <w:pPr>
              <w:spacing w:line="360" w:lineRule="exact"/>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SE</w:t>
            </w:r>
          </w:p>
        </w:tc>
      </w:tr>
    </w:tbl>
    <w:p w:rsidR="005F4C4F" w:rsidRPr="005A5F92" w:rsidRDefault="005F4C4F">
      <w:pPr>
        <w:rPr>
          <w:rFonts w:ascii="Times New Roman" w:hAnsi="Times New Roman" w:cs="Times New Roman"/>
        </w:rPr>
      </w:pPr>
    </w:p>
    <w:p w:rsidR="005F4C4F" w:rsidRPr="005A5F92" w:rsidRDefault="00741B4D">
      <w:pPr>
        <w:ind w:firstLineChars="0" w:firstLine="0"/>
        <w:jc w:val="center"/>
        <w:rPr>
          <w:rFonts w:ascii="Times New Roman" w:hAnsi="Times New Roman" w:cs="Times New Roman"/>
        </w:rPr>
      </w:pPr>
      <w:r w:rsidRPr="005A5F92">
        <w:rPr>
          <w:rFonts w:ascii="Times New Roman" w:hAnsi="Times New Roman" w:cs="Times New Roman"/>
          <w:noProof/>
        </w:rPr>
        <w:lastRenderedPageBreak/>
        <w:drawing>
          <wp:inline distT="0" distB="0" distL="114300" distR="114300" wp14:anchorId="0E151C7C" wp14:editId="5AF28621">
            <wp:extent cx="4897755" cy="7157720"/>
            <wp:effectExtent l="0" t="0" r="17145" b="5080"/>
            <wp:docPr id="65" name="图片 51" descr="六安市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1" descr="六安市风玫瑰图"/>
                    <pic:cNvPicPr>
                      <a:picLocks noChangeAspect="1"/>
                    </pic:cNvPicPr>
                  </pic:nvPicPr>
                  <pic:blipFill>
                    <a:blip r:embed="rId70"/>
                    <a:stretch>
                      <a:fillRect/>
                    </a:stretch>
                  </pic:blipFill>
                  <pic:spPr>
                    <a:xfrm>
                      <a:off x="0" y="0"/>
                      <a:ext cx="4897755" cy="7157720"/>
                    </a:xfrm>
                    <a:prstGeom prst="rect">
                      <a:avLst/>
                    </a:prstGeom>
                    <a:noFill/>
                    <a:ln w="9525">
                      <a:noFill/>
                    </a:ln>
                  </pic:spPr>
                </pic:pic>
              </a:graphicData>
            </a:graphic>
          </wp:inline>
        </w:drawing>
      </w:r>
    </w:p>
    <w:p w:rsidR="005F4C4F" w:rsidRPr="005A5F92" w:rsidRDefault="00741B4D">
      <w:pPr>
        <w:ind w:firstLine="422"/>
        <w:jc w:val="center"/>
        <w:rPr>
          <w:rFonts w:ascii="Times New Roman" w:hAnsi="Times New Roman" w:cs="Times New Roman"/>
          <w:b/>
          <w:sz w:val="21"/>
          <w:szCs w:val="21"/>
        </w:rPr>
      </w:pPr>
      <w:r w:rsidRPr="005A5F92">
        <w:rPr>
          <w:rFonts w:ascii="Times New Roman" w:hAnsi="Times New Roman" w:cs="Times New Roman"/>
          <w:b/>
          <w:sz w:val="21"/>
          <w:szCs w:val="21"/>
        </w:rPr>
        <w:t>图</w:t>
      </w:r>
      <w:r w:rsidRPr="005A5F92">
        <w:rPr>
          <w:rFonts w:ascii="Times New Roman" w:hAnsi="Times New Roman" w:cs="Times New Roman"/>
          <w:b/>
          <w:sz w:val="21"/>
          <w:szCs w:val="21"/>
        </w:rPr>
        <w:t xml:space="preserve">5.4-1  </w:t>
      </w:r>
      <w:r w:rsidRPr="005A5F92">
        <w:rPr>
          <w:rFonts w:ascii="Times New Roman" w:hAnsi="Times New Roman" w:cs="Times New Roman"/>
          <w:b/>
          <w:sz w:val="21"/>
          <w:szCs w:val="21"/>
        </w:rPr>
        <w:t>区域全年及月风玫瑰分布图</w:t>
      </w:r>
    </w:p>
    <w:p w:rsidR="005F4C4F" w:rsidRPr="005A5F92" w:rsidRDefault="00741B4D">
      <w:pPr>
        <w:tabs>
          <w:tab w:val="left" w:pos="1440"/>
        </w:tabs>
        <w:jc w:val="left"/>
        <w:rPr>
          <w:rFonts w:ascii="Times New Roman" w:hAnsi="Times New Roman" w:cs="Times New Roman"/>
        </w:rPr>
      </w:pPr>
      <w:r w:rsidRPr="005A5F92">
        <w:rPr>
          <w:rFonts w:ascii="Times New Roman" w:hAnsi="Times New Roman" w:cs="Times New Roman"/>
        </w:rPr>
        <w:t>高空气象资料</w:t>
      </w:r>
    </w:p>
    <w:p w:rsidR="005F4C4F" w:rsidRPr="005A5F92" w:rsidRDefault="00741B4D">
      <w:pPr>
        <w:tabs>
          <w:tab w:val="left" w:pos="1440"/>
        </w:tabs>
        <w:rPr>
          <w:rFonts w:ascii="Times New Roman" w:hAnsi="Times New Roman" w:cs="Times New Roman"/>
        </w:rPr>
      </w:pPr>
      <w:r w:rsidRPr="005A5F92">
        <w:rPr>
          <w:rFonts w:ascii="Times New Roman" w:hAnsi="Times New Roman" w:cs="Times New Roman"/>
        </w:rPr>
        <w:t>区域常规高空气象资料，采用中尺度数值模式</w:t>
      </w:r>
      <w:r w:rsidRPr="005A5F92">
        <w:rPr>
          <w:rFonts w:ascii="Times New Roman" w:hAnsi="Times New Roman" w:cs="Times New Roman"/>
        </w:rPr>
        <w:t>MM5</w:t>
      </w:r>
      <w:r w:rsidRPr="005A5F92">
        <w:rPr>
          <w:rFonts w:ascii="Times New Roman" w:hAnsi="Times New Roman" w:cs="Times New Roman"/>
        </w:rPr>
        <w:t>模拟生成，分辨率为</w:t>
      </w:r>
      <w:r w:rsidRPr="005A5F92">
        <w:rPr>
          <w:rFonts w:ascii="Times New Roman" w:hAnsi="Times New Roman" w:cs="Times New Roman"/>
        </w:rPr>
        <w:t>27km×27km</w:t>
      </w:r>
      <w:r w:rsidRPr="005A5F92">
        <w:rPr>
          <w:rFonts w:ascii="Times New Roman" w:hAnsi="Times New Roman" w:cs="Times New Roman"/>
        </w:rPr>
        <w:t>。</w:t>
      </w:r>
    </w:p>
    <w:p w:rsidR="005F4C4F" w:rsidRPr="005A5F92" w:rsidRDefault="00741B4D">
      <w:pPr>
        <w:tabs>
          <w:tab w:val="left" w:pos="1440"/>
        </w:tabs>
        <w:rPr>
          <w:rFonts w:ascii="Times New Roman" w:hAnsi="Times New Roman" w:cs="Times New Roman"/>
        </w:rPr>
      </w:pPr>
      <w:r w:rsidRPr="005A5F92">
        <w:rPr>
          <w:rFonts w:ascii="Times New Roman" w:hAnsi="Times New Roman" w:cs="Times New Roman"/>
        </w:rPr>
        <w:t>该模式采用的原始数据有地形高度、土地利用、陆地</w:t>
      </w:r>
      <w:r w:rsidRPr="005A5F92">
        <w:rPr>
          <w:rFonts w:ascii="Times New Roman" w:hAnsi="Times New Roman" w:cs="Times New Roman"/>
        </w:rPr>
        <w:t>——</w:t>
      </w:r>
      <w:r w:rsidRPr="005A5F92">
        <w:rPr>
          <w:rFonts w:ascii="Times New Roman" w:hAnsi="Times New Roman" w:cs="Times New Roman"/>
        </w:rPr>
        <w:t>水体标志、植被组成等数据，数据源主要为美国的</w:t>
      </w:r>
      <w:r w:rsidRPr="005A5F92">
        <w:rPr>
          <w:rFonts w:ascii="Times New Roman" w:hAnsi="Times New Roman" w:cs="Times New Roman"/>
        </w:rPr>
        <w:t>USGS</w:t>
      </w:r>
      <w:r w:rsidRPr="005A5F92">
        <w:rPr>
          <w:rFonts w:ascii="Times New Roman" w:hAnsi="Times New Roman" w:cs="Times New Roman"/>
        </w:rPr>
        <w:t>数据。原始气象数据采用美国国家环境预报中心的</w:t>
      </w:r>
      <w:r w:rsidRPr="005A5F92">
        <w:rPr>
          <w:rFonts w:ascii="Times New Roman" w:hAnsi="Times New Roman" w:cs="Times New Roman"/>
        </w:rPr>
        <w:lastRenderedPageBreak/>
        <w:t>NCEP/NCAR</w:t>
      </w:r>
      <w:r w:rsidRPr="005A5F92">
        <w:rPr>
          <w:rFonts w:ascii="Times New Roman" w:hAnsi="Times New Roman" w:cs="Times New Roman"/>
        </w:rPr>
        <w:t>再分析数据，分析时限为</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1</w:t>
      </w:r>
      <w:r w:rsidRPr="005A5F92">
        <w:rPr>
          <w:rFonts w:ascii="Times New Roman" w:hAnsi="Times New Roman" w:cs="Times New Roman"/>
        </w:rPr>
        <w:t>月</w:t>
      </w:r>
      <w:r w:rsidRPr="005A5F92">
        <w:rPr>
          <w:rFonts w:ascii="Times New Roman" w:hAnsi="Times New Roman" w:cs="Times New Roman"/>
        </w:rPr>
        <w:t>1</w:t>
      </w:r>
      <w:r w:rsidRPr="005A5F92">
        <w:rPr>
          <w:rFonts w:ascii="Times New Roman" w:hAnsi="Times New Roman" w:cs="Times New Roman"/>
        </w:rPr>
        <w:t>日</w:t>
      </w:r>
      <w:r w:rsidRPr="005A5F92">
        <w:rPr>
          <w:rFonts w:ascii="Times New Roman" w:hAnsi="Times New Roman" w:cs="Times New Roman"/>
        </w:rPr>
        <w:t>~2015</w:t>
      </w:r>
      <w:r w:rsidRPr="005A5F92">
        <w:rPr>
          <w:rFonts w:ascii="Times New Roman" w:hAnsi="Times New Roman" w:cs="Times New Roman"/>
        </w:rPr>
        <w:t>年</w:t>
      </w:r>
      <w:r w:rsidRPr="005A5F92">
        <w:rPr>
          <w:rFonts w:ascii="Times New Roman" w:hAnsi="Times New Roman" w:cs="Times New Roman"/>
        </w:rPr>
        <w:t>12</w:t>
      </w:r>
      <w:r w:rsidRPr="005A5F92">
        <w:rPr>
          <w:rFonts w:ascii="Times New Roman" w:hAnsi="Times New Roman" w:cs="Times New Roman"/>
        </w:rPr>
        <w:t>月</w:t>
      </w:r>
      <w:r w:rsidRPr="005A5F92">
        <w:rPr>
          <w:rFonts w:ascii="Times New Roman" w:hAnsi="Times New Roman" w:cs="Times New Roman"/>
        </w:rPr>
        <w:t>31</w:t>
      </w:r>
      <w:r w:rsidRPr="005A5F92">
        <w:rPr>
          <w:rFonts w:ascii="Times New Roman" w:hAnsi="Times New Roman" w:cs="Times New Roman"/>
        </w:rPr>
        <w:t>日逐时逐日，本次预测中选用了北京时间</w:t>
      </w:r>
      <w:r w:rsidRPr="005A5F92">
        <w:rPr>
          <w:rFonts w:ascii="Times New Roman" w:hAnsi="Times New Roman" w:cs="Times New Roman"/>
        </w:rPr>
        <w:t>08</w:t>
      </w:r>
      <w:r w:rsidRPr="005A5F92">
        <w:rPr>
          <w:rFonts w:ascii="Times New Roman" w:hAnsi="Times New Roman" w:cs="Times New Roman"/>
        </w:rPr>
        <w:t>时的数据。数据包括时间、探空数据层数、气压、高度、干球温度、露点温度、风速、风向。</w:t>
      </w:r>
    </w:p>
    <w:p w:rsidR="005F4C4F" w:rsidRPr="005A5F92" w:rsidRDefault="00741B4D">
      <w:pPr>
        <w:pStyle w:val="4"/>
        <w:rPr>
          <w:rFonts w:eastAsiaTheme="minorEastAsia" w:cs="Times New Roman"/>
          <w:b/>
        </w:rPr>
      </w:pPr>
      <w:r w:rsidRPr="005A5F92">
        <w:rPr>
          <w:rFonts w:eastAsiaTheme="minorEastAsia" w:cs="Times New Roman"/>
          <w:b/>
        </w:rPr>
        <w:t>大气环境影响预测评价</w:t>
      </w:r>
    </w:p>
    <w:p w:rsidR="005F4C4F" w:rsidRPr="005A5F92" w:rsidRDefault="00741B4D">
      <w:pPr>
        <w:pStyle w:val="2TimesNewRoman"/>
        <w:jc w:val="both"/>
        <w:rPr>
          <w:rFonts w:ascii="Times New Roman" w:hAnsi="Times New Roman" w:cs="Times New Roman"/>
        </w:rPr>
      </w:pPr>
      <w:bookmarkStart w:id="584" w:name="_Toc297020443"/>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）预测源强</w:t>
      </w:r>
      <w:bookmarkEnd w:id="584"/>
    </w:p>
    <w:p w:rsidR="005F4C4F" w:rsidRPr="005A5F92" w:rsidRDefault="00741B4D">
      <w:pPr>
        <w:pStyle w:val="2TimesNewRoman"/>
        <w:jc w:val="both"/>
        <w:rPr>
          <w:rFonts w:ascii="Times New Roman" w:hAnsi="Times New Roman" w:cs="Times New Roman"/>
        </w:rPr>
      </w:pPr>
      <w:bookmarkStart w:id="585" w:name="_Toc297020444"/>
      <w:r w:rsidRPr="005A5F92">
        <w:rPr>
          <w:rFonts w:ascii="Times New Roman" w:hAnsi="Times New Roman" w:cs="Times New Roman"/>
        </w:rPr>
        <w:t>本工程运营后对环境空气的影响主要是汽车尾气的影响。</w:t>
      </w:r>
    </w:p>
    <w:p w:rsidR="005F4C4F" w:rsidRPr="005A5F92" w:rsidRDefault="00741B4D">
      <w:pPr>
        <w:pStyle w:val="2TimesNewRoman"/>
        <w:jc w:val="both"/>
        <w:rPr>
          <w:rFonts w:ascii="Times New Roman" w:hAnsi="Times New Roman" w:cs="Times New Roman"/>
        </w:rPr>
      </w:pPr>
      <w:r w:rsidRPr="005A5F92">
        <w:rPr>
          <w:rFonts w:ascii="Times New Roman" w:hAnsi="Times New Roman" w:cs="Times New Roman"/>
        </w:rPr>
        <w:t>各评价年度高峰期机动车尾气排放源强见表</w:t>
      </w:r>
      <w:r w:rsidRPr="005A5F92">
        <w:rPr>
          <w:rFonts w:ascii="Times New Roman" w:hAnsi="Times New Roman" w:cs="Times New Roman"/>
        </w:rPr>
        <w:t>2.10-8</w:t>
      </w:r>
      <w:r w:rsidRPr="005A5F92">
        <w:rPr>
          <w:rFonts w:ascii="Times New Roman" w:hAnsi="Times New Roman" w:cs="Times New Roman"/>
        </w:rPr>
        <w:t>。</w:t>
      </w:r>
    </w:p>
    <w:p w:rsidR="005F4C4F" w:rsidRPr="005A5F92" w:rsidRDefault="00741B4D">
      <w:pPr>
        <w:pStyle w:val="2TimesNewRoman"/>
        <w:jc w:val="both"/>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）预测内容</w:t>
      </w:r>
      <w:bookmarkEnd w:id="585"/>
    </w:p>
    <w:p w:rsidR="005F4C4F" w:rsidRPr="005A5F92" w:rsidRDefault="00741B4D">
      <w:pPr>
        <w:pStyle w:val="2TimesNewRoman"/>
        <w:jc w:val="both"/>
        <w:rPr>
          <w:rFonts w:ascii="Times New Roman" w:hAnsi="Times New Roman" w:cs="Times New Roman"/>
        </w:rPr>
      </w:pPr>
      <w:r w:rsidRPr="005A5F92">
        <w:rPr>
          <w:rFonts w:ascii="Times New Roman" w:hAnsi="Times New Roman" w:cs="Times New Roman"/>
        </w:rPr>
        <w:t>营运期主要是汽车尾气排放对项目周围环境空气的影响。车辆排气中主要污染物是</w:t>
      </w:r>
      <w:r w:rsidRPr="005A5F92">
        <w:rPr>
          <w:rFonts w:ascii="Times New Roman" w:hAnsi="Times New Roman" w:cs="Times New Roman"/>
        </w:rPr>
        <w:t>CO</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x</w:t>
      </w:r>
      <w:r w:rsidRPr="005A5F92">
        <w:rPr>
          <w:rFonts w:ascii="Times New Roman" w:hAnsi="Times New Roman" w:cs="Times New Roman"/>
        </w:rPr>
        <w:t>等。</w:t>
      </w:r>
      <w:proofErr w:type="gramStart"/>
      <w:r w:rsidRPr="005A5F92">
        <w:rPr>
          <w:rFonts w:ascii="Times New Roman" w:hAnsi="Times New Roman" w:cs="Times New Roman"/>
        </w:rPr>
        <w:t>本环评主要</w:t>
      </w:r>
      <w:proofErr w:type="gramEnd"/>
      <w:r w:rsidRPr="005A5F92">
        <w:rPr>
          <w:rFonts w:ascii="Times New Roman" w:hAnsi="Times New Roman" w:cs="Times New Roman"/>
        </w:rPr>
        <w:t>预测评价范围内</w:t>
      </w:r>
      <w:r w:rsidRPr="005A5F92">
        <w:rPr>
          <w:rFonts w:ascii="Times New Roman" w:hAnsi="Times New Roman" w:cs="Times New Roman"/>
        </w:rPr>
        <w:t>CO</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x</w:t>
      </w:r>
      <w:r w:rsidRPr="005A5F92">
        <w:rPr>
          <w:rFonts w:ascii="Times New Roman" w:hAnsi="Times New Roman" w:cs="Times New Roman"/>
        </w:rPr>
        <w:t>地面小时浓度对周围空气环境的影响。预测特征年为</w:t>
      </w:r>
      <w:r w:rsidRPr="005A5F92">
        <w:rPr>
          <w:rFonts w:ascii="Times New Roman" w:hAnsi="Times New Roman" w:cs="Times New Roman"/>
        </w:rPr>
        <w:t>2017</w:t>
      </w:r>
      <w:r w:rsidRPr="005A5F92">
        <w:rPr>
          <w:rFonts w:ascii="Times New Roman" w:hAnsi="Times New Roman" w:cs="Times New Roman"/>
        </w:rPr>
        <w:t>年、</w:t>
      </w:r>
      <w:r w:rsidRPr="005A5F92">
        <w:rPr>
          <w:rFonts w:ascii="Times New Roman" w:hAnsi="Times New Roman" w:cs="Times New Roman"/>
        </w:rPr>
        <w:t>2020</w:t>
      </w:r>
      <w:r w:rsidRPr="005A5F92">
        <w:rPr>
          <w:rFonts w:ascii="Times New Roman" w:hAnsi="Times New Roman" w:cs="Times New Roman"/>
        </w:rPr>
        <w:t>和</w:t>
      </w:r>
      <w:r w:rsidRPr="005A5F92">
        <w:rPr>
          <w:rFonts w:ascii="Times New Roman" w:hAnsi="Times New Roman" w:cs="Times New Roman"/>
        </w:rPr>
        <w:t>2025</w:t>
      </w:r>
      <w:r w:rsidRPr="005A5F92">
        <w:rPr>
          <w:rFonts w:ascii="Times New Roman" w:hAnsi="Times New Roman" w:cs="Times New Roman"/>
        </w:rPr>
        <w:t>年。具体预测内容详见下表</w:t>
      </w:r>
      <w:r w:rsidRPr="005A5F92">
        <w:rPr>
          <w:rFonts w:ascii="Times New Roman" w:hAnsi="Times New Roman" w:cs="Times New Roman"/>
        </w:rPr>
        <w:t>5.4-4</w:t>
      </w:r>
      <w:r w:rsidRPr="005A5F92">
        <w:rPr>
          <w:rFonts w:ascii="Times New Roman" w:hAnsi="Times New Roman" w:cs="Times New Roman"/>
        </w:rPr>
        <w:t>。</w:t>
      </w:r>
    </w:p>
    <w:p w:rsidR="005F4C4F" w:rsidRPr="005A5F92" w:rsidRDefault="00741B4D">
      <w:pPr>
        <w:autoSpaceDE w:val="0"/>
        <w:autoSpaceDN w:val="0"/>
        <w:spacing w:line="240" w:lineRule="atLeast"/>
        <w:ind w:firstLine="422"/>
        <w:jc w:val="center"/>
        <w:rPr>
          <w:rFonts w:ascii="Times New Roman" w:hAnsi="Times New Roman" w:cs="Times New Roman"/>
          <w:b/>
          <w:sz w:val="21"/>
          <w:szCs w:val="21"/>
          <w:lang w:val="zh-CN"/>
        </w:rPr>
      </w:pPr>
      <w:bookmarkStart w:id="586" w:name="_Toc297020611"/>
      <w:r w:rsidRPr="005A5F92">
        <w:rPr>
          <w:rFonts w:ascii="Times New Roman" w:hAnsi="Times New Roman" w:cs="Times New Roman"/>
          <w:b/>
          <w:sz w:val="21"/>
          <w:szCs w:val="21"/>
          <w:lang w:val="zh-CN"/>
        </w:rPr>
        <w:t>表</w:t>
      </w:r>
      <w:r w:rsidRPr="005A5F92">
        <w:rPr>
          <w:rFonts w:ascii="Times New Roman" w:hAnsi="Times New Roman" w:cs="Times New Roman"/>
          <w:b/>
          <w:sz w:val="21"/>
          <w:szCs w:val="21"/>
          <w:lang w:val="zh-CN"/>
        </w:rPr>
        <w:t xml:space="preserve">5.4-4 </w:t>
      </w:r>
      <w:r w:rsidRPr="005A5F92">
        <w:rPr>
          <w:rFonts w:ascii="Times New Roman" w:hAnsi="Times New Roman" w:cs="Times New Roman"/>
          <w:b/>
          <w:sz w:val="21"/>
          <w:szCs w:val="21"/>
          <w:lang w:val="zh-CN"/>
        </w:rPr>
        <w:t>预测内容一览表</w:t>
      </w:r>
      <w:bookmarkEnd w:id="586"/>
    </w:p>
    <w:tbl>
      <w:tblPr>
        <w:tblW w:w="9571"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1501"/>
        <w:gridCol w:w="953"/>
        <w:gridCol w:w="7117"/>
      </w:tblGrid>
      <w:tr w:rsidR="005F4C4F" w:rsidRPr="005A5F92">
        <w:trPr>
          <w:trHeight w:val="340"/>
          <w:jc w:val="center"/>
        </w:trPr>
        <w:tc>
          <w:tcPr>
            <w:tcW w:w="1501" w:type="dxa"/>
            <w:tcBorders>
              <w:left w:val="single" w:sz="4" w:space="0" w:color="auto"/>
            </w:tcBorders>
            <w:vAlign w:val="center"/>
          </w:tcPr>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时段</w:t>
            </w:r>
          </w:p>
        </w:tc>
        <w:tc>
          <w:tcPr>
            <w:tcW w:w="953" w:type="dxa"/>
            <w:vAlign w:val="center"/>
          </w:tcPr>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预测因子</w:t>
            </w:r>
          </w:p>
        </w:tc>
        <w:tc>
          <w:tcPr>
            <w:tcW w:w="7117" w:type="dxa"/>
            <w:tcBorders>
              <w:right w:val="single" w:sz="4" w:space="0" w:color="auto"/>
            </w:tcBorders>
            <w:vAlign w:val="center"/>
          </w:tcPr>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预测内容（均为</w:t>
            </w:r>
            <w:r w:rsidRPr="005A5F92">
              <w:rPr>
                <w:rFonts w:ascii="Times New Roman" w:hAnsi="Times New Roman" w:cs="Times New Roman"/>
              </w:rPr>
              <w:t>D</w:t>
            </w:r>
            <w:r w:rsidRPr="005A5F92">
              <w:rPr>
                <w:rFonts w:ascii="Times New Roman" w:hAnsi="Times New Roman" w:cs="Times New Roman"/>
              </w:rPr>
              <w:t>稳定度下）</w:t>
            </w:r>
          </w:p>
        </w:tc>
      </w:tr>
      <w:tr w:rsidR="005F4C4F" w:rsidRPr="005A5F92">
        <w:trPr>
          <w:trHeight w:val="340"/>
          <w:jc w:val="center"/>
        </w:trPr>
        <w:tc>
          <w:tcPr>
            <w:tcW w:w="1501" w:type="dxa"/>
            <w:vMerge w:val="restart"/>
            <w:tcBorders>
              <w:left w:val="single" w:sz="4" w:space="0" w:color="auto"/>
            </w:tcBorders>
            <w:vAlign w:val="center"/>
          </w:tcPr>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营运近期、</w:t>
            </w:r>
          </w:p>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中期、远期</w:t>
            </w:r>
          </w:p>
        </w:tc>
        <w:tc>
          <w:tcPr>
            <w:tcW w:w="953" w:type="dxa"/>
            <w:vMerge w:val="restart"/>
            <w:vAlign w:val="center"/>
          </w:tcPr>
          <w:p w:rsidR="005F4C4F" w:rsidRPr="005A5F92" w:rsidRDefault="00741B4D">
            <w:pPr>
              <w:pStyle w:val="23"/>
              <w:spacing w:before="0"/>
              <w:rPr>
                <w:rFonts w:ascii="Times New Roman" w:hAnsi="Times New Roman" w:cs="Times New Roman"/>
              </w:rPr>
            </w:pPr>
            <w:r w:rsidRPr="005A5F92">
              <w:rPr>
                <w:rFonts w:ascii="Times New Roman" w:hAnsi="Times New Roman" w:cs="Times New Roman"/>
              </w:rPr>
              <w:t>CO</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x</w:t>
            </w:r>
          </w:p>
        </w:tc>
        <w:tc>
          <w:tcPr>
            <w:tcW w:w="7117" w:type="dxa"/>
            <w:tcBorders>
              <w:right w:val="single" w:sz="4" w:space="0" w:color="auto"/>
            </w:tcBorders>
            <w:vAlign w:val="center"/>
          </w:tcPr>
          <w:p w:rsidR="005F4C4F" w:rsidRPr="005A5F92" w:rsidRDefault="00741B4D">
            <w:pPr>
              <w:widowControl/>
              <w:ind w:firstLineChars="0" w:firstLine="0"/>
              <w:jc w:val="center"/>
              <w:rPr>
                <w:rFonts w:ascii="Times New Roman" w:hAnsi="Times New Roman" w:cs="Times New Roman"/>
                <w:sz w:val="21"/>
                <w:szCs w:val="21"/>
              </w:rPr>
            </w:pPr>
            <w:r w:rsidRPr="005A5F92">
              <w:rPr>
                <w:rFonts w:ascii="宋体" w:eastAsia="宋体" w:hAnsi="宋体" w:cs="宋体" w:hint="eastAsia"/>
                <w:sz w:val="21"/>
                <w:szCs w:val="21"/>
              </w:rPr>
              <w:t>①</w:t>
            </w:r>
            <w:r w:rsidRPr="005A5F92">
              <w:rPr>
                <w:rFonts w:ascii="Times New Roman" w:hAnsi="Times New Roman" w:cs="Times New Roman"/>
                <w:sz w:val="21"/>
                <w:szCs w:val="21"/>
              </w:rPr>
              <w:t>风向与线源垂直时，年平均风速下，地面小时平均浓度分布</w:t>
            </w:r>
          </w:p>
        </w:tc>
      </w:tr>
      <w:tr w:rsidR="005F4C4F" w:rsidRPr="005A5F92">
        <w:trPr>
          <w:trHeight w:val="282"/>
          <w:jc w:val="center"/>
        </w:trPr>
        <w:tc>
          <w:tcPr>
            <w:tcW w:w="1501" w:type="dxa"/>
            <w:vMerge/>
            <w:tcBorders>
              <w:left w:val="single" w:sz="4" w:space="0" w:color="auto"/>
            </w:tcBorders>
            <w:vAlign w:val="center"/>
          </w:tcPr>
          <w:p w:rsidR="005F4C4F" w:rsidRPr="005A5F92" w:rsidRDefault="005F4C4F">
            <w:pPr>
              <w:pStyle w:val="23"/>
              <w:spacing w:before="0"/>
              <w:rPr>
                <w:rFonts w:ascii="Times New Roman" w:hAnsi="Times New Roman" w:cs="Times New Roman"/>
              </w:rPr>
            </w:pPr>
          </w:p>
        </w:tc>
        <w:tc>
          <w:tcPr>
            <w:tcW w:w="953" w:type="dxa"/>
            <w:vMerge/>
            <w:vAlign w:val="center"/>
          </w:tcPr>
          <w:p w:rsidR="005F4C4F" w:rsidRPr="005A5F92" w:rsidRDefault="005F4C4F">
            <w:pPr>
              <w:pStyle w:val="23"/>
              <w:spacing w:before="0"/>
              <w:rPr>
                <w:rFonts w:ascii="Times New Roman" w:hAnsi="Times New Roman" w:cs="Times New Roman"/>
              </w:rPr>
            </w:pPr>
          </w:p>
        </w:tc>
        <w:tc>
          <w:tcPr>
            <w:tcW w:w="7117" w:type="dxa"/>
            <w:tcBorders>
              <w:right w:val="single" w:sz="4" w:space="0" w:color="auto"/>
            </w:tcBorders>
            <w:vAlign w:val="center"/>
          </w:tcPr>
          <w:p w:rsidR="005F4C4F" w:rsidRPr="005A5F92" w:rsidRDefault="00741B4D">
            <w:pPr>
              <w:widowControl/>
              <w:ind w:firstLineChars="0" w:firstLine="0"/>
              <w:jc w:val="center"/>
              <w:rPr>
                <w:rFonts w:ascii="Times New Roman" w:hAnsi="Times New Roman" w:cs="Times New Roman"/>
                <w:sz w:val="21"/>
                <w:szCs w:val="21"/>
              </w:rPr>
            </w:pPr>
            <w:r w:rsidRPr="005A5F92">
              <w:rPr>
                <w:rFonts w:ascii="宋体" w:eastAsia="宋体" w:hAnsi="宋体" w:cs="宋体" w:hint="eastAsia"/>
                <w:sz w:val="21"/>
                <w:szCs w:val="21"/>
              </w:rPr>
              <w:t>②</w:t>
            </w:r>
            <w:r w:rsidRPr="005A5F92">
              <w:rPr>
                <w:rFonts w:ascii="Times New Roman" w:hAnsi="Times New Roman" w:cs="Times New Roman"/>
                <w:sz w:val="21"/>
                <w:szCs w:val="21"/>
              </w:rPr>
              <w:t>风向与线源平行时，年平均风速下，地面小时平均浓度分布</w:t>
            </w:r>
          </w:p>
        </w:tc>
      </w:tr>
    </w:tbl>
    <w:p w:rsidR="005F4C4F" w:rsidRPr="005A5F92" w:rsidRDefault="005F4C4F">
      <w:pPr>
        <w:pStyle w:val="2TimesNewRoman"/>
        <w:jc w:val="both"/>
        <w:rPr>
          <w:rFonts w:ascii="Times New Roman" w:hAnsi="Times New Roman" w:cs="Times New Roman"/>
        </w:rPr>
      </w:pPr>
      <w:bookmarkStart w:id="587" w:name="_Toc297020445"/>
    </w:p>
    <w:p w:rsidR="005F4C4F" w:rsidRPr="005A5F92" w:rsidRDefault="00741B4D">
      <w:pPr>
        <w:pStyle w:val="2TimesNewRoman"/>
        <w:jc w:val="both"/>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）预测模式</w:t>
      </w:r>
      <w:bookmarkEnd w:id="587"/>
    </w:p>
    <w:p w:rsidR="005F4C4F" w:rsidRPr="005A5F92" w:rsidRDefault="00741B4D">
      <w:pPr>
        <w:rPr>
          <w:rFonts w:ascii="Times New Roman" w:hAnsi="Times New Roman" w:cs="Times New Roman"/>
        </w:rPr>
      </w:pPr>
      <w:bookmarkStart w:id="588" w:name="_Toc297020447"/>
      <w:r w:rsidRPr="005A5F92">
        <w:rPr>
          <w:rFonts w:ascii="Times New Roman" w:hAnsi="Times New Roman" w:cs="Times New Roman"/>
        </w:rPr>
        <w:t>汽车尾气是市政、城区道路运营</w:t>
      </w:r>
      <w:proofErr w:type="gramStart"/>
      <w:r w:rsidRPr="005A5F92">
        <w:rPr>
          <w:rFonts w:ascii="Times New Roman" w:hAnsi="Times New Roman" w:cs="Times New Roman"/>
        </w:rPr>
        <w:t>期环境</w:t>
      </w:r>
      <w:proofErr w:type="gramEnd"/>
      <w:r w:rsidRPr="005A5F92">
        <w:rPr>
          <w:rFonts w:ascii="Times New Roman" w:hAnsi="Times New Roman" w:cs="Times New Roman"/>
        </w:rPr>
        <w:t>空气的主要污染源，汽车在道路上行驶是一个流动源。在计算分析中，将车辆尾气视为一个有限长的线源。</w:t>
      </w:r>
      <w:proofErr w:type="gramStart"/>
      <w:r w:rsidRPr="005A5F92">
        <w:rPr>
          <w:rFonts w:ascii="Times New Roman" w:hAnsi="Times New Roman" w:cs="Times New Roman"/>
        </w:rPr>
        <w:t>本评价</w:t>
      </w:r>
      <w:proofErr w:type="gramEnd"/>
      <w:r w:rsidRPr="005A5F92">
        <w:rPr>
          <w:rFonts w:ascii="Times New Roman" w:hAnsi="Times New Roman" w:cs="Times New Roman"/>
        </w:rPr>
        <w:t>采用大气导则附录</w:t>
      </w:r>
      <w:r w:rsidRPr="005A5F92">
        <w:rPr>
          <w:rFonts w:ascii="Times New Roman" w:hAnsi="Times New Roman" w:cs="Times New Roman"/>
        </w:rPr>
        <w:t>A</w:t>
      </w:r>
      <w:r w:rsidRPr="005A5F92">
        <w:rPr>
          <w:rFonts w:ascii="Times New Roman" w:hAnsi="Times New Roman" w:cs="Times New Roman"/>
        </w:rPr>
        <w:t>中</w:t>
      </w:r>
      <w:r w:rsidRPr="005A5F92">
        <w:rPr>
          <w:rFonts w:ascii="Times New Roman" w:hAnsi="Times New Roman" w:cs="Times New Roman"/>
        </w:rPr>
        <w:t>ADMS</w:t>
      </w:r>
      <w:r w:rsidRPr="005A5F92">
        <w:rPr>
          <w:rFonts w:ascii="Times New Roman" w:hAnsi="Times New Roman" w:cs="Times New Roman"/>
        </w:rPr>
        <w:t>模式系统进行预测。</w:t>
      </w:r>
    </w:p>
    <w:p w:rsidR="005F4C4F" w:rsidRPr="005A5F92" w:rsidRDefault="00741B4D">
      <w:pPr>
        <w:rPr>
          <w:rFonts w:ascii="Times New Roman" w:hAnsi="Times New Roman" w:cs="Times New Roman"/>
        </w:rPr>
      </w:pPr>
      <w:r w:rsidRPr="005A5F92">
        <w:rPr>
          <w:rFonts w:ascii="Times New Roman" w:hAnsi="Times New Roman" w:cs="Times New Roman"/>
        </w:rPr>
        <w:t>ADMS</w:t>
      </w:r>
      <w:r w:rsidRPr="005A5F92">
        <w:rPr>
          <w:rFonts w:ascii="Times New Roman" w:hAnsi="Times New Roman" w:cs="Times New Roman"/>
        </w:rPr>
        <w:t>可模拟线源排放出的污染物在短期（小时平均）的浓度分布，适用于农村、城市地区，简单或复杂地形。</w:t>
      </w:r>
    </w:p>
    <w:p w:rsidR="005F4C4F" w:rsidRPr="005A5F92" w:rsidRDefault="00741B4D">
      <w:pPr>
        <w:pStyle w:val="2TimesNewRoman"/>
        <w:jc w:val="both"/>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）预测结果及评价</w:t>
      </w:r>
      <w:bookmarkEnd w:id="588"/>
    </w:p>
    <w:p w:rsidR="005F4C4F" w:rsidRPr="005A5F92" w:rsidRDefault="00741B4D">
      <w:pPr>
        <w:rPr>
          <w:rFonts w:ascii="Times New Roman" w:hAnsi="Times New Roman" w:cs="Times New Roman"/>
        </w:rPr>
      </w:pPr>
      <w:r w:rsidRPr="005A5F92">
        <w:rPr>
          <w:rFonts w:ascii="Times New Roman" w:hAnsi="Times New Roman" w:cs="Times New Roman"/>
        </w:rPr>
        <w:t>2018</w:t>
      </w:r>
      <w:r w:rsidRPr="005A5F92">
        <w:rPr>
          <w:rFonts w:ascii="Times New Roman" w:hAnsi="Times New Roman" w:cs="Times New Roman"/>
        </w:rPr>
        <w:t>年、</w:t>
      </w:r>
      <w:r w:rsidRPr="005A5F92">
        <w:rPr>
          <w:rFonts w:ascii="Times New Roman" w:hAnsi="Times New Roman" w:cs="Times New Roman"/>
        </w:rPr>
        <w:t>2024</w:t>
      </w:r>
      <w:r w:rsidRPr="005A5F92">
        <w:rPr>
          <w:rFonts w:ascii="Times New Roman" w:hAnsi="Times New Roman" w:cs="Times New Roman"/>
        </w:rPr>
        <w:t>年和</w:t>
      </w:r>
      <w:r w:rsidRPr="005A5F92">
        <w:rPr>
          <w:rFonts w:ascii="Times New Roman" w:hAnsi="Times New Roman" w:cs="Times New Roman"/>
        </w:rPr>
        <w:t>2032</w:t>
      </w:r>
      <w:r w:rsidRPr="005A5F92">
        <w:rPr>
          <w:rFonts w:ascii="Times New Roman" w:hAnsi="Times New Roman" w:cs="Times New Roman"/>
        </w:rPr>
        <w:t>年各路段沿中心线中垂线方向</w:t>
      </w:r>
      <w:r w:rsidRPr="005A5F92">
        <w:rPr>
          <w:rFonts w:ascii="Times New Roman" w:hAnsi="Times New Roman" w:cs="Times New Roman"/>
        </w:rPr>
        <w:t>0</w:t>
      </w:r>
      <w:r w:rsidRPr="005A5F92">
        <w:rPr>
          <w:rFonts w:ascii="Times New Roman" w:hAnsi="Times New Roman" w:cs="Times New Roman"/>
        </w:rPr>
        <w:t>～</w:t>
      </w:r>
      <w:r w:rsidRPr="005A5F92">
        <w:rPr>
          <w:rFonts w:ascii="Times New Roman" w:hAnsi="Times New Roman" w:cs="Times New Roman"/>
        </w:rPr>
        <w:t>200m</w:t>
      </w:r>
      <w:r w:rsidRPr="005A5F92">
        <w:rPr>
          <w:rFonts w:ascii="Times New Roman" w:hAnsi="Times New Roman" w:cs="Times New Roman"/>
        </w:rPr>
        <w:t>范围机动车排放污染物中</w:t>
      </w:r>
      <w:r w:rsidRPr="005A5F92">
        <w:rPr>
          <w:rFonts w:ascii="Times New Roman" w:hAnsi="Times New Roman" w:cs="Times New Roman"/>
        </w:rPr>
        <w:t>CO</w:t>
      </w:r>
      <w:r w:rsidRPr="005A5F92">
        <w:rPr>
          <w:rFonts w:ascii="Times New Roman" w:hAnsi="Times New Roman" w:cs="Times New Roman"/>
        </w:rPr>
        <w:t>和</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一小时预测浓度分别见表</w:t>
      </w:r>
      <w:r w:rsidRPr="005A5F92">
        <w:rPr>
          <w:rFonts w:ascii="Times New Roman" w:hAnsi="Times New Roman" w:cs="Times New Roman"/>
        </w:rPr>
        <w:t>5.4-5</w:t>
      </w:r>
      <w:r w:rsidRPr="005A5F92">
        <w:rPr>
          <w:rFonts w:ascii="Times New Roman" w:hAnsi="Times New Roman" w:cs="Times New Roman"/>
        </w:rPr>
        <w:t>、</w:t>
      </w:r>
      <w:r w:rsidRPr="005A5F92">
        <w:rPr>
          <w:rFonts w:ascii="Times New Roman" w:hAnsi="Times New Roman" w:cs="Times New Roman"/>
        </w:rPr>
        <w:t>5.4-6</w:t>
      </w:r>
      <w:r w:rsidRPr="005A5F92">
        <w:rPr>
          <w:rFonts w:ascii="Times New Roman" w:hAnsi="Times New Roman" w:cs="Times New Roman"/>
        </w:rPr>
        <w:t>、</w:t>
      </w:r>
      <w:r w:rsidRPr="005A5F92">
        <w:rPr>
          <w:rFonts w:ascii="Times New Roman" w:hAnsi="Times New Roman" w:cs="Times New Roman"/>
        </w:rPr>
        <w:t>5.4-7</w:t>
      </w:r>
      <w:r w:rsidRPr="005A5F92">
        <w:rPr>
          <w:rFonts w:ascii="Times New Roman" w:hAnsi="Times New Roman" w:cs="Times New Roman"/>
        </w:rPr>
        <w:t>。</w:t>
      </w:r>
    </w:p>
    <w:p w:rsidR="005F4C4F" w:rsidRPr="005A5F92" w:rsidRDefault="005F4C4F">
      <w:pPr>
        <w:rPr>
          <w:rFonts w:ascii="Times New Roman" w:hAnsi="Times New Roman" w:cs="Times New Roman"/>
        </w:rPr>
      </w:pPr>
    </w:p>
    <w:p w:rsidR="005F4C4F" w:rsidRPr="005A5F92" w:rsidRDefault="005F4C4F">
      <w:pPr>
        <w:rPr>
          <w:rFonts w:ascii="Times New Roman" w:hAnsi="Times New Roman" w:cs="Times New Roman"/>
        </w:rPr>
      </w:pPr>
    </w:p>
    <w:p w:rsidR="005F4C4F" w:rsidRPr="005A5F92" w:rsidRDefault="005F4C4F">
      <w:pPr>
        <w:rPr>
          <w:rFonts w:ascii="Times New Roman" w:hAnsi="Times New Roman" w:cs="Times New Roman"/>
        </w:rPr>
      </w:pPr>
    </w:p>
    <w:p w:rsidR="005F4C4F" w:rsidRPr="005A5F92" w:rsidRDefault="005F4C4F">
      <w:pPr>
        <w:rPr>
          <w:rFonts w:ascii="Times New Roman" w:hAnsi="Times New Roman" w:cs="Times New Roman"/>
        </w:rPr>
      </w:pPr>
    </w:p>
    <w:p w:rsidR="005F4C4F" w:rsidRPr="005A5F92" w:rsidRDefault="00741B4D">
      <w:pPr>
        <w:autoSpaceDE w:val="0"/>
        <w:autoSpaceDN w:val="0"/>
        <w:adjustRightInd/>
        <w:snapToGrid/>
        <w:spacing w:line="240" w:lineRule="atLeast"/>
        <w:ind w:firstLineChars="0" w:firstLine="0"/>
        <w:jc w:val="center"/>
        <w:rPr>
          <w:rFonts w:ascii="Times New Roman" w:hAnsi="Times New Roman" w:cs="Times New Roman"/>
          <w:b/>
          <w:sz w:val="21"/>
          <w:szCs w:val="21"/>
          <w:lang w:val="zh-CN"/>
        </w:rPr>
      </w:pPr>
      <w:r w:rsidRPr="005A5F92">
        <w:rPr>
          <w:rFonts w:ascii="Times New Roman" w:hAnsi="Times New Roman" w:cs="Times New Roman"/>
          <w:b/>
          <w:sz w:val="21"/>
          <w:szCs w:val="21"/>
          <w:lang w:val="zh-CN"/>
        </w:rPr>
        <w:lastRenderedPageBreak/>
        <w:t>表</w:t>
      </w:r>
      <w:r w:rsidRPr="005A5F92">
        <w:rPr>
          <w:rFonts w:ascii="Times New Roman" w:hAnsi="Times New Roman" w:cs="Times New Roman"/>
          <w:b/>
          <w:sz w:val="21"/>
          <w:szCs w:val="21"/>
          <w:lang w:val="zh-CN"/>
        </w:rPr>
        <w:t>5.4-5   2018</w:t>
      </w:r>
      <w:r w:rsidRPr="005A5F92">
        <w:rPr>
          <w:rFonts w:ascii="Times New Roman" w:hAnsi="Times New Roman" w:cs="Times New Roman"/>
          <w:b/>
          <w:sz w:val="21"/>
          <w:szCs w:val="21"/>
          <w:lang w:val="zh-CN"/>
        </w:rPr>
        <w:t>年机动车排放污染物小时预测浓度</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
        <w:gridCol w:w="426"/>
        <w:gridCol w:w="1197"/>
        <w:gridCol w:w="735"/>
        <w:gridCol w:w="735"/>
        <w:gridCol w:w="735"/>
        <w:gridCol w:w="735"/>
        <w:gridCol w:w="735"/>
        <w:gridCol w:w="735"/>
        <w:gridCol w:w="735"/>
        <w:gridCol w:w="735"/>
        <w:gridCol w:w="735"/>
        <w:gridCol w:w="743"/>
      </w:tblGrid>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预测因子</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预测路段</w:t>
            </w:r>
          </w:p>
        </w:tc>
        <w:tc>
          <w:tcPr>
            <w:tcW w:w="1197"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单位</w:t>
            </w:r>
          </w:p>
        </w:tc>
        <w:tc>
          <w:tcPr>
            <w:tcW w:w="7358" w:type="dxa"/>
            <w:gridSpan w:val="10"/>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proofErr w:type="gramStart"/>
            <w:r w:rsidRPr="005A5F92">
              <w:rPr>
                <w:rFonts w:ascii="Times New Roman" w:hAnsi="Times New Roman" w:cs="Times New Roman"/>
                <w:kern w:val="2"/>
                <w:sz w:val="21"/>
                <w:szCs w:val="21"/>
              </w:rPr>
              <w:t>距道路</w:t>
            </w:r>
            <w:proofErr w:type="gramEnd"/>
            <w:r w:rsidRPr="005A5F92">
              <w:rPr>
                <w:rFonts w:ascii="Times New Roman" w:hAnsi="Times New Roman" w:cs="Times New Roman"/>
                <w:kern w:val="2"/>
                <w:sz w:val="21"/>
                <w:szCs w:val="21"/>
              </w:rPr>
              <w:t>红线距离（</w:t>
            </w:r>
            <w:r w:rsidRPr="005A5F92">
              <w:rPr>
                <w:rFonts w:ascii="Times New Roman" w:hAnsi="Times New Roman" w:cs="Times New Roman"/>
                <w:kern w:val="2"/>
                <w:sz w:val="21"/>
                <w:szCs w:val="21"/>
              </w:rPr>
              <w:t>m</w:t>
            </w:r>
            <w:r w:rsidRPr="005A5F92">
              <w:rPr>
                <w:rFonts w:ascii="Times New Roman" w:hAnsi="Times New Roman" w:cs="Times New Roman"/>
                <w:kern w:val="2"/>
                <w:sz w:val="21"/>
                <w:szCs w:val="21"/>
              </w:rPr>
              <w:t>）</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80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180</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200</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西环路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0.6787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0.4523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0.3647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0.3112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0.2414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0.2552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0.2544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0.2115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0.1559</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0.1810</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13.75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11.31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7.99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6.44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5.46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4.61</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4.53</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0.0127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0.0112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0.0903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0.0048</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17.22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15.11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9.72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8.62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7.13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6.50</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6.00</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皋城路东段</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0.5248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0.4621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0.4582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0.3545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0.3612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0.2154</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14.52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12.50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9.98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6.78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5.25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4.24</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0.0258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0.1024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0.0058</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0.0051</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18.33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16.21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12.34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8.32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7.85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7.10</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6.98</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长安南路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0.6234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0.5248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0.4621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0.4582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0.3545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0.3254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0.3612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0.2154</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14.65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12.50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9.98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6.78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5.25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4.24</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0.0258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0.1424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0.0051</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18.32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16.23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12.37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12.27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7.81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7.14</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6.92</w:t>
            </w:r>
          </w:p>
        </w:tc>
      </w:tr>
    </w:tbl>
    <w:p w:rsidR="005F4C4F" w:rsidRPr="005A5F92" w:rsidRDefault="005F4C4F">
      <w:pPr>
        <w:autoSpaceDE w:val="0"/>
        <w:autoSpaceDN w:val="0"/>
        <w:adjustRightInd/>
        <w:snapToGrid/>
        <w:spacing w:line="240" w:lineRule="atLeast"/>
        <w:ind w:firstLineChars="0" w:firstLine="0"/>
        <w:jc w:val="center"/>
        <w:rPr>
          <w:rFonts w:ascii="Times New Roman" w:hAnsi="Times New Roman" w:cs="Times New Roman"/>
          <w:b/>
          <w:sz w:val="21"/>
          <w:szCs w:val="21"/>
          <w:lang w:val="zh-CN"/>
        </w:rPr>
      </w:pPr>
    </w:p>
    <w:p w:rsidR="005F4C4F" w:rsidRPr="005A5F92" w:rsidRDefault="00741B4D">
      <w:pPr>
        <w:autoSpaceDE w:val="0"/>
        <w:autoSpaceDN w:val="0"/>
        <w:adjustRightInd/>
        <w:snapToGrid/>
        <w:spacing w:line="240" w:lineRule="atLeast"/>
        <w:ind w:firstLineChars="0" w:firstLine="0"/>
        <w:jc w:val="center"/>
        <w:rPr>
          <w:rFonts w:ascii="Times New Roman" w:hAnsi="Times New Roman" w:cs="Times New Roman"/>
          <w:b/>
          <w:sz w:val="21"/>
          <w:szCs w:val="21"/>
          <w:lang w:val="zh-CN"/>
        </w:rPr>
      </w:pPr>
      <w:r w:rsidRPr="005A5F92">
        <w:rPr>
          <w:rFonts w:ascii="Times New Roman" w:hAnsi="Times New Roman" w:cs="Times New Roman"/>
          <w:b/>
          <w:sz w:val="21"/>
          <w:szCs w:val="21"/>
          <w:lang w:val="zh-CN"/>
        </w:rPr>
        <w:t>表</w:t>
      </w:r>
      <w:r w:rsidRPr="005A5F92">
        <w:rPr>
          <w:rFonts w:ascii="Times New Roman" w:hAnsi="Times New Roman" w:cs="Times New Roman"/>
          <w:b/>
          <w:sz w:val="21"/>
          <w:szCs w:val="21"/>
          <w:lang w:val="zh-CN"/>
        </w:rPr>
        <w:t>5.4-6  2024</w:t>
      </w:r>
      <w:r w:rsidRPr="005A5F92">
        <w:rPr>
          <w:rFonts w:ascii="Times New Roman" w:hAnsi="Times New Roman" w:cs="Times New Roman"/>
          <w:b/>
          <w:sz w:val="21"/>
          <w:szCs w:val="21"/>
          <w:lang w:val="zh-CN"/>
        </w:rPr>
        <w:t>年机动车排放污染物一小时预测浓度</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
        <w:gridCol w:w="426"/>
        <w:gridCol w:w="1197"/>
        <w:gridCol w:w="735"/>
        <w:gridCol w:w="735"/>
        <w:gridCol w:w="735"/>
        <w:gridCol w:w="735"/>
        <w:gridCol w:w="735"/>
        <w:gridCol w:w="735"/>
        <w:gridCol w:w="735"/>
        <w:gridCol w:w="735"/>
        <w:gridCol w:w="735"/>
        <w:gridCol w:w="743"/>
      </w:tblGrid>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预测因子</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预测路段</w:t>
            </w:r>
          </w:p>
        </w:tc>
        <w:tc>
          <w:tcPr>
            <w:tcW w:w="1197"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单位</w:t>
            </w:r>
          </w:p>
        </w:tc>
        <w:tc>
          <w:tcPr>
            <w:tcW w:w="7358" w:type="dxa"/>
            <w:gridSpan w:val="10"/>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proofErr w:type="gramStart"/>
            <w:r w:rsidRPr="005A5F92">
              <w:rPr>
                <w:rFonts w:ascii="Times New Roman" w:hAnsi="Times New Roman" w:cs="Times New Roman"/>
                <w:kern w:val="2"/>
                <w:sz w:val="21"/>
                <w:szCs w:val="21"/>
              </w:rPr>
              <w:t>距道路</w:t>
            </w:r>
            <w:proofErr w:type="gramEnd"/>
            <w:r w:rsidRPr="005A5F92">
              <w:rPr>
                <w:rFonts w:ascii="Times New Roman" w:hAnsi="Times New Roman" w:cs="Times New Roman"/>
                <w:kern w:val="2"/>
                <w:sz w:val="21"/>
                <w:szCs w:val="21"/>
              </w:rPr>
              <w:t>红线距离（</w:t>
            </w:r>
            <w:r w:rsidRPr="005A5F92">
              <w:rPr>
                <w:rFonts w:ascii="Times New Roman" w:hAnsi="Times New Roman" w:cs="Times New Roman"/>
                <w:kern w:val="2"/>
                <w:sz w:val="21"/>
                <w:szCs w:val="21"/>
              </w:rPr>
              <w:t>m</w:t>
            </w:r>
            <w:r w:rsidRPr="005A5F92">
              <w:rPr>
                <w:rFonts w:ascii="Times New Roman" w:hAnsi="Times New Roman" w:cs="Times New Roman"/>
                <w:kern w:val="2"/>
                <w:sz w:val="21"/>
                <w:szCs w:val="21"/>
              </w:rPr>
              <w:t>）</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80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180</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200</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西环路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0.6845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0.5524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0.4452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0.4045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0.3752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0.3152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0.2857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0.2258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0.2231</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0.2237</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17.01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13.04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10.12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9.04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7.22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6.02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5.59</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0.0127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0.0102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0.0102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0.0053</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0.0058</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22.10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18.12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15.05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13.21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10.63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10.08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9.08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8.11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7.42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7.25</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皋城路东段</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0.6958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0.5599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0.4852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0.4456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0.3952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0.3562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0.2352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0.2478</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0.2458</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18.21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14.23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11.38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11.87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9.09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6.35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5.87</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0.0168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0.0075</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23.54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19.17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16.01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13.85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10.91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10.73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9.71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8.46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7.92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7.47</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长安南路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0.6958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0.5599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0.4852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0.4456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0.3952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0.3562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0.2352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0.2478</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0.2458</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18.21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14.23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11.38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11.87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9.09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6.35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5.87</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0.0256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0.0146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0.0115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0.0102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0.0094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0.0086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0.0075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0.0074</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28.21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22.25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16.87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14.38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13.15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12.00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10.84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11.23</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9.25</w:t>
            </w:r>
          </w:p>
        </w:tc>
      </w:tr>
    </w:tbl>
    <w:p w:rsidR="005F4C4F" w:rsidRPr="005A5F92" w:rsidRDefault="005F4C4F">
      <w:pPr>
        <w:autoSpaceDE w:val="0"/>
        <w:autoSpaceDN w:val="0"/>
        <w:adjustRightInd/>
        <w:snapToGrid/>
        <w:spacing w:line="240" w:lineRule="atLeast"/>
        <w:ind w:firstLineChars="0" w:firstLine="0"/>
        <w:jc w:val="center"/>
        <w:rPr>
          <w:rFonts w:ascii="Times New Roman" w:hAnsi="Times New Roman" w:cs="Times New Roman"/>
          <w:b/>
          <w:sz w:val="21"/>
          <w:szCs w:val="21"/>
          <w:lang w:val="zh-CN"/>
        </w:rPr>
      </w:pPr>
    </w:p>
    <w:p w:rsidR="005F4C4F" w:rsidRPr="005A5F92" w:rsidRDefault="00741B4D">
      <w:pPr>
        <w:autoSpaceDE w:val="0"/>
        <w:autoSpaceDN w:val="0"/>
        <w:adjustRightInd/>
        <w:snapToGrid/>
        <w:spacing w:line="240" w:lineRule="atLeast"/>
        <w:ind w:firstLineChars="0" w:firstLine="0"/>
        <w:jc w:val="center"/>
        <w:rPr>
          <w:rFonts w:ascii="Times New Roman" w:hAnsi="Times New Roman" w:cs="Times New Roman"/>
          <w:b/>
          <w:sz w:val="21"/>
          <w:szCs w:val="21"/>
          <w:lang w:val="zh-CN"/>
        </w:rPr>
      </w:pPr>
      <w:r w:rsidRPr="005A5F92">
        <w:rPr>
          <w:rFonts w:ascii="Times New Roman" w:hAnsi="Times New Roman" w:cs="Times New Roman"/>
          <w:b/>
          <w:sz w:val="21"/>
          <w:szCs w:val="21"/>
          <w:lang w:val="zh-CN"/>
        </w:rPr>
        <w:t>表</w:t>
      </w:r>
      <w:r w:rsidRPr="005A5F92">
        <w:rPr>
          <w:rFonts w:ascii="Times New Roman" w:hAnsi="Times New Roman" w:cs="Times New Roman"/>
          <w:b/>
          <w:sz w:val="21"/>
          <w:szCs w:val="21"/>
          <w:lang w:val="zh-CN"/>
        </w:rPr>
        <w:t>5.4-</w:t>
      </w:r>
      <w:r w:rsidRPr="005A5F92">
        <w:rPr>
          <w:rFonts w:ascii="Times New Roman" w:hAnsi="Times New Roman" w:cs="Times New Roman"/>
          <w:b/>
          <w:sz w:val="21"/>
          <w:szCs w:val="21"/>
        </w:rPr>
        <w:t>7</w:t>
      </w:r>
      <w:r w:rsidRPr="005A5F92">
        <w:rPr>
          <w:rFonts w:ascii="Times New Roman" w:hAnsi="Times New Roman" w:cs="Times New Roman"/>
          <w:b/>
          <w:sz w:val="21"/>
          <w:szCs w:val="21"/>
          <w:lang w:val="zh-CN"/>
        </w:rPr>
        <w:t xml:space="preserve"> 2032</w:t>
      </w:r>
      <w:r w:rsidRPr="005A5F92">
        <w:rPr>
          <w:rFonts w:ascii="Times New Roman" w:hAnsi="Times New Roman" w:cs="Times New Roman"/>
          <w:b/>
          <w:sz w:val="21"/>
          <w:szCs w:val="21"/>
          <w:lang w:val="zh-CN"/>
        </w:rPr>
        <w:t>年机动车排放污染物一小时预测浓度</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
        <w:gridCol w:w="426"/>
        <w:gridCol w:w="1197"/>
        <w:gridCol w:w="735"/>
        <w:gridCol w:w="735"/>
        <w:gridCol w:w="735"/>
        <w:gridCol w:w="735"/>
        <w:gridCol w:w="735"/>
        <w:gridCol w:w="735"/>
        <w:gridCol w:w="735"/>
        <w:gridCol w:w="735"/>
        <w:gridCol w:w="735"/>
        <w:gridCol w:w="743"/>
      </w:tblGrid>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预测因子</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预测路段</w:t>
            </w:r>
          </w:p>
        </w:tc>
        <w:tc>
          <w:tcPr>
            <w:tcW w:w="1197"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预测</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单位</w:t>
            </w:r>
          </w:p>
        </w:tc>
        <w:tc>
          <w:tcPr>
            <w:tcW w:w="7358" w:type="dxa"/>
            <w:gridSpan w:val="10"/>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proofErr w:type="gramStart"/>
            <w:r w:rsidRPr="005A5F92">
              <w:rPr>
                <w:rFonts w:ascii="Times New Roman" w:hAnsi="Times New Roman" w:cs="Times New Roman"/>
                <w:kern w:val="2"/>
                <w:sz w:val="21"/>
                <w:szCs w:val="21"/>
              </w:rPr>
              <w:t>距道路</w:t>
            </w:r>
            <w:proofErr w:type="gramEnd"/>
            <w:r w:rsidRPr="005A5F92">
              <w:rPr>
                <w:rFonts w:ascii="Times New Roman" w:hAnsi="Times New Roman" w:cs="Times New Roman"/>
                <w:kern w:val="2"/>
                <w:sz w:val="21"/>
                <w:szCs w:val="21"/>
              </w:rPr>
              <w:t>红线距离（</w:t>
            </w:r>
            <w:r w:rsidRPr="005A5F92">
              <w:rPr>
                <w:rFonts w:ascii="Times New Roman" w:hAnsi="Times New Roman" w:cs="Times New Roman"/>
                <w:kern w:val="2"/>
                <w:sz w:val="21"/>
                <w:szCs w:val="21"/>
              </w:rPr>
              <w:t>m</w:t>
            </w:r>
            <w:r w:rsidRPr="005A5F92">
              <w:rPr>
                <w:rFonts w:ascii="Times New Roman" w:hAnsi="Times New Roman" w:cs="Times New Roman"/>
                <w:kern w:val="2"/>
                <w:sz w:val="21"/>
                <w:szCs w:val="21"/>
              </w:rPr>
              <w:t>）</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80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140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160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180</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200</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西环路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0.8586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0.7255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0.5436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0.5247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0.4147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0.3928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0.3433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0.3108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0.3016</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0.2805</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20.14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17.70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14.24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12.45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11.22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8.17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7.49</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7.01</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0.0256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0.0146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0.0115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0.0102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0.0094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0.0086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0.0075</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0.0074</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28.21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22.25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19.25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16.87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14.38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13.15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12.00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10.84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11.23</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9.25</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皋城路东段</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0.9521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0.8524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0.5745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0.5252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0.4575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0.4135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0.3872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0.3257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0.3584</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0.2952</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21.25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18.52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15.23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13.47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9.78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8.57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7.89</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7.65</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0.0289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0.0201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0.0172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0.0188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0.0195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0.0183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0.0120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0.0091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0.0084</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0.0087</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29.14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22.82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19.37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16.99</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14.82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13.72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12.58</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10.97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11.58</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11.95</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CO</w:t>
            </w:r>
          </w:p>
        </w:tc>
        <w:tc>
          <w:tcPr>
            <w:tcW w:w="426"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长安南路</w:t>
            </w: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0.9521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0.8524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0.5745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0.5252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0.4575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0.4135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0.3872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0.3257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0.3584</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0.2952</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22.25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19.52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19.32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14.47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11.64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9.52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9.50</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8.25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7.87</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21"/>
              </w:rPr>
            </w:pPr>
            <w:r w:rsidRPr="005A5F92">
              <w:rPr>
                <w:rFonts w:ascii="Times New Roman" w:hAnsi="Times New Roman" w:cs="Times New Roman"/>
                <w:kern w:val="2"/>
                <w:sz w:val="18"/>
                <w:szCs w:val="21"/>
              </w:rPr>
              <w:t>7.62</w:t>
            </w:r>
          </w:p>
        </w:tc>
      </w:tr>
      <w:tr w:rsidR="005F4C4F" w:rsidRPr="005A5F92">
        <w:trPr>
          <w:trHeight w:val="425"/>
          <w:jc w:val="center"/>
        </w:trPr>
        <w:tc>
          <w:tcPr>
            <w:tcW w:w="590" w:type="dxa"/>
            <w:vMerge w:val="restart"/>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NO</w:t>
            </w:r>
            <w:r w:rsidRPr="005A5F92">
              <w:rPr>
                <w:rFonts w:ascii="Times New Roman" w:hAnsi="Times New Roman" w:cs="Times New Roman"/>
                <w:kern w:val="2"/>
                <w:sz w:val="21"/>
                <w:szCs w:val="21"/>
                <w:vertAlign w:val="subscript"/>
              </w:rPr>
              <w:t>2</w:t>
            </w: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浓度</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mg/m</w:t>
            </w:r>
            <w:r w:rsidRPr="005A5F92">
              <w:rPr>
                <w:rFonts w:ascii="Times New Roman" w:hAnsi="Times New Roman" w:cs="Times New Roman"/>
                <w:kern w:val="2"/>
                <w:sz w:val="21"/>
                <w:szCs w:val="21"/>
                <w:vertAlign w:val="superscript"/>
              </w:rPr>
              <w:t>3</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0.0155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0.0167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0.0157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0.0135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0.0065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0.0025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0.0042</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0.0083</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0.0072</w:t>
            </w:r>
          </w:p>
        </w:tc>
      </w:tr>
      <w:tr w:rsidR="005F4C4F" w:rsidRPr="005A5F92">
        <w:trPr>
          <w:trHeight w:val="425"/>
          <w:jc w:val="center"/>
        </w:trPr>
        <w:tc>
          <w:tcPr>
            <w:tcW w:w="590"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426" w:type="dxa"/>
            <w:vMerge/>
            <w:vAlign w:val="center"/>
          </w:tcPr>
          <w:p w:rsidR="005F4C4F" w:rsidRPr="005A5F92" w:rsidRDefault="005F4C4F">
            <w:pPr>
              <w:spacing w:line="0" w:lineRule="atLeast"/>
              <w:ind w:firstLineChars="0" w:firstLine="0"/>
              <w:jc w:val="center"/>
              <w:rPr>
                <w:rFonts w:ascii="Times New Roman" w:hAnsi="Times New Roman" w:cs="Times New Roman"/>
                <w:kern w:val="2"/>
                <w:sz w:val="21"/>
                <w:szCs w:val="21"/>
              </w:rPr>
            </w:pPr>
          </w:p>
        </w:tc>
        <w:tc>
          <w:tcPr>
            <w:tcW w:w="1197" w:type="dxa"/>
            <w:vAlign w:val="center"/>
          </w:tcPr>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占标率</w:t>
            </w:r>
          </w:p>
          <w:p w:rsidR="005F4C4F" w:rsidRPr="005A5F92" w:rsidRDefault="00741B4D">
            <w:pPr>
              <w:spacing w:line="0" w:lineRule="atLeast"/>
              <w:ind w:firstLineChars="0" w:firstLine="0"/>
              <w:jc w:val="center"/>
              <w:rPr>
                <w:rFonts w:ascii="Times New Roman" w:hAnsi="Times New Roman" w:cs="Times New Roman"/>
                <w:kern w:val="2"/>
                <w:sz w:val="21"/>
                <w:szCs w:val="21"/>
              </w:rPr>
            </w:pP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r w:rsidRPr="005A5F92">
              <w:rPr>
                <w:rFonts w:ascii="Times New Roman" w:hAnsi="Times New Roman" w:cs="Times New Roman"/>
                <w:kern w:val="2"/>
                <w:sz w:val="21"/>
                <w:szCs w:val="21"/>
              </w:rPr>
              <w:t>）</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23.54</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19.17</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16.01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13.85</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10.91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10.73</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9.71</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8.46</w:t>
            </w:r>
          </w:p>
        </w:tc>
        <w:tc>
          <w:tcPr>
            <w:tcW w:w="735"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7.92</w:t>
            </w:r>
          </w:p>
        </w:tc>
        <w:tc>
          <w:tcPr>
            <w:tcW w:w="743" w:type="dxa"/>
            <w:vAlign w:val="center"/>
          </w:tcPr>
          <w:p w:rsidR="005F4C4F" w:rsidRPr="005A5F92" w:rsidRDefault="00741B4D">
            <w:pPr>
              <w:spacing w:line="0" w:lineRule="atLeast"/>
              <w:ind w:firstLineChars="0" w:firstLine="0"/>
              <w:jc w:val="center"/>
              <w:rPr>
                <w:rFonts w:ascii="Times New Roman" w:hAnsi="Times New Roman" w:cs="Times New Roman"/>
                <w:kern w:val="2"/>
                <w:sz w:val="18"/>
                <w:szCs w:val="18"/>
              </w:rPr>
            </w:pPr>
            <w:r w:rsidRPr="005A5F92">
              <w:rPr>
                <w:rFonts w:ascii="Times New Roman" w:hAnsi="Times New Roman" w:cs="Times New Roman"/>
                <w:kern w:val="2"/>
                <w:sz w:val="18"/>
                <w:szCs w:val="18"/>
              </w:rPr>
              <w:t>7.47</w:t>
            </w:r>
          </w:p>
        </w:tc>
      </w:tr>
    </w:tbl>
    <w:p w:rsidR="005F4C4F" w:rsidRPr="005A5F92" w:rsidRDefault="005F4C4F">
      <w:pPr>
        <w:rPr>
          <w:rFonts w:ascii="Times New Roman" w:hAnsi="Times New Roman" w:cs="Times New Roman"/>
        </w:rPr>
      </w:pPr>
    </w:p>
    <w:p w:rsidR="005F4C4F" w:rsidRPr="005A5F92" w:rsidRDefault="00741B4D">
      <w:pPr>
        <w:rPr>
          <w:rFonts w:ascii="Times New Roman" w:hAnsi="Times New Roman" w:cs="Times New Roman"/>
          <w:b/>
          <w:sz w:val="21"/>
          <w:szCs w:val="21"/>
        </w:rPr>
      </w:pPr>
      <w:r w:rsidRPr="005A5F92">
        <w:rPr>
          <w:rFonts w:ascii="Times New Roman" w:hAnsi="Times New Roman" w:cs="Times New Roman"/>
        </w:rPr>
        <w:t>根据上表预测结果可知，</w:t>
      </w:r>
      <w:r w:rsidRPr="005A5F92">
        <w:rPr>
          <w:rFonts w:ascii="Times New Roman" w:hAnsi="Times New Roman" w:cs="Times New Roman"/>
        </w:rPr>
        <w:t>2018</w:t>
      </w:r>
      <w:r w:rsidRPr="005A5F92">
        <w:rPr>
          <w:rFonts w:ascii="Times New Roman" w:hAnsi="Times New Roman" w:cs="Times New Roman"/>
        </w:rPr>
        <w:t>、</w:t>
      </w:r>
      <w:r w:rsidRPr="005A5F92">
        <w:rPr>
          <w:rFonts w:ascii="Times New Roman" w:hAnsi="Times New Roman" w:cs="Times New Roman"/>
        </w:rPr>
        <w:t>2024</w:t>
      </w:r>
      <w:r w:rsidRPr="005A5F92">
        <w:rPr>
          <w:rFonts w:ascii="Times New Roman" w:hAnsi="Times New Roman" w:cs="Times New Roman"/>
        </w:rPr>
        <w:t>年和</w:t>
      </w:r>
      <w:r w:rsidRPr="005A5F92">
        <w:rPr>
          <w:rFonts w:ascii="Times New Roman" w:hAnsi="Times New Roman" w:cs="Times New Roman"/>
        </w:rPr>
        <w:t>2032</w:t>
      </w:r>
      <w:r w:rsidRPr="005A5F92">
        <w:rPr>
          <w:rFonts w:ascii="Times New Roman" w:hAnsi="Times New Roman" w:cs="Times New Roman"/>
        </w:rPr>
        <w:t>年本项目各路段排放的汽车废气在</w:t>
      </w:r>
      <w:r w:rsidRPr="005A5F92">
        <w:rPr>
          <w:rFonts w:ascii="Times New Roman" w:hAnsi="Times New Roman" w:cs="Times New Roman"/>
        </w:rPr>
        <w:t>0</w:t>
      </w:r>
      <w:r w:rsidRPr="005A5F92">
        <w:rPr>
          <w:rFonts w:ascii="Times New Roman" w:hAnsi="Times New Roman" w:cs="Times New Roman"/>
        </w:rPr>
        <w:t>～</w:t>
      </w:r>
      <w:r w:rsidRPr="005A5F92">
        <w:rPr>
          <w:rFonts w:ascii="Times New Roman" w:hAnsi="Times New Roman" w:cs="Times New Roman"/>
        </w:rPr>
        <w:t>200m</w:t>
      </w:r>
      <w:r w:rsidRPr="005A5F92">
        <w:rPr>
          <w:rFonts w:ascii="Times New Roman" w:hAnsi="Times New Roman" w:cs="Times New Roman"/>
        </w:rPr>
        <w:t>范围</w:t>
      </w:r>
      <w:r w:rsidRPr="005A5F92">
        <w:rPr>
          <w:rFonts w:ascii="Times New Roman" w:hAnsi="Times New Roman" w:cs="Times New Roman"/>
        </w:rPr>
        <w:t>CO</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小时平均浓度均达到《环境空气质量标准》（</w:t>
      </w:r>
      <w:r w:rsidRPr="005A5F92">
        <w:rPr>
          <w:rFonts w:ascii="Times New Roman" w:hAnsi="Times New Roman" w:cs="Times New Roman"/>
        </w:rPr>
        <w:t>GB3095-2012</w:t>
      </w:r>
      <w:r w:rsidRPr="005A5F92">
        <w:rPr>
          <w:rFonts w:ascii="Times New Roman" w:hAnsi="Times New Roman" w:cs="Times New Roman"/>
        </w:rPr>
        <w:t>）二级标准的要求。</w:t>
      </w:r>
    </w:p>
    <w:p w:rsidR="005F4C4F" w:rsidRPr="005A5F92" w:rsidRDefault="00741B4D" w:rsidP="002B173C">
      <w:pPr>
        <w:pStyle w:val="2"/>
        <w:rPr>
          <w:rFonts w:eastAsiaTheme="minorEastAsia"/>
        </w:rPr>
      </w:pPr>
      <w:bookmarkStart w:id="589" w:name="_Toc30095"/>
      <w:r w:rsidRPr="005A5F92">
        <w:rPr>
          <w:rFonts w:eastAsiaTheme="minorEastAsia"/>
        </w:rPr>
        <w:lastRenderedPageBreak/>
        <w:t>声环境影响预测评价</w:t>
      </w:r>
      <w:bookmarkEnd w:id="582"/>
      <w:bookmarkEnd w:id="583"/>
      <w:bookmarkEnd w:id="589"/>
    </w:p>
    <w:p w:rsidR="005F4C4F" w:rsidRPr="005A5F92" w:rsidRDefault="00741B4D">
      <w:pPr>
        <w:pStyle w:val="3TimesNewRoman"/>
        <w:spacing w:before="0" w:afterLines="0" w:after="0"/>
        <w:ind w:left="0"/>
        <w:rPr>
          <w:rFonts w:eastAsiaTheme="minorEastAsia" w:cs="Times New Roman"/>
          <w:b/>
          <w:bCs/>
          <w:color w:val="auto"/>
        </w:rPr>
      </w:pPr>
      <w:bookmarkStart w:id="590" w:name="_Toc11920"/>
      <w:bookmarkStart w:id="591" w:name="_Toc14980"/>
      <w:bookmarkStart w:id="592" w:name="_Toc25303"/>
      <w:bookmarkStart w:id="593" w:name="_Toc23037"/>
      <w:bookmarkStart w:id="594" w:name="_Toc462736820"/>
      <w:bookmarkStart w:id="595" w:name="_Toc478473168"/>
      <w:bookmarkStart w:id="596" w:name="_Toc19956"/>
      <w:bookmarkStart w:id="597" w:name="_Toc485033799"/>
      <w:bookmarkStart w:id="598" w:name="_Toc3522"/>
      <w:bookmarkStart w:id="599" w:name="_Toc448234850"/>
      <w:bookmarkStart w:id="600" w:name="_Toc460165184"/>
      <w:bookmarkStart w:id="601" w:name="_Toc399483625"/>
      <w:bookmarkStart w:id="602" w:name="_Toc15476"/>
      <w:bookmarkStart w:id="603" w:name="_Toc478473170"/>
      <w:r w:rsidRPr="005A5F92">
        <w:rPr>
          <w:rFonts w:eastAsiaTheme="minorEastAsia" w:cs="Times New Roman"/>
          <w:b/>
          <w:bCs/>
          <w:color w:val="auto"/>
        </w:rPr>
        <w:t>施工期声环境影响分析</w:t>
      </w:r>
      <w:bookmarkEnd w:id="590"/>
      <w:bookmarkEnd w:id="591"/>
      <w:bookmarkEnd w:id="592"/>
      <w:bookmarkEnd w:id="593"/>
      <w:bookmarkEnd w:id="594"/>
      <w:bookmarkEnd w:id="595"/>
      <w:bookmarkEnd w:id="596"/>
      <w:bookmarkEnd w:id="597"/>
      <w:bookmarkEnd w:id="598"/>
      <w:bookmarkEnd w:id="599"/>
      <w:bookmarkEnd w:id="600"/>
      <w:bookmarkEnd w:id="601"/>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道路建设施工阶段的噪声主要来自于施工机械和运输车辆辐射的噪声，这部分噪声虽然是暂时的，但施工机械一般都具有高噪声、无规则等特点，如不加以控制，往往会对附近的居民等敏感点产生较大的噪声污染。</w:t>
      </w:r>
    </w:p>
    <w:p w:rsidR="005F4C4F" w:rsidRPr="005A5F92" w:rsidRDefault="00741B4D">
      <w:pPr>
        <w:pStyle w:val="4"/>
        <w:rPr>
          <w:rFonts w:eastAsiaTheme="minorEastAsia" w:cs="Times New Roman"/>
          <w:b/>
          <w:bCs w:val="0"/>
        </w:rPr>
      </w:pPr>
      <w:bookmarkStart w:id="604" w:name="_Toc453073943"/>
      <w:r w:rsidRPr="005A5F92">
        <w:rPr>
          <w:rFonts w:eastAsiaTheme="minorEastAsia" w:cs="Times New Roman"/>
          <w:b/>
          <w:bCs w:val="0"/>
        </w:rPr>
        <w:t>噪声源分布</w:t>
      </w:r>
      <w:bookmarkEnd w:id="604"/>
    </w:p>
    <w:p w:rsidR="005F4C4F" w:rsidRPr="005A5F92" w:rsidRDefault="00741B4D">
      <w:pPr>
        <w:rPr>
          <w:rFonts w:ascii="Times New Roman" w:hAnsi="Times New Roman" w:cs="Times New Roman"/>
        </w:rPr>
      </w:pPr>
      <w:r w:rsidRPr="005A5F92">
        <w:rPr>
          <w:rFonts w:ascii="Times New Roman" w:hAnsi="Times New Roman" w:cs="Times New Roman"/>
        </w:rPr>
        <w:t>根据道路工程的施工特点，对噪声源的分布描述如下：</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破路机、压路机、推土机、平地机等筑路机械主要分布在道路主线用地范围内。</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装载机等主要集中在临时堆土场等土方量较大的路段。</w:t>
      </w:r>
    </w:p>
    <w:p w:rsidR="005F4C4F" w:rsidRPr="005A5F92" w:rsidRDefault="00741B4D">
      <w:pPr>
        <w:pStyle w:val="4"/>
        <w:rPr>
          <w:rFonts w:eastAsiaTheme="minorEastAsia" w:cs="Times New Roman"/>
          <w:b/>
          <w:bCs w:val="0"/>
        </w:rPr>
      </w:pPr>
      <w:r w:rsidRPr="005A5F92">
        <w:rPr>
          <w:rFonts w:eastAsiaTheme="minorEastAsia" w:cs="Times New Roman"/>
          <w:b/>
          <w:bCs w:val="0"/>
        </w:rPr>
        <w:t>施工期噪声预测</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）施工机械噪声衰减预测</w:t>
      </w:r>
    </w:p>
    <w:p w:rsidR="005F4C4F" w:rsidRPr="005A5F92" w:rsidRDefault="00741B4D">
      <w:pPr>
        <w:rPr>
          <w:rFonts w:ascii="Times New Roman" w:hAnsi="Times New Roman" w:cs="Times New Roman"/>
        </w:rPr>
      </w:pPr>
      <w:r w:rsidRPr="005A5F92">
        <w:rPr>
          <w:rFonts w:ascii="Times New Roman" w:hAnsi="Times New Roman" w:cs="Times New Roman"/>
        </w:rPr>
        <w:t>施工噪声可近似视为点声源处理，根据点声源噪声衰减模式，估算出离声源不同距离处的噪声值，预测模式如下：</w:t>
      </w:r>
    </w:p>
    <w:p w:rsidR="005F4C4F" w:rsidRPr="005A5F92" w:rsidRDefault="00741B4D">
      <w:pPr>
        <w:jc w:val="center"/>
        <w:rPr>
          <w:rFonts w:ascii="Times New Roman" w:hAnsi="Times New Roman" w:cs="Times New Roman"/>
        </w:rPr>
      </w:pPr>
      <w:r w:rsidRPr="005A5F92">
        <w:rPr>
          <w:rFonts w:ascii="Times New Roman" w:hAnsi="Times New Roman" w:cs="Times New Roman"/>
          <w:spacing w:val="5"/>
          <w:position w:val="-30"/>
        </w:rPr>
        <w:object w:dxaOrig="1804" w:dyaOrig="705">
          <v:shape id="_x0000_i1031" type="#_x0000_t75" style="width:90.2pt;height:35.25pt" o:ole="">
            <v:imagedata r:id="rId71" o:title=""/>
          </v:shape>
          <o:OLEObject Type="Embed" ProgID="Equation.3" ShapeID="_x0000_i1031" DrawAspect="Content" ObjectID="_1563782394" r:id="rId72"/>
        </w:object>
      </w:r>
    </w:p>
    <w:p w:rsidR="005F4C4F" w:rsidRPr="005A5F92" w:rsidRDefault="00741B4D">
      <w:pPr>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ab/>
        <w:t xml:space="preserve"> L</w:t>
      </w:r>
      <w:r w:rsidRPr="005A5F92">
        <w:rPr>
          <w:rFonts w:ascii="Times New Roman" w:hAnsi="Times New Roman" w:cs="Times New Roman"/>
          <w:vertAlign w:val="subscript"/>
        </w:rPr>
        <w:t>i</w:t>
      </w:r>
      <w:r w:rsidRPr="005A5F92">
        <w:rPr>
          <w:rFonts w:ascii="Times New Roman" w:hAnsi="Times New Roman" w:cs="Times New Roman"/>
        </w:rPr>
        <w:t xml:space="preserve"> — </w:t>
      </w:r>
      <w:r w:rsidRPr="005A5F92">
        <w:rPr>
          <w:rFonts w:ascii="Times New Roman" w:hAnsi="Times New Roman" w:cs="Times New Roman"/>
        </w:rPr>
        <w:t>距声源</w:t>
      </w:r>
      <w:r w:rsidRPr="005A5F92">
        <w:rPr>
          <w:rFonts w:ascii="Times New Roman" w:hAnsi="Times New Roman" w:cs="Times New Roman"/>
        </w:rPr>
        <w:t>R</w:t>
      </w:r>
      <w:r w:rsidRPr="005A5F92">
        <w:rPr>
          <w:rFonts w:ascii="Times New Roman" w:hAnsi="Times New Roman" w:cs="Times New Roman"/>
          <w:vertAlign w:val="subscript"/>
        </w:rPr>
        <w:t>i</w:t>
      </w:r>
      <w:r w:rsidRPr="005A5F92">
        <w:rPr>
          <w:rFonts w:ascii="Times New Roman" w:hAnsi="Times New Roman" w:cs="Times New Roman"/>
        </w:rPr>
        <w:t>m</w:t>
      </w:r>
      <w:r w:rsidRPr="005A5F92">
        <w:rPr>
          <w:rFonts w:ascii="Times New Roman" w:hAnsi="Times New Roman" w:cs="Times New Roman"/>
        </w:rPr>
        <w:t>处的施工噪声预测值，</w:t>
      </w:r>
      <w:r w:rsidRPr="005A5F92">
        <w:rPr>
          <w:rFonts w:ascii="Times New Roman" w:hAnsi="Times New Roman" w:cs="Times New Roman"/>
        </w:rPr>
        <w:t>dB(A)</w:t>
      </w:r>
      <w:r w:rsidRPr="005A5F92">
        <w:rPr>
          <w:rFonts w:ascii="Times New Roman" w:hAnsi="Times New Roman" w:cs="Times New Roman"/>
        </w:rPr>
        <w:t>；</w:t>
      </w:r>
    </w:p>
    <w:p w:rsidR="005F4C4F" w:rsidRPr="005A5F92" w:rsidRDefault="00741B4D">
      <w:pPr>
        <w:ind w:firstLineChars="575" w:firstLine="1380"/>
        <w:rPr>
          <w:rFonts w:ascii="Times New Roman" w:hAnsi="Times New Roman" w:cs="Times New Roman"/>
        </w:rPr>
      </w:pPr>
      <w:r w:rsidRPr="005A5F92">
        <w:rPr>
          <w:rFonts w:ascii="Times New Roman" w:hAnsi="Times New Roman" w:cs="Times New Roman"/>
        </w:rPr>
        <w:t>L</w:t>
      </w:r>
      <w:r w:rsidRPr="005A5F92">
        <w:rPr>
          <w:rFonts w:ascii="Times New Roman" w:hAnsi="Times New Roman" w:cs="Times New Roman"/>
          <w:vertAlign w:val="subscript"/>
        </w:rPr>
        <w:t>o</w:t>
      </w:r>
      <w:r w:rsidRPr="005A5F92">
        <w:rPr>
          <w:rFonts w:ascii="Times New Roman" w:hAnsi="Times New Roman" w:cs="Times New Roman"/>
        </w:rPr>
        <w:t xml:space="preserve">— </w:t>
      </w:r>
      <w:r w:rsidRPr="005A5F92">
        <w:rPr>
          <w:rFonts w:ascii="Times New Roman" w:hAnsi="Times New Roman" w:cs="Times New Roman"/>
        </w:rPr>
        <w:t>距声源</w:t>
      </w:r>
      <w:r w:rsidRPr="005A5F92">
        <w:rPr>
          <w:rFonts w:ascii="Times New Roman" w:hAnsi="Times New Roman" w:cs="Times New Roman"/>
        </w:rPr>
        <w:t>R</w:t>
      </w:r>
      <w:r w:rsidRPr="005A5F92">
        <w:rPr>
          <w:rFonts w:ascii="Times New Roman" w:hAnsi="Times New Roman" w:cs="Times New Roman"/>
          <w:vertAlign w:val="subscript"/>
        </w:rPr>
        <w:t>0</w:t>
      </w:r>
      <w:r w:rsidRPr="005A5F92">
        <w:rPr>
          <w:rFonts w:ascii="Times New Roman" w:hAnsi="Times New Roman" w:cs="Times New Roman"/>
        </w:rPr>
        <w:t>m</w:t>
      </w:r>
      <w:r w:rsidRPr="005A5F92">
        <w:rPr>
          <w:rFonts w:ascii="Times New Roman" w:hAnsi="Times New Roman" w:cs="Times New Roman"/>
        </w:rPr>
        <w:t>处的施工噪声级，</w:t>
      </w:r>
      <w:r w:rsidRPr="005A5F92">
        <w:rPr>
          <w:rFonts w:ascii="Times New Roman" w:hAnsi="Times New Roman" w:cs="Times New Roman"/>
        </w:rPr>
        <w:t>dB(A)</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对于多台施工机械同时作业时对某个预测点的影响，应按下式进行声级迭加：</w:t>
      </w:r>
    </w:p>
    <w:p w:rsidR="005F4C4F" w:rsidRPr="005A5F92" w:rsidRDefault="00741B4D" w:rsidP="00741B4D">
      <w:pPr>
        <w:ind w:firstLineChars="1207" w:firstLine="2897"/>
        <w:rPr>
          <w:rFonts w:ascii="Times New Roman" w:hAnsi="Times New Roman" w:cs="Times New Roman"/>
        </w:rPr>
      </w:pPr>
      <w:r w:rsidRPr="005A5F92">
        <w:rPr>
          <w:rFonts w:ascii="Times New Roman" w:hAnsi="Times New Roman" w:cs="Times New Roman"/>
        </w:rPr>
        <w:object w:dxaOrig="1860" w:dyaOrig="675">
          <v:shape id="_x0000_i1032" type="#_x0000_t75" style="width:93pt;height:33.75pt" o:ole="">
            <v:imagedata r:id="rId73" o:title=""/>
          </v:shape>
          <o:OLEObject Type="Embed" ProgID="Equation.3" ShapeID="_x0000_i1032" DrawAspect="Content" ObjectID="_1563782395" r:id="rId74"/>
        </w:object>
      </w:r>
    </w:p>
    <w:p w:rsidR="005F4C4F" w:rsidRPr="005A5F92" w:rsidRDefault="00741B4D">
      <w:pPr>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2</w:t>
      </w:r>
      <w:r w:rsidRPr="005A5F92">
        <w:rPr>
          <w:rFonts w:ascii="Times New Roman" w:hAnsi="Times New Roman" w:cs="Times New Roman"/>
          <w:bCs/>
        </w:rPr>
        <w:t>）预测结果</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snapToGrid w:val="0"/>
        </w:rPr>
        <w:t>根据表</w:t>
      </w:r>
      <w:r w:rsidRPr="005A5F92">
        <w:rPr>
          <w:rFonts w:ascii="Times New Roman" w:hAnsi="Times New Roman" w:cs="Times New Roman"/>
          <w:snapToGrid w:val="0"/>
        </w:rPr>
        <w:t>3.6-3</w:t>
      </w:r>
      <w:r w:rsidRPr="005A5F92">
        <w:rPr>
          <w:rFonts w:ascii="Times New Roman" w:hAnsi="Times New Roman" w:cs="Times New Roman"/>
          <w:snapToGrid w:val="0"/>
        </w:rPr>
        <w:t>中施工机械满负荷运行单机噪声值，采用上述公式，计算得到施工期主要施工机械满负荷运行时不同距离处的噪声预测结果见表</w:t>
      </w:r>
      <w:r w:rsidRPr="005A5F92">
        <w:rPr>
          <w:rFonts w:ascii="Times New Roman" w:hAnsi="Times New Roman" w:cs="Times New Roman"/>
          <w:snapToGrid w:val="0"/>
        </w:rPr>
        <w:t>5.5-1</w:t>
      </w:r>
      <w:r w:rsidRPr="005A5F92">
        <w:rPr>
          <w:rFonts w:ascii="Times New Roman" w:hAnsi="Times New Roman" w:cs="Times New Roman"/>
          <w:snapToGrid w:val="0"/>
        </w:rPr>
        <w:t>。</w:t>
      </w:r>
      <w:r w:rsidRPr="005A5F92">
        <w:rPr>
          <w:rFonts w:ascii="Times New Roman" w:hAnsi="Times New Roman" w:cs="Times New Roman"/>
        </w:rPr>
        <w:t xml:space="preserve"> </w:t>
      </w: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Default="005F4C4F">
      <w:pPr>
        <w:autoSpaceDE w:val="0"/>
        <w:autoSpaceDN w:val="0"/>
        <w:rPr>
          <w:rFonts w:ascii="Times New Roman" w:hAnsi="Times New Roman" w:cs="Times New Roman"/>
        </w:rPr>
      </w:pPr>
    </w:p>
    <w:p w:rsidR="0004010F" w:rsidRPr="005A5F92" w:rsidRDefault="0004010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741B4D" w:rsidP="000957B2">
      <w:pPr>
        <w:autoSpaceDE w:val="0"/>
        <w:autoSpaceDN w:val="0"/>
        <w:spacing w:line="240" w:lineRule="atLeast"/>
        <w:jc w:val="center"/>
        <w:rPr>
          <w:rFonts w:ascii="Times New Roman" w:hAnsi="Times New Roman" w:cs="Times New Roman"/>
          <w:b/>
          <w:sz w:val="21"/>
          <w:szCs w:val="21"/>
        </w:rPr>
      </w:pPr>
      <w:r w:rsidRPr="005A5F92">
        <w:rPr>
          <w:rFonts w:ascii="Times New Roman" w:hAnsi="Times New Roman" w:cs="Times New Roman"/>
        </w:rPr>
        <w:lastRenderedPageBreak/>
        <w:t xml:space="preserve">     </w:t>
      </w: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5.5-1  </w:t>
      </w:r>
      <w:r w:rsidRPr="005A5F92">
        <w:rPr>
          <w:rFonts w:ascii="Times New Roman" w:hAnsi="Times New Roman" w:cs="Times New Roman"/>
          <w:b/>
          <w:sz w:val="21"/>
          <w:szCs w:val="21"/>
        </w:rPr>
        <w:t>主要施工机械在不同距离处的噪声级</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单位：</w:t>
      </w:r>
      <w:proofErr w:type="gramStart"/>
      <w:r w:rsidRPr="005A5F92">
        <w:rPr>
          <w:rFonts w:ascii="Times New Roman" w:hAnsi="Times New Roman" w:cs="Times New Roman"/>
          <w:b/>
          <w:sz w:val="21"/>
          <w:szCs w:val="21"/>
        </w:rPr>
        <w:t>dB(</w:t>
      </w:r>
      <w:proofErr w:type="gramEnd"/>
      <w:r w:rsidRPr="005A5F92">
        <w:rPr>
          <w:rFonts w:ascii="Times New Roman" w:hAnsi="Times New Roman" w:cs="Times New Roman"/>
          <w:b/>
          <w:sz w:val="21"/>
          <w:szCs w:val="21"/>
        </w:rPr>
        <w:t>A)</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1155"/>
        <w:gridCol w:w="776"/>
        <w:gridCol w:w="771"/>
        <w:gridCol w:w="771"/>
        <w:gridCol w:w="771"/>
        <w:gridCol w:w="771"/>
        <w:gridCol w:w="909"/>
        <w:gridCol w:w="1016"/>
        <w:gridCol w:w="909"/>
        <w:gridCol w:w="911"/>
      </w:tblGrid>
      <w:tr w:rsidR="005F4C4F" w:rsidRPr="005A5F92">
        <w:trPr>
          <w:trHeight w:val="325"/>
        </w:trPr>
        <w:tc>
          <w:tcPr>
            <w:tcW w:w="8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施工阶段</w:t>
            </w: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机械</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名称</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10m</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20m</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40m</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60m</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80m</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100m</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150m</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200m</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350m</w:t>
            </w:r>
          </w:p>
        </w:tc>
      </w:tr>
      <w:tr w:rsidR="005F4C4F" w:rsidRPr="005A5F92">
        <w:trPr>
          <w:trHeight w:val="325"/>
        </w:trPr>
        <w:tc>
          <w:tcPr>
            <w:tcW w:w="811"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基础施工阶段</w:t>
            </w: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挖掘机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74.0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68.0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66.0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55.0</w:t>
            </w:r>
          </w:p>
        </w:tc>
      </w:tr>
      <w:tr w:rsidR="005F4C4F" w:rsidRPr="005A5F92">
        <w:trPr>
          <w:trHeight w:val="325"/>
        </w:trPr>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破路机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74.0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68.0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66.0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55.0</w:t>
            </w:r>
          </w:p>
        </w:tc>
      </w:tr>
      <w:tr w:rsidR="005F4C4F" w:rsidRPr="005A5F92">
        <w:trPr>
          <w:trHeight w:val="325"/>
        </w:trPr>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平地机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74.0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68.0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66.0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55.0</w:t>
            </w:r>
          </w:p>
        </w:tc>
      </w:tr>
      <w:tr w:rsidR="005F4C4F" w:rsidRPr="005A5F92">
        <w:trPr>
          <w:trHeight w:val="325"/>
        </w:trPr>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推土机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85.0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79.0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65.0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61.5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59.0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54.0</w:t>
            </w:r>
          </w:p>
        </w:tc>
      </w:tr>
      <w:tr w:rsidR="005F4C4F" w:rsidRPr="005A5F92">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装载机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91.0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85.0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79.0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65.0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p>
        </w:tc>
      </w:tr>
      <w:tr w:rsidR="005F4C4F" w:rsidRPr="005A5F92">
        <w:tc>
          <w:tcPr>
            <w:tcW w:w="811"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路面施工阶段</w:t>
            </w: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压路机</w:t>
            </w:r>
          </w:p>
        </w:tc>
        <w:tc>
          <w:tcPr>
            <w:tcW w:w="77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86.0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74.0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70.0</w:t>
            </w:r>
          </w:p>
        </w:tc>
        <w:tc>
          <w:tcPr>
            <w:tcW w:w="77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68.0</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66.0</w:t>
            </w:r>
          </w:p>
        </w:tc>
        <w:tc>
          <w:tcPr>
            <w:tcW w:w="1016"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62.5</w:t>
            </w:r>
          </w:p>
        </w:tc>
        <w:tc>
          <w:tcPr>
            <w:tcW w:w="90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60.0</w:t>
            </w:r>
          </w:p>
        </w:tc>
        <w:tc>
          <w:tcPr>
            <w:tcW w:w="91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55.0</w:t>
            </w:r>
          </w:p>
        </w:tc>
      </w:tr>
      <w:tr w:rsidR="005F4C4F" w:rsidRPr="005A5F92">
        <w:trPr>
          <w:trHeight w:val="215"/>
        </w:trPr>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平地机</w:t>
            </w:r>
          </w:p>
        </w:tc>
        <w:tc>
          <w:tcPr>
            <w:tcW w:w="77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67.4</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64.9</w:t>
            </w:r>
          </w:p>
        </w:tc>
        <w:tc>
          <w:tcPr>
            <w:tcW w:w="90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63.0</w:t>
            </w:r>
          </w:p>
        </w:tc>
        <w:tc>
          <w:tcPr>
            <w:tcW w:w="101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61.4</w:t>
            </w:r>
          </w:p>
        </w:tc>
        <w:tc>
          <w:tcPr>
            <w:tcW w:w="90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57.0</w:t>
            </w:r>
          </w:p>
        </w:tc>
        <w:tc>
          <w:tcPr>
            <w:tcW w:w="91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53.5</w:t>
            </w:r>
          </w:p>
        </w:tc>
      </w:tr>
      <w:tr w:rsidR="005F4C4F" w:rsidRPr="005A5F92">
        <w:tc>
          <w:tcPr>
            <w:tcW w:w="811"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5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摊铺机</w:t>
            </w:r>
          </w:p>
        </w:tc>
        <w:tc>
          <w:tcPr>
            <w:tcW w:w="77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71.0</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67.4</w:t>
            </w:r>
          </w:p>
        </w:tc>
        <w:tc>
          <w:tcPr>
            <w:tcW w:w="77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64.9</w:t>
            </w:r>
          </w:p>
        </w:tc>
        <w:tc>
          <w:tcPr>
            <w:tcW w:w="90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63.0</w:t>
            </w:r>
          </w:p>
        </w:tc>
        <w:tc>
          <w:tcPr>
            <w:tcW w:w="1016"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61.4</w:t>
            </w:r>
          </w:p>
        </w:tc>
        <w:tc>
          <w:tcPr>
            <w:tcW w:w="909"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57.0</w:t>
            </w:r>
          </w:p>
        </w:tc>
        <w:tc>
          <w:tcPr>
            <w:tcW w:w="91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53.5</w:t>
            </w:r>
          </w:p>
        </w:tc>
      </w:tr>
    </w:tbl>
    <w:p w:rsidR="005F4C4F" w:rsidRPr="005A5F92" w:rsidRDefault="00741B4D">
      <w:pPr>
        <w:rPr>
          <w:rFonts w:ascii="Times New Roman" w:hAnsi="Times New Roman" w:cs="Times New Roman"/>
          <w:snapToGrid w:val="0"/>
        </w:rPr>
      </w:pPr>
      <w:r w:rsidRPr="005A5F92">
        <w:rPr>
          <w:rFonts w:ascii="Times New Roman" w:hAnsi="Times New Roman" w:cs="Times New Roman"/>
          <w:snapToGrid w:val="0"/>
        </w:rPr>
        <w:t>施工期间，不同施工</w:t>
      </w:r>
      <w:proofErr w:type="gramStart"/>
      <w:r w:rsidRPr="005A5F92">
        <w:rPr>
          <w:rFonts w:ascii="Times New Roman" w:hAnsi="Times New Roman" w:cs="Times New Roman"/>
          <w:snapToGrid w:val="0"/>
        </w:rPr>
        <w:t>阶使用</w:t>
      </w:r>
      <w:proofErr w:type="gramEnd"/>
      <w:r w:rsidRPr="005A5F92">
        <w:rPr>
          <w:rFonts w:ascii="Times New Roman" w:hAnsi="Times New Roman" w:cs="Times New Roman"/>
          <w:snapToGrid w:val="0"/>
        </w:rPr>
        <w:t>的施工机械的组合形式是不同的。以多台机械同时施工组合考虑，不同距离处的噪声预测结果见下表。</w:t>
      </w:r>
    </w:p>
    <w:p w:rsidR="005F4C4F" w:rsidRPr="005A5F92" w:rsidRDefault="00741B4D">
      <w:pPr>
        <w:autoSpaceDE w:val="0"/>
        <w:autoSpaceDN w:val="0"/>
        <w:spacing w:line="240" w:lineRule="atLeast"/>
        <w:jc w:val="center"/>
        <w:rPr>
          <w:rFonts w:ascii="Times New Roman" w:hAnsi="Times New Roman" w:cs="Times New Roman"/>
          <w:b/>
          <w:szCs w:val="21"/>
        </w:rPr>
      </w:pPr>
      <w:r w:rsidRPr="005A5F92">
        <w:rPr>
          <w:rFonts w:ascii="Times New Roman" w:hAnsi="Times New Roman" w:cs="Times New Roman"/>
          <w:szCs w:val="21"/>
        </w:rPr>
        <w:t xml:space="preserve">  </w:t>
      </w:r>
      <w:r w:rsidRPr="005A5F92">
        <w:rPr>
          <w:rFonts w:ascii="Times New Roman" w:hAnsi="Times New Roman" w:cs="Times New Roman"/>
          <w:sz w:val="21"/>
          <w:szCs w:val="21"/>
        </w:rPr>
        <w:t xml:space="preserve">   </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5.5-2  </w:t>
      </w:r>
      <w:r w:rsidRPr="005A5F92">
        <w:rPr>
          <w:rFonts w:ascii="Times New Roman" w:hAnsi="Times New Roman" w:cs="Times New Roman"/>
          <w:b/>
          <w:sz w:val="21"/>
          <w:szCs w:val="21"/>
        </w:rPr>
        <w:t>路基施工期间机械噪声预测结果</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单位：</w:t>
      </w:r>
      <w:proofErr w:type="gramStart"/>
      <w:r w:rsidRPr="005A5F92">
        <w:rPr>
          <w:rFonts w:ascii="Times New Roman" w:hAnsi="Times New Roman" w:cs="Times New Roman"/>
          <w:b/>
          <w:sz w:val="21"/>
          <w:szCs w:val="21"/>
        </w:rPr>
        <w:t>dB(</w:t>
      </w:r>
      <w:proofErr w:type="gramEnd"/>
      <w:r w:rsidRPr="005A5F92">
        <w:rPr>
          <w:rFonts w:ascii="Times New Roman" w:hAnsi="Times New Roman" w:cs="Times New Roman"/>
          <w:b/>
          <w:sz w:val="21"/>
          <w:szCs w:val="21"/>
        </w:rPr>
        <w:t xml:space="preserve">A)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
        <w:gridCol w:w="1718"/>
        <w:gridCol w:w="684"/>
        <w:gridCol w:w="684"/>
        <w:gridCol w:w="683"/>
        <w:gridCol w:w="683"/>
        <w:gridCol w:w="683"/>
        <w:gridCol w:w="815"/>
        <w:gridCol w:w="948"/>
        <w:gridCol w:w="815"/>
        <w:gridCol w:w="831"/>
      </w:tblGrid>
      <w:tr w:rsidR="005F4C4F" w:rsidRPr="005A5F92">
        <w:tc>
          <w:tcPr>
            <w:tcW w:w="1027"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w:t>
            </w:r>
          </w:p>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阶段</w:t>
            </w:r>
          </w:p>
        </w:tc>
        <w:tc>
          <w:tcPr>
            <w:tcW w:w="171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组合</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10m</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20m</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40m</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60m</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80m</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100m</w:t>
            </w:r>
          </w:p>
        </w:tc>
        <w:tc>
          <w:tcPr>
            <w:tcW w:w="94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120m</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200m</w:t>
            </w:r>
          </w:p>
        </w:tc>
        <w:tc>
          <w:tcPr>
            <w:tcW w:w="83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350m</w:t>
            </w:r>
          </w:p>
        </w:tc>
      </w:tr>
      <w:tr w:rsidR="005F4C4F" w:rsidRPr="005A5F92">
        <w:tc>
          <w:tcPr>
            <w:tcW w:w="1027"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基础施工阶段</w:t>
            </w:r>
          </w:p>
        </w:tc>
        <w:tc>
          <w:tcPr>
            <w:tcW w:w="171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挖掘机、推土机、装载机</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93.0</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87.0</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81.0</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77.4</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74.9</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73.0</w:t>
            </w:r>
          </w:p>
        </w:tc>
        <w:tc>
          <w:tcPr>
            <w:tcW w:w="94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71.4</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67.0</w:t>
            </w:r>
          </w:p>
        </w:tc>
        <w:tc>
          <w:tcPr>
            <w:tcW w:w="83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62.1</w:t>
            </w:r>
          </w:p>
        </w:tc>
      </w:tr>
      <w:tr w:rsidR="005F4C4F" w:rsidRPr="005A5F92">
        <w:trPr>
          <w:trHeight w:val="279"/>
        </w:trPr>
        <w:tc>
          <w:tcPr>
            <w:tcW w:w="1027"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路面施工阶段</w:t>
            </w:r>
          </w:p>
        </w:tc>
        <w:tc>
          <w:tcPr>
            <w:tcW w:w="171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平地机、压路机</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89.0</w:t>
            </w:r>
          </w:p>
        </w:tc>
        <w:tc>
          <w:tcPr>
            <w:tcW w:w="684"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83.0</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77.0</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73.4</w:t>
            </w:r>
          </w:p>
        </w:tc>
        <w:tc>
          <w:tcPr>
            <w:tcW w:w="683"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70.9</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69.0</w:t>
            </w:r>
          </w:p>
        </w:tc>
        <w:tc>
          <w:tcPr>
            <w:tcW w:w="948"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67.4</w:t>
            </w:r>
          </w:p>
        </w:tc>
        <w:tc>
          <w:tcPr>
            <w:tcW w:w="815"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63.0</w:t>
            </w:r>
          </w:p>
        </w:tc>
        <w:tc>
          <w:tcPr>
            <w:tcW w:w="831" w:type="dxa"/>
            <w:vAlign w:val="center"/>
          </w:tcPr>
          <w:p w:rsidR="005F4C4F" w:rsidRPr="005A5F92" w:rsidRDefault="00741B4D">
            <w:pPr>
              <w:autoSpaceDE w:val="0"/>
              <w:autoSpaceDN w:val="0"/>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58.1</w:t>
            </w:r>
          </w:p>
        </w:tc>
      </w:tr>
    </w:tbl>
    <w:p w:rsidR="005F4C4F" w:rsidRPr="005A5F92" w:rsidRDefault="005F4C4F">
      <w:pPr>
        <w:rPr>
          <w:rFonts w:ascii="Times New Roman" w:hAnsi="Times New Roman" w:cs="Times New Roman"/>
          <w:bCs/>
        </w:rPr>
      </w:pPr>
    </w:p>
    <w:p w:rsidR="005F4C4F" w:rsidRPr="005A5F92" w:rsidRDefault="00741B4D">
      <w:pPr>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3</w:t>
      </w:r>
      <w:r w:rsidRPr="005A5F92">
        <w:rPr>
          <w:rFonts w:ascii="Times New Roman" w:hAnsi="Times New Roman" w:cs="Times New Roman"/>
          <w:bCs/>
        </w:rPr>
        <w:t>）预测结果分析</w:t>
      </w:r>
    </w:p>
    <w:p w:rsidR="005F4C4F" w:rsidRPr="005A5F92" w:rsidRDefault="00741B4D">
      <w:pPr>
        <w:widowControl/>
        <w:rPr>
          <w:rFonts w:ascii="Times New Roman" w:hAnsi="Times New Roman" w:cs="Times New Roman"/>
        </w:rPr>
      </w:pPr>
      <w:r w:rsidRPr="005A5F92">
        <w:rPr>
          <w:rFonts w:ascii="Times New Roman" w:hAnsi="Times New Roman" w:cs="Times New Roman"/>
        </w:rPr>
        <w:t>根据上述预测结果，可知施工噪声将对</w:t>
      </w:r>
      <w:proofErr w:type="gramStart"/>
      <w:r w:rsidRPr="005A5F92">
        <w:rPr>
          <w:rFonts w:ascii="Times New Roman" w:hAnsi="Times New Roman" w:cs="Times New Roman"/>
        </w:rPr>
        <w:t>沿线声</w:t>
      </w:r>
      <w:proofErr w:type="gramEnd"/>
      <w:r w:rsidRPr="005A5F92">
        <w:rPr>
          <w:rFonts w:ascii="Times New Roman" w:hAnsi="Times New Roman" w:cs="Times New Roman"/>
        </w:rPr>
        <w:t>环境质量产生一定的影响，具体表现如下：</w:t>
      </w:r>
    </w:p>
    <w:p w:rsidR="005F4C4F" w:rsidRPr="005A5F92" w:rsidRDefault="00741B4D">
      <w:pPr>
        <w:widowControl/>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1 \* GB3 </w:instrText>
      </w:r>
      <w:r w:rsidRPr="005A5F92">
        <w:rPr>
          <w:rFonts w:ascii="Times New Roman" w:hAnsi="Times New Roman" w:cs="Times New Roman"/>
        </w:rPr>
        <w:fldChar w:fldCharType="separate"/>
      </w:r>
      <w:r w:rsidRPr="005A5F92">
        <w:rPr>
          <w:rFonts w:ascii="宋体" w:eastAsia="宋体" w:hAnsi="宋体" w:cs="宋体" w:hint="eastAsia"/>
        </w:rPr>
        <w:t>①</w:t>
      </w:r>
      <w:r w:rsidRPr="005A5F92">
        <w:rPr>
          <w:rFonts w:ascii="Times New Roman" w:hAnsi="Times New Roman" w:cs="Times New Roman"/>
        </w:rPr>
        <w:fldChar w:fldCharType="end"/>
      </w:r>
      <w:r w:rsidRPr="005A5F92">
        <w:rPr>
          <w:rFonts w:ascii="Times New Roman" w:hAnsi="Times New Roman" w:cs="Times New Roman"/>
        </w:rPr>
        <w:t>单机施工机械噪声昼间最大在距声源</w:t>
      </w:r>
      <w:r w:rsidRPr="005A5F92">
        <w:rPr>
          <w:rFonts w:ascii="Times New Roman" w:hAnsi="Times New Roman" w:cs="Times New Roman"/>
        </w:rPr>
        <w:t>100m</w:t>
      </w:r>
      <w:r w:rsidRPr="005A5F92">
        <w:rPr>
          <w:rFonts w:ascii="Times New Roman" w:hAnsi="Times New Roman" w:cs="Times New Roman"/>
        </w:rPr>
        <w:t>以外可以符合《建筑施工场界环境噪声排放标准》（</w:t>
      </w:r>
      <w:r w:rsidRPr="005A5F92">
        <w:rPr>
          <w:rFonts w:ascii="Times New Roman" w:hAnsi="Times New Roman" w:cs="Times New Roman"/>
        </w:rPr>
        <w:t>GB12523-2011</w:t>
      </w:r>
      <w:r w:rsidRPr="005A5F92">
        <w:rPr>
          <w:rFonts w:ascii="Times New Roman" w:hAnsi="Times New Roman" w:cs="Times New Roman"/>
        </w:rPr>
        <w:t>）标准要求，夜间最大在</w:t>
      </w:r>
      <w:r w:rsidRPr="005A5F92">
        <w:rPr>
          <w:rFonts w:ascii="Times New Roman" w:hAnsi="Times New Roman" w:cs="Times New Roman"/>
        </w:rPr>
        <w:t>350m</w:t>
      </w:r>
      <w:r w:rsidRPr="005A5F92">
        <w:rPr>
          <w:rFonts w:ascii="Times New Roman" w:hAnsi="Times New Roman" w:cs="Times New Roman"/>
        </w:rPr>
        <w:t>以外可符合标准要求。</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2 \* GB3 </w:instrText>
      </w:r>
      <w:r w:rsidRPr="005A5F92">
        <w:rPr>
          <w:rFonts w:ascii="Times New Roman" w:hAnsi="Times New Roman" w:cs="Times New Roman"/>
        </w:rPr>
        <w:fldChar w:fldCharType="separate"/>
      </w:r>
      <w:r w:rsidRPr="005A5F92">
        <w:rPr>
          <w:rFonts w:ascii="宋体" w:eastAsia="宋体" w:hAnsi="宋体" w:cs="宋体" w:hint="eastAsia"/>
        </w:rPr>
        <w:t>②</w:t>
      </w:r>
      <w:r w:rsidRPr="005A5F92">
        <w:rPr>
          <w:rFonts w:ascii="Times New Roman" w:hAnsi="Times New Roman" w:cs="Times New Roman"/>
        </w:rPr>
        <w:fldChar w:fldCharType="end"/>
      </w:r>
      <w:r w:rsidRPr="005A5F92">
        <w:rPr>
          <w:rFonts w:ascii="Times New Roman" w:hAnsi="Times New Roman" w:cs="Times New Roman"/>
        </w:rPr>
        <w:t>昼间多种施工机械同时作业，噪声</w:t>
      </w:r>
      <w:proofErr w:type="gramStart"/>
      <w:r w:rsidRPr="005A5F92">
        <w:rPr>
          <w:rFonts w:ascii="Times New Roman" w:hAnsi="Times New Roman" w:cs="Times New Roman"/>
        </w:rPr>
        <w:t>在距源</w:t>
      </w:r>
      <w:proofErr w:type="gramEnd"/>
      <w:r w:rsidRPr="005A5F92">
        <w:rPr>
          <w:rFonts w:ascii="Times New Roman" w:hAnsi="Times New Roman" w:cs="Times New Roman"/>
        </w:rPr>
        <w:t>120m</w:t>
      </w:r>
      <w:r w:rsidRPr="005A5F92">
        <w:rPr>
          <w:rFonts w:ascii="Times New Roman" w:hAnsi="Times New Roman" w:cs="Times New Roman"/>
        </w:rPr>
        <w:t>以外可符合标准要求；夜间在</w:t>
      </w:r>
      <w:r w:rsidRPr="005A5F92">
        <w:rPr>
          <w:rFonts w:ascii="Times New Roman" w:hAnsi="Times New Roman" w:cs="Times New Roman"/>
        </w:rPr>
        <w:t>350m</w:t>
      </w:r>
      <w:r w:rsidRPr="005A5F92">
        <w:rPr>
          <w:rFonts w:ascii="Times New Roman" w:hAnsi="Times New Roman" w:cs="Times New Roman"/>
        </w:rPr>
        <w:t>以外可符合标准要求，根据实际调查资料，道路施工主要集中在昼间，夜间不施工，噪声影响主要集中在昼间。</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）对敏感点影响分析</w:t>
      </w:r>
    </w:p>
    <w:p w:rsidR="005F4C4F" w:rsidRPr="005A5F92" w:rsidRDefault="00741B4D">
      <w:pPr>
        <w:rPr>
          <w:rFonts w:ascii="Times New Roman" w:hAnsi="Times New Roman" w:cs="Times New Roman"/>
          <w:sz w:val="28"/>
          <w:szCs w:val="28"/>
        </w:rPr>
      </w:pPr>
      <w:r w:rsidRPr="005A5F92">
        <w:rPr>
          <w:rFonts w:ascii="Times New Roman" w:hAnsi="Times New Roman" w:cs="Times New Roman"/>
        </w:rPr>
        <w:t>本项目区域为声环境</w:t>
      </w:r>
      <w:r w:rsidRPr="005A5F92">
        <w:rPr>
          <w:rFonts w:ascii="Times New Roman" w:hAnsi="Times New Roman" w:cs="Times New Roman"/>
        </w:rPr>
        <w:t>2</w:t>
      </w:r>
      <w:r w:rsidRPr="005A5F92">
        <w:rPr>
          <w:rFonts w:ascii="Times New Roman" w:hAnsi="Times New Roman" w:cs="Times New Roman"/>
        </w:rPr>
        <w:t>类区，《声环境质量标准》（</w:t>
      </w:r>
      <w:r w:rsidRPr="005A5F92">
        <w:rPr>
          <w:rFonts w:ascii="Times New Roman" w:hAnsi="Times New Roman" w:cs="Times New Roman"/>
        </w:rPr>
        <w:t>GB3096-2008</w:t>
      </w:r>
      <w:r w:rsidRPr="005A5F92">
        <w:rPr>
          <w:rFonts w:ascii="Times New Roman" w:hAnsi="Times New Roman" w:cs="Times New Roman"/>
        </w:rPr>
        <w:t>）中</w:t>
      </w:r>
      <w:r w:rsidRPr="005A5F92">
        <w:rPr>
          <w:rFonts w:ascii="Times New Roman" w:hAnsi="Times New Roman" w:cs="Times New Roman"/>
        </w:rPr>
        <w:t>2</w:t>
      </w:r>
      <w:r w:rsidRPr="005A5F92">
        <w:rPr>
          <w:rFonts w:ascii="Times New Roman" w:hAnsi="Times New Roman" w:cs="Times New Roman"/>
        </w:rPr>
        <w:t>类标准要求区域昼间</w:t>
      </w:r>
      <w:r w:rsidRPr="005A5F92">
        <w:rPr>
          <w:rFonts w:ascii="Times New Roman" w:hAnsi="Times New Roman" w:cs="Times New Roman"/>
        </w:rPr>
        <w:t>60dB(A)</w:t>
      </w:r>
      <w:r w:rsidRPr="005A5F92">
        <w:rPr>
          <w:rFonts w:ascii="Times New Roman" w:hAnsi="Times New Roman" w:cs="Times New Roman"/>
        </w:rPr>
        <w:t>、夜间</w:t>
      </w:r>
      <w:r w:rsidRPr="005A5F92">
        <w:rPr>
          <w:rFonts w:ascii="Times New Roman" w:hAnsi="Times New Roman" w:cs="Times New Roman"/>
        </w:rPr>
        <w:t>50dB(A)</w:t>
      </w:r>
      <w:r w:rsidRPr="005A5F92">
        <w:rPr>
          <w:rFonts w:ascii="Times New Roman" w:hAnsi="Times New Roman" w:cs="Times New Roman"/>
        </w:rPr>
        <w:t>。根据现场勘查，佛子岭、解放北路道路两侧均以居住、办公为主，施工噪声会对</w:t>
      </w:r>
      <w:proofErr w:type="gramStart"/>
      <w:r w:rsidRPr="005A5F92">
        <w:rPr>
          <w:rFonts w:ascii="Times New Roman" w:hAnsi="Times New Roman" w:cs="Times New Roman"/>
        </w:rPr>
        <w:t>沿线声</w:t>
      </w:r>
      <w:proofErr w:type="gramEnd"/>
      <w:r w:rsidRPr="005A5F92">
        <w:rPr>
          <w:rFonts w:ascii="Times New Roman" w:hAnsi="Times New Roman" w:cs="Times New Roman"/>
        </w:rPr>
        <w:t>环境造成一定程度的影响。为了进一步减小对周边环境的影响，应合理安排施工时间，尽量避免午间（</w:t>
      </w:r>
      <w:r w:rsidRPr="005A5F92">
        <w:rPr>
          <w:rFonts w:ascii="Times New Roman" w:hAnsi="Times New Roman" w:cs="Times New Roman"/>
        </w:rPr>
        <w:t>12:00~14:00</w:t>
      </w:r>
      <w:r w:rsidRPr="005A5F92">
        <w:rPr>
          <w:rFonts w:ascii="Times New Roman" w:hAnsi="Times New Roman" w:cs="Times New Roman"/>
        </w:rPr>
        <w:t>）和夜间（</w:t>
      </w:r>
      <w:r w:rsidRPr="005A5F92">
        <w:rPr>
          <w:rFonts w:ascii="Times New Roman" w:hAnsi="Times New Roman" w:cs="Times New Roman"/>
        </w:rPr>
        <w:t>22:00~</w:t>
      </w:r>
      <w:r w:rsidRPr="005A5F92">
        <w:rPr>
          <w:rFonts w:ascii="Times New Roman" w:hAnsi="Times New Roman" w:cs="Times New Roman"/>
        </w:rPr>
        <w:t>次日</w:t>
      </w:r>
      <w:r w:rsidRPr="005A5F92">
        <w:rPr>
          <w:rFonts w:ascii="Times New Roman" w:hAnsi="Times New Roman" w:cs="Times New Roman"/>
        </w:rPr>
        <w:t>06:00</w:t>
      </w:r>
      <w:r w:rsidRPr="005A5F92">
        <w:rPr>
          <w:rFonts w:ascii="Times New Roman" w:hAnsi="Times New Roman" w:cs="Times New Roman"/>
        </w:rPr>
        <w:t>）施工。施工噪声对环境的不利影响是暂时的、短期的行为，随着工程建设的完成，施工噪声的影响将不再存在。</w:t>
      </w:r>
    </w:p>
    <w:p w:rsidR="005F4C4F" w:rsidRPr="005A5F92" w:rsidRDefault="00741B4D">
      <w:pPr>
        <w:pStyle w:val="3TimesNewRoman"/>
        <w:spacing w:before="0" w:afterLines="0" w:after="0"/>
        <w:ind w:left="0"/>
        <w:rPr>
          <w:rFonts w:eastAsiaTheme="minorEastAsia" w:cs="Times New Roman"/>
          <w:b/>
          <w:bCs/>
          <w:color w:val="auto"/>
        </w:rPr>
      </w:pPr>
      <w:bookmarkStart w:id="605" w:name="_Toc462736821"/>
      <w:bookmarkStart w:id="606" w:name="_Toc478473169"/>
      <w:bookmarkStart w:id="607" w:name="_Toc24043"/>
      <w:bookmarkStart w:id="608" w:name="_Toc485033800"/>
      <w:bookmarkStart w:id="609" w:name="_Toc399483626"/>
      <w:bookmarkStart w:id="610" w:name="_Toc3648"/>
      <w:bookmarkStart w:id="611" w:name="_Toc19591"/>
      <w:bookmarkStart w:id="612" w:name="_Toc448234854"/>
      <w:bookmarkStart w:id="613" w:name="_Toc1971"/>
      <w:bookmarkStart w:id="614" w:name="_Toc1186"/>
      <w:bookmarkStart w:id="615" w:name="_Toc27378"/>
      <w:bookmarkStart w:id="616" w:name="_Toc460165185"/>
      <w:proofErr w:type="gramStart"/>
      <w:r w:rsidRPr="005A5F92">
        <w:rPr>
          <w:rFonts w:eastAsiaTheme="minorEastAsia" w:cs="Times New Roman"/>
          <w:b/>
          <w:bCs/>
          <w:color w:val="auto"/>
        </w:rPr>
        <w:lastRenderedPageBreak/>
        <w:t>运营期声环境影响</w:t>
      </w:r>
      <w:proofErr w:type="gramEnd"/>
      <w:r w:rsidRPr="005A5F92">
        <w:rPr>
          <w:rFonts w:eastAsiaTheme="minorEastAsia" w:cs="Times New Roman"/>
          <w:b/>
          <w:bCs/>
          <w:color w:val="auto"/>
        </w:rPr>
        <w:t>分析</w:t>
      </w:r>
      <w:bookmarkEnd w:id="605"/>
      <w:bookmarkEnd w:id="606"/>
      <w:bookmarkEnd w:id="607"/>
      <w:bookmarkEnd w:id="608"/>
      <w:bookmarkEnd w:id="609"/>
      <w:bookmarkEnd w:id="610"/>
      <w:bookmarkEnd w:id="611"/>
      <w:bookmarkEnd w:id="612"/>
      <w:bookmarkEnd w:id="613"/>
      <w:bookmarkEnd w:id="614"/>
      <w:bookmarkEnd w:id="615"/>
      <w:bookmarkEnd w:id="616"/>
    </w:p>
    <w:p w:rsidR="005F4C4F" w:rsidRPr="005A5F92" w:rsidRDefault="00741B4D">
      <w:pPr>
        <w:pStyle w:val="4"/>
        <w:rPr>
          <w:rFonts w:eastAsiaTheme="minorEastAsia" w:cs="Times New Roman"/>
          <w:b/>
        </w:rPr>
      </w:pPr>
      <w:r w:rsidRPr="005A5F92">
        <w:rPr>
          <w:rFonts w:eastAsiaTheme="minorEastAsia" w:cs="Times New Roman"/>
          <w:b/>
        </w:rPr>
        <w:t>预测模式</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根据《环境影响评价技术导则</w:t>
      </w:r>
      <w:r w:rsidRPr="005A5F92">
        <w:rPr>
          <w:rFonts w:ascii="Times New Roman" w:hAnsi="Times New Roman" w:cs="Times New Roman"/>
        </w:rPr>
        <w:t xml:space="preserve">  </w:t>
      </w:r>
      <w:r w:rsidRPr="005A5F92">
        <w:rPr>
          <w:rFonts w:ascii="Times New Roman" w:hAnsi="Times New Roman" w:cs="Times New Roman"/>
        </w:rPr>
        <w:t>声环境》（</w:t>
      </w:r>
      <w:r w:rsidRPr="005A5F92">
        <w:rPr>
          <w:rFonts w:ascii="Times New Roman" w:hAnsi="Times New Roman" w:cs="Times New Roman"/>
        </w:rPr>
        <w:t>HJ 2.4-2009</w:t>
      </w:r>
      <w:r w:rsidRPr="005A5F92">
        <w:rPr>
          <w:rFonts w:ascii="Times New Roman" w:hAnsi="Times New Roman" w:cs="Times New Roman"/>
        </w:rPr>
        <w:t>）附录</w:t>
      </w:r>
      <w:r w:rsidRPr="005A5F92">
        <w:rPr>
          <w:rFonts w:ascii="Times New Roman" w:hAnsi="Times New Roman" w:cs="Times New Roman"/>
        </w:rPr>
        <w:t>A</w:t>
      </w:r>
      <w:r w:rsidRPr="005A5F92">
        <w:rPr>
          <w:rFonts w:ascii="Times New Roman" w:hAnsi="Times New Roman" w:cs="Times New Roman"/>
        </w:rPr>
        <w:t>公路（道路）交通运输噪声预测模式，预测时需将各种车辆按其噪声大小分成大型车、中型车、小型车，分别预测某一类车辆的等效声级，然后把三类车辆的等效声级迭加得到总声级。</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）第</w:t>
      </w:r>
      <w:r w:rsidRPr="005A5F92">
        <w:rPr>
          <w:rFonts w:ascii="Times New Roman" w:hAnsi="Times New Roman" w:cs="Times New Roman"/>
        </w:rPr>
        <w:t xml:space="preserve"> i </w:t>
      </w:r>
      <w:r w:rsidRPr="005A5F92">
        <w:rPr>
          <w:rFonts w:ascii="Times New Roman" w:hAnsi="Times New Roman" w:cs="Times New Roman"/>
        </w:rPr>
        <w:t>类车等效声级的预测模式如下：</w:t>
      </w:r>
    </w:p>
    <w:p w:rsidR="005F4C4F" w:rsidRPr="005A5F92" w:rsidRDefault="00741B4D">
      <w:pPr>
        <w:pStyle w:val="a5"/>
        <w:spacing w:line="360" w:lineRule="auto"/>
        <w:ind w:left="480" w:firstLineChars="0" w:firstLine="0"/>
        <w:jc w:val="center"/>
        <w:rPr>
          <w:rFonts w:ascii="Times New Roman" w:eastAsiaTheme="minorEastAsia" w:hAnsi="Times New Roman" w:cs="Times New Roman"/>
        </w:rPr>
      </w:pPr>
      <w:r w:rsidRPr="005A5F92">
        <w:rPr>
          <w:rFonts w:ascii="Times New Roman" w:eastAsiaTheme="minorEastAsia" w:hAnsi="Times New Roman" w:cs="Times New Roman"/>
          <w:noProof/>
        </w:rPr>
        <w:drawing>
          <wp:inline distT="0" distB="0" distL="114300" distR="114300" wp14:anchorId="2C819AD3" wp14:editId="031D6C1B">
            <wp:extent cx="4935855" cy="655320"/>
            <wp:effectExtent l="0" t="0" r="17145" b="11430"/>
            <wp:docPr id="6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4"/>
                    <pic:cNvPicPr>
                      <a:picLocks noChangeAspect="1"/>
                    </pic:cNvPicPr>
                  </pic:nvPicPr>
                  <pic:blipFill>
                    <a:blip r:embed="rId75"/>
                    <a:stretch>
                      <a:fillRect/>
                    </a:stretch>
                  </pic:blipFill>
                  <pic:spPr>
                    <a:xfrm>
                      <a:off x="0" y="0"/>
                      <a:ext cx="4935855" cy="655320"/>
                    </a:xfrm>
                    <a:prstGeom prst="rect">
                      <a:avLst/>
                    </a:prstGeom>
                    <a:noFill/>
                    <a:ln w="9525">
                      <a:noFill/>
                    </a:ln>
                  </pic:spPr>
                </pic:pic>
              </a:graphicData>
            </a:graphic>
          </wp:inline>
        </w:drawing>
      </w:r>
      <w:r w:rsidRPr="005A5F92">
        <w:rPr>
          <w:rFonts w:ascii="Times New Roman" w:eastAsiaTheme="minorEastAsia" w:hAnsi="Times New Roman" w:cs="Times New Roman"/>
          <w:noProof/>
        </w:rPr>
        <w:drawing>
          <wp:anchor distT="0" distB="0" distL="114300" distR="114300" simplePos="0" relativeHeight="251658240" behindDoc="1" locked="0" layoutInCell="1" allowOverlap="1" wp14:anchorId="1AC902AB" wp14:editId="2C781475">
            <wp:simplePos x="0" y="0"/>
            <wp:positionH relativeFrom="column">
              <wp:posOffset>114300</wp:posOffset>
            </wp:positionH>
            <wp:positionV relativeFrom="paragraph">
              <wp:posOffset>3810</wp:posOffset>
            </wp:positionV>
            <wp:extent cx="5200650" cy="552450"/>
            <wp:effectExtent l="0" t="0" r="0" b="0"/>
            <wp:wrapNone/>
            <wp:docPr id="67" name="Picture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4" descr="1"/>
                    <pic:cNvPicPr>
                      <a:picLocks noChangeAspect="1"/>
                    </pic:cNvPicPr>
                  </pic:nvPicPr>
                  <pic:blipFill>
                    <a:blip r:embed="rId76">
                      <a:clrChange>
                        <a:clrFrom>
                          <a:srgbClr val="FFFFFF"/>
                        </a:clrFrom>
                        <a:clrTo>
                          <a:srgbClr val="FFFFFF">
                            <a:alpha val="0"/>
                          </a:srgbClr>
                        </a:clrTo>
                      </a:clrChange>
                    </a:blip>
                    <a:stretch>
                      <a:fillRect/>
                    </a:stretch>
                  </pic:blipFill>
                  <pic:spPr>
                    <a:xfrm>
                      <a:off x="0" y="0"/>
                      <a:ext cx="5200650" cy="552450"/>
                    </a:xfrm>
                    <a:prstGeom prst="rect">
                      <a:avLst/>
                    </a:prstGeom>
                    <a:noFill/>
                    <a:ln w="9525">
                      <a:noFill/>
                    </a:ln>
                  </pic:spPr>
                </pic:pic>
              </a:graphicData>
            </a:graphic>
          </wp:anchor>
        </w:drawing>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L</w:t>
      </w:r>
      <w:r w:rsidRPr="005A5F92">
        <w:rPr>
          <w:rFonts w:ascii="Times New Roman" w:hAnsi="Times New Roman" w:cs="Times New Roman"/>
          <w:vertAlign w:val="subscript"/>
        </w:rPr>
        <w:t>eq</w:t>
      </w:r>
      <w:r w:rsidRPr="005A5F92">
        <w:rPr>
          <w:rFonts w:ascii="Times New Roman" w:hAnsi="Times New Roman" w:cs="Times New Roman"/>
        </w:rPr>
        <w:t>(h)</w:t>
      </w:r>
      <w:r w:rsidRPr="005A5F92">
        <w:rPr>
          <w:rFonts w:ascii="Times New Roman" w:hAnsi="Times New Roman" w:cs="Times New Roman"/>
          <w:vertAlign w:val="subscript"/>
        </w:rPr>
        <w:t xml:space="preserve">i </w:t>
      </w:r>
      <w:r w:rsidRPr="005A5F92">
        <w:rPr>
          <w:rFonts w:ascii="Times New Roman" w:hAnsi="Times New Roman" w:cs="Times New Roman"/>
        </w:rPr>
        <w:t xml:space="preserve">— </w:t>
      </w:r>
      <w:r w:rsidRPr="005A5F92">
        <w:rPr>
          <w:rFonts w:ascii="Times New Roman" w:hAnsi="Times New Roman" w:cs="Times New Roman"/>
        </w:rPr>
        <w:t>第</w:t>
      </w:r>
      <w:r w:rsidRPr="005A5F92">
        <w:rPr>
          <w:rFonts w:ascii="Times New Roman" w:hAnsi="Times New Roman" w:cs="Times New Roman"/>
          <w:iCs/>
        </w:rPr>
        <w:t>i</w:t>
      </w:r>
      <w:r w:rsidRPr="005A5F92">
        <w:rPr>
          <w:rFonts w:ascii="Times New Roman" w:hAnsi="Times New Roman" w:cs="Times New Roman"/>
        </w:rPr>
        <w:t>类车的小时等效声级，</w:t>
      </w:r>
      <w:r w:rsidRPr="005A5F92">
        <w:rPr>
          <w:rFonts w:ascii="Times New Roman" w:hAnsi="Times New Roman" w:cs="Times New Roman"/>
        </w:rPr>
        <w:t>dB</w:t>
      </w:r>
      <w:r w:rsidRPr="005A5F92">
        <w:rPr>
          <w:rFonts w:ascii="Times New Roman" w:hAnsi="Times New Roman" w:cs="Times New Roman"/>
        </w:rPr>
        <w:t>（</w:t>
      </w:r>
      <w:r w:rsidRPr="005A5F92">
        <w:rPr>
          <w:rFonts w:ascii="Times New Roman" w:hAnsi="Times New Roman" w:cs="Times New Roman"/>
        </w:rPr>
        <w:t>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position w:val="-12"/>
        </w:rPr>
        <w:object w:dxaOrig="440" w:dyaOrig="400">
          <v:shape id="_x0000_i1033" type="#_x0000_t75" style="width:22pt;height:20pt" o:ole="">
            <v:imagedata r:id="rId77" o:title=""/>
          </v:shape>
          <o:OLEObject Type="Embed" ProgID="Equation.3" ShapeID="_x0000_i1033" DrawAspect="Content" ObjectID="_1563782396" r:id="rId78"/>
        </w:object>
      </w:r>
      <w:r w:rsidRPr="005A5F92">
        <w:rPr>
          <w:rFonts w:ascii="Times New Roman" w:hAnsi="Times New Roman" w:cs="Times New Roman"/>
        </w:rPr>
        <w:t>)</w:t>
      </w:r>
      <w:r w:rsidRPr="005A5F92">
        <w:rPr>
          <w:rFonts w:ascii="Times New Roman" w:hAnsi="Times New Roman" w:cs="Times New Roman"/>
          <w:vertAlign w:val="subscript"/>
        </w:rPr>
        <w:t>i</w:t>
      </w:r>
      <w:r w:rsidRPr="005A5F92">
        <w:rPr>
          <w:rFonts w:ascii="Times New Roman" w:hAnsi="Times New Roman" w:cs="Times New Roman"/>
        </w:rPr>
        <w:t xml:space="preserve"> — </w:t>
      </w: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类车速度为</w:t>
      </w:r>
      <w:r w:rsidRPr="005A5F92">
        <w:rPr>
          <w:rFonts w:ascii="Times New Roman" w:hAnsi="Times New Roman" w:cs="Times New Roman"/>
        </w:rPr>
        <w:t>V</w:t>
      </w:r>
      <w:r w:rsidRPr="005A5F92">
        <w:rPr>
          <w:rFonts w:ascii="Times New Roman" w:hAnsi="Times New Roman" w:cs="Times New Roman"/>
          <w:vertAlign w:val="subscript"/>
        </w:rPr>
        <w:t>i</w:t>
      </w:r>
      <w:r w:rsidRPr="005A5F92">
        <w:rPr>
          <w:rFonts w:ascii="Times New Roman" w:hAnsi="Times New Roman" w:cs="Times New Roman"/>
        </w:rPr>
        <w:t>，</w:t>
      </w:r>
      <w:r w:rsidRPr="005A5F92">
        <w:rPr>
          <w:rFonts w:ascii="Times New Roman" w:hAnsi="Times New Roman" w:cs="Times New Roman"/>
        </w:rPr>
        <w:t>km/h</w:t>
      </w:r>
      <w:r w:rsidRPr="005A5F92">
        <w:rPr>
          <w:rFonts w:ascii="Times New Roman" w:hAnsi="Times New Roman" w:cs="Times New Roman"/>
        </w:rPr>
        <w:t>；水平距离为</w:t>
      </w:r>
      <w:r w:rsidRPr="005A5F92">
        <w:rPr>
          <w:rFonts w:ascii="Times New Roman" w:hAnsi="Times New Roman" w:cs="Times New Roman"/>
        </w:rPr>
        <w:t>7.5m</w:t>
      </w:r>
      <w:r w:rsidRPr="005A5F92">
        <w:rPr>
          <w:rFonts w:ascii="Times New Roman" w:hAnsi="Times New Roman" w:cs="Times New Roman"/>
        </w:rPr>
        <w:t>处的能量平均</w:t>
      </w:r>
      <w:r w:rsidRPr="005A5F92">
        <w:rPr>
          <w:rFonts w:ascii="Times New Roman" w:hAnsi="Times New Roman" w:cs="Times New Roman"/>
        </w:rPr>
        <w:t>A</w:t>
      </w:r>
      <w:r w:rsidRPr="005A5F92">
        <w:rPr>
          <w:rFonts w:ascii="Times New Roman" w:hAnsi="Times New Roman" w:cs="Times New Roman"/>
        </w:rPr>
        <w:t>声级，</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N</w:t>
      </w:r>
      <w:r w:rsidRPr="005A5F92">
        <w:rPr>
          <w:rFonts w:ascii="Times New Roman" w:hAnsi="Times New Roman" w:cs="Times New Roman"/>
          <w:vertAlign w:val="subscript"/>
        </w:rPr>
        <w:t>i</w:t>
      </w:r>
      <w:r w:rsidRPr="005A5F92">
        <w:rPr>
          <w:rFonts w:ascii="Times New Roman" w:hAnsi="Times New Roman" w:cs="Times New Roman"/>
        </w:rPr>
        <w:t xml:space="preserve"> — </w:t>
      </w:r>
      <w:r w:rsidRPr="005A5F92">
        <w:rPr>
          <w:rFonts w:ascii="Times New Roman" w:hAnsi="Times New Roman" w:cs="Times New Roman"/>
        </w:rPr>
        <w:t>昼间，夜间通过某个预测点的第</w:t>
      </w:r>
      <w:r w:rsidRPr="005A5F92">
        <w:rPr>
          <w:rFonts w:ascii="Times New Roman" w:hAnsi="Times New Roman" w:cs="Times New Roman"/>
        </w:rPr>
        <w:t>i</w:t>
      </w:r>
      <w:r w:rsidRPr="005A5F92">
        <w:rPr>
          <w:rFonts w:ascii="Times New Roman" w:hAnsi="Times New Roman" w:cs="Times New Roman"/>
        </w:rPr>
        <w:t>类车平均小时车流量，辆</w:t>
      </w:r>
      <w:r w:rsidRPr="005A5F92">
        <w:rPr>
          <w:rFonts w:ascii="Times New Roman" w:hAnsi="Times New Roman" w:cs="Times New Roman"/>
        </w:rPr>
        <w:t>/h</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 xml:space="preserve">r — </w:t>
      </w:r>
      <w:r w:rsidRPr="005A5F92">
        <w:rPr>
          <w:rFonts w:ascii="Times New Roman" w:hAnsi="Times New Roman" w:cs="Times New Roman"/>
        </w:rPr>
        <w:t>从车道中心线到预测点的距离，</w:t>
      </w:r>
      <w:r w:rsidRPr="005A5F92">
        <w:rPr>
          <w:rFonts w:ascii="Times New Roman" w:hAnsi="Times New Roman" w:cs="Times New Roman"/>
        </w:rPr>
        <w:t>m</w:t>
      </w:r>
      <w:r w:rsidRPr="005A5F92">
        <w:rPr>
          <w:rFonts w:ascii="Times New Roman" w:hAnsi="Times New Roman" w:cs="Times New Roman"/>
        </w:rPr>
        <w:t>；适用于</w:t>
      </w:r>
      <w:r w:rsidRPr="005A5F92">
        <w:rPr>
          <w:rFonts w:ascii="Times New Roman" w:hAnsi="Times New Roman" w:cs="Times New Roman"/>
        </w:rPr>
        <w:t>r</w:t>
      </w:r>
      <w:r w:rsidRPr="005A5F92">
        <w:rPr>
          <w:rFonts w:ascii="Times New Roman" w:hAnsi="Times New Roman" w:cs="Times New Roman"/>
        </w:rPr>
        <w:t>＞</w:t>
      </w:r>
      <w:r w:rsidRPr="005A5F92">
        <w:rPr>
          <w:rFonts w:ascii="Times New Roman" w:hAnsi="Times New Roman" w:cs="Times New Roman"/>
        </w:rPr>
        <w:t>7.5m</w:t>
      </w:r>
      <w:r w:rsidRPr="005A5F92">
        <w:rPr>
          <w:rFonts w:ascii="Times New Roman" w:hAnsi="Times New Roman" w:cs="Times New Roman"/>
        </w:rPr>
        <w:t>预测点的噪声预测；</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V</w:t>
      </w:r>
      <w:r w:rsidRPr="005A5F92">
        <w:rPr>
          <w:rFonts w:ascii="Times New Roman" w:hAnsi="Times New Roman" w:cs="Times New Roman"/>
          <w:vertAlign w:val="subscript"/>
        </w:rPr>
        <w:t>i</w:t>
      </w:r>
      <w:r w:rsidRPr="005A5F92">
        <w:rPr>
          <w:rFonts w:ascii="Times New Roman" w:hAnsi="Times New Roman" w:cs="Times New Roman"/>
        </w:rPr>
        <w:t xml:space="preserve"> — </w:t>
      </w:r>
      <w:r w:rsidRPr="005A5F92">
        <w:rPr>
          <w:rFonts w:ascii="Times New Roman" w:hAnsi="Times New Roman" w:cs="Times New Roman"/>
        </w:rPr>
        <w:t>第</w:t>
      </w:r>
      <w:r w:rsidRPr="005A5F92">
        <w:rPr>
          <w:rFonts w:ascii="Times New Roman" w:hAnsi="Times New Roman" w:cs="Times New Roman"/>
        </w:rPr>
        <w:t>i</w:t>
      </w:r>
      <w:r w:rsidRPr="005A5F92">
        <w:rPr>
          <w:rFonts w:ascii="Times New Roman" w:hAnsi="Times New Roman" w:cs="Times New Roman"/>
        </w:rPr>
        <w:t>类车的平均车速，</w:t>
      </w:r>
      <w:r w:rsidRPr="005A5F92">
        <w:rPr>
          <w:rFonts w:ascii="Times New Roman" w:hAnsi="Times New Roman" w:cs="Times New Roman"/>
        </w:rPr>
        <w:t>km/h</w:t>
      </w:r>
      <w:r w:rsidRPr="005A5F92">
        <w:rPr>
          <w:rFonts w:ascii="Times New Roman" w:hAnsi="Times New Roman" w:cs="Times New Roman"/>
        </w:rPr>
        <w:t>；</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 xml:space="preserve">T — </w:t>
      </w:r>
      <w:r w:rsidRPr="005A5F92">
        <w:rPr>
          <w:rFonts w:ascii="Times New Roman" w:hAnsi="Times New Roman" w:cs="Times New Roman"/>
        </w:rPr>
        <w:t>计算等效声级的时间，</w:t>
      </w:r>
      <w:r w:rsidRPr="005A5F92">
        <w:rPr>
          <w:rFonts w:ascii="Times New Roman" w:hAnsi="Times New Roman" w:cs="Times New Roman"/>
        </w:rPr>
        <w:t>1h</w:t>
      </w:r>
      <w:r w:rsidRPr="005A5F92">
        <w:rPr>
          <w:rFonts w:ascii="Times New Roman" w:hAnsi="Times New Roman" w:cs="Times New Roman"/>
        </w:rPr>
        <w:t>；</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Ψ</w:t>
      </w:r>
      <w:r w:rsidRPr="005A5F92">
        <w:rPr>
          <w:rFonts w:ascii="Times New Roman" w:hAnsi="Times New Roman" w:cs="Times New Roman"/>
          <w:vertAlign w:val="subscript"/>
        </w:rPr>
        <w:t>1</w:t>
      </w:r>
      <w:r w:rsidRPr="005A5F92">
        <w:rPr>
          <w:rFonts w:ascii="Times New Roman" w:hAnsi="Times New Roman" w:cs="Times New Roman"/>
        </w:rPr>
        <w:t>、</w:t>
      </w:r>
      <w:r w:rsidRPr="005A5F92">
        <w:rPr>
          <w:rFonts w:ascii="Times New Roman" w:hAnsi="Times New Roman" w:cs="Times New Roman"/>
        </w:rPr>
        <w:t>Ψ</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预测点到有限长路段两端的张角，弧度，见图</w:t>
      </w:r>
      <w:r w:rsidRPr="005A5F92">
        <w:rPr>
          <w:rFonts w:ascii="Times New Roman" w:hAnsi="Times New Roman" w:cs="Times New Roman"/>
        </w:rPr>
        <w:t>6.3-1</w:t>
      </w:r>
      <w:r w:rsidRPr="005A5F92">
        <w:rPr>
          <w:rFonts w:ascii="Times New Roman" w:hAnsi="Times New Roman" w:cs="Times New Roman"/>
        </w:rPr>
        <w:t>所示；</w:t>
      </w:r>
    </w:p>
    <w:p w:rsidR="005F4C4F" w:rsidRPr="005A5F92" w:rsidRDefault="00741B4D">
      <w:pPr>
        <w:autoSpaceDE w:val="0"/>
        <w:autoSpaceDN w:val="0"/>
        <w:jc w:val="center"/>
        <w:rPr>
          <w:rFonts w:ascii="Times New Roman" w:hAnsi="Times New Roman" w:cs="Times New Roman"/>
        </w:rPr>
      </w:pPr>
      <w:r w:rsidRPr="005A5F92">
        <w:rPr>
          <w:rFonts w:ascii="Times New Roman" w:hAnsi="Times New Roman" w:cs="Times New Roman"/>
          <w:noProof/>
        </w:rPr>
        <w:drawing>
          <wp:inline distT="0" distB="0" distL="114300" distR="114300" wp14:anchorId="15B5936D" wp14:editId="71E5804B">
            <wp:extent cx="2343150" cy="1181100"/>
            <wp:effectExtent l="0" t="0" r="0" b="0"/>
            <wp:docPr id="6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6"/>
                    <pic:cNvPicPr>
                      <a:picLocks noChangeAspect="1"/>
                    </pic:cNvPicPr>
                  </pic:nvPicPr>
                  <pic:blipFill>
                    <a:blip r:embed="rId79"/>
                    <a:stretch>
                      <a:fillRect/>
                    </a:stretch>
                  </pic:blipFill>
                  <pic:spPr>
                    <a:xfrm>
                      <a:off x="0" y="0"/>
                      <a:ext cx="2343150" cy="1181100"/>
                    </a:xfrm>
                    <a:prstGeom prst="rect">
                      <a:avLst/>
                    </a:prstGeom>
                    <a:noFill/>
                    <a:ln w="9525">
                      <a:noFill/>
                    </a:ln>
                  </pic:spPr>
                </pic:pic>
              </a:graphicData>
            </a:graphic>
          </wp:inline>
        </w:drawing>
      </w:r>
    </w:p>
    <w:p w:rsidR="005F4C4F" w:rsidRPr="005A5F92" w:rsidRDefault="00741B4D">
      <w:pPr>
        <w:autoSpaceDE w:val="0"/>
        <w:autoSpaceDN w:val="0"/>
        <w:ind w:firstLine="422"/>
        <w:jc w:val="center"/>
        <w:rPr>
          <w:rFonts w:ascii="Times New Roman" w:hAnsi="Times New Roman" w:cs="Times New Roman"/>
          <w:b/>
          <w:sz w:val="21"/>
          <w:szCs w:val="21"/>
        </w:rPr>
      </w:pPr>
      <w:r w:rsidRPr="005A5F92">
        <w:rPr>
          <w:rFonts w:ascii="Times New Roman" w:hAnsi="Times New Roman" w:cs="Times New Roman"/>
          <w:b/>
          <w:sz w:val="21"/>
          <w:szCs w:val="21"/>
        </w:rPr>
        <w:t>图</w:t>
      </w:r>
      <w:r w:rsidRPr="005A5F92">
        <w:rPr>
          <w:rFonts w:ascii="Times New Roman" w:hAnsi="Times New Roman" w:cs="Times New Roman"/>
          <w:b/>
          <w:sz w:val="21"/>
          <w:szCs w:val="21"/>
        </w:rPr>
        <w:t xml:space="preserve">5.5-1  </w:t>
      </w:r>
      <w:r w:rsidRPr="005A5F92">
        <w:rPr>
          <w:rFonts w:ascii="Times New Roman" w:hAnsi="Times New Roman" w:cs="Times New Roman"/>
          <w:b/>
          <w:sz w:val="21"/>
          <w:szCs w:val="21"/>
        </w:rPr>
        <w:t>有限路段的修正函数，</w:t>
      </w:r>
      <w:r w:rsidRPr="005A5F92">
        <w:rPr>
          <w:rFonts w:ascii="Times New Roman" w:hAnsi="Times New Roman" w:cs="Times New Roman"/>
          <w:b/>
          <w:sz w:val="21"/>
          <w:szCs w:val="21"/>
        </w:rPr>
        <w:t xml:space="preserve">A—B </w:t>
      </w:r>
      <w:r w:rsidRPr="005A5F92">
        <w:rPr>
          <w:rFonts w:ascii="Times New Roman" w:hAnsi="Times New Roman" w:cs="Times New Roman"/>
          <w:b/>
          <w:sz w:val="21"/>
          <w:szCs w:val="21"/>
        </w:rPr>
        <w:t>为路段，</w:t>
      </w:r>
      <w:r w:rsidRPr="005A5F92">
        <w:rPr>
          <w:rFonts w:ascii="Times New Roman" w:hAnsi="Times New Roman" w:cs="Times New Roman"/>
          <w:b/>
          <w:sz w:val="21"/>
          <w:szCs w:val="21"/>
        </w:rPr>
        <w:t xml:space="preserve">P </w:t>
      </w:r>
      <w:r w:rsidRPr="005A5F92">
        <w:rPr>
          <w:rFonts w:ascii="Times New Roman" w:hAnsi="Times New Roman" w:cs="Times New Roman"/>
          <w:b/>
          <w:sz w:val="21"/>
          <w:szCs w:val="21"/>
        </w:rPr>
        <w:t>为预测点</w:t>
      </w:r>
    </w:p>
    <w:p w:rsidR="005F4C4F" w:rsidRPr="005A5F92" w:rsidRDefault="00741B4D">
      <w:pPr>
        <w:autoSpaceDE w:val="0"/>
        <w:autoSpaceDN w:val="0"/>
        <w:rPr>
          <w:rFonts w:ascii="Times New Roman" w:hAnsi="Times New Roman" w:cs="Times New Roman"/>
        </w:rPr>
      </w:pPr>
      <w:r w:rsidRPr="005A5F92">
        <w:rPr>
          <w:rFonts w:ascii="Cambria Math" w:hAnsi="Cambria Math" w:cs="Cambria Math"/>
        </w:rPr>
        <w:t>△</w:t>
      </w:r>
      <w:r w:rsidRPr="005A5F92">
        <w:rPr>
          <w:rFonts w:ascii="Times New Roman" w:hAnsi="Times New Roman" w:cs="Times New Roman"/>
        </w:rPr>
        <w:t>L —</w:t>
      </w:r>
      <w:r w:rsidRPr="005A5F92">
        <w:rPr>
          <w:rFonts w:ascii="Times New Roman" w:hAnsi="Times New Roman" w:cs="Times New Roman"/>
        </w:rPr>
        <w:t>由其他因素引起的修正量，</w:t>
      </w:r>
      <w:r w:rsidRPr="005A5F92">
        <w:rPr>
          <w:rFonts w:ascii="Times New Roman" w:hAnsi="Times New Roman" w:cs="Times New Roman"/>
        </w:rPr>
        <w:t>dB(A)</w:t>
      </w:r>
      <w:r w:rsidRPr="005A5F92">
        <w:rPr>
          <w:rFonts w:ascii="Times New Roman" w:hAnsi="Times New Roman" w:cs="Times New Roman"/>
        </w:rPr>
        <w:t>，可按下式计算：</w:t>
      </w:r>
      <w:r w:rsidRPr="005A5F92">
        <w:rPr>
          <w:rFonts w:ascii="Times New Roman" w:hAnsi="Times New Roman" w:cs="Times New Roman"/>
        </w:rPr>
        <w:t xml:space="preserve"> </w:t>
      </w:r>
    </w:p>
    <w:p w:rsidR="005F4C4F" w:rsidRPr="005A5F92" w:rsidRDefault="00741B4D">
      <w:pPr>
        <w:jc w:val="center"/>
        <w:rPr>
          <w:rFonts w:ascii="Times New Roman" w:hAnsi="Times New Roman" w:cs="Times New Roman"/>
        </w:rPr>
      </w:pPr>
      <w:r w:rsidRPr="005A5F92">
        <w:rPr>
          <w:rFonts w:ascii="Cambria Math" w:hAnsi="Cambria Math" w:cs="Cambria Math"/>
        </w:rPr>
        <w:t>△</w:t>
      </w:r>
      <w:r w:rsidRPr="005A5F92">
        <w:rPr>
          <w:rFonts w:ascii="Times New Roman" w:hAnsi="Times New Roman" w:cs="Times New Roman"/>
        </w:rPr>
        <w:t>L=</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1</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3</w:t>
      </w:r>
    </w:p>
    <w:p w:rsidR="005F4C4F" w:rsidRPr="005A5F92" w:rsidRDefault="00741B4D">
      <w:pPr>
        <w:jc w:val="center"/>
        <w:rPr>
          <w:rFonts w:ascii="Times New Roman" w:hAnsi="Times New Roman" w:cs="Times New Roman"/>
          <w:vertAlign w:val="subscript"/>
        </w:rPr>
      </w:pPr>
      <w:r w:rsidRPr="005A5F92">
        <w:rPr>
          <w:rFonts w:ascii="Cambria Math" w:hAnsi="Cambria Math" w:cs="Cambria Math"/>
        </w:rPr>
        <w:t>△</w:t>
      </w:r>
      <w:r w:rsidRPr="005A5F92">
        <w:rPr>
          <w:rFonts w:ascii="Times New Roman" w:hAnsi="Times New Roman" w:cs="Times New Roman"/>
        </w:rPr>
        <w:t>L=</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坡度</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路面</w:t>
      </w:r>
    </w:p>
    <w:p w:rsidR="005F4C4F" w:rsidRPr="005A5F92" w:rsidRDefault="00741B4D">
      <w:pPr>
        <w:jc w:val="center"/>
        <w:rPr>
          <w:rFonts w:ascii="Times New Roman" w:hAnsi="Times New Roman" w:cs="Times New Roman"/>
          <w:vertAlign w:val="subscript"/>
        </w:rPr>
      </w:pP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atm</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gr</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bar</w:t>
      </w:r>
      <w:r w:rsidRPr="005A5F92">
        <w:rPr>
          <w:rFonts w:ascii="Times New Roman" w:hAnsi="Times New Roman" w:cs="Times New Roman"/>
        </w:rPr>
        <w:t>+</w:t>
      </w: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misc</w:t>
      </w:r>
    </w:p>
    <w:p w:rsidR="005F4C4F" w:rsidRPr="005A5F92" w:rsidRDefault="00741B4D">
      <w:pPr>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1</w:t>
      </w:r>
      <w:r w:rsidRPr="005A5F92">
        <w:rPr>
          <w:rFonts w:ascii="Times New Roman" w:hAnsi="Times New Roman" w:cs="Times New Roman"/>
        </w:rPr>
        <w:t>—</w:t>
      </w:r>
      <w:r w:rsidRPr="005A5F92">
        <w:rPr>
          <w:rFonts w:ascii="Times New Roman" w:hAnsi="Times New Roman" w:cs="Times New Roman"/>
        </w:rPr>
        <w:t>线路因素引起的修正量，</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坡度</w:t>
      </w:r>
      <w:r w:rsidRPr="005A5F92">
        <w:rPr>
          <w:rFonts w:ascii="Times New Roman" w:hAnsi="Times New Roman" w:cs="Times New Roman"/>
        </w:rPr>
        <w:t>—</w:t>
      </w:r>
      <w:r w:rsidRPr="005A5F92">
        <w:rPr>
          <w:rFonts w:ascii="Times New Roman" w:hAnsi="Times New Roman" w:cs="Times New Roman"/>
        </w:rPr>
        <w:t>公路纵坡修正量，</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路面</w:t>
      </w:r>
      <w:r w:rsidRPr="005A5F92">
        <w:rPr>
          <w:rFonts w:ascii="Times New Roman" w:hAnsi="Times New Roman" w:cs="Times New Roman"/>
        </w:rPr>
        <w:t>—</w:t>
      </w:r>
      <w:r w:rsidRPr="005A5F92">
        <w:rPr>
          <w:rFonts w:ascii="Times New Roman" w:hAnsi="Times New Roman" w:cs="Times New Roman"/>
        </w:rPr>
        <w:t>公路路面材料引起的修正量，</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Cambria Math" w:hAnsi="Cambria Math" w:cs="Cambria Math"/>
        </w:rPr>
        <w:lastRenderedPageBreak/>
        <w:t>△</w:t>
      </w:r>
      <w:r w:rsidRPr="005A5F92">
        <w:rPr>
          <w:rFonts w:ascii="Times New Roman" w:hAnsi="Times New Roman" w:cs="Times New Roman"/>
        </w:rPr>
        <w:t>L</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声波传播途径中引起的衰减量，</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b/>
        </w:rPr>
      </w:pPr>
      <w:r w:rsidRPr="005A5F92">
        <w:rPr>
          <w:rFonts w:ascii="Cambria Math" w:hAnsi="Cambria Math" w:cs="Cambria Math"/>
        </w:rPr>
        <w:t>△</w:t>
      </w:r>
      <w:r w:rsidRPr="005A5F92">
        <w:rPr>
          <w:rFonts w:ascii="Times New Roman" w:hAnsi="Times New Roman" w:cs="Times New Roman"/>
        </w:rPr>
        <w:t>L</w:t>
      </w:r>
      <w:r w:rsidRPr="005A5F92">
        <w:rPr>
          <w:rFonts w:ascii="Times New Roman" w:hAnsi="Times New Roman" w:cs="Times New Roman"/>
          <w:vertAlign w:val="subscript"/>
        </w:rPr>
        <w:t>3</w:t>
      </w:r>
      <w:r w:rsidRPr="005A5F92">
        <w:rPr>
          <w:rFonts w:ascii="Times New Roman" w:hAnsi="Times New Roman" w:cs="Times New Roman"/>
        </w:rPr>
        <w:t>—</w:t>
      </w:r>
      <w:r w:rsidRPr="005A5F92">
        <w:rPr>
          <w:rFonts w:ascii="Times New Roman" w:hAnsi="Times New Roman" w:cs="Times New Roman"/>
        </w:rPr>
        <w:t>由反射等引起的修正量，</w:t>
      </w:r>
      <w:r w:rsidRPr="005A5F92">
        <w:rPr>
          <w:rFonts w:ascii="Times New Roman" w:hAnsi="Times New Roman" w:cs="Times New Roman"/>
        </w:rPr>
        <w:t>dB(A)</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）总车流等效声级为</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noProof/>
          <w:snapToGrid w:val="0"/>
          <w:szCs w:val="20"/>
        </w:rPr>
        <w:drawing>
          <wp:inline distT="0" distB="0" distL="114300" distR="114300" wp14:anchorId="0C77AE94" wp14:editId="66712015">
            <wp:extent cx="3657600" cy="405130"/>
            <wp:effectExtent l="0" t="0" r="0" b="13970"/>
            <wp:docPr id="69" name="图片 57" descr="QQ截图未命名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7" descr="QQ截图未命名10"/>
                    <pic:cNvPicPr>
                      <a:picLocks noChangeAspect="1"/>
                    </pic:cNvPicPr>
                  </pic:nvPicPr>
                  <pic:blipFill>
                    <a:blip r:embed="rId80"/>
                    <a:srcRect b="23958"/>
                    <a:stretch>
                      <a:fillRect/>
                    </a:stretch>
                  </pic:blipFill>
                  <pic:spPr>
                    <a:xfrm>
                      <a:off x="0" y="0"/>
                      <a:ext cx="3657600" cy="405130"/>
                    </a:xfrm>
                    <a:prstGeom prst="rect">
                      <a:avLst/>
                    </a:prstGeom>
                    <a:noFill/>
                    <a:ln w="9525">
                      <a:noFill/>
                    </a:ln>
                  </pic:spPr>
                </pic:pic>
              </a:graphicData>
            </a:graphic>
          </wp:inline>
        </w:drawing>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）修正量和衰减量的计算</w:t>
      </w:r>
      <w:r w:rsidRPr="005A5F92">
        <w:rPr>
          <w:rFonts w:ascii="Times New Roman" w:hAnsi="Times New Roman" w:cs="Times New Roman"/>
          <w:snapToGrid w:val="0"/>
          <w:szCs w:val="20"/>
        </w:rPr>
        <w:t xml:space="preserve"> </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线路因素引起的修正量</w:t>
      </w:r>
      <w:r w:rsidRPr="005A5F92">
        <w:rPr>
          <w:rFonts w:ascii="Cambria Math" w:hAnsi="Cambria Math" w:cs="Cambria Math"/>
          <w:snapToGrid w:val="0"/>
          <w:szCs w:val="20"/>
        </w:rPr>
        <w:t>△</w:t>
      </w:r>
      <w:r w:rsidRPr="005A5F92">
        <w:rPr>
          <w:rFonts w:ascii="Times New Roman" w:hAnsi="Times New Roman" w:cs="Times New Roman"/>
          <w:snapToGrid w:val="0"/>
          <w:szCs w:val="20"/>
        </w:rPr>
        <w:t>L</w:t>
      </w:r>
      <w:r w:rsidRPr="005A5F92">
        <w:rPr>
          <w:rFonts w:ascii="Times New Roman" w:hAnsi="Times New Roman" w:cs="Times New Roman"/>
          <w:snapToGrid w:val="0"/>
          <w:szCs w:val="20"/>
          <w:vertAlign w:val="subscript"/>
        </w:rPr>
        <w:t>1</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rPr>
      </w:pPr>
      <w:r w:rsidRPr="005A5F92">
        <w:rPr>
          <w:rFonts w:ascii="Times New Roman" w:hAnsi="Times New Roman" w:cs="Times New Roman"/>
        </w:rPr>
        <w:t xml:space="preserve">a) </w:t>
      </w:r>
      <w:r w:rsidRPr="005A5F92">
        <w:rPr>
          <w:rFonts w:ascii="Times New Roman" w:hAnsi="Times New Roman" w:cs="Times New Roman"/>
        </w:rPr>
        <w:t>纵坡修正量</w:t>
      </w:r>
      <w:r w:rsidRPr="005A5F92">
        <w:rPr>
          <w:rFonts w:ascii="Cambria Math" w:hAnsi="Cambria Math" w:cs="Cambria Math"/>
        </w:rPr>
        <w:t>△</w:t>
      </w:r>
      <w:r w:rsidRPr="005A5F92">
        <w:rPr>
          <w:rFonts w:ascii="Times New Roman" w:hAnsi="Times New Roman" w:cs="Times New Roman"/>
        </w:rPr>
        <w:t xml:space="preserve">L </w:t>
      </w:r>
      <w:r w:rsidRPr="005A5F92">
        <w:rPr>
          <w:rFonts w:ascii="Times New Roman" w:hAnsi="Times New Roman" w:cs="Times New Roman"/>
        </w:rPr>
        <w:t>坡度</w:t>
      </w:r>
      <w:r w:rsidRPr="005A5F92">
        <w:rPr>
          <w:rFonts w:ascii="Times New Roman" w:hAnsi="Times New Roman" w:cs="Times New Roman"/>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公路纵坡修正量</w:t>
      </w:r>
      <w:r w:rsidRPr="005A5F92">
        <w:rPr>
          <w:rFonts w:ascii="Cambria Math" w:hAnsi="Cambria Math" w:cs="Cambria Math"/>
          <w:snapToGrid w:val="0"/>
          <w:szCs w:val="20"/>
        </w:rPr>
        <w:t>△</w:t>
      </w:r>
      <w:r w:rsidRPr="005A5F92">
        <w:rPr>
          <w:rFonts w:ascii="Times New Roman" w:hAnsi="Times New Roman" w:cs="Times New Roman"/>
          <w:snapToGrid w:val="0"/>
          <w:szCs w:val="20"/>
        </w:rPr>
        <w:t>L</w:t>
      </w:r>
      <w:r w:rsidRPr="005A5F92">
        <w:rPr>
          <w:rFonts w:ascii="Times New Roman" w:hAnsi="Times New Roman" w:cs="Times New Roman"/>
          <w:snapToGrid w:val="0"/>
          <w:szCs w:val="20"/>
          <w:vertAlign w:val="subscript"/>
        </w:rPr>
        <w:t>坡度</w:t>
      </w:r>
      <w:r w:rsidRPr="005A5F92">
        <w:rPr>
          <w:rFonts w:ascii="Times New Roman" w:hAnsi="Times New Roman" w:cs="Times New Roman"/>
          <w:snapToGrid w:val="0"/>
          <w:szCs w:val="20"/>
        </w:rPr>
        <w:t>可按下式计算：</w:t>
      </w:r>
      <w:r w:rsidRPr="005A5F92">
        <w:rPr>
          <w:rFonts w:ascii="Times New Roman" w:hAnsi="Times New Roman" w:cs="Times New Roman"/>
          <w:snapToGrid w:val="0"/>
          <w:szCs w:val="20"/>
        </w:rPr>
        <w:t xml:space="preserve"> </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snapToGrid w:val="0"/>
          <w:szCs w:val="20"/>
        </w:rPr>
        <w:t>大型车：</w:t>
      </w:r>
      <w:r w:rsidRPr="005A5F92">
        <w:rPr>
          <w:rFonts w:ascii="Cambria Math" w:hAnsi="Cambria Math" w:cs="Cambria Math"/>
          <w:snapToGrid w:val="0"/>
          <w:szCs w:val="20"/>
        </w:rPr>
        <w:t>△</w:t>
      </w:r>
      <w:r w:rsidRPr="005A5F92">
        <w:rPr>
          <w:rFonts w:ascii="Times New Roman" w:hAnsi="Times New Roman" w:cs="Times New Roman"/>
          <w:snapToGrid w:val="0"/>
          <w:szCs w:val="20"/>
        </w:rPr>
        <w:t>L</w:t>
      </w:r>
      <w:r w:rsidRPr="005A5F92">
        <w:rPr>
          <w:rFonts w:ascii="Times New Roman" w:hAnsi="Times New Roman" w:cs="Times New Roman"/>
          <w:snapToGrid w:val="0"/>
          <w:szCs w:val="20"/>
          <w:vertAlign w:val="subscript"/>
        </w:rPr>
        <w:t xml:space="preserve"> </w:t>
      </w:r>
      <w:r w:rsidRPr="005A5F92">
        <w:rPr>
          <w:rFonts w:ascii="Times New Roman" w:hAnsi="Times New Roman" w:cs="Times New Roman"/>
          <w:snapToGrid w:val="0"/>
          <w:szCs w:val="20"/>
          <w:vertAlign w:val="subscript"/>
        </w:rPr>
        <w:t>坡度</w:t>
      </w:r>
      <w:r w:rsidRPr="005A5F92">
        <w:rPr>
          <w:rFonts w:ascii="Times New Roman" w:hAnsi="Times New Roman" w:cs="Times New Roman"/>
          <w:snapToGrid w:val="0"/>
          <w:szCs w:val="20"/>
        </w:rPr>
        <w:t xml:space="preserve">= 98×β  dB(A) </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snapToGrid w:val="0"/>
          <w:szCs w:val="20"/>
        </w:rPr>
        <w:t>中型车：</w:t>
      </w:r>
      <w:r w:rsidRPr="005A5F92">
        <w:rPr>
          <w:rFonts w:ascii="Cambria Math" w:hAnsi="Cambria Math" w:cs="Cambria Math"/>
          <w:snapToGrid w:val="0"/>
          <w:szCs w:val="20"/>
        </w:rPr>
        <w:t>△</w:t>
      </w:r>
      <w:r w:rsidRPr="005A5F92">
        <w:rPr>
          <w:rFonts w:ascii="Times New Roman" w:hAnsi="Times New Roman" w:cs="Times New Roman"/>
          <w:snapToGrid w:val="0"/>
          <w:szCs w:val="20"/>
        </w:rPr>
        <w:t xml:space="preserve">L </w:t>
      </w:r>
      <w:r w:rsidRPr="005A5F92">
        <w:rPr>
          <w:rFonts w:ascii="Times New Roman" w:hAnsi="Times New Roman" w:cs="Times New Roman"/>
          <w:snapToGrid w:val="0"/>
          <w:szCs w:val="20"/>
          <w:vertAlign w:val="subscript"/>
        </w:rPr>
        <w:t>坡度</w:t>
      </w:r>
      <w:r w:rsidRPr="005A5F92">
        <w:rPr>
          <w:rFonts w:ascii="Times New Roman" w:hAnsi="Times New Roman" w:cs="Times New Roman"/>
          <w:snapToGrid w:val="0"/>
          <w:szCs w:val="20"/>
        </w:rPr>
        <w:t xml:space="preserve">= 73×β  dB(A) </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snapToGrid w:val="0"/>
          <w:szCs w:val="20"/>
        </w:rPr>
        <w:t>小型车：</w:t>
      </w:r>
      <w:r w:rsidRPr="005A5F92">
        <w:rPr>
          <w:rFonts w:ascii="Cambria Math" w:hAnsi="Cambria Math" w:cs="Cambria Math"/>
          <w:snapToGrid w:val="0"/>
          <w:szCs w:val="20"/>
        </w:rPr>
        <w:t>△</w:t>
      </w:r>
      <w:r w:rsidRPr="005A5F92">
        <w:rPr>
          <w:rFonts w:ascii="Times New Roman" w:hAnsi="Times New Roman" w:cs="Times New Roman"/>
          <w:snapToGrid w:val="0"/>
          <w:szCs w:val="20"/>
        </w:rPr>
        <w:t>L</w:t>
      </w:r>
      <w:r w:rsidRPr="005A5F92">
        <w:rPr>
          <w:rFonts w:ascii="Times New Roman" w:hAnsi="Times New Roman" w:cs="Times New Roman"/>
          <w:snapToGrid w:val="0"/>
          <w:szCs w:val="20"/>
          <w:vertAlign w:val="subscript"/>
        </w:rPr>
        <w:t>坡度</w:t>
      </w:r>
      <w:r w:rsidRPr="005A5F92">
        <w:rPr>
          <w:rFonts w:ascii="Times New Roman" w:hAnsi="Times New Roman" w:cs="Times New Roman"/>
          <w:snapToGrid w:val="0"/>
          <w:szCs w:val="20"/>
        </w:rPr>
        <w:t xml:space="preserve">= 50×β   dB(A) </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snapToGrid w:val="0"/>
          <w:szCs w:val="20"/>
        </w:rPr>
        <w:t>式中，</w:t>
      </w:r>
      <w:r w:rsidRPr="005A5F92">
        <w:rPr>
          <w:rFonts w:ascii="Times New Roman" w:hAnsi="Times New Roman" w:cs="Times New Roman"/>
          <w:snapToGrid w:val="0"/>
          <w:szCs w:val="20"/>
        </w:rPr>
        <w:t>β</w:t>
      </w:r>
      <w:r w:rsidRPr="005A5F92">
        <w:rPr>
          <w:rFonts w:ascii="Times New Roman" w:hAnsi="Times New Roman" w:cs="Times New Roman"/>
          <w:snapToGrid w:val="0"/>
          <w:szCs w:val="20"/>
        </w:rPr>
        <w:t>为公路纵坡坡度，</w:t>
      </w:r>
      <w:r w:rsidRPr="005A5F92">
        <w:rPr>
          <w:rFonts w:ascii="Times New Roman" w:hAnsi="Times New Roman" w:cs="Times New Roman"/>
          <w:snapToGrid w:val="0"/>
          <w:szCs w:val="20"/>
        </w:rPr>
        <w:t>%</w:t>
      </w:r>
      <w:r w:rsidRPr="005A5F92">
        <w:rPr>
          <w:rFonts w:ascii="Times New Roman" w:hAnsi="Times New Roman" w:cs="Times New Roman"/>
        </w:rPr>
        <w:t>。</w:t>
      </w:r>
    </w:p>
    <w:p w:rsidR="005F4C4F" w:rsidRPr="005A5F92" w:rsidRDefault="00741B4D">
      <w:pPr>
        <w:tabs>
          <w:tab w:val="left" w:pos="10260"/>
        </w:tabs>
        <w:rPr>
          <w:rFonts w:ascii="Times New Roman" w:hAnsi="Times New Roman" w:cs="Times New Roman"/>
          <w:sz w:val="21"/>
          <w:szCs w:val="21"/>
        </w:rPr>
      </w:pPr>
      <w:r w:rsidRPr="005A5F92">
        <w:rPr>
          <w:rFonts w:ascii="Times New Roman" w:hAnsi="Times New Roman" w:cs="Times New Roman"/>
        </w:rPr>
        <w:t>敏感点处的纵坡修正值见表</w:t>
      </w:r>
      <w:r w:rsidRPr="005A5F92">
        <w:rPr>
          <w:rFonts w:ascii="Times New Roman" w:hAnsi="Times New Roman" w:cs="Times New Roman"/>
        </w:rPr>
        <w:t>5.5-3</w:t>
      </w:r>
      <w:r w:rsidRPr="005A5F92">
        <w:rPr>
          <w:rFonts w:ascii="Times New Roman" w:hAnsi="Times New Roman" w:cs="Times New Roman"/>
        </w:rPr>
        <w:t>。</w:t>
      </w:r>
    </w:p>
    <w:p w:rsidR="005F4C4F" w:rsidRPr="005A5F92" w:rsidRDefault="00741B4D">
      <w:pPr>
        <w:autoSpaceDE w:val="0"/>
        <w:autoSpaceDN w:val="0"/>
        <w:spacing w:line="240" w:lineRule="auto"/>
        <w:ind w:firstLine="422"/>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5.5-3  </w:t>
      </w:r>
      <w:r w:rsidRPr="005A5F92">
        <w:rPr>
          <w:rFonts w:ascii="Times New Roman" w:hAnsi="Times New Roman" w:cs="Times New Roman"/>
          <w:b/>
          <w:sz w:val="21"/>
          <w:szCs w:val="21"/>
        </w:rPr>
        <w:t>纵坡修正值一览表</w:t>
      </w:r>
    </w:p>
    <w:tbl>
      <w:tblPr>
        <w:tblW w:w="9571"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392"/>
        <w:gridCol w:w="2393"/>
        <w:gridCol w:w="2393"/>
        <w:gridCol w:w="2393"/>
      </w:tblGrid>
      <w:tr w:rsidR="005F4C4F" w:rsidRPr="005A5F92">
        <w:trPr>
          <w:trHeight w:val="20"/>
        </w:trPr>
        <w:tc>
          <w:tcPr>
            <w:tcW w:w="2392"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道路纵坡坡度（</w:t>
            </w:r>
            <w:r w:rsidRPr="005A5F92">
              <w:rPr>
                <w:rFonts w:ascii="Times New Roman" w:hAnsi="Times New Roman" w:cs="Times New Roman"/>
                <w:bCs/>
                <w:sz w:val="21"/>
                <w:szCs w:val="21"/>
              </w:rPr>
              <w:t>%</w:t>
            </w:r>
            <w:r w:rsidRPr="005A5F92">
              <w:rPr>
                <w:rFonts w:ascii="Times New Roman" w:hAnsi="Times New Roman" w:cs="Times New Roman"/>
                <w:bCs/>
                <w:sz w:val="21"/>
                <w:szCs w:val="21"/>
              </w:rPr>
              <w:t>）</w:t>
            </w:r>
          </w:p>
        </w:tc>
        <w:tc>
          <w:tcPr>
            <w:tcW w:w="2393"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≤2</w:t>
            </w:r>
          </w:p>
        </w:tc>
        <w:tc>
          <w:tcPr>
            <w:tcW w:w="2393"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3</w:t>
            </w:r>
            <w:r w:rsidRPr="005A5F92">
              <w:rPr>
                <w:rFonts w:ascii="Times New Roman" w:hAnsi="Times New Roman" w:cs="Times New Roman"/>
                <w:bCs/>
                <w:sz w:val="21"/>
                <w:szCs w:val="21"/>
              </w:rPr>
              <w:t>～</w:t>
            </w:r>
            <w:r w:rsidRPr="005A5F92">
              <w:rPr>
                <w:rFonts w:ascii="Times New Roman" w:hAnsi="Times New Roman" w:cs="Times New Roman"/>
                <w:bCs/>
                <w:sz w:val="21"/>
                <w:szCs w:val="21"/>
              </w:rPr>
              <w:t>4</w:t>
            </w:r>
          </w:p>
        </w:tc>
        <w:tc>
          <w:tcPr>
            <w:tcW w:w="2393"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5</w:t>
            </w:r>
            <w:r w:rsidRPr="005A5F92">
              <w:rPr>
                <w:rFonts w:ascii="Times New Roman" w:hAnsi="Times New Roman" w:cs="Times New Roman"/>
                <w:bCs/>
                <w:sz w:val="21"/>
                <w:szCs w:val="21"/>
              </w:rPr>
              <w:t>～</w:t>
            </w:r>
            <w:r w:rsidRPr="005A5F92">
              <w:rPr>
                <w:rFonts w:ascii="Times New Roman" w:hAnsi="Times New Roman" w:cs="Times New Roman"/>
                <w:bCs/>
                <w:sz w:val="21"/>
                <w:szCs w:val="21"/>
              </w:rPr>
              <w:t>6</w:t>
            </w:r>
          </w:p>
        </w:tc>
      </w:tr>
      <w:tr w:rsidR="005F4C4F" w:rsidRPr="005A5F92">
        <w:trPr>
          <w:trHeight w:val="20"/>
        </w:trPr>
        <w:tc>
          <w:tcPr>
            <w:tcW w:w="2392" w:type="dxa"/>
            <w:tcBorders>
              <w:lef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修正值（</w:t>
            </w:r>
            <w:r w:rsidRPr="005A5F92">
              <w:rPr>
                <w:rFonts w:ascii="Times New Roman" w:hAnsi="Times New Roman" w:cs="Times New Roman"/>
                <w:bCs/>
                <w:sz w:val="21"/>
                <w:szCs w:val="21"/>
              </w:rPr>
              <w:t>dB</w:t>
            </w:r>
            <w:r w:rsidRPr="005A5F92">
              <w:rPr>
                <w:rFonts w:ascii="Times New Roman" w:hAnsi="Times New Roman" w:cs="Times New Roman"/>
                <w:bCs/>
                <w:sz w:val="21"/>
                <w:szCs w:val="21"/>
              </w:rPr>
              <w:t>）</w:t>
            </w:r>
          </w:p>
        </w:tc>
        <w:tc>
          <w:tcPr>
            <w:tcW w:w="2393"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0</w:t>
            </w:r>
          </w:p>
        </w:tc>
        <w:tc>
          <w:tcPr>
            <w:tcW w:w="2393" w:type="dxa"/>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+2</w:t>
            </w:r>
          </w:p>
        </w:tc>
        <w:tc>
          <w:tcPr>
            <w:tcW w:w="2393" w:type="dxa"/>
            <w:tcBorders>
              <w:right w:val="single" w:sz="4" w:space="0" w:color="auto"/>
            </w:tcBorders>
            <w:vAlign w:val="center"/>
          </w:tcPr>
          <w:p w:rsidR="005F4C4F" w:rsidRPr="005A5F92" w:rsidRDefault="00741B4D">
            <w:pPr>
              <w:spacing w:line="360" w:lineRule="exact"/>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+3</w:t>
            </w:r>
          </w:p>
        </w:tc>
      </w:tr>
    </w:tbl>
    <w:p w:rsidR="005F4C4F" w:rsidRPr="005A5F92" w:rsidRDefault="005F4C4F">
      <w:pPr>
        <w:tabs>
          <w:tab w:val="left" w:pos="10260"/>
        </w:tabs>
        <w:rPr>
          <w:rFonts w:ascii="Times New Roman" w:hAnsi="Times New Roman" w:cs="Times New Roman"/>
        </w:rPr>
      </w:pP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 xml:space="preserve">b) </w:t>
      </w:r>
      <w:r w:rsidRPr="005A5F92">
        <w:rPr>
          <w:rFonts w:ascii="Times New Roman" w:hAnsi="Times New Roman" w:cs="Times New Roman"/>
        </w:rPr>
        <w:t>路面修正量</w:t>
      </w:r>
      <w:r w:rsidRPr="005A5F92">
        <w:rPr>
          <w:rFonts w:ascii="Cambria Math" w:hAnsi="Cambria Math" w:cs="Cambria Math"/>
        </w:rPr>
        <w:t>△</w:t>
      </w:r>
      <w:r w:rsidRPr="005A5F92">
        <w:rPr>
          <w:rFonts w:ascii="Times New Roman" w:hAnsi="Times New Roman" w:cs="Times New Roman"/>
        </w:rPr>
        <w:t xml:space="preserve">L </w:t>
      </w:r>
      <w:r w:rsidRPr="005A5F92">
        <w:rPr>
          <w:rFonts w:ascii="Times New Roman" w:hAnsi="Times New Roman" w:cs="Times New Roman"/>
          <w:vertAlign w:val="subscript"/>
        </w:rPr>
        <w:t>路面</w:t>
      </w:r>
    </w:p>
    <w:p w:rsidR="005F4C4F" w:rsidRPr="005A5F92" w:rsidRDefault="00741B4D">
      <w:pPr>
        <w:tabs>
          <w:tab w:val="left" w:pos="10260"/>
        </w:tabs>
        <w:rPr>
          <w:rFonts w:ascii="Times New Roman" w:hAnsi="Times New Roman" w:cs="Times New Roman"/>
        </w:rPr>
      </w:pPr>
      <w:r w:rsidRPr="005A5F92">
        <w:rPr>
          <w:rFonts w:ascii="Times New Roman" w:hAnsi="Times New Roman" w:cs="Times New Roman"/>
        </w:rPr>
        <w:t>不同路面的噪声修正量见表</w:t>
      </w:r>
      <w:r w:rsidRPr="005A5F92">
        <w:rPr>
          <w:rFonts w:ascii="Times New Roman" w:hAnsi="Times New Roman" w:cs="Times New Roman"/>
        </w:rPr>
        <w:t>5.5-4</w:t>
      </w:r>
      <w:r w:rsidRPr="005A5F92">
        <w:rPr>
          <w:rFonts w:ascii="Times New Roman" w:hAnsi="Times New Roman" w:cs="Times New Roman"/>
        </w:rPr>
        <w:t>。</w:t>
      </w:r>
    </w:p>
    <w:p w:rsidR="005F4C4F" w:rsidRPr="005A5F92" w:rsidRDefault="00741B4D">
      <w:pPr>
        <w:autoSpaceDE w:val="0"/>
        <w:autoSpaceDN w:val="0"/>
        <w:spacing w:line="240" w:lineRule="auto"/>
        <w:ind w:firstLine="420"/>
        <w:jc w:val="center"/>
        <w:rPr>
          <w:rFonts w:ascii="Times New Roman" w:hAnsi="Times New Roman" w:cs="Times New Roman"/>
          <w:b/>
          <w:sz w:val="21"/>
          <w:szCs w:val="21"/>
        </w:rPr>
      </w:pPr>
      <w:r w:rsidRPr="005A5F92">
        <w:rPr>
          <w:rFonts w:ascii="Times New Roman" w:hAnsi="Times New Roman" w:cs="Times New Roman"/>
          <w:sz w:val="21"/>
          <w:szCs w:val="21"/>
        </w:rPr>
        <w:t xml:space="preserve">      </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5.5-4 </w:t>
      </w:r>
      <w:r w:rsidRPr="005A5F92">
        <w:rPr>
          <w:rFonts w:ascii="Times New Roman" w:hAnsi="Times New Roman" w:cs="Times New Roman"/>
          <w:b/>
          <w:sz w:val="21"/>
          <w:szCs w:val="21"/>
        </w:rPr>
        <w:t>不同路面的噪声修正量</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单位：</w:t>
      </w:r>
      <w:proofErr w:type="gramStart"/>
      <w:r w:rsidRPr="005A5F92">
        <w:rPr>
          <w:rFonts w:ascii="Times New Roman" w:hAnsi="Times New Roman" w:cs="Times New Roman"/>
          <w:b/>
          <w:sz w:val="21"/>
          <w:szCs w:val="21"/>
        </w:rPr>
        <w:t>dB(</w:t>
      </w:r>
      <w:proofErr w:type="gramEnd"/>
      <w:r w:rsidRPr="005A5F92">
        <w:rPr>
          <w:rFonts w:ascii="Times New Roman" w:hAnsi="Times New Roman" w:cs="Times New Roman"/>
          <w:b/>
          <w:sz w:val="21"/>
          <w:szCs w:val="21"/>
        </w:rPr>
        <w:t>A)</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5"/>
        <w:gridCol w:w="2393"/>
        <w:gridCol w:w="2395"/>
        <w:gridCol w:w="2398"/>
      </w:tblGrid>
      <w:tr w:rsidR="005F4C4F" w:rsidRPr="005A5F92">
        <w:trPr>
          <w:trHeight w:val="321"/>
        </w:trPr>
        <w:tc>
          <w:tcPr>
            <w:tcW w:w="2385" w:type="dxa"/>
            <w:vMerge w:val="restart"/>
            <w:vAlign w:val="center"/>
          </w:tcPr>
          <w:p w:rsidR="005F4C4F" w:rsidRPr="005A5F92" w:rsidRDefault="00741B4D">
            <w:pPr>
              <w:pStyle w:val="2002"/>
              <w:spacing w:line="240" w:lineRule="auto"/>
              <w:ind w:firstLineChars="0" w:firstLine="0"/>
              <w:rPr>
                <w:rFonts w:ascii="Times New Roman" w:hAnsi="Times New Roman" w:cs="Times New Roman"/>
                <w:b/>
                <w:bCs/>
                <w:color w:val="auto"/>
                <w:sz w:val="21"/>
              </w:rPr>
            </w:pPr>
            <w:r w:rsidRPr="005A5F92">
              <w:rPr>
                <w:rFonts w:ascii="Times New Roman" w:hAnsi="Times New Roman" w:cs="Times New Roman"/>
                <w:b/>
                <w:bCs/>
                <w:color w:val="auto"/>
                <w:sz w:val="21"/>
              </w:rPr>
              <w:t>路面类型</w:t>
            </w:r>
          </w:p>
        </w:tc>
        <w:tc>
          <w:tcPr>
            <w:tcW w:w="7186" w:type="dxa"/>
            <w:gridSpan w:val="3"/>
            <w:vAlign w:val="center"/>
          </w:tcPr>
          <w:p w:rsidR="005F4C4F" w:rsidRPr="005A5F92" w:rsidRDefault="00741B4D">
            <w:pPr>
              <w:pStyle w:val="2002"/>
              <w:spacing w:line="240" w:lineRule="auto"/>
              <w:ind w:firstLineChars="0" w:firstLine="0"/>
              <w:rPr>
                <w:rFonts w:ascii="Times New Roman" w:hAnsi="Times New Roman" w:cs="Times New Roman"/>
                <w:b/>
                <w:bCs/>
                <w:color w:val="auto"/>
                <w:sz w:val="21"/>
              </w:rPr>
            </w:pPr>
            <w:r w:rsidRPr="005A5F92">
              <w:rPr>
                <w:rFonts w:ascii="Times New Roman" w:hAnsi="Times New Roman" w:cs="Times New Roman"/>
                <w:b/>
                <w:bCs/>
                <w:color w:val="auto"/>
                <w:sz w:val="21"/>
              </w:rPr>
              <w:t>不同形式速度修正量</w:t>
            </w:r>
            <w:r w:rsidRPr="005A5F92">
              <w:rPr>
                <w:rFonts w:ascii="Times New Roman" w:hAnsi="Times New Roman" w:cs="Times New Roman"/>
                <w:b/>
                <w:bCs/>
                <w:color w:val="auto"/>
                <w:sz w:val="21"/>
              </w:rPr>
              <w:t>km/h</w:t>
            </w:r>
          </w:p>
        </w:tc>
      </w:tr>
      <w:tr w:rsidR="005F4C4F" w:rsidRPr="005A5F92">
        <w:trPr>
          <w:trHeight w:val="267"/>
        </w:trPr>
        <w:tc>
          <w:tcPr>
            <w:tcW w:w="2385" w:type="dxa"/>
            <w:vMerge/>
            <w:vAlign w:val="center"/>
          </w:tcPr>
          <w:p w:rsidR="005F4C4F" w:rsidRPr="005A5F92" w:rsidRDefault="005F4C4F">
            <w:pPr>
              <w:pStyle w:val="2002"/>
              <w:spacing w:line="240" w:lineRule="auto"/>
              <w:ind w:firstLineChars="0" w:firstLine="0"/>
              <w:rPr>
                <w:rFonts w:ascii="Times New Roman" w:hAnsi="Times New Roman" w:cs="Times New Roman"/>
                <w:b/>
                <w:bCs/>
                <w:color w:val="auto"/>
                <w:sz w:val="21"/>
              </w:rPr>
            </w:pPr>
          </w:p>
        </w:tc>
        <w:tc>
          <w:tcPr>
            <w:tcW w:w="2393" w:type="dxa"/>
            <w:vAlign w:val="center"/>
          </w:tcPr>
          <w:p w:rsidR="005F4C4F" w:rsidRPr="005A5F92" w:rsidRDefault="00741B4D">
            <w:pPr>
              <w:pStyle w:val="2002"/>
              <w:spacing w:line="240" w:lineRule="auto"/>
              <w:ind w:firstLineChars="0" w:firstLine="0"/>
              <w:rPr>
                <w:rFonts w:ascii="Times New Roman" w:hAnsi="Times New Roman" w:cs="Times New Roman"/>
                <w:b/>
                <w:bCs/>
                <w:color w:val="auto"/>
                <w:sz w:val="21"/>
              </w:rPr>
            </w:pPr>
            <w:r w:rsidRPr="005A5F92">
              <w:rPr>
                <w:rFonts w:ascii="Times New Roman" w:hAnsi="Times New Roman" w:cs="Times New Roman"/>
                <w:b/>
                <w:bCs/>
                <w:color w:val="auto"/>
                <w:sz w:val="21"/>
              </w:rPr>
              <w:t>30</w:t>
            </w:r>
          </w:p>
        </w:tc>
        <w:tc>
          <w:tcPr>
            <w:tcW w:w="2395" w:type="dxa"/>
            <w:vAlign w:val="center"/>
          </w:tcPr>
          <w:p w:rsidR="005F4C4F" w:rsidRPr="005A5F92" w:rsidRDefault="00741B4D">
            <w:pPr>
              <w:pStyle w:val="2002"/>
              <w:spacing w:line="240" w:lineRule="auto"/>
              <w:ind w:firstLineChars="0" w:firstLine="0"/>
              <w:rPr>
                <w:rFonts w:ascii="Times New Roman" w:hAnsi="Times New Roman" w:cs="Times New Roman"/>
                <w:b/>
                <w:bCs/>
                <w:color w:val="auto"/>
                <w:sz w:val="21"/>
              </w:rPr>
            </w:pPr>
            <w:r w:rsidRPr="005A5F92">
              <w:rPr>
                <w:rFonts w:ascii="Times New Roman" w:hAnsi="Times New Roman" w:cs="Times New Roman"/>
                <w:b/>
                <w:bCs/>
                <w:color w:val="auto"/>
                <w:sz w:val="21"/>
              </w:rPr>
              <w:t>40</w:t>
            </w:r>
          </w:p>
        </w:tc>
        <w:tc>
          <w:tcPr>
            <w:tcW w:w="2398" w:type="dxa"/>
            <w:vAlign w:val="center"/>
          </w:tcPr>
          <w:p w:rsidR="005F4C4F" w:rsidRPr="005A5F92" w:rsidRDefault="00741B4D">
            <w:pPr>
              <w:pStyle w:val="2002"/>
              <w:spacing w:line="240" w:lineRule="auto"/>
              <w:ind w:firstLineChars="0" w:firstLine="0"/>
              <w:rPr>
                <w:rFonts w:ascii="Times New Roman" w:hAnsi="Times New Roman" w:cs="Times New Roman"/>
                <w:b/>
                <w:bCs/>
                <w:color w:val="auto"/>
                <w:sz w:val="21"/>
              </w:rPr>
            </w:pPr>
            <w:r w:rsidRPr="005A5F92">
              <w:rPr>
                <w:rFonts w:ascii="Times New Roman" w:hAnsi="Times New Roman" w:cs="Times New Roman"/>
                <w:b/>
                <w:bCs/>
                <w:color w:val="auto"/>
                <w:sz w:val="21"/>
              </w:rPr>
              <w:t>≥50</w:t>
            </w:r>
          </w:p>
        </w:tc>
      </w:tr>
      <w:tr w:rsidR="005F4C4F" w:rsidRPr="005A5F92">
        <w:trPr>
          <w:trHeight w:val="300"/>
        </w:trPr>
        <w:tc>
          <w:tcPr>
            <w:tcW w:w="2385"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沥青混凝土</w:t>
            </w:r>
          </w:p>
        </w:tc>
        <w:tc>
          <w:tcPr>
            <w:tcW w:w="2393"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w:t>
            </w:r>
          </w:p>
        </w:tc>
        <w:tc>
          <w:tcPr>
            <w:tcW w:w="2395"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w:t>
            </w:r>
          </w:p>
        </w:tc>
        <w:tc>
          <w:tcPr>
            <w:tcW w:w="239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w:t>
            </w:r>
          </w:p>
        </w:tc>
      </w:tr>
      <w:tr w:rsidR="005F4C4F" w:rsidRPr="005A5F92">
        <w:trPr>
          <w:trHeight w:val="332"/>
        </w:trPr>
        <w:tc>
          <w:tcPr>
            <w:tcW w:w="2385"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水泥混凝土</w:t>
            </w:r>
          </w:p>
        </w:tc>
        <w:tc>
          <w:tcPr>
            <w:tcW w:w="2393"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1.0</w:t>
            </w:r>
          </w:p>
        </w:tc>
        <w:tc>
          <w:tcPr>
            <w:tcW w:w="2395"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1.5</w:t>
            </w:r>
          </w:p>
        </w:tc>
        <w:tc>
          <w:tcPr>
            <w:tcW w:w="239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2.0</w:t>
            </w:r>
          </w:p>
        </w:tc>
      </w:tr>
    </w:tbl>
    <w:p w:rsidR="005F4C4F" w:rsidRPr="005A5F92" w:rsidRDefault="00741B4D">
      <w:pPr>
        <w:autoSpaceDE w:val="0"/>
        <w:autoSpaceDN w:val="0"/>
        <w:rPr>
          <w:rFonts w:ascii="Times New Roman" w:hAnsi="Times New Roman" w:cs="Times New Roman"/>
        </w:rPr>
      </w:pP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声波传播途径中引起的衰减量</w:t>
      </w:r>
      <w:r w:rsidRPr="005A5F92">
        <w:rPr>
          <w:rFonts w:ascii="Cambria Math" w:hAnsi="Cambria Math" w:cs="Cambria Math"/>
          <w:snapToGrid w:val="0"/>
          <w:szCs w:val="20"/>
        </w:rPr>
        <w:t>△</w:t>
      </w:r>
      <w:r w:rsidRPr="005A5F92">
        <w:rPr>
          <w:rFonts w:ascii="Times New Roman" w:hAnsi="Times New Roman" w:cs="Times New Roman"/>
          <w:snapToGrid w:val="0"/>
          <w:szCs w:val="20"/>
        </w:rPr>
        <w:t>L</w:t>
      </w:r>
      <w:r w:rsidRPr="005A5F92">
        <w:rPr>
          <w:rFonts w:ascii="Times New Roman" w:hAnsi="Times New Roman" w:cs="Times New Roman"/>
          <w:snapToGrid w:val="0"/>
          <w:szCs w:val="20"/>
          <w:vertAlign w:val="subscript"/>
        </w:rPr>
        <w:t>2</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a)</w:t>
      </w:r>
      <w:r w:rsidRPr="005A5F92">
        <w:rPr>
          <w:rFonts w:ascii="Times New Roman" w:hAnsi="Times New Roman" w:cs="Times New Roman"/>
        </w:rPr>
        <w:t>房屋附加衰减量估算值</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房屋衰减量可参照</w:t>
      </w:r>
      <w:r w:rsidRPr="005A5F92">
        <w:rPr>
          <w:rFonts w:ascii="Times New Roman" w:hAnsi="Times New Roman" w:cs="Times New Roman"/>
        </w:rPr>
        <w:t>GB/T17247.2</w:t>
      </w:r>
      <w:r w:rsidRPr="005A5F92">
        <w:rPr>
          <w:rFonts w:ascii="Times New Roman" w:hAnsi="Times New Roman" w:cs="Times New Roman"/>
        </w:rPr>
        <w:t>附录</w:t>
      </w:r>
      <w:r w:rsidRPr="005A5F92">
        <w:rPr>
          <w:rFonts w:ascii="Times New Roman" w:hAnsi="Times New Roman" w:cs="Times New Roman"/>
        </w:rPr>
        <w:t>A</w:t>
      </w:r>
      <w:r w:rsidRPr="005A5F92">
        <w:rPr>
          <w:rFonts w:ascii="Times New Roman" w:hAnsi="Times New Roman" w:cs="Times New Roman"/>
        </w:rPr>
        <w:t>进行计算，在沿公路第一排房屋影声区范围内，近似计算可按图</w:t>
      </w:r>
      <w:r w:rsidRPr="005A5F92">
        <w:rPr>
          <w:rFonts w:ascii="Times New Roman" w:hAnsi="Times New Roman" w:cs="Times New Roman"/>
        </w:rPr>
        <w:t>5.5-2</w:t>
      </w:r>
      <w:r w:rsidRPr="005A5F92">
        <w:rPr>
          <w:rFonts w:ascii="Times New Roman" w:hAnsi="Times New Roman" w:cs="Times New Roman"/>
        </w:rPr>
        <w:t>和表</w:t>
      </w:r>
      <w:r w:rsidRPr="005A5F92">
        <w:rPr>
          <w:rFonts w:ascii="Times New Roman" w:hAnsi="Times New Roman" w:cs="Times New Roman"/>
        </w:rPr>
        <w:t>5.5-5</w:t>
      </w:r>
      <w:r w:rsidRPr="005A5F92">
        <w:rPr>
          <w:rFonts w:ascii="Times New Roman" w:hAnsi="Times New Roman" w:cs="Times New Roman"/>
        </w:rPr>
        <w:t>取值。</w:t>
      </w: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noProof/>
        </w:rPr>
        <w:lastRenderedPageBreak/>
        <w:drawing>
          <wp:anchor distT="0" distB="0" distL="114300" distR="114300" simplePos="0" relativeHeight="251659264" behindDoc="1" locked="0" layoutInCell="1" allowOverlap="1" wp14:anchorId="1CE8A7F0" wp14:editId="247F61A7">
            <wp:simplePos x="0" y="0"/>
            <wp:positionH relativeFrom="column">
              <wp:posOffset>202565</wp:posOffset>
            </wp:positionH>
            <wp:positionV relativeFrom="paragraph">
              <wp:posOffset>-136525</wp:posOffset>
            </wp:positionV>
            <wp:extent cx="5429250" cy="1633220"/>
            <wp:effectExtent l="0" t="0" r="0" b="5080"/>
            <wp:wrapNone/>
            <wp:docPr id="7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10"/>
                    <pic:cNvPicPr>
                      <a:picLocks noChangeAspect="1"/>
                    </pic:cNvPicPr>
                  </pic:nvPicPr>
                  <pic:blipFill>
                    <a:blip r:embed="rId81"/>
                    <a:stretch>
                      <a:fillRect/>
                    </a:stretch>
                  </pic:blipFill>
                  <pic:spPr>
                    <a:xfrm>
                      <a:off x="0" y="0"/>
                      <a:ext cx="5429250" cy="1633220"/>
                    </a:xfrm>
                    <a:prstGeom prst="rect">
                      <a:avLst/>
                    </a:prstGeom>
                    <a:noFill/>
                    <a:ln w="9525">
                      <a:noFill/>
                    </a:ln>
                  </pic:spPr>
                </pic:pic>
              </a:graphicData>
            </a:graphic>
          </wp:anchor>
        </w:drawing>
      </w: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5F4C4F">
      <w:pPr>
        <w:autoSpaceDE w:val="0"/>
        <w:autoSpaceDN w:val="0"/>
        <w:rPr>
          <w:rFonts w:ascii="Times New Roman" w:hAnsi="Times New Roman" w:cs="Times New Roman"/>
        </w:rPr>
      </w:pP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 xml:space="preserve"> </w:t>
      </w:r>
    </w:p>
    <w:p w:rsidR="005F4C4F" w:rsidRPr="005A5F92" w:rsidRDefault="005F4C4F" w:rsidP="00741B4D">
      <w:pPr>
        <w:autoSpaceDE w:val="0"/>
        <w:autoSpaceDN w:val="0"/>
        <w:ind w:firstLine="420"/>
        <w:rPr>
          <w:rFonts w:ascii="Times New Roman" w:hAnsi="Times New Roman" w:cs="Times New Roman"/>
          <w:sz w:val="21"/>
          <w:szCs w:val="21"/>
        </w:rPr>
      </w:pPr>
    </w:p>
    <w:p w:rsidR="005F4C4F" w:rsidRPr="005A5F92" w:rsidRDefault="00741B4D" w:rsidP="00741B4D">
      <w:pPr>
        <w:autoSpaceDE w:val="0"/>
        <w:autoSpaceDN w:val="0"/>
        <w:ind w:firstLine="420"/>
        <w:rPr>
          <w:rFonts w:ascii="Times New Roman" w:hAnsi="Times New Roman" w:cs="Times New Roman"/>
          <w:sz w:val="21"/>
          <w:szCs w:val="21"/>
        </w:rPr>
      </w:pPr>
      <w:r w:rsidRPr="005A5F92">
        <w:rPr>
          <w:rFonts w:ascii="Times New Roman" w:hAnsi="Times New Roman" w:cs="Times New Roman"/>
          <w:sz w:val="21"/>
          <w:szCs w:val="21"/>
        </w:rPr>
        <w:t>S</w:t>
      </w:r>
      <w:r w:rsidRPr="005A5F92">
        <w:rPr>
          <w:rFonts w:ascii="Times New Roman" w:hAnsi="Times New Roman" w:cs="Times New Roman"/>
          <w:sz w:val="21"/>
          <w:szCs w:val="21"/>
        </w:rPr>
        <w:t>为第一排房屋面积和，</w:t>
      </w:r>
      <w:r w:rsidRPr="005A5F92">
        <w:rPr>
          <w:rFonts w:ascii="Times New Roman" w:hAnsi="Times New Roman" w:cs="Times New Roman"/>
          <w:sz w:val="21"/>
          <w:szCs w:val="21"/>
        </w:rPr>
        <w:t>S</w:t>
      </w:r>
      <w:r w:rsidRPr="005A5F92">
        <w:rPr>
          <w:rFonts w:ascii="Times New Roman" w:hAnsi="Times New Roman" w:cs="Times New Roman"/>
          <w:sz w:val="21"/>
          <w:szCs w:val="21"/>
          <w:vertAlign w:val="subscript"/>
        </w:rPr>
        <w:t>0</w:t>
      </w:r>
      <w:r w:rsidRPr="005A5F92">
        <w:rPr>
          <w:rFonts w:ascii="Times New Roman" w:hAnsi="Times New Roman" w:cs="Times New Roman"/>
          <w:sz w:val="21"/>
          <w:szCs w:val="21"/>
        </w:rPr>
        <w:t>为阴影部分（包括房屋）面积</w:t>
      </w:r>
    </w:p>
    <w:p w:rsidR="005F4C4F" w:rsidRPr="005A5F92" w:rsidRDefault="005F4C4F">
      <w:pPr>
        <w:autoSpaceDE w:val="0"/>
        <w:autoSpaceDN w:val="0"/>
        <w:spacing w:line="240" w:lineRule="auto"/>
        <w:ind w:firstLine="422"/>
        <w:jc w:val="center"/>
        <w:rPr>
          <w:rFonts w:ascii="Times New Roman" w:hAnsi="Times New Roman" w:cs="Times New Roman"/>
          <w:b/>
          <w:sz w:val="21"/>
          <w:szCs w:val="21"/>
        </w:rPr>
      </w:pPr>
    </w:p>
    <w:p w:rsidR="005F4C4F" w:rsidRPr="005A5F92" w:rsidRDefault="00741B4D">
      <w:pPr>
        <w:autoSpaceDE w:val="0"/>
        <w:autoSpaceDN w:val="0"/>
        <w:spacing w:line="240" w:lineRule="auto"/>
        <w:ind w:firstLine="422"/>
        <w:jc w:val="center"/>
        <w:rPr>
          <w:rFonts w:ascii="Times New Roman" w:hAnsi="Times New Roman" w:cs="Times New Roman"/>
          <w:b/>
          <w:sz w:val="21"/>
          <w:szCs w:val="21"/>
        </w:rPr>
      </w:pPr>
      <w:r w:rsidRPr="005A5F92">
        <w:rPr>
          <w:rFonts w:ascii="Times New Roman" w:hAnsi="Times New Roman" w:cs="Times New Roman"/>
          <w:b/>
          <w:sz w:val="21"/>
          <w:szCs w:val="21"/>
        </w:rPr>
        <w:t>图</w:t>
      </w:r>
      <w:r w:rsidRPr="005A5F92">
        <w:rPr>
          <w:rFonts w:ascii="Times New Roman" w:hAnsi="Times New Roman" w:cs="Times New Roman"/>
          <w:b/>
          <w:sz w:val="21"/>
          <w:szCs w:val="21"/>
        </w:rPr>
        <w:t xml:space="preserve">5.5-2  </w:t>
      </w:r>
      <w:r w:rsidRPr="005A5F92">
        <w:rPr>
          <w:rFonts w:ascii="Times New Roman" w:hAnsi="Times New Roman" w:cs="Times New Roman"/>
          <w:b/>
          <w:sz w:val="21"/>
          <w:szCs w:val="21"/>
        </w:rPr>
        <w:t>房屋降噪量估算示意图</w:t>
      </w:r>
      <w:r w:rsidRPr="005A5F92">
        <w:rPr>
          <w:rFonts w:ascii="Times New Roman" w:hAnsi="Times New Roman" w:cs="Times New Roman"/>
          <w:b/>
          <w:sz w:val="21"/>
          <w:szCs w:val="21"/>
        </w:rPr>
        <w:t xml:space="preserve"> </w:t>
      </w:r>
    </w:p>
    <w:p w:rsidR="005F4C4F" w:rsidRPr="005A5F92" w:rsidRDefault="00741B4D">
      <w:pPr>
        <w:autoSpaceDE w:val="0"/>
        <w:autoSpaceDN w:val="0"/>
        <w:spacing w:line="520" w:lineRule="exact"/>
        <w:ind w:firstLine="422"/>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5.5-5  </w:t>
      </w:r>
      <w:r w:rsidRPr="005A5F92">
        <w:rPr>
          <w:rFonts w:ascii="Times New Roman" w:hAnsi="Times New Roman" w:cs="Times New Roman"/>
          <w:b/>
          <w:sz w:val="21"/>
          <w:szCs w:val="21"/>
        </w:rPr>
        <w:t>房屋噪声附加衰减量估算量</w:t>
      </w:r>
      <w:r w:rsidRPr="005A5F92">
        <w:rPr>
          <w:rFonts w:ascii="Times New Roman" w:hAnsi="Times New Roman" w:cs="Times New Roman"/>
          <w:b/>
          <w:sz w:val="21"/>
          <w:szCs w:val="21"/>
        </w:rPr>
        <w:t xml:space="preserve">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4"/>
        <w:gridCol w:w="5157"/>
      </w:tblGrid>
      <w:tr w:rsidR="005F4C4F" w:rsidRPr="005A5F92">
        <w:trPr>
          <w:trHeight w:val="337"/>
        </w:trPr>
        <w:tc>
          <w:tcPr>
            <w:tcW w:w="4414" w:type="dxa"/>
            <w:vAlign w:val="center"/>
          </w:tcPr>
          <w:p w:rsidR="005F4C4F" w:rsidRPr="005A5F92" w:rsidRDefault="00741B4D">
            <w:pPr>
              <w:pStyle w:val="2002"/>
              <w:spacing w:line="360" w:lineRule="exact"/>
              <w:ind w:firstLine="422"/>
              <w:rPr>
                <w:rFonts w:ascii="Times New Roman" w:hAnsi="Times New Roman" w:cs="Times New Roman"/>
                <w:b/>
                <w:bCs/>
                <w:color w:val="auto"/>
                <w:sz w:val="21"/>
              </w:rPr>
            </w:pPr>
            <w:r w:rsidRPr="005A5F92">
              <w:rPr>
                <w:rFonts w:ascii="Times New Roman" w:hAnsi="Times New Roman" w:cs="Times New Roman"/>
                <w:b/>
                <w:bCs/>
                <w:color w:val="auto"/>
                <w:sz w:val="21"/>
              </w:rPr>
              <w:t>S/S0</w:t>
            </w:r>
          </w:p>
        </w:tc>
        <w:tc>
          <w:tcPr>
            <w:tcW w:w="5157" w:type="dxa"/>
            <w:vAlign w:val="center"/>
          </w:tcPr>
          <w:p w:rsidR="005F4C4F" w:rsidRPr="005A5F92" w:rsidRDefault="00741B4D">
            <w:pPr>
              <w:pStyle w:val="2002"/>
              <w:spacing w:line="360" w:lineRule="exact"/>
              <w:ind w:firstLine="422"/>
              <w:rPr>
                <w:rFonts w:ascii="Times New Roman" w:hAnsi="Times New Roman" w:cs="Times New Roman"/>
                <w:b/>
                <w:bCs/>
                <w:color w:val="auto"/>
                <w:sz w:val="21"/>
              </w:rPr>
            </w:pPr>
            <w:r w:rsidRPr="005A5F92">
              <w:rPr>
                <w:rFonts w:ascii="Times New Roman" w:hAnsi="Times New Roman" w:cs="Times New Roman"/>
                <w:b/>
                <w:bCs/>
                <w:color w:val="auto"/>
                <w:sz w:val="21"/>
              </w:rPr>
              <w:t>Abar</w:t>
            </w:r>
          </w:p>
        </w:tc>
      </w:tr>
      <w:tr w:rsidR="005F4C4F" w:rsidRPr="005A5F92">
        <w:trPr>
          <w:trHeight w:val="149"/>
        </w:trPr>
        <w:tc>
          <w:tcPr>
            <w:tcW w:w="4414"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40%</w:t>
            </w:r>
            <w:r w:rsidRPr="005A5F92">
              <w:rPr>
                <w:rFonts w:ascii="Times New Roman" w:hAnsi="Times New Roman" w:cs="Times New Roman"/>
                <w:color w:val="auto"/>
                <w:sz w:val="21"/>
              </w:rPr>
              <w:t>～</w:t>
            </w:r>
            <w:r w:rsidRPr="005A5F92">
              <w:rPr>
                <w:rFonts w:ascii="Times New Roman" w:hAnsi="Times New Roman" w:cs="Times New Roman"/>
                <w:color w:val="auto"/>
                <w:sz w:val="21"/>
              </w:rPr>
              <w:t>60%</w:t>
            </w:r>
          </w:p>
        </w:tc>
        <w:tc>
          <w:tcPr>
            <w:tcW w:w="5157"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3dB</w:t>
            </w:r>
            <w:r w:rsidRPr="005A5F92">
              <w:rPr>
                <w:rFonts w:ascii="Times New Roman" w:hAnsi="Times New Roman" w:cs="Times New Roman"/>
                <w:color w:val="auto"/>
                <w:sz w:val="21"/>
              </w:rPr>
              <w:t>（</w:t>
            </w:r>
            <w:r w:rsidRPr="005A5F92">
              <w:rPr>
                <w:rFonts w:ascii="Times New Roman" w:hAnsi="Times New Roman" w:cs="Times New Roman"/>
                <w:color w:val="auto"/>
                <w:sz w:val="21"/>
              </w:rPr>
              <w:t>A</w:t>
            </w:r>
            <w:r w:rsidRPr="005A5F92">
              <w:rPr>
                <w:rFonts w:ascii="Times New Roman" w:hAnsi="Times New Roman" w:cs="Times New Roman"/>
                <w:color w:val="auto"/>
                <w:sz w:val="21"/>
              </w:rPr>
              <w:t>）</w:t>
            </w:r>
          </w:p>
        </w:tc>
      </w:tr>
      <w:tr w:rsidR="005F4C4F" w:rsidRPr="005A5F92">
        <w:trPr>
          <w:trHeight w:val="281"/>
        </w:trPr>
        <w:tc>
          <w:tcPr>
            <w:tcW w:w="4414"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70%</w:t>
            </w:r>
            <w:r w:rsidRPr="005A5F92">
              <w:rPr>
                <w:rFonts w:ascii="Times New Roman" w:hAnsi="Times New Roman" w:cs="Times New Roman"/>
                <w:color w:val="auto"/>
                <w:sz w:val="21"/>
              </w:rPr>
              <w:t>～</w:t>
            </w:r>
            <w:r w:rsidRPr="005A5F92">
              <w:rPr>
                <w:rFonts w:ascii="Times New Roman" w:hAnsi="Times New Roman" w:cs="Times New Roman"/>
                <w:color w:val="auto"/>
                <w:sz w:val="21"/>
              </w:rPr>
              <w:t>90%</w:t>
            </w:r>
          </w:p>
        </w:tc>
        <w:tc>
          <w:tcPr>
            <w:tcW w:w="5157"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5 dB</w:t>
            </w:r>
            <w:r w:rsidRPr="005A5F92">
              <w:rPr>
                <w:rFonts w:ascii="Times New Roman" w:hAnsi="Times New Roman" w:cs="Times New Roman"/>
                <w:color w:val="auto"/>
                <w:sz w:val="21"/>
              </w:rPr>
              <w:t>（</w:t>
            </w:r>
            <w:r w:rsidRPr="005A5F92">
              <w:rPr>
                <w:rFonts w:ascii="Times New Roman" w:hAnsi="Times New Roman" w:cs="Times New Roman"/>
                <w:color w:val="auto"/>
                <w:sz w:val="21"/>
              </w:rPr>
              <w:t>A</w:t>
            </w:r>
            <w:r w:rsidRPr="005A5F92">
              <w:rPr>
                <w:rFonts w:ascii="Times New Roman" w:hAnsi="Times New Roman" w:cs="Times New Roman"/>
                <w:color w:val="auto"/>
                <w:sz w:val="21"/>
              </w:rPr>
              <w:t>）</w:t>
            </w:r>
          </w:p>
        </w:tc>
      </w:tr>
      <w:tr w:rsidR="005F4C4F" w:rsidRPr="005A5F92">
        <w:trPr>
          <w:trHeight w:val="285"/>
        </w:trPr>
        <w:tc>
          <w:tcPr>
            <w:tcW w:w="4414"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以后每增加一排房屋</w:t>
            </w:r>
          </w:p>
        </w:tc>
        <w:tc>
          <w:tcPr>
            <w:tcW w:w="5157"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1.5 dB</w:t>
            </w:r>
            <w:r w:rsidRPr="005A5F92">
              <w:rPr>
                <w:rFonts w:ascii="Times New Roman" w:hAnsi="Times New Roman" w:cs="Times New Roman"/>
                <w:color w:val="auto"/>
                <w:sz w:val="21"/>
              </w:rPr>
              <w:t>（</w:t>
            </w:r>
            <w:r w:rsidRPr="005A5F92">
              <w:rPr>
                <w:rFonts w:ascii="Times New Roman" w:hAnsi="Times New Roman" w:cs="Times New Roman"/>
                <w:color w:val="auto"/>
                <w:sz w:val="21"/>
              </w:rPr>
              <w:t>A</w:t>
            </w:r>
            <w:r w:rsidRPr="005A5F92">
              <w:rPr>
                <w:rFonts w:ascii="Times New Roman" w:hAnsi="Times New Roman" w:cs="Times New Roman"/>
                <w:color w:val="auto"/>
                <w:sz w:val="21"/>
              </w:rPr>
              <w:t>）</w:t>
            </w:r>
          </w:p>
        </w:tc>
      </w:tr>
      <w:tr w:rsidR="005F4C4F" w:rsidRPr="005A5F92">
        <w:trPr>
          <w:trHeight w:val="105"/>
        </w:trPr>
        <w:tc>
          <w:tcPr>
            <w:tcW w:w="4414" w:type="dxa"/>
            <w:vAlign w:val="center"/>
          </w:tcPr>
          <w:p w:rsidR="005F4C4F" w:rsidRPr="005A5F92" w:rsidRDefault="005F4C4F">
            <w:pPr>
              <w:pStyle w:val="2002"/>
              <w:spacing w:line="360" w:lineRule="exact"/>
              <w:ind w:firstLine="420"/>
              <w:rPr>
                <w:rFonts w:ascii="Times New Roman" w:hAnsi="Times New Roman" w:cs="Times New Roman"/>
                <w:color w:val="auto"/>
                <w:sz w:val="21"/>
              </w:rPr>
            </w:pPr>
          </w:p>
        </w:tc>
        <w:tc>
          <w:tcPr>
            <w:tcW w:w="5157" w:type="dxa"/>
            <w:vAlign w:val="center"/>
          </w:tcPr>
          <w:p w:rsidR="005F4C4F" w:rsidRPr="005A5F92" w:rsidRDefault="00741B4D">
            <w:pPr>
              <w:pStyle w:val="2002"/>
              <w:spacing w:line="360" w:lineRule="exact"/>
              <w:ind w:firstLine="420"/>
              <w:rPr>
                <w:rFonts w:ascii="Times New Roman" w:hAnsi="Times New Roman" w:cs="Times New Roman"/>
                <w:color w:val="auto"/>
                <w:sz w:val="21"/>
              </w:rPr>
            </w:pPr>
            <w:r w:rsidRPr="005A5F92">
              <w:rPr>
                <w:rFonts w:ascii="Times New Roman" w:hAnsi="Times New Roman" w:cs="Times New Roman"/>
                <w:color w:val="auto"/>
                <w:sz w:val="21"/>
              </w:rPr>
              <w:t>最大衰减量</w:t>
            </w:r>
            <w:r w:rsidRPr="005A5F92">
              <w:rPr>
                <w:rFonts w:ascii="Times New Roman" w:hAnsi="Times New Roman" w:cs="Times New Roman"/>
                <w:color w:val="auto"/>
                <w:sz w:val="21"/>
              </w:rPr>
              <w:t>≤10 dB</w:t>
            </w:r>
            <w:r w:rsidRPr="005A5F92">
              <w:rPr>
                <w:rFonts w:ascii="Times New Roman" w:hAnsi="Times New Roman" w:cs="Times New Roman"/>
                <w:color w:val="auto"/>
                <w:sz w:val="21"/>
              </w:rPr>
              <w:t>（</w:t>
            </w:r>
            <w:r w:rsidRPr="005A5F92">
              <w:rPr>
                <w:rFonts w:ascii="Times New Roman" w:hAnsi="Times New Roman" w:cs="Times New Roman"/>
                <w:color w:val="auto"/>
                <w:sz w:val="21"/>
              </w:rPr>
              <w:t>A</w:t>
            </w:r>
            <w:r w:rsidRPr="005A5F92">
              <w:rPr>
                <w:rFonts w:ascii="Times New Roman" w:hAnsi="Times New Roman" w:cs="Times New Roman"/>
                <w:color w:val="auto"/>
                <w:sz w:val="21"/>
              </w:rPr>
              <w:t>）</w:t>
            </w:r>
          </w:p>
        </w:tc>
      </w:tr>
    </w:tbl>
    <w:p w:rsidR="005F4C4F" w:rsidRPr="005A5F92" w:rsidRDefault="00741B4D">
      <w:pPr>
        <w:widowControl/>
        <w:spacing w:beforeLines="50" w:before="173"/>
        <w:rPr>
          <w:rFonts w:ascii="Times New Roman" w:hAnsi="Times New Roman" w:cs="Times New Roman"/>
          <w:snapToGrid w:val="0"/>
          <w:szCs w:val="20"/>
          <w:vertAlign w:val="subscript"/>
        </w:rPr>
      </w:pPr>
      <w:r w:rsidRPr="005A5F92">
        <w:rPr>
          <w:rFonts w:ascii="Times New Roman" w:hAnsi="Times New Roman" w:cs="Times New Roman"/>
          <w:snapToGrid w:val="0"/>
          <w:szCs w:val="20"/>
        </w:rPr>
        <w:t xml:space="preserve">  b)</w:t>
      </w:r>
      <w:r w:rsidRPr="005A5F92">
        <w:rPr>
          <w:rFonts w:ascii="Times New Roman" w:hAnsi="Times New Roman" w:cs="Times New Roman"/>
          <w:snapToGrid w:val="0"/>
          <w:szCs w:val="20"/>
        </w:rPr>
        <w:t>空气吸收引起的衰减</w:t>
      </w:r>
      <w:r w:rsidRPr="005A5F92">
        <w:rPr>
          <w:rFonts w:ascii="Times New Roman" w:hAnsi="Times New Roman" w:cs="Times New Roman"/>
          <w:snapToGrid w:val="0"/>
          <w:szCs w:val="20"/>
        </w:rPr>
        <w:t xml:space="preserve"> A</w:t>
      </w:r>
      <w:r w:rsidRPr="005A5F92">
        <w:rPr>
          <w:rFonts w:ascii="Times New Roman" w:hAnsi="Times New Roman" w:cs="Times New Roman"/>
          <w:snapToGrid w:val="0"/>
          <w:szCs w:val="20"/>
          <w:vertAlign w:val="subscript"/>
        </w:rPr>
        <w:t>atm</w:t>
      </w:r>
    </w:p>
    <w:p w:rsidR="005F4C4F" w:rsidRPr="005A5F92" w:rsidRDefault="00741B4D">
      <w:pPr>
        <w:widowControl/>
        <w:ind w:firstLineChars="1300" w:firstLine="3120"/>
        <w:rPr>
          <w:rFonts w:ascii="Times New Roman" w:hAnsi="Times New Roman" w:cs="Times New Roman"/>
          <w:snapToGrid w:val="0"/>
          <w:szCs w:val="20"/>
        </w:rPr>
      </w:pPr>
      <w:r w:rsidRPr="005A5F92">
        <w:rPr>
          <w:rFonts w:ascii="Times New Roman" w:hAnsi="Times New Roman" w:cs="Times New Roman"/>
          <w:noProof/>
          <w:snapToGrid w:val="0"/>
          <w:position w:val="-24"/>
          <w:szCs w:val="20"/>
        </w:rPr>
        <w:drawing>
          <wp:inline distT="0" distB="0" distL="114300" distR="114300" wp14:anchorId="45D217BD" wp14:editId="27E57FDC">
            <wp:extent cx="838200" cy="393700"/>
            <wp:effectExtent l="0" t="0" r="0" b="5715"/>
            <wp:docPr id="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8"/>
                    <pic:cNvPicPr>
                      <a:picLocks noChangeAspect="1"/>
                    </pic:cNvPicPr>
                  </pic:nvPicPr>
                  <pic:blipFill>
                    <a:blip r:embed="rId82"/>
                    <a:stretch>
                      <a:fillRect/>
                    </a:stretch>
                  </pic:blipFill>
                  <pic:spPr>
                    <a:xfrm>
                      <a:off x="0" y="0"/>
                      <a:ext cx="838200" cy="393700"/>
                    </a:xfrm>
                    <a:prstGeom prst="rect">
                      <a:avLst/>
                    </a:prstGeom>
                    <a:noFill/>
                    <a:ln w="9525">
                      <a:noFill/>
                    </a:ln>
                  </pic:spPr>
                </pic:pic>
              </a:graphicData>
            </a:graphic>
          </wp:inline>
        </w:drawing>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式中：</w:t>
      </w:r>
      <w:r w:rsidRPr="005A5F92">
        <w:rPr>
          <w:rFonts w:ascii="Times New Roman" w:hAnsi="Times New Roman" w:cs="Times New Roman"/>
          <w:noProof/>
          <w:snapToGrid w:val="0"/>
          <w:position w:val="-6"/>
          <w:szCs w:val="20"/>
        </w:rPr>
        <w:drawing>
          <wp:inline distT="0" distB="0" distL="114300" distR="114300" wp14:anchorId="2A66D85D" wp14:editId="46873F87">
            <wp:extent cx="127000" cy="139700"/>
            <wp:effectExtent l="0" t="0" r="6350" b="13335"/>
            <wp:docPr id="7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9"/>
                    <pic:cNvPicPr>
                      <a:picLocks noChangeAspect="1"/>
                    </pic:cNvPicPr>
                  </pic:nvPicPr>
                  <pic:blipFill>
                    <a:blip r:embed="rId83"/>
                    <a:stretch>
                      <a:fillRect/>
                    </a:stretch>
                  </pic:blipFill>
                  <pic:spPr>
                    <a:xfrm>
                      <a:off x="0" y="0"/>
                      <a:ext cx="127000" cy="139700"/>
                    </a:xfrm>
                    <a:prstGeom prst="rect">
                      <a:avLst/>
                    </a:prstGeom>
                    <a:noFill/>
                    <a:ln w="9525">
                      <a:noFill/>
                    </a:ln>
                  </pic:spPr>
                </pic:pic>
              </a:graphicData>
            </a:graphic>
          </wp:inline>
        </w:drawing>
      </w:r>
      <w:r w:rsidRPr="005A5F92">
        <w:rPr>
          <w:rFonts w:ascii="Times New Roman" w:hAnsi="Times New Roman" w:cs="Times New Roman"/>
          <w:snapToGrid w:val="0"/>
          <w:szCs w:val="20"/>
        </w:rPr>
        <w:t>为温度、湿度和声波频率的函数，预测计算中一般根据建设项目所处区域常年平均气温和湿度选择相应的空气吸收系数</w:t>
      </w:r>
      <w:r w:rsidRPr="005A5F92">
        <w:rPr>
          <w:rFonts w:ascii="Times New Roman" w:hAnsi="Times New Roman" w:cs="Times New Roman"/>
          <w:snapToGrid w:val="0"/>
        </w:rPr>
        <w:t>（见表</w:t>
      </w:r>
      <w:r w:rsidRPr="005A5F92">
        <w:rPr>
          <w:rFonts w:ascii="Times New Roman" w:hAnsi="Times New Roman" w:cs="Times New Roman"/>
        </w:rPr>
        <w:t>5.5-6</w:t>
      </w:r>
      <w:r w:rsidRPr="005A5F92">
        <w:rPr>
          <w:rFonts w:ascii="Times New Roman" w:hAnsi="Times New Roman" w:cs="Times New Roman"/>
          <w:snapToGrid w:val="0"/>
        </w:rPr>
        <w:t>）</w:t>
      </w:r>
      <w:r w:rsidRPr="005A5F92">
        <w:rPr>
          <w:rFonts w:ascii="Times New Roman" w:hAnsi="Times New Roman" w:cs="Times New Roman"/>
          <w:snapToGrid w:val="0"/>
          <w:szCs w:val="20"/>
        </w:rPr>
        <w:t>。</w:t>
      </w:r>
    </w:p>
    <w:p w:rsidR="005F4C4F" w:rsidRPr="005A5F92" w:rsidRDefault="00741B4D">
      <w:pPr>
        <w:widowControl/>
        <w:spacing w:line="240" w:lineRule="atLeast"/>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5.5-6 </w:t>
      </w:r>
      <w:r w:rsidRPr="005A5F92">
        <w:rPr>
          <w:rFonts w:ascii="Times New Roman" w:hAnsi="Times New Roman" w:cs="Times New Roman"/>
          <w:b/>
          <w:sz w:val="21"/>
          <w:szCs w:val="21"/>
        </w:rPr>
        <w:t>倍频带噪声的大气吸收衰减系数</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48"/>
        <w:gridCol w:w="984"/>
        <w:gridCol w:w="984"/>
        <w:gridCol w:w="984"/>
        <w:gridCol w:w="984"/>
        <w:gridCol w:w="984"/>
        <w:gridCol w:w="984"/>
        <w:gridCol w:w="984"/>
        <w:gridCol w:w="988"/>
      </w:tblGrid>
      <w:tr w:rsidR="005F4C4F" w:rsidRPr="005A5F92">
        <w:trPr>
          <w:trHeight w:val="20"/>
        </w:trPr>
        <w:tc>
          <w:tcPr>
            <w:tcW w:w="847" w:type="dxa"/>
            <w:vMerge w:val="restart"/>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温度</w:t>
            </w:r>
          </w:p>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w:t>
            </w:r>
          </w:p>
        </w:tc>
        <w:tc>
          <w:tcPr>
            <w:tcW w:w="848" w:type="dxa"/>
            <w:vMerge w:val="restart"/>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相对湿度</w:t>
            </w:r>
            <w:r w:rsidRPr="005A5F92">
              <w:rPr>
                <w:rFonts w:ascii="Times New Roman" w:hAnsi="Times New Roman" w:cs="Times New Roman"/>
                <w:bCs/>
                <w:color w:val="auto"/>
                <w:sz w:val="21"/>
              </w:rPr>
              <w:t>%</w:t>
            </w:r>
          </w:p>
        </w:tc>
        <w:tc>
          <w:tcPr>
            <w:tcW w:w="7876" w:type="dxa"/>
            <w:gridSpan w:val="8"/>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大气吸收衰减系数</w:t>
            </w:r>
            <w:r w:rsidRPr="005A5F92">
              <w:rPr>
                <w:rFonts w:ascii="Times New Roman" w:hAnsi="Times New Roman" w:cs="Times New Roman"/>
                <w:bCs/>
                <w:color w:val="auto"/>
                <w:sz w:val="21"/>
              </w:rPr>
              <w:t>α</w:t>
            </w:r>
            <w:r w:rsidRPr="005A5F92">
              <w:rPr>
                <w:rFonts w:ascii="Times New Roman" w:hAnsi="Times New Roman" w:cs="Times New Roman"/>
                <w:bCs/>
                <w:color w:val="auto"/>
                <w:sz w:val="21"/>
              </w:rPr>
              <w:t>，</w:t>
            </w:r>
            <w:r w:rsidRPr="005A5F92">
              <w:rPr>
                <w:rFonts w:ascii="Times New Roman" w:hAnsi="Times New Roman" w:cs="Times New Roman"/>
                <w:bCs/>
                <w:color w:val="auto"/>
                <w:sz w:val="21"/>
              </w:rPr>
              <w:t>dB/km</w:t>
            </w:r>
          </w:p>
        </w:tc>
      </w:tr>
      <w:tr w:rsidR="005F4C4F" w:rsidRPr="005A5F92">
        <w:trPr>
          <w:trHeight w:val="20"/>
        </w:trPr>
        <w:tc>
          <w:tcPr>
            <w:tcW w:w="847" w:type="dxa"/>
            <w:vMerge/>
            <w:vAlign w:val="center"/>
          </w:tcPr>
          <w:p w:rsidR="005F4C4F" w:rsidRPr="005A5F92" w:rsidRDefault="005F4C4F">
            <w:pPr>
              <w:pStyle w:val="2002"/>
              <w:spacing w:line="240" w:lineRule="auto"/>
              <w:ind w:firstLineChars="0" w:firstLine="0"/>
              <w:rPr>
                <w:rFonts w:ascii="Times New Roman" w:hAnsi="Times New Roman" w:cs="Times New Roman"/>
                <w:bCs/>
                <w:color w:val="auto"/>
                <w:sz w:val="21"/>
              </w:rPr>
            </w:pPr>
          </w:p>
        </w:tc>
        <w:tc>
          <w:tcPr>
            <w:tcW w:w="848" w:type="dxa"/>
            <w:vMerge/>
            <w:vAlign w:val="center"/>
          </w:tcPr>
          <w:p w:rsidR="005F4C4F" w:rsidRPr="005A5F92" w:rsidRDefault="005F4C4F">
            <w:pPr>
              <w:pStyle w:val="2002"/>
              <w:spacing w:line="240" w:lineRule="auto"/>
              <w:ind w:firstLineChars="0" w:firstLine="0"/>
              <w:rPr>
                <w:rFonts w:ascii="Times New Roman" w:hAnsi="Times New Roman" w:cs="Times New Roman"/>
                <w:bCs/>
                <w:color w:val="auto"/>
                <w:sz w:val="21"/>
              </w:rPr>
            </w:pPr>
          </w:p>
        </w:tc>
        <w:tc>
          <w:tcPr>
            <w:tcW w:w="7876" w:type="dxa"/>
            <w:gridSpan w:val="8"/>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倍频</w:t>
            </w:r>
            <w:proofErr w:type="gramStart"/>
            <w:r w:rsidRPr="005A5F92">
              <w:rPr>
                <w:rFonts w:ascii="Times New Roman" w:hAnsi="Times New Roman" w:cs="Times New Roman"/>
                <w:bCs/>
                <w:color w:val="auto"/>
                <w:sz w:val="21"/>
              </w:rPr>
              <w:t>带中心</w:t>
            </w:r>
            <w:proofErr w:type="gramEnd"/>
            <w:r w:rsidRPr="005A5F92">
              <w:rPr>
                <w:rFonts w:ascii="Times New Roman" w:hAnsi="Times New Roman" w:cs="Times New Roman"/>
                <w:bCs/>
                <w:color w:val="auto"/>
                <w:sz w:val="21"/>
              </w:rPr>
              <w:t>频率</w:t>
            </w:r>
            <w:r w:rsidRPr="005A5F92">
              <w:rPr>
                <w:rFonts w:ascii="Times New Roman" w:hAnsi="Times New Roman" w:cs="Times New Roman"/>
                <w:bCs/>
                <w:color w:val="auto"/>
                <w:sz w:val="21"/>
              </w:rPr>
              <w:t>Hz</w:t>
            </w:r>
          </w:p>
        </w:tc>
      </w:tr>
      <w:tr w:rsidR="005F4C4F" w:rsidRPr="005A5F92">
        <w:trPr>
          <w:trHeight w:val="20"/>
        </w:trPr>
        <w:tc>
          <w:tcPr>
            <w:tcW w:w="847" w:type="dxa"/>
            <w:vMerge/>
            <w:vAlign w:val="center"/>
          </w:tcPr>
          <w:p w:rsidR="005F4C4F" w:rsidRPr="005A5F92" w:rsidRDefault="005F4C4F">
            <w:pPr>
              <w:pStyle w:val="2002"/>
              <w:spacing w:line="240" w:lineRule="auto"/>
              <w:ind w:firstLineChars="0" w:firstLine="0"/>
              <w:rPr>
                <w:rFonts w:ascii="Times New Roman" w:hAnsi="Times New Roman" w:cs="Times New Roman"/>
                <w:bCs/>
                <w:color w:val="auto"/>
                <w:sz w:val="21"/>
              </w:rPr>
            </w:pPr>
          </w:p>
        </w:tc>
        <w:tc>
          <w:tcPr>
            <w:tcW w:w="848" w:type="dxa"/>
            <w:vMerge/>
            <w:vAlign w:val="center"/>
          </w:tcPr>
          <w:p w:rsidR="005F4C4F" w:rsidRPr="005A5F92" w:rsidRDefault="005F4C4F">
            <w:pPr>
              <w:pStyle w:val="2002"/>
              <w:spacing w:line="240" w:lineRule="auto"/>
              <w:ind w:firstLineChars="0" w:firstLine="0"/>
              <w:rPr>
                <w:rFonts w:ascii="Times New Roman" w:hAnsi="Times New Roman" w:cs="Times New Roman"/>
                <w:bCs/>
                <w:color w:val="auto"/>
                <w:sz w:val="21"/>
              </w:rPr>
            </w:pP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63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125</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250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500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1000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2000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4000</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8000</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10</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70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0.4</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1.9</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3.7</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9.7</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32.8</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117.0</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20</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70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2.8</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5.0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9.0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22.9</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76.6</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30</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70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3.1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7.4</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12.7</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23.1</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59.3</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15</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0.6</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2.7</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8.2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28.2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28.8</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202.0</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15</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50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0.5</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4.2</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10.8</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36.2</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129.0</w:t>
            </w:r>
          </w:p>
        </w:tc>
      </w:tr>
      <w:tr w:rsidR="005F4C4F" w:rsidRPr="005A5F92">
        <w:trPr>
          <w:trHeight w:val="20"/>
        </w:trPr>
        <w:tc>
          <w:tcPr>
            <w:tcW w:w="847"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15</w:t>
            </w:r>
          </w:p>
        </w:tc>
        <w:tc>
          <w:tcPr>
            <w:tcW w:w="84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80</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0.3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1.1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2.4</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4.1</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8.3</w:t>
            </w:r>
          </w:p>
        </w:tc>
        <w:tc>
          <w:tcPr>
            <w:tcW w:w="984"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23.7</w:t>
            </w:r>
          </w:p>
        </w:tc>
        <w:tc>
          <w:tcPr>
            <w:tcW w:w="988" w:type="dxa"/>
            <w:vAlign w:val="center"/>
          </w:tcPr>
          <w:p w:rsidR="005F4C4F" w:rsidRPr="005A5F92" w:rsidRDefault="00741B4D">
            <w:pPr>
              <w:pStyle w:val="2002"/>
              <w:spacing w:line="240" w:lineRule="auto"/>
              <w:ind w:firstLineChars="0" w:firstLine="0"/>
              <w:rPr>
                <w:rFonts w:ascii="Times New Roman" w:hAnsi="Times New Roman" w:cs="Times New Roman"/>
                <w:color w:val="auto"/>
                <w:sz w:val="21"/>
              </w:rPr>
            </w:pPr>
            <w:r w:rsidRPr="005A5F92">
              <w:rPr>
                <w:rFonts w:ascii="Times New Roman" w:hAnsi="Times New Roman" w:cs="Times New Roman"/>
                <w:color w:val="auto"/>
                <w:sz w:val="21"/>
              </w:rPr>
              <w:t>82.8</w:t>
            </w:r>
          </w:p>
        </w:tc>
      </w:tr>
    </w:tbl>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c)</w:t>
      </w:r>
      <w:r w:rsidRPr="005A5F92">
        <w:rPr>
          <w:rFonts w:ascii="Times New Roman" w:hAnsi="Times New Roman" w:cs="Times New Roman"/>
        </w:rPr>
        <w:t>地面效应衰减（</w:t>
      </w:r>
      <w:r w:rsidRPr="005A5F92">
        <w:rPr>
          <w:rFonts w:ascii="Times New Roman" w:hAnsi="Times New Roman" w:cs="Times New Roman"/>
        </w:rPr>
        <w:t>A</w:t>
      </w:r>
      <w:r w:rsidRPr="005A5F92">
        <w:rPr>
          <w:rFonts w:ascii="Times New Roman" w:hAnsi="Times New Roman" w:cs="Times New Roman"/>
          <w:vertAlign w:val="subscript"/>
        </w:rPr>
        <w:t>gr</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地面类型可分为：</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坚实地面，包括铺筑过的路面、水面、冰面以及夯实地面。</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疏松地面，包括被草或其他植物覆盖的地面，以及农田等适合于植物生长的地面。</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混合地面，由坚实地面和疏松地面组成。</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声波越过疏松地面传播时，或大部分为疏松地面的混合地面，在预测点仅计算</w:t>
      </w:r>
      <w:r w:rsidRPr="005A5F92">
        <w:rPr>
          <w:rFonts w:ascii="Times New Roman" w:hAnsi="Times New Roman" w:cs="Times New Roman"/>
        </w:rPr>
        <w:t>A</w:t>
      </w:r>
      <w:r w:rsidRPr="005A5F92">
        <w:rPr>
          <w:rFonts w:ascii="Times New Roman" w:hAnsi="Times New Roman" w:cs="Times New Roman"/>
        </w:rPr>
        <w:t>声级</w:t>
      </w:r>
      <w:r w:rsidRPr="005A5F92">
        <w:rPr>
          <w:rFonts w:ascii="Times New Roman" w:hAnsi="Times New Roman" w:cs="Times New Roman"/>
        </w:rPr>
        <w:lastRenderedPageBreak/>
        <w:t>前提下，地面效应引起的倍频带衰减可用公式计算。</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 xml:space="preserve"> </w:t>
      </w:r>
    </w:p>
    <w:p w:rsidR="005F4C4F" w:rsidRPr="005A5F92" w:rsidRDefault="00741B4D">
      <w:pPr>
        <w:autoSpaceDE w:val="0"/>
        <w:autoSpaceDN w:val="0"/>
        <w:jc w:val="center"/>
        <w:rPr>
          <w:rFonts w:ascii="Times New Roman" w:hAnsi="Times New Roman" w:cs="Times New Roman"/>
        </w:rPr>
      </w:pPr>
      <w:r w:rsidRPr="005A5F92">
        <w:rPr>
          <w:rFonts w:ascii="Times New Roman" w:hAnsi="Times New Roman" w:cs="Times New Roman"/>
          <w:noProof/>
        </w:rPr>
        <w:drawing>
          <wp:anchor distT="0" distB="0" distL="114300" distR="114300" simplePos="0" relativeHeight="251660288" behindDoc="1" locked="0" layoutInCell="1" allowOverlap="1" wp14:anchorId="4D9CEC6B" wp14:editId="18269E90">
            <wp:simplePos x="0" y="0"/>
            <wp:positionH relativeFrom="column">
              <wp:posOffset>2048510</wp:posOffset>
            </wp:positionH>
            <wp:positionV relativeFrom="paragraph">
              <wp:posOffset>-140335</wp:posOffset>
            </wp:positionV>
            <wp:extent cx="1943100" cy="400050"/>
            <wp:effectExtent l="0" t="0" r="0" b="0"/>
            <wp:wrapNone/>
            <wp:docPr id="73"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12"/>
                    <pic:cNvPicPr>
                      <a:picLocks noChangeAspect="1"/>
                    </pic:cNvPicPr>
                  </pic:nvPicPr>
                  <pic:blipFill>
                    <a:blip r:embed="rId84"/>
                    <a:stretch>
                      <a:fillRect/>
                    </a:stretch>
                  </pic:blipFill>
                  <pic:spPr>
                    <a:xfrm>
                      <a:off x="0" y="0"/>
                      <a:ext cx="1943100" cy="400050"/>
                    </a:xfrm>
                    <a:prstGeom prst="rect">
                      <a:avLst/>
                    </a:prstGeom>
                    <a:noFill/>
                    <a:ln w="9525">
                      <a:noFill/>
                    </a:ln>
                  </pic:spPr>
                </pic:pic>
              </a:graphicData>
            </a:graphic>
          </wp:anchor>
        </w:drawing>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r—</w:t>
      </w:r>
      <w:r w:rsidRPr="005A5F92">
        <w:rPr>
          <w:rFonts w:ascii="Times New Roman" w:hAnsi="Times New Roman" w:cs="Times New Roman"/>
        </w:rPr>
        <w:t>声源到预测点的距离，</w:t>
      </w:r>
      <w:r w:rsidRPr="005A5F92">
        <w:rPr>
          <w:rFonts w:ascii="Times New Roman" w:hAnsi="Times New Roman" w:cs="Times New Roman"/>
        </w:rPr>
        <w:t>m</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hm</w:t>
      </w:r>
      <w:proofErr w:type="gramStart"/>
      <w:r w:rsidRPr="005A5F92">
        <w:rPr>
          <w:rFonts w:ascii="Times New Roman" w:hAnsi="Times New Roman" w:cs="Times New Roman"/>
        </w:rPr>
        <w:t>—</w:t>
      </w:r>
      <w:r w:rsidRPr="005A5F92">
        <w:rPr>
          <w:rFonts w:ascii="Times New Roman" w:hAnsi="Times New Roman" w:cs="Times New Roman"/>
        </w:rPr>
        <w:t>传播</w:t>
      </w:r>
      <w:proofErr w:type="gramEnd"/>
      <w:r w:rsidRPr="005A5F92">
        <w:rPr>
          <w:rFonts w:ascii="Times New Roman" w:hAnsi="Times New Roman" w:cs="Times New Roman"/>
        </w:rPr>
        <w:t>路径的平均离地高度，</w:t>
      </w:r>
      <w:r w:rsidRPr="005A5F92">
        <w:rPr>
          <w:rFonts w:ascii="Times New Roman" w:hAnsi="Times New Roman" w:cs="Times New Roman"/>
        </w:rPr>
        <w:t>m</w:t>
      </w:r>
      <w:r w:rsidRPr="005A5F92">
        <w:rPr>
          <w:rFonts w:ascii="Times New Roman" w:hAnsi="Times New Roman" w:cs="Times New Roman"/>
        </w:rPr>
        <w:t>；可按图</w:t>
      </w:r>
      <w:r w:rsidRPr="005A5F92">
        <w:rPr>
          <w:rFonts w:ascii="Times New Roman" w:hAnsi="Times New Roman" w:cs="Times New Roman"/>
        </w:rPr>
        <w:t>5.5-3</w:t>
      </w:r>
      <w:r w:rsidRPr="005A5F92">
        <w:rPr>
          <w:rFonts w:ascii="Times New Roman" w:hAnsi="Times New Roman" w:cs="Times New Roman"/>
        </w:rPr>
        <w:t>进行计算，</w:t>
      </w:r>
      <w:r w:rsidRPr="005A5F92">
        <w:rPr>
          <w:rFonts w:ascii="Times New Roman" w:hAnsi="Times New Roman" w:cs="Times New Roman"/>
        </w:rPr>
        <w:t>hm= F/r</w:t>
      </w:r>
      <w:r w:rsidRPr="005A5F92">
        <w:rPr>
          <w:rFonts w:ascii="Times New Roman" w:hAnsi="Times New Roman" w:cs="Times New Roman"/>
        </w:rPr>
        <w:t>，；</w:t>
      </w:r>
      <w:r w:rsidRPr="005A5F92">
        <w:rPr>
          <w:rFonts w:ascii="Times New Roman" w:hAnsi="Times New Roman" w:cs="Times New Roman"/>
        </w:rPr>
        <w:t>F</w:t>
      </w:r>
      <w:r w:rsidRPr="005A5F92">
        <w:rPr>
          <w:rFonts w:ascii="Times New Roman" w:hAnsi="Times New Roman" w:cs="Times New Roman"/>
        </w:rPr>
        <w:t>：面积，</w:t>
      </w:r>
      <w:r w:rsidRPr="005A5F92">
        <w:rPr>
          <w:rFonts w:ascii="Times New Roman" w:hAnsi="Times New Roman" w:cs="Times New Roman"/>
        </w:rPr>
        <w:t>m</w:t>
      </w:r>
      <w:r w:rsidRPr="005A5F92">
        <w:rPr>
          <w:rFonts w:ascii="Times New Roman" w:hAnsi="Times New Roman" w:cs="Times New Roman"/>
          <w:vertAlign w:val="superscript"/>
        </w:rPr>
        <w:t>2</w:t>
      </w:r>
      <w:r w:rsidRPr="005A5F92">
        <w:rPr>
          <w:rFonts w:ascii="Times New Roman" w:hAnsi="Times New Roman" w:cs="Times New Roman"/>
        </w:rPr>
        <w:t>；</w:t>
      </w:r>
      <w:r w:rsidRPr="005A5F92">
        <w:rPr>
          <w:rFonts w:ascii="Times New Roman" w:hAnsi="Times New Roman" w:cs="Times New Roman"/>
        </w:rPr>
        <w:t>r</w:t>
      </w:r>
      <w:r w:rsidRPr="005A5F92">
        <w:rPr>
          <w:rFonts w:ascii="Times New Roman" w:hAnsi="Times New Roman" w:cs="Times New Roman"/>
        </w:rPr>
        <w:t>，</w:t>
      </w:r>
      <w:r w:rsidRPr="005A5F92">
        <w:rPr>
          <w:rFonts w:ascii="Times New Roman" w:hAnsi="Times New Roman" w:cs="Times New Roman"/>
        </w:rPr>
        <w:t>m</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若</w:t>
      </w:r>
      <w:r w:rsidRPr="005A5F92">
        <w:rPr>
          <w:rFonts w:ascii="Times New Roman" w:hAnsi="Times New Roman" w:cs="Times New Roman"/>
        </w:rPr>
        <w:t>A</w:t>
      </w:r>
      <w:r w:rsidRPr="005A5F92">
        <w:rPr>
          <w:rFonts w:ascii="Times New Roman" w:hAnsi="Times New Roman" w:cs="Times New Roman"/>
          <w:vertAlign w:val="subscript"/>
        </w:rPr>
        <w:t>gr</w:t>
      </w:r>
      <w:r w:rsidRPr="005A5F92">
        <w:rPr>
          <w:rFonts w:ascii="Times New Roman" w:hAnsi="Times New Roman" w:cs="Times New Roman"/>
        </w:rPr>
        <w:t>计算出负值，则</w:t>
      </w:r>
      <w:r w:rsidRPr="005A5F92">
        <w:rPr>
          <w:rFonts w:ascii="Times New Roman" w:hAnsi="Times New Roman" w:cs="Times New Roman"/>
        </w:rPr>
        <w:t>A</w:t>
      </w:r>
      <w:r w:rsidRPr="005A5F92">
        <w:rPr>
          <w:rFonts w:ascii="Times New Roman" w:hAnsi="Times New Roman" w:cs="Times New Roman"/>
          <w:vertAlign w:val="subscript"/>
        </w:rPr>
        <w:t>gr</w:t>
      </w:r>
      <w:r w:rsidRPr="005A5F92">
        <w:rPr>
          <w:rFonts w:ascii="Times New Roman" w:hAnsi="Times New Roman" w:cs="Times New Roman"/>
        </w:rPr>
        <w:t>可用</w:t>
      </w:r>
      <w:r w:rsidRPr="005A5F92">
        <w:rPr>
          <w:rFonts w:ascii="Times New Roman" w:hAnsi="Times New Roman" w:cs="Times New Roman"/>
        </w:rPr>
        <w:t>“0”</w:t>
      </w:r>
      <w:r w:rsidRPr="005A5F92">
        <w:rPr>
          <w:rFonts w:ascii="Times New Roman" w:hAnsi="Times New Roman" w:cs="Times New Roman"/>
        </w:rPr>
        <w:t>代替。</w:t>
      </w:r>
    </w:p>
    <w:p w:rsidR="005F4C4F" w:rsidRPr="005A5F92" w:rsidRDefault="005F4C4F">
      <w:pPr>
        <w:pStyle w:val="20"/>
        <w:ind w:left="480"/>
        <w:rPr>
          <w:rFonts w:ascii="Times New Roman" w:hAnsi="Times New Roman" w:cs="Times New Roman"/>
        </w:rPr>
      </w:pPr>
    </w:p>
    <w:p w:rsidR="005F4C4F" w:rsidRPr="005A5F92" w:rsidRDefault="005F4C4F">
      <w:pPr>
        <w:pStyle w:val="20"/>
        <w:ind w:left="480"/>
        <w:rPr>
          <w:rFonts w:ascii="Times New Roman" w:hAnsi="Times New Roman" w:cs="Times New Roman"/>
        </w:rPr>
      </w:pPr>
    </w:p>
    <w:p w:rsidR="005F4C4F" w:rsidRPr="005A5F92" w:rsidRDefault="005F4C4F">
      <w:pPr>
        <w:pStyle w:val="20"/>
        <w:ind w:left="480"/>
        <w:rPr>
          <w:rFonts w:ascii="Times New Roman" w:hAnsi="Times New Roman" w:cs="Times New Roman"/>
        </w:rPr>
      </w:pPr>
    </w:p>
    <w:p w:rsidR="005F4C4F" w:rsidRPr="005A5F92" w:rsidRDefault="005F4C4F">
      <w:pPr>
        <w:pStyle w:val="20"/>
        <w:ind w:left="480"/>
        <w:rPr>
          <w:rFonts w:ascii="Times New Roman" w:hAnsi="Times New Roman" w:cs="Times New Roman"/>
        </w:rPr>
      </w:pPr>
    </w:p>
    <w:p w:rsidR="005F4C4F" w:rsidRPr="005A5F92" w:rsidRDefault="00741B4D">
      <w:pPr>
        <w:pStyle w:val="20"/>
        <w:ind w:left="480"/>
        <w:rPr>
          <w:rFonts w:ascii="Times New Roman" w:hAnsi="Times New Roman" w:cs="Times New Roman"/>
        </w:rPr>
      </w:pPr>
      <w:r w:rsidRPr="005A5F92">
        <w:rPr>
          <w:rFonts w:ascii="Times New Roman" w:hAnsi="Times New Roman" w:cs="Times New Roman"/>
          <w:noProof/>
        </w:rPr>
        <w:drawing>
          <wp:anchor distT="0" distB="0" distL="114300" distR="114300" simplePos="0" relativeHeight="251661312" behindDoc="1" locked="0" layoutInCell="1" allowOverlap="1" wp14:anchorId="1C9DBE0D" wp14:editId="6A90B3FD">
            <wp:simplePos x="0" y="0"/>
            <wp:positionH relativeFrom="column">
              <wp:posOffset>624840</wp:posOffset>
            </wp:positionH>
            <wp:positionV relativeFrom="paragraph">
              <wp:posOffset>-1466850</wp:posOffset>
            </wp:positionV>
            <wp:extent cx="4467225" cy="1973580"/>
            <wp:effectExtent l="0" t="0" r="9525" b="7620"/>
            <wp:wrapNone/>
            <wp:docPr id="74"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013"/>
                    <pic:cNvPicPr>
                      <a:picLocks noChangeAspect="1"/>
                    </pic:cNvPicPr>
                  </pic:nvPicPr>
                  <pic:blipFill>
                    <a:blip r:embed="rId85"/>
                    <a:stretch>
                      <a:fillRect/>
                    </a:stretch>
                  </pic:blipFill>
                  <pic:spPr>
                    <a:xfrm>
                      <a:off x="0" y="0"/>
                      <a:ext cx="4467225" cy="1973580"/>
                    </a:xfrm>
                    <a:prstGeom prst="rect">
                      <a:avLst/>
                    </a:prstGeom>
                    <a:noFill/>
                    <a:ln w="9525">
                      <a:noFill/>
                    </a:ln>
                  </pic:spPr>
                </pic:pic>
              </a:graphicData>
            </a:graphic>
          </wp:anchor>
        </w:drawing>
      </w:r>
    </w:p>
    <w:p w:rsidR="005F4C4F" w:rsidRPr="005A5F92" w:rsidRDefault="00741B4D">
      <w:pPr>
        <w:autoSpaceDE w:val="0"/>
        <w:autoSpaceDN w:val="0"/>
        <w:spacing w:line="520" w:lineRule="exact"/>
        <w:ind w:firstLine="422"/>
        <w:jc w:val="center"/>
        <w:rPr>
          <w:rFonts w:ascii="Times New Roman" w:hAnsi="Times New Roman" w:cs="Times New Roman"/>
          <w:b/>
          <w:sz w:val="21"/>
          <w:szCs w:val="21"/>
        </w:rPr>
      </w:pPr>
      <w:r w:rsidRPr="005A5F92">
        <w:rPr>
          <w:rFonts w:ascii="Times New Roman" w:hAnsi="Times New Roman" w:cs="Times New Roman"/>
          <w:b/>
          <w:sz w:val="21"/>
          <w:szCs w:val="21"/>
        </w:rPr>
        <w:t>图</w:t>
      </w:r>
      <w:r w:rsidRPr="005A5F92">
        <w:rPr>
          <w:rFonts w:ascii="Times New Roman" w:hAnsi="Times New Roman" w:cs="Times New Roman"/>
          <w:b/>
          <w:sz w:val="21"/>
          <w:szCs w:val="21"/>
        </w:rPr>
        <w:t xml:space="preserve">5.5-3 </w:t>
      </w:r>
      <w:r w:rsidRPr="005A5F92">
        <w:rPr>
          <w:rFonts w:ascii="Times New Roman" w:hAnsi="Times New Roman" w:cs="Times New Roman"/>
          <w:b/>
          <w:sz w:val="21"/>
          <w:szCs w:val="21"/>
        </w:rPr>
        <w:t>估计平均高度</w:t>
      </w:r>
      <w:r w:rsidRPr="005A5F92">
        <w:rPr>
          <w:rFonts w:ascii="Times New Roman" w:hAnsi="Times New Roman" w:cs="Times New Roman"/>
          <w:b/>
          <w:sz w:val="21"/>
          <w:szCs w:val="21"/>
        </w:rPr>
        <w:t>hm</w:t>
      </w:r>
      <w:r w:rsidRPr="005A5F92">
        <w:rPr>
          <w:rFonts w:ascii="Times New Roman" w:hAnsi="Times New Roman" w:cs="Times New Roman"/>
          <w:b/>
          <w:sz w:val="21"/>
          <w:szCs w:val="21"/>
        </w:rPr>
        <w:t>的方法</w:t>
      </w:r>
      <w:r w:rsidRPr="005A5F92">
        <w:rPr>
          <w:rFonts w:ascii="Times New Roman" w:hAnsi="Times New Roman" w:cs="Times New Roman"/>
          <w:b/>
          <w:sz w:val="21"/>
          <w:szCs w:val="21"/>
        </w:rPr>
        <w:t xml:space="preserve"> </w:t>
      </w:r>
    </w:p>
    <w:p w:rsidR="005F4C4F" w:rsidRPr="005A5F92" w:rsidRDefault="00741B4D">
      <w:pPr>
        <w:autoSpaceDE w:val="0"/>
        <w:autoSpaceDN w:val="0"/>
        <w:ind w:firstLineChars="218" w:firstLine="523"/>
        <w:jc w:val="left"/>
        <w:rPr>
          <w:rFonts w:ascii="Times New Roman" w:hAnsi="Times New Roman" w:cs="Times New Roman"/>
        </w:rPr>
      </w:pPr>
      <w:r w:rsidRPr="005A5F92">
        <w:rPr>
          <w:rFonts w:ascii="Times New Roman" w:hAnsi="Times New Roman" w:cs="Times New Roman"/>
        </w:rPr>
        <w:sym w:font="Wingdings" w:char="F083"/>
      </w:r>
      <w:r w:rsidRPr="005A5F92">
        <w:rPr>
          <w:rFonts w:ascii="Times New Roman" w:hAnsi="Times New Roman" w:cs="Times New Roman"/>
        </w:rPr>
        <w:t>由反射等引起的修正量</w:t>
      </w:r>
      <w:r w:rsidRPr="005A5F92">
        <w:rPr>
          <w:rFonts w:ascii="Cambria Math" w:hAnsi="Cambria Math" w:cs="Cambria Math"/>
        </w:rPr>
        <w:t>△</w:t>
      </w:r>
      <w:r w:rsidRPr="005A5F92">
        <w:rPr>
          <w:rFonts w:ascii="Times New Roman" w:hAnsi="Times New Roman" w:cs="Times New Roman"/>
        </w:rPr>
        <w:t>L3</w:t>
      </w:r>
    </w:p>
    <w:p w:rsidR="005F4C4F" w:rsidRPr="005A5F92" w:rsidRDefault="00741B4D">
      <w:pPr>
        <w:widowControl/>
        <w:spacing w:line="520" w:lineRule="exact"/>
        <w:rPr>
          <w:rFonts w:ascii="Times New Roman" w:hAnsi="Times New Roman" w:cs="Times New Roman"/>
          <w:snapToGrid w:val="0"/>
          <w:szCs w:val="20"/>
        </w:rPr>
      </w:pPr>
      <w:r w:rsidRPr="005A5F92">
        <w:rPr>
          <w:rFonts w:ascii="Times New Roman" w:hAnsi="Times New Roman" w:cs="Times New Roman"/>
          <w:snapToGrid w:val="0"/>
          <w:szCs w:val="20"/>
        </w:rPr>
        <w:t>城市道路交叉路口噪声（影响）修正量</w:t>
      </w:r>
    </w:p>
    <w:p w:rsidR="005F4C4F" w:rsidRPr="005A5F92" w:rsidRDefault="00741B4D">
      <w:pPr>
        <w:widowControl/>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5.5-7 </w:t>
      </w:r>
      <w:r w:rsidRPr="005A5F92">
        <w:rPr>
          <w:rFonts w:ascii="Times New Roman" w:hAnsi="Times New Roman" w:cs="Times New Roman"/>
          <w:b/>
          <w:sz w:val="21"/>
          <w:szCs w:val="21"/>
        </w:rPr>
        <w:t>交叉路口的噪声附加值</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1"/>
        <w:gridCol w:w="3650"/>
      </w:tblGrid>
      <w:tr w:rsidR="005F4C4F" w:rsidRPr="005A5F92">
        <w:trPr>
          <w:trHeight w:val="397"/>
        </w:trPr>
        <w:tc>
          <w:tcPr>
            <w:tcW w:w="5921"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受噪声影响点至最近快车道中轴线交叉点的距离</w:t>
            </w:r>
            <w:r w:rsidRPr="005A5F92">
              <w:rPr>
                <w:rFonts w:ascii="Times New Roman" w:hAnsi="Times New Roman" w:cs="Times New Roman"/>
                <w:bCs/>
                <w:color w:val="auto"/>
                <w:sz w:val="21"/>
              </w:rPr>
              <w:t>(m)</w:t>
            </w:r>
          </w:p>
        </w:tc>
        <w:tc>
          <w:tcPr>
            <w:tcW w:w="3650"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交叉路口</w:t>
            </w:r>
            <w:r w:rsidRPr="005A5F92">
              <w:rPr>
                <w:rFonts w:ascii="Times New Roman" w:hAnsi="Times New Roman" w:cs="Times New Roman"/>
                <w:bCs/>
                <w:color w:val="auto"/>
                <w:sz w:val="21"/>
              </w:rPr>
              <w:t>(dB)</w:t>
            </w:r>
          </w:p>
        </w:tc>
      </w:tr>
      <w:tr w:rsidR="005F4C4F" w:rsidRPr="005A5F92">
        <w:trPr>
          <w:trHeight w:val="397"/>
        </w:trPr>
        <w:tc>
          <w:tcPr>
            <w:tcW w:w="5921"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≤40</w:t>
            </w:r>
          </w:p>
        </w:tc>
        <w:tc>
          <w:tcPr>
            <w:tcW w:w="3650"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3</w:t>
            </w:r>
          </w:p>
        </w:tc>
      </w:tr>
      <w:tr w:rsidR="005F4C4F" w:rsidRPr="005A5F92">
        <w:trPr>
          <w:trHeight w:val="397"/>
        </w:trPr>
        <w:tc>
          <w:tcPr>
            <w:tcW w:w="5921"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40&lt;D≤70</w:t>
            </w:r>
          </w:p>
        </w:tc>
        <w:tc>
          <w:tcPr>
            <w:tcW w:w="3650"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2</w:t>
            </w:r>
          </w:p>
        </w:tc>
      </w:tr>
      <w:tr w:rsidR="005F4C4F" w:rsidRPr="005A5F92">
        <w:trPr>
          <w:trHeight w:val="397"/>
        </w:trPr>
        <w:tc>
          <w:tcPr>
            <w:tcW w:w="5921"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70&lt;D≤100</w:t>
            </w:r>
          </w:p>
        </w:tc>
        <w:tc>
          <w:tcPr>
            <w:tcW w:w="3650"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1</w:t>
            </w:r>
          </w:p>
        </w:tc>
      </w:tr>
      <w:tr w:rsidR="005F4C4F" w:rsidRPr="005A5F92">
        <w:trPr>
          <w:trHeight w:val="397"/>
        </w:trPr>
        <w:tc>
          <w:tcPr>
            <w:tcW w:w="5921"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&gt;100</w:t>
            </w:r>
          </w:p>
        </w:tc>
        <w:tc>
          <w:tcPr>
            <w:tcW w:w="3650" w:type="dxa"/>
            <w:vAlign w:val="center"/>
          </w:tcPr>
          <w:p w:rsidR="005F4C4F" w:rsidRPr="005A5F92" w:rsidRDefault="00741B4D">
            <w:pPr>
              <w:pStyle w:val="2002"/>
              <w:spacing w:line="240" w:lineRule="auto"/>
              <w:ind w:firstLineChars="0" w:firstLine="0"/>
              <w:rPr>
                <w:rFonts w:ascii="Times New Roman" w:hAnsi="Times New Roman" w:cs="Times New Roman"/>
                <w:bCs/>
                <w:color w:val="auto"/>
                <w:sz w:val="21"/>
              </w:rPr>
            </w:pPr>
            <w:r w:rsidRPr="005A5F92">
              <w:rPr>
                <w:rFonts w:ascii="Times New Roman" w:hAnsi="Times New Roman" w:cs="Times New Roman"/>
                <w:bCs/>
                <w:color w:val="auto"/>
                <w:sz w:val="21"/>
              </w:rPr>
              <w:t>0</w:t>
            </w:r>
          </w:p>
        </w:tc>
      </w:tr>
    </w:tbl>
    <w:p w:rsidR="005F4C4F" w:rsidRPr="005A5F92" w:rsidRDefault="00741B4D">
      <w:pPr>
        <w:autoSpaceDE w:val="0"/>
        <w:autoSpaceDN w:val="0"/>
        <w:rPr>
          <w:rFonts w:ascii="Times New Roman" w:hAnsi="Times New Roman" w:cs="Times New Roman"/>
        </w:rPr>
      </w:pPr>
      <w:r w:rsidRPr="005A5F92">
        <w:rPr>
          <w:rFonts w:ascii="宋体" w:eastAsia="宋体" w:hAnsi="宋体" w:cs="宋体" w:hint="eastAsia"/>
        </w:rPr>
        <w:t>④</w:t>
      </w:r>
      <w:r w:rsidRPr="005A5F92">
        <w:rPr>
          <w:rFonts w:ascii="Times New Roman" w:hAnsi="Times New Roman" w:cs="Times New Roman"/>
        </w:rPr>
        <w:t>其他多方面原因引起的衰减（</w:t>
      </w:r>
      <w:r w:rsidRPr="005A5F92">
        <w:rPr>
          <w:rFonts w:ascii="Times New Roman" w:hAnsi="Times New Roman" w:cs="Times New Roman"/>
        </w:rPr>
        <w:t>A</w:t>
      </w:r>
      <w:r w:rsidRPr="005A5F92">
        <w:rPr>
          <w:rFonts w:ascii="Times New Roman" w:hAnsi="Times New Roman" w:cs="Times New Roman"/>
          <w:vertAlign w:val="subscript"/>
        </w:rPr>
        <w:t>misc</w:t>
      </w:r>
      <w:r w:rsidRPr="005A5F92">
        <w:rPr>
          <w:rFonts w:ascii="Times New Roman" w:hAnsi="Times New Roman" w:cs="Times New Roman"/>
        </w:rPr>
        <w:t>）</w:t>
      </w:r>
      <w:r w:rsidRPr="005A5F92">
        <w:rPr>
          <w:rFonts w:ascii="Times New Roman" w:hAnsi="Times New Roman" w:cs="Times New Roman"/>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其它衰减包括通过工业场所的衰减、通过房屋群的衰减等，可参照</w:t>
      </w:r>
      <w:r w:rsidRPr="005A5F92">
        <w:rPr>
          <w:rFonts w:ascii="Times New Roman" w:hAnsi="Times New Roman" w:cs="Times New Roman"/>
          <w:snapToGrid w:val="0"/>
          <w:szCs w:val="20"/>
        </w:rPr>
        <w:t>GB/T17274.2</w:t>
      </w:r>
      <w:r w:rsidRPr="005A5F92">
        <w:rPr>
          <w:rFonts w:ascii="Times New Roman" w:hAnsi="Times New Roman" w:cs="Times New Roman"/>
          <w:snapToGrid w:val="0"/>
          <w:szCs w:val="20"/>
        </w:rPr>
        <w:t>进行计算。</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由于本项目所处区域无工业场所及密集房屋群，故本项衰减为</w:t>
      </w:r>
      <w:r w:rsidRPr="005A5F92">
        <w:rPr>
          <w:rFonts w:ascii="Times New Roman" w:hAnsi="Times New Roman" w:cs="Times New Roman"/>
          <w:snapToGrid w:val="0"/>
          <w:szCs w:val="20"/>
        </w:rPr>
        <w:t>0.</w:t>
      </w:r>
      <w:r w:rsidRPr="005A5F92">
        <w:rPr>
          <w:rFonts w:ascii="Times New Roman" w:hAnsi="Times New Roman" w:cs="Times New Roman"/>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(4)</w:t>
      </w:r>
      <w:r w:rsidRPr="005A5F92">
        <w:rPr>
          <w:rFonts w:ascii="Times New Roman" w:hAnsi="Times New Roman" w:cs="Times New Roman"/>
          <w:snapToGrid w:val="0"/>
          <w:szCs w:val="20"/>
        </w:rPr>
        <w:t>预测点的预测等效声级</w:t>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noProof/>
          <w:snapToGrid w:val="0"/>
          <w:szCs w:val="20"/>
        </w:rPr>
        <w:drawing>
          <wp:inline distT="0" distB="0" distL="114300" distR="114300" wp14:anchorId="4C55E4C0" wp14:editId="16356C8C">
            <wp:extent cx="2322195" cy="379730"/>
            <wp:effectExtent l="0" t="0" r="0" b="0"/>
            <wp:docPr id="7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0"/>
                    <pic:cNvPicPr>
                      <a:picLocks noChangeAspect="1"/>
                    </pic:cNvPicPr>
                  </pic:nvPicPr>
                  <pic:blipFill>
                    <a:blip r:embed="rId86">
                      <a:clrChange>
                        <a:clrFrom>
                          <a:srgbClr val="FFFFFF"/>
                        </a:clrFrom>
                        <a:clrTo>
                          <a:srgbClr val="FFFFFF">
                            <a:alpha val="0"/>
                          </a:srgbClr>
                        </a:clrTo>
                      </a:clrChange>
                    </a:blip>
                    <a:stretch>
                      <a:fillRect/>
                    </a:stretch>
                  </pic:blipFill>
                  <pic:spPr>
                    <a:xfrm>
                      <a:off x="0" y="0"/>
                      <a:ext cx="2322195" cy="379730"/>
                    </a:xfrm>
                    <a:prstGeom prst="rect">
                      <a:avLst/>
                    </a:prstGeom>
                    <a:noFill/>
                    <a:ln w="9525">
                      <a:noFill/>
                    </a:ln>
                  </pic:spPr>
                </pic:pic>
              </a:graphicData>
            </a:graphic>
          </wp:inline>
        </w:drawing>
      </w:r>
    </w:p>
    <w:p w:rsidR="005F4C4F" w:rsidRPr="005A5F92" w:rsidRDefault="00741B4D">
      <w:pPr>
        <w:widowControl/>
        <w:jc w:val="center"/>
        <w:rPr>
          <w:rFonts w:ascii="Times New Roman" w:hAnsi="Times New Roman" w:cs="Times New Roman"/>
          <w:snapToGrid w:val="0"/>
          <w:szCs w:val="20"/>
        </w:rPr>
      </w:pPr>
      <w:r w:rsidRPr="005A5F92">
        <w:rPr>
          <w:rFonts w:ascii="Times New Roman" w:hAnsi="Times New Roman" w:cs="Times New Roman"/>
          <w:noProof/>
        </w:rPr>
        <w:lastRenderedPageBreak/>
        <w:drawing>
          <wp:inline distT="0" distB="0" distL="114300" distR="114300" wp14:anchorId="1A9205B0" wp14:editId="6EF0E7B5">
            <wp:extent cx="4954905" cy="939165"/>
            <wp:effectExtent l="0" t="0" r="0" b="0"/>
            <wp:docPr id="7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1"/>
                    <pic:cNvPicPr>
                      <a:picLocks noChangeAspect="1"/>
                    </pic:cNvPicPr>
                  </pic:nvPicPr>
                  <pic:blipFill>
                    <a:blip r:embed="rId87">
                      <a:clrChange>
                        <a:clrFrom>
                          <a:srgbClr val="FFFFFF"/>
                        </a:clrFrom>
                        <a:clrTo>
                          <a:srgbClr val="FFFFFF">
                            <a:alpha val="0"/>
                          </a:srgbClr>
                        </a:clrTo>
                      </a:clrChange>
                    </a:blip>
                    <a:stretch>
                      <a:fillRect/>
                    </a:stretch>
                  </pic:blipFill>
                  <pic:spPr>
                    <a:xfrm>
                      <a:off x="0" y="0"/>
                      <a:ext cx="4954905" cy="939165"/>
                    </a:xfrm>
                    <a:prstGeom prst="rect">
                      <a:avLst/>
                    </a:prstGeom>
                    <a:noFill/>
                    <a:ln w="9525">
                      <a:noFill/>
                    </a:ln>
                  </pic:spPr>
                </pic:pic>
              </a:graphicData>
            </a:graphic>
          </wp:inline>
        </w:drawing>
      </w:r>
    </w:p>
    <w:p w:rsidR="005F4C4F" w:rsidRPr="005A5F92" w:rsidRDefault="00741B4D">
      <w:pPr>
        <w:pStyle w:val="4"/>
        <w:rPr>
          <w:rFonts w:eastAsiaTheme="minorEastAsia" w:cs="Times New Roman"/>
          <w:b/>
          <w:bCs w:val="0"/>
        </w:rPr>
      </w:pPr>
      <w:r w:rsidRPr="005A5F92">
        <w:rPr>
          <w:rFonts w:eastAsiaTheme="minorEastAsia" w:cs="Times New Roman"/>
          <w:b/>
          <w:bCs w:val="0"/>
        </w:rPr>
        <w:t>修正量和衰减量的计算</w:t>
      </w:r>
      <w:r w:rsidRPr="005A5F92">
        <w:rPr>
          <w:rFonts w:eastAsiaTheme="minorEastAsia" w:cs="Times New Roman"/>
          <w:b/>
          <w:bCs w:val="0"/>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1</w:t>
      </w:r>
      <w:r w:rsidRPr="005A5F92">
        <w:rPr>
          <w:rFonts w:ascii="Times New Roman" w:hAnsi="Times New Roman" w:cs="Times New Roman"/>
          <w:snapToGrid w:val="0"/>
          <w:szCs w:val="20"/>
        </w:rPr>
        <w:t>）车辆辐射平均噪声级（</w:t>
      </w:r>
      <w:r w:rsidRPr="005A5F92">
        <w:rPr>
          <w:rFonts w:ascii="Times New Roman" w:hAnsi="Times New Roman" w:cs="Times New Roman"/>
          <w:snapToGrid w:val="0"/>
          <w:szCs w:val="20"/>
        </w:rPr>
        <w:t>Loi</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车辆行驶辐射噪声级（源强）与车速、车辆类型及路面特性（路面材料构造、粗糙度及坡度等）有关，车辆行驶辐射平均噪声级与车速关系式进行计算。车辆单车噪声见本报告工程分析章节表</w:t>
      </w:r>
      <w:r w:rsidRPr="005A5F92">
        <w:rPr>
          <w:rFonts w:ascii="Times New Roman" w:hAnsi="Times New Roman" w:cs="Times New Roman"/>
          <w:snapToGrid w:val="0"/>
          <w:szCs w:val="20"/>
        </w:rPr>
        <w:t>3.6-8</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2</w:t>
      </w:r>
      <w:r w:rsidRPr="005A5F92">
        <w:rPr>
          <w:rFonts w:ascii="Times New Roman" w:hAnsi="Times New Roman" w:cs="Times New Roman"/>
          <w:snapToGrid w:val="0"/>
          <w:szCs w:val="20"/>
        </w:rPr>
        <w:t>）小时车流量（</w:t>
      </w:r>
      <w:r w:rsidRPr="005A5F92">
        <w:rPr>
          <w:rFonts w:ascii="Times New Roman" w:hAnsi="Times New Roman" w:cs="Times New Roman"/>
          <w:snapToGrid w:val="0"/>
          <w:szCs w:val="20"/>
        </w:rPr>
        <w:t>Ni</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各评价年的车流量见本报告工程概况章节；</w:t>
      </w:r>
      <w:r w:rsidRPr="005A5F92">
        <w:rPr>
          <w:rFonts w:ascii="Times New Roman" w:hAnsi="Times New Roman" w:cs="Times New Roman"/>
          <w:snapToGrid w:val="0"/>
          <w:szCs w:val="20"/>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）车速（</w:t>
      </w:r>
      <w:r w:rsidRPr="005A5F92">
        <w:rPr>
          <w:rFonts w:ascii="Times New Roman" w:hAnsi="Times New Roman" w:cs="Times New Roman"/>
          <w:snapToGrid w:val="0"/>
          <w:szCs w:val="20"/>
        </w:rPr>
        <w:t>Vi</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本项目营运期的车辆可认为是匀速行驶，大、中、小三种车型的平均行车速度。设计时速为</w:t>
      </w:r>
      <w:r w:rsidRPr="005A5F92">
        <w:rPr>
          <w:rFonts w:ascii="Times New Roman" w:hAnsi="Times New Roman" w:cs="Times New Roman"/>
          <w:snapToGrid w:val="0"/>
          <w:szCs w:val="20"/>
        </w:rPr>
        <w:t>50km/h</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）有限路段两端的张角（</w:t>
      </w:r>
      <w:r w:rsidRPr="005A5F92">
        <w:rPr>
          <w:rFonts w:ascii="Times New Roman" w:hAnsi="Times New Roman" w:cs="Times New Roman"/>
          <w:snapToGrid w:val="0"/>
          <w:szCs w:val="20"/>
        </w:rPr>
        <w:t>ψ</w:t>
      </w:r>
      <w:r w:rsidRPr="005A5F92">
        <w:rPr>
          <w:rFonts w:ascii="Times New Roman" w:hAnsi="Times New Roman" w:cs="Times New Roman"/>
          <w:snapToGrid w:val="0"/>
          <w:szCs w:val="20"/>
          <w:vertAlign w:val="subscript"/>
        </w:rPr>
        <w:t>1</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ψ</w:t>
      </w:r>
      <w:r w:rsidRPr="005A5F92">
        <w:rPr>
          <w:rFonts w:ascii="Times New Roman" w:hAnsi="Times New Roman" w:cs="Times New Roman"/>
          <w:snapToGrid w:val="0"/>
          <w:szCs w:val="20"/>
          <w:vertAlign w:val="subscript"/>
        </w:rPr>
        <w:t>2</w:t>
      </w:r>
      <w:r w:rsidRPr="005A5F92">
        <w:rPr>
          <w:rFonts w:ascii="Times New Roman" w:hAnsi="Times New Roman" w:cs="Times New Roman"/>
          <w:snapToGrid w:val="0"/>
          <w:szCs w:val="20"/>
        </w:rPr>
        <w:t>）</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本项目道路较为顺直，拐角平缓。按不利情况考虑，取</w:t>
      </w:r>
      <w:r w:rsidRPr="005A5F92">
        <w:rPr>
          <w:rFonts w:ascii="Times New Roman" w:hAnsi="Times New Roman" w:cs="Times New Roman"/>
          <w:snapToGrid w:val="0"/>
          <w:szCs w:val="20"/>
        </w:rPr>
        <w:t>ψ</w:t>
      </w:r>
      <w:r w:rsidRPr="005A5F92">
        <w:rPr>
          <w:rFonts w:ascii="Times New Roman" w:hAnsi="Times New Roman" w:cs="Times New Roman"/>
          <w:snapToGrid w:val="0"/>
          <w:szCs w:val="20"/>
          <w:vertAlign w:val="subscript"/>
        </w:rPr>
        <w:t>1</w:t>
      </w:r>
      <w:r w:rsidRPr="005A5F92">
        <w:rPr>
          <w:rFonts w:ascii="Times New Roman" w:hAnsi="Times New Roman" w:cs="Times New Roman"/>
          <w:snapToGrid w:val="0"/>
          <w:szCs w:val="20"/>
        </w:rPr>
        <w:t>+ψ</w:t>
      </w:r>
      <w:r w:rsidRPr="005A5F92">
        <w:rPr>
          <w:rFonts w:ascii="Times New Roman" w:hAnsi="Times New Roman" w:cs="Times New Roman"/>
          <w:snapToGrid w:val="0"/>
          <w:szCs w:val="20"/>
          <w:vertAlign w:val="subscript"/>
        </w:rPr>
        <w:t>2</w:t>
      </w:r>
      <w:r w:rsidRPr="005A5F92">
        <w:rPr>
          <w:rFonts w:ascii="Times New Roman" w:hAnsi="Times New Roman" w:cs="Times New Roman"/>
          <w:snapToGrid w:val="0"/>
          <w:szCs w:val="20"/>
        </w:rPr>
        <w:t xml:space="preserve"> =π</w:t>
      </w:r>
      <w:r w:rsidRPr="005A5F92">
        <w:rPr>
          <w:rFonts w:ascii="Times New Roman" w:hAnsi="Times New Roman" w:cs="Times New Roman"/>
          <w:snapToGrid w:val="0"/>
          <w:szCs w:val="20"/>
        </w:rPr>
        <w:t>带入模式计算。</w:t>
      </w:r>
      <w:r w:rsidRPr="005A5F92">
        <w:rPr>
          <w:rFonts w:ascii="Times New Roman" w:hAnsi="Times New Roman" w:cs="Times New Roman"/>
          <w:snapToGrid w:val="0"/>
          <w:szCs w:val="20"/>
        </w:rPr>
        <w:t xml:space="preserve"> </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5</w:t>
      </w:r>
      <w:r w:rsidRPr="005A5F92">
        <w:rPr>
          <w:rFonts w:ascii="Times New Roman" w:hAnsi="Times New Roman" w:cs="Times New Roman"/>
          <w:snapToGrid w:val="0"/>
          <w:szCs w:val="20"/>
        </w:rPr>
        <w:t>）修正参数</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t>线路因素</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路面：沥青混凝土路。</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纵坡：最大坡度为</w:t>
      </w:r>
      <w:r w:rsidRPr="005A5F92">
        <w:rPr>
          <w:rFonts w:ascii="Times New Roman" w:hAnsi="Times New Roman" w:cs="Times New Roman"/>
          <w:snapToGrid w:val="0"/>
          <w:szCs w:val="20"/>
        </w:rPr>
        <w:t>0.3%</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 xml:space="preserve"> </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t>障碍物衰减量</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根据现场勘查，敏感点首排无遮挡，不引起噪声衰减。</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③</w:t>
      </w:r>
      <w:r w:rsidRPr="005A5F92">
        <w:rPr>
          <w:rFonts w:ascii="Times New Roman" w:hAnsi="Times New Roman" w:cs="Times New Roman"/>
          <w:snapToGrid w:val="0"/>
          <w:szCs w:val="20"/>
        </w:rPr>
        <w:t>空气吸收衰减</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温度：本区域气温多年平均值为</w:t>
      </w:r>
      <w:r w:rsidRPr="005A5F92">
        <w:rPr>
          <w:rFonts w:ascii="Times New Roman" w:hAnsi="Times New Roman" w:cs="Times New Roman"/>
          <w:snapToGrid w:val="0"/>
          <w:szCs w:val="20"/>
        </w:rPr>
        <w:t xml:space="preserve"> 15.4℃</w:t>
      </w:r>
      <w:r w:rsidRPr="005A5F92">
        <w:rPr>
          <w:rFonts w:ascii="Times New Roman" w:hAnsi="Times New Roman" w:cs="Times New Roman"/>
          <w:snapToGrid w:val="0"/>
          <w:szCs w:val="20"/>
        </w:rPr>
        <w:t>，为操作方便，取</w:t>
      </w:r>
      <w:r w:rsidRPr="005A5F92">
        <w:rPr>
          <w:rFonts w:ascii="Times New Roman" w:hAnsi="Times New Roman" w:cs="Times New Roman"/>
          <w:snapToGrid w:val="0"/>
          <w:szCs w:val="20"/>
        </w:rPr>
        <w:t>15℃</w:t>
      </w:r>
      <w:r w:rsidRPr="005A5F92">
        <w:rPr>
          <w:rFonts w:ascii="Times New Roman" w:hAnsi="Times New Roman" w:cs="Times New Roman"/>
          <w:snapToGrid w:val="0"/>
          <w:szCs w:val="20"/>
        </w:rPr>
        <w:t>带入计算；</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相对湿度：本区域相对湿度多年平均值为</w:t>
      </w:r>
      <w:r w:rsidRPr="005A5F92">
        <w:rPr>
          <w:rFonts w:ascii="Times New Roman" w:hAnsi="Times New Roman" w:cs="Times New Roman"/>
          <w:snapToGrid w:val="0"/>
          <w:szCs w:val="20"/>
        </w:rPr>
        <w:t>76%</w:t>
      </w:r>
      <w:r w:rsidRPr="005A5F92">
        <w:rPr>
          <w:rFonts w:ascii="Times New Roman" w:hAnsi="Times New Roman" w:cs="Times New Roman"/>
          <w:snapToGrid w:val="0"/>
          <w:szCs w:val="20"/>
        </w:rPr>
        <w:t>，为操作方便，取</w:t>
      </w:r>
      <w:r w:rsidRPr="005A5F92">
        <w:rPr>
          <w:rFonts w:ascii="Times New Roman" w:hAnsi="Times New Roman" w:cs="Times New Roman"/>
          <w:snapToGrid w:val="0"/>
          <w:szCs w:val="20"/>
        </w:rPr>
        <w:t>80%</w:t>
      </w:r>
      <w:r w:rsidRPr="005A5F92">
        <w:rPr>
          <w:rFonts w:ascii="Times New Roman" w:hAnsi="Times New Roman" w:cs="Times New Roman"/>
          <w:snapToGrid w:val="0"/>
          <w:szCs w:val="20"/>
        </w:rPr>
        <w:t>带入计算；；</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④</w:t>
      </w:r>
      <w:r w:rsidRPr="005A5F92">
        <w:rPr>
          <w:rFonts w:ascii="Times New Roman" w:hAnsi="Times New Roman" w:cs="Times New Roman"/>
          <w:snapToGrid w:val="0"/>
          <w:szCs w:val="20"/>
        </w:rPr>
        <w:t>地面效应：道路两侧为拆迁空地，道路与敏感点之间为混合地面，考虑地面效应。</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⑤</w:t>
      </w:r>
      <w:r w:rsidRPr="005A5F92">
        <w:rPr>
          <w:rFonts w:ascii="Times New Roman" w:hAnsi="Times New Roman" w:cs="Times New Roman"/>
          <w:snapToGrid w:val="0"/>
          <w:szCs w:val="20"/>
        </w:rPr>
        <w:t>其他多方面原因引起的衰减</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不考虑绿化带等其他原因引起的噪声衰减。</w:t>
      </w:r>
    </w:p>
    <w:p w:rsidR="005F4C4F" w:rsidRPr="005A5F92" w:rsidRDefault="00741B4D">
      <w:pPr>
        <w:widowControl/>
        <w:rPr>
          <w:rFonts w:ascii="Times New Roman" w:hAnsi="Times New Roman" w:cs="Times New Roman"/>
          <w:snapToGrid w:val="0"/>
          <w:szCs w:val="20"/>
        </w:rPr>
      </w:pPr>
      <w:r w:rsidRPr="005A5F92">
        <w:rPr>
          <w:rFonts w:ascii="宋体" w:eastAsia="宋体" w:hAnsi="宋体" w:cs="宋体" w:hint="eastAsia"/>
          <w:snapToGrid w:val="0"/>
          <w:szCs w:val="20"/>
        </w:rPr>
        <w:t>⑥</w:t>
      </w:r>
      <w:r w:rsidRPr="005A5F92">
        <w:rPr>
          <w:rFonts w:ascii="Times New Roman" w:hAnsi="Times New Roman" w:cs="Times New Roman"/>
          <w:snapToGrid w:val="0"/>
          <w:szCs w:val="20"/>
        </w:rPr>
        <w:t>由反射等引起的修正量</w:t>
      </w:r>
    </w:p>
    <w:p w:rsidR="005F4C4F" w:rsidRPr="005A5F92" w:rsidRDefault="00741B4D">
      <w:pPr>
        <w:pStyle w:val="af6"/>
        <w:spacing w:after="173"/>
        <w:ind w:firstLineChars="200" w:firstLine="480"/>
        <w:jc w:val="both"/>
        <w:rPr>
          <w:rFonts w:ascii="Times New Roman" w:hAnsi="Times New Roman" w:cs="Times New Roman"/>
          <w:snapToGrid w:val="0"/>
        </w:rPr>
      </w:pPr>
      <w:r w:rsidRPr="005A5F92">
        <w:rPr>
          <w:rFonts w:ascii="Times New Roman" w:hAnsi="Times New Roman" w:cs="Times New Roman"/>
          <w:snapToGrid w:val="0"/>
        </w:rPr>
        <w:t>不考虑交叉噪声附加。</w:t>
      </w:r>
    </w:p>
    <w:p w:rsidR="005F4C4F" w:rsidRPr="005A5F92" w:rsidRDefault="00741B4D">
      <w:pPr>
        <w:pStyle w:val="4"/>
        <w:rPr>
          <w:rFonts w:eastAsiaTheme="minorEastAsia" w:cs="Times New Roman"/>
          <w:b/>
          <w:bCs w:val="0"/>
        </w:rPr>
      </w:pPr>
      <w:r w:rsidRPr="005A5F92">
        <w:rPr>
          <w:rFonts w:eastAsiaTheme="minorEastAsia" w:cs="Times New Roman"/>
          <w:b/>
          <w:bCs w:val="0"/>
        </w:rPr>
        <w:lastRenderedPageBreak/>
        <w:t>预测内容</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根据前面介绍的预测方法、预测模式和设定参数，对工程建成后的各路段道路交通噪声进行预测计算。具体的预测内容包括：</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w:t>
      </w:r>
      <w:r w:rsidRPr="005A5F92">
        <w:rPr>
          <w:rFonts w:ascii="Times New Roman" w:hAnsi="Times New Roman" w:cs="Times New Roman"/>
          <w:szCs w:val="20"/>
        </w:rPr>
        <w:t>1</w:t>
      </w:r>
      <w:r w:rsidRPr="005A5F92">
        <w:rPr>
          <w:rFonts w:ascii="Times New Roman" w:hAnsi="Times New Roman" w:cs="Times New Roman"/>
          <w:szCs w:val="20"/>
        </w:rPr>
        <w:t>）交通噪声预测；</w:t>
      </w:r>
    </w:p>
    <w:p w:rsidR="005F4C4F" w:rsidRPr="005A5F92" w:rsidRDefault="00741B4D">
      <w:pPr>
        <w:rPr>
          <w:rFonts w:ascii="Times New Roman" w:hAnsi="Times New Roman" w:cs="Times New Roman"/>
          <w:szCs w:val="20"/>
        </w:rPr>
      </w:pPr>
      <w:r w:rsidRPr="005A5F92">
        <w:rPr>
          <w:rFonts w:ascii="Times New Roman" w:hAnsi="Times New Roman" w:cs="Times New Roman"/>
          <w:szCs w:val="20"/>
        </w:rPr>
        <w:t>（</w:t>
      </w:r>
      <w:r w:rsidRPr="005A5F92">
        <w:rPr>
          <w:rFonts w:ascii="Times New Roman" w:hAnsi="Times New Roman" w:cs="Times New Roman"/>
          <w:szCs w:val="20"/>
        </w:rPr>
        <w:t>2</w:t>
      </w:r>
      <w:r w:rsidRPr="005A5F92">
        <w:rPr>
          <w:rFonts w:ascii="Times New Roman" w:hAnsi="Times New Roman" w:cs="Times New Roman"/>
          <w:szCs w:val="20"/>
        </w:rPr>
        <w:t>）本路段的</w:t>
      </w:r>
      <w:r w:rsidR="00B01114">
        <w:rPr>
          <w:rFonts w:ascii="Times New Roman" w:hAnsi="Times New Roman" w:cs="Times New Roman"/>
          <w:szCs w:val="20"/>
        </w:rPr>
        <w:t>噪</w:t>
      </w:r>
      <w:r w:rsidRPr="005A5F92">
        <w:rPr>
          <w:rFonts w:ascii="Times New Roman" w:hAnsi="Times New Roman" w:cs="Times New Roman"/>
          <w:szCs w:val="20"/>
        </w:rPr>
        <w:t>声等值线图；</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zCs w:val="20"/>
        </w:rPr>
        <w:t>（</w:t>
      </w:r>
      <w:r w:rsidRPr="005A5F92">
        <w:rPr>
          <w:rFonts w:ascii="Times New Roman" w:hAnsi="Times New Roman" w:cs="Times New Roman"/>
          <w:szCs w:val="20"/>
        </w:rPr>
        <w:t>3</w:t>
      </w:r>
      <w:r w:rsidRPr="005A5F92">
        <w:rPr>
          <w:rFonts w:ascii="Times New Roman" w:hAnsi="Times New Roman" w:cs="Times New Roman"/>
          <w:szCs w:val="20"/>
        </w:rPr>
        <w:t>）交通噪声对沿线敏感点的影响预测。</w:t>
      </w:r>
    </w:p>
    <w:p w:rsidR="005F4C4F" w:rsidRPr="005A5F92" w:rsidRDefault="00741B4D">
      <w:pPr>
        <w:pStyle w:val="4"/>
        <w:rPr>
          <w:rFonts w:eastAsiaTheme="minorEastAsia" w:cs="Times New Roman"/>
          <w:b/>
          <w:bCs w:val="0"/>
        </w:rPr>
      </w:pPr>
      <w:r w:rsidRPr="005A5F92">
        <w:rPr>
          <w:rFonts w:eastAsiaTheme="minorEastAsia" w:cs="Times New Roman"/>
          <w:b/>
          <w:bCs w:val="0"/>
        </w:rPr>
        <w:t>预测结果分析</w:t>
      </w:r>
    </w:p>
    <w:p w:rsidR="005F4C4F" w:rsidRPr="00F9573B" w:rsidRDefault="002E181F">
      <w:pPr>
        <w:rPr>
          <w:rFonts w:ascii="Times New Roman" w:hAnsi="Times New Roman" w:cs="Times New Roman"/>
          <w:szCs w:val="20"/>
        </w:rPr>
      </w:pPr>
      <w:r>
        <w:rPr>
          <w:rFonts w:ascii="Times New Roman" w:hAnsi="Times New Roman" w:cs="Times New Roman" w:hint="eastAsia"/>
          <w:szCs w:val="20"/>
        </w:rPr>
        <w:t>（</w:t>
      </w:r>
      <w:r>
        <w:rPr>
          <w:rFonts w:ascii="Times New Roman" w:hAnsi="Times New Roman" w:cs="Times New Roman" w:hint="eastAsia"/>
          <w:szCs w:val="20"/>
        </w:rPr>
        <w:t>1</w:t>
      </w:r>
      <w:r>
        <w:rPr>
          <w:rFonts w:ascii="Times New Roman" w:hAnsi="Times New Roman" w:cs="Times New Roman" w:hint="eastAsia"/>
          <w:szCs w:val="20"/>
        </w:rPr>
        <w:t>）</w:t>
      </w:r>
      <w:r w:rsidR="00741B4D" w:rsidRPr="00F9573B">
        <w:rPr>
          <w:rFonts w:ascii="Times New Roman" w:hAnsi="Times New Roman" w:cs="Times New Roman"/>
          <w:szCs w:val="20"/>
        </w:rPr>
        <w:t>线路两侧不同营运期、距路边不同距离的地面交通噪声预测。</w:t>
      </w:r>
    </w:p>
    <w:p w:rsidR="005F4C4F" w:rsidRPr="00F9573B" w:rsidRDefault="00741B4D">
      <w:pPr>
        <w:rPr>
          <w:rFonts w:ascii="Times New Roman" w:hAnsi="Times New Roman" w:cs="Times New Roman"/>
          <w:szCs w:val="20"/>
        </w:rPr>
      </w:pPr>
      <w:r w:rsidRPr="00F9573B">
        <w:rPr>
          <w:rFonts w:ascii="Times New Roman" w:hAnsi="Times New Roman" w:cs="Times New Roman"/>
          <w:szCs w:val="20"/>
        </w:rPr>
        <w:t>根据预测模式，结合该道路工程情况确定的各种参数，计算出沿线敏感点评价特征年度的交通噪声预测值。</w:t>
      </w:r>
      <w:proofErr w:type="gramStart"/>
      <w:r w:rsidRPr="00F9573B">
        <w:rPr>
          <w:rFonts w:ascii="Times New Roman" w:hAnsi="Times New Roman" w:cs="Times New Roman"/>
          <w:szCs w:val="20"/>
        </w:rPr>
        <w:t>本评价</w:t>
      </w:r>
      <w:proofErr w:type="gramEnd"/>
      <w:r w:rsidRPr="00F9573B">
        <w:rPr>
          <w:rFonts w:ascii="Times New Roman" w:hAnsi="Times New Roman" w:cs="Times New Roman"/>
          <w:szCs w:val="20"/>
        </w:rPr>
        <w:t>对道路两侧</w:t>
      </w:r>
      <w:r w:rsidRPr="00F9573B">
        <w:rPr>
          <w:rFonts w:ascii="Times New Roman" w:hAnsi="Times New Roman" w:cs="Times New Roman"/>
          <w:szCs w:val="20"/>
        </w:rPr>
        <w:t>20</w:t>
      </w:r>
      <w:r w:rsidRPr="00F9573B">
        <w:rPr>
          <w:rFonts w:ascii="Times New Roman" w:hAnsi="Times New Roman" w:cs="Times New Roman"/>
          <w:szCs w:val="20"/>
        </w:rPr>
        <w:t>～</w:t>
      </w:r>
      <w:r w:rsidRPr="00F9573B">
        <w:rPr>
          <w:rFonts w:ascii="Times New Roman" w:hAnsi="Times New Roman" w:cs="Times New Roman"/>
          <w:szCs w:val="20"/>
        </w:rPr>
        <w:t>200m</w:t>
      </w:r>
      <w:r w:rsidRPr="00F9573B">
        <w:rPr>
          <w:rFonts w:ascii="Times New Roman" w:hAnsi="Times New Roman" w:cs="Times New Roman"/>
          <w:szCs w:val="20"/>
        </w:rPr>
        <w:t>范围内做出预测。</w:t>
      </w:r>
    </w:p>
    <w:p w:rsidR="005F4C4F" w:rsidRPr="00F9573B" w:rsidRDefault="00741B4D">
      <w:pPr>
        <w:rPr>
          <w:rFonts w:ascii="Times New Roman" w:hAnsi="Times New Roman" w:cs="Times New Roman"/>
          <w:szCs w:val="20"/>
        </w:rPr>
      </w:pPr>
      <w:r w:rsidRPr="00F9573B">
        <w:rPr>
          <w:rFonts w:ascii="Times New Roman" w:hAnsi="Times New Roman" w:cs="Times New Roman"/>
          <w:szCs w:val="20"/>
        </w:rPr>
        <w:t>所有路段路基高度按</w:t>
      </w:r>
      <w:r w:rsidRPr="00F9573B">
        <w:rPr>
          <w:rFonts w:ascii="Times New Roman" w:hAnsi="Times New Roman" w:cs="Times New Roman"/>
          <w:szCs w:val="20"/>
        </w:rPr>
        <w:t>0m</w:t>
      </w:r>
      <w:r w:rsidRPr="00F9573B">
        <w:rPr>
          <w:rFonts w:ascii="Times New Roman" w:hAnsi="Times New Roman" w:cs="Times New Roman"/>
          <w:szCs w:val="20"/>
        </w:rPr>
        <w:t>考虑，仅考虑距离衰减，不考虑道路纵坡、路面、道路有限长、前排建筑物和树林的遮挡屏蔽影响等因素以及背景噪声，道路两侧的交通噪声预测结果见表</w:t>
      </w:r>
      <w:r w:rsidRPr="00F9573B">
        <w:rPr>
          <w:rFonts w:ascii="Times New Roman" w:hAnsi="Times New Roman" w:cs="Times New Roman"/>
          <w:szCs w:val="20"/>
        </w:rPr>
        <w:t>5.5-8</w:t>
      </w:r>
      <w:r w:rsidRPr="00F9573B">
        <w:rPr>
          <w:rFonts w:ascii="Times New Roman" w:hAnsi="Times New Roman" w:cs="Times New Roman"/>
          <w:szCs w:val="20"/>
        </w:rPr>
        <w:t>、</w:t>
      </w:r>
      <w:r w:rsidRPr="00F9573B">
        <w:rPr>
          <w:rFonts w:ascii="Times New Roman" w:hAnsi="Times New Roman" w:cs="Times New Roman"/>
          <w:szCs w:val="20"/>
        </w:rPr>
        <w:t>5.5-9</w:t>
      </w:r>
      <w:r w:rsidRPr="00F9573B">
        <w:rPr>
          <w:rFonts w:ascii="Times New Roman" w:hAnsi="Times New Roman" w:cs="Times New Roman"/>
          <w:szCs w:val="20"/>
        </w:rPr>
        <w:t>。</w:t>
      </w:r>
    </w:p>
    <w:p w:rsidR="005F4C4F" w:rsidRPr="00E21DB8" w:rsidRDefault="00741B4D">
      <w:pPr>
        <w:spacing w:line="240" w:lineRule="auto"/>
        <w:ind w:firstLine="422"/>
        <w:jc w:val="center"/>
        <w:rPr>
          <w:rFonts w:ascii="Times New Roman" w:hAnsi="Times New Roman" w:cs="Times New Roman"/>
          <w:b/>
          <w:sz w:val="21"/>
          <w:szCs w:val="21"/>
        </w:rPr>
      </w:pPr>
      <w:r w:rsidRPr="00E21DB8">
        <w:rPr>
          <w:rFonts w:ascii="Times New Roman" w:hAnsi="Times New Roman" w:cs="Times New Roman"/>
          <w:b/>
          <w:sz w:val="21"/>
          <w:szCs w:val="21"/>
        </w:rPr>
        <w:t>表</w:t>
      </w:r>
      <w:r w:rsidRPr="00E21DB8">
        <w:rPr>
          <w:rFonts w:ascii="Times New Roman" w:hAnsi="Times New Roman" w:cs="Times New Roman"/>
          <w:b/>
          <w:sz w:val="21"/>
          <w:szCs w:val="21"/>
        </w:rPr>
        <w:t xml:space="preserve">5.5-8  </w:t>
      </w:r>
      <w:r w:rsidRPr="00E21DB8">
        <w:rPr>
          <w:rFonts w:ascii="Times New Roman" w:hAnsi="Times New Roman" w:cs="Times New Roman"/>
          <w:b/>
          <w:sz w:val="21"/>
          <w:szCs w:val="21"/>
        </w:rPr>
        <w:t>西环路交通噪声贡献</w:t>
      </w:r>
      <w:proofErr w:type="gramStart"/>
      <w:r w:rsidRPr="00E21DB8">
        <w:rPr>
          <w:rFonts w:ascii="Times New Roman" w:hAnsi="Times New Roman" w:cs="Times New Roman"/>
          <w:b/>
          <w:sz w:val="21"/>
          <w:szCs w:val="21"/>
        </w:rPr>
        <w:t>值预测</w:t>
      </w:r>
      <w:proofErr w:type="gramEnd"/>
      <w:r w:rsidRPr="00E21DB8">
        <w:rPr>
          <w:rFonts w:ascii="Times New Roman" w:hAnsi="Times New Roman" w:cs="Times New Roman"/>
          <w:b/>
          <w:sz w:val="21"/>
          <w:szCs w:val="21"/>
        </w:rPr>
        <w:t>结果</w:t>
      </w:r>
      <w:r w:rsidRPr="00E21DB8">
        <w:rPr>
          <w:rFonts w:ascii="Times New Roman" w:hAnsi="Times New Roman" w:cs="Times New Roman"/>
          <w:b/>
          <w:sz w:val="21"/>
          <w:szCs w:val="21"/>
        </w:rPr>
        <w:t xml:space="preserve">                </w:t>
      </w:r>
      <w:r w:rsidRPr="00E21DB8">
        <w:rPr>
          <w:rFonts w:ascii="Times New Roman" w:hAnsi="Times New Roman" w:cs="Times New Roman"/>
          <w:b/>
          <w:sz w:val="21"/>
          <w:szCs w:val="21"/>
        </w:rPr>
        <w:t>单位：</w:t>
      </w:r>
      <w:proofErr w:type="gramStart"/>
      <w:r w:rsidRPr="00E21DB8">
        <w:rPr>
          <w:rFonts w:ascii="Times New Roman" w:hAnsi="Times New Roman" w:cs="Times New Roman"/>
          <w:b/>
          <w:sz w:val="21"/>
          <w:szCs w:val="21"/>
        </w:rPr>
        <w:t>dB</w:t>
      </w:r>
      <w:proofErr w:type="gramEnd"/>
    </w:p>
    <w:tbl>
      <w:tblPr>
        <w:tblW w:w="9571"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229"/>
        <w:gridCol w:w="1223"/>
        <w:gridCol w:w="1227"/>
        <w:gridCol w:w="1223"/>
        <w:gridCol w:w="1227"/>
        <w:gridCol w:w="1225"/>
        <w:gridCol w:w="1217"/>
      </w:tblGrid>
      <w:tr w:rsidR="00E21DB8" w:rsidRPr="00E21DB8" w:rsidTr="008B0EE7">
        <w:trPr>
          <w:trHeight w:val="340"/>
        </w:trPr>
        <w:tc>
          <w:tcPr>
            <w:tcW w:w="2229" w:type="dxa"/>
            <w:vMerge w:val="restart"/>
            <w:tcBorders>
              <w:left w:val="single" w:sz="4" w:space="0" w:color="auto"/>
            </w:tcBorders>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与边界线距离（</w:t>
            </w:r>
            <w:r w:rsidRPr="00E21DB8">
              <w:rPr>
                <w:rFonts w:ascii="Times New Roman" w:hAnsi="Times New Roman" w:cs="Times New Roman"/>
                <w:sz w:val="21"/>
                <w:szCs w:val="21"/>
              </w:rPr>
              <w:t>m</w:t>
            </w:r>
            <w:r w:rsidRPr="00E21DB8">
              <w:rPr>
                <w:rFonts w:ascii="Times New Roman" w:hAnsi="Times New Roman" w:cs="Times New Roman"/>
                <w:sz w:val="21"/>
                <w:szCs w:val="21"/>
              </w:rPr>
              <w:t>）</w:t>
            </w:r>
          </w:p>
        </w:tc>
        <w:tc>
          <w:tcPr>
            <w:tcW w:w="7342" w:type="dxa"/>
            <w:gridSpan w:val="6"/>
            <w:tcBorders>
              <w:right w:val="single" w:sz="4" w:space="0" w:color="auto"/>
            </w:tcBorders>
            <w:vAlign w:val="center"/>
          </w:tcPr>
          <w:p w:rsidR="005F4C4F" w:rsidRPr="00E21DB8" w:rsidRDefault="001A3A2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b/>
                <w:sz w:val="21"/>
                <w:szCs w:val="21"/>
              </w:rPr>
              <w:t>西环路</w:t>
            </w:r>
          </w:p>
        </w:tc>
      </w:tr>
      <w:tr w:rsidR="00E21DB8" w:rsidRPr="00E21DB8" w:rsidTr="008B0EE7">
        <w:trPr>
          <w:trHeight w:val="340"/>
        </w:trPr>
        <w:tc>
          <w:tcPr>
            <w:tcW w:w="2229" w:type="dxa"/>
            <w:vMerge/>
            <w:tcBorders>
              <w:left w:val="single" w:sz="4" w:space="0" w:color="auto"/>
            </w:tcBorders>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p>
        </w:tc>
        <w:tc>
          <w:tcPr>
            <w:tcW w:w="2450" w:type="dxa"/>
            <w:gridSpan w:val="2"/>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近期（</w:t>
            </w:r>
            <w:r w:rsidRPr="00E21DB8">
              <w:rPr>
                <w:rFonts w:ascii="Times New Roman" w:hAnsi="Times New Roman" w:cs="Times New Roman"/>
                <w:sz w:val="21"/>
                <w:szCs w:val="21"/>
              </w:rPr>
              <w:t>2019</w:t>
            </w:r>
            <w:r w:rsidRPr="00E21DB8">
              <w:rPr>
                <w:rFonts w:ascii="Times New Roman" w:hAnsi="Times New Roman" w:cs="Times New Roman"/>
                <w:sz w:val="21"/>
                <w:szCs w:val="21"/>
              </w:rPr>
              <w:t>年）</w:t>
            </w:r>
          </w:p>
        </w:tc>
        <w:tc>
          <w:tcPr>
            <w:tcW w:w="2450" w:type="dxa"/>
            <w:gridSpan w:val="2"/>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中期（</w:t>
            </w:r>
            <w:r w:rsidRPr="00E21DB8">
              <w:rPr>
                <w:rFonts w:ascii="Times New Roman" w:hAnsi="Times New Roman" w:cs="Times New Roman"/>
                <w:sz w:val="21"/>
                <w:szCs w:val="21"/>
              </w:rPr>
              <w:t>2025</w:t>
            </w:r>
            <w:r w:rsidRPr="00E21DB8">
              <w:rPr>
                <w:rFonts w:ascii="Times New Roman" w:hAnsi="Times New Roman" w:cs="Times New Roman"/>
                <w:sz w:val="21"/>
                <w:szCs w:val="21"/>
              </w:rPr>
              <w:t>年）</w:t>
            </w:r>
          </w:p>
        </w:tc>
        <w:tc>
          <w:tcPr>
            <w:tcW w:w="2442" w:type="dxa"/>
            <w:gridSpan w:val="2"/>
            <w:tcBorders>
              <w:right w:val="single" w:sz="4" w:space="0" w:color="auto"/>
            </w:tcBorders>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远期（</w:t>
            </w:r>
            <w:r w:rsidRPr="00E21DB8">
              <w:rPr>
                <w:rFonts w:ascii="Times New Roman" w:hAnsi="Times New Roman" w:cs="Times New Roman"/>
                <w:sz w:val="21"/>
                <w:szCs w:val="21"/>
              </w:rPr>
              <w:t>2033</w:t>
            </w:r>
            <w:r w:rsidRPr="00E21DB8">
              <w:rPr>
                <w:rFonts w:ascii="Times New Roman" w:hAnsi="Times New Roman" w:cs="Times New Roman"/>
                <w:sz w:val="21"/>
                <w:szCs w:val="21"/>
              </w:rPr>
              <w:t>年）</w:t>
            </w:r>
          </w:p>
        </w:tc>
      </w:tr>
      <w:tr w:rsidR="00E21DB8" w:rsidRPr="00E21DB8" w:rsidTr="008B0EE7">
        <w:trPr>
          <w:trHeight w:val="340"/>
        </w:trPr>
        <w:tc>
          <w:tcPr>
            <w:tcW w:w="2229" w:type="dxa"/>
            <w:vMerge/>
            <w:tcBorders>
              <w:left w:val="single" w:sz="4" w:space="0" w:color="auto"/>
            </w:tcBorders>
            <w:vAlign w:val="center"/>
          </w:tcPr>
          <w:p w:rsidR="005F4C4F" w:rsidRPr="00E21DB8" w:rsidRDefault="005F4C4F" w:rsidP="008B0EE7">
            <w:pPr>
              <w:spacing w:line="240" w:lineRule="atLeast"/>
              <w:ind w:firstLineChars="0" w:firstLine="0"/>
              <w:jc w:val="center"/>
              <w:rPr>
                <w:rFonts w:ascii="Times New Roman" w:hAnsi="Times New Roman" w:cs="Times New Roman"/>
                <w:sz w:val="21"/>
                <w:szCs w:val="21"/>
              </w:rPr>
            </w:pP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5"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17" w:type="dxa"/>
            <w:tcBorders>
              <w:right w:val="single" w:sz="4" w:space="0" w:color="auto"/>
            </w:tcBorders>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65.07</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58.95</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66.17</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60.11</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67.60</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61.68</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56.98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50.86</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58.08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52.02</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59.51</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53.59</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54.38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48.26</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55.48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49.42</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56.91</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50.99</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80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52.71</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46.59</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53.81</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47.74</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55.24</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49.32</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100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51.45</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45.33</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52.55</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46.48</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53.97</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48.06</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120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50.43</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44.32</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51.54</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45.47</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52.96</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47.04</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140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49.58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43.46</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50.68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44.61</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52.11</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46.19</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160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48.83</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42.72</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49.94</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43.87</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51.36</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45.44</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180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48.17</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42.06</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49.28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43.21</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50.70</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44.79</w:t>
            </w:r>
          </w:p>
        </w:tc>
      </w:tr>
      <w:tr w:rsidR="00E21DB8" w:rsidRPr="00E21DB8" w:rsidTr="008B0EE7">
        <w:trPr>
          <w:trHeight w:val="340"/>
        </w:trPr>
        <w:tc>
          <w:tcPr>
            <w:tcW w:w="2229" w:type="dxa"/>
            <w:tcBorders>
              <w:lef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200</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47.58</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41.47</w:t>
            </w:r>
          </w:p>
        </w:tc>
        <w:tc>
          <w:tcPr>
            <w:tcW w:w="1223"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48.69</w:t>
            </w:r>
          </w:p>
        </w:tc>
        <w:tc>
          <w:tcPr>
            <w:tcW w:w="1227"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42.62</w:t>
            </w:r>
          </w:p>
        </w:tc>
        <w:tc>
          <w:tcPr>
            <w:tcW w:w="1225" w:type="dxa"/>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50.11</w:t>
            </w:r>
          </w:p>
        </w:tc>
        <w:tc>
          <w:tcPr>
            <w:tcW w:w="1217" w:type="dxa"/>
            <w:tcBorders>
              <w:right w:val="single" w:sz="4" w:space="0" w:color="auto"/>
            </w:tcBorders>
            <w:vAlign w:val="center"/>
          </w:tcPr>
          <w:p w:rsidR="005C3D14" w:rsidRPr="00E21DB8" w:rsidRDefault="005C3D14"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44.20</w:t>
            </w:r>
          </w:p>
        </w:tc>
      </w:tr>
    </w:tbl>
    <w:p w:rsidR="005F4C4F" w:rsidRPr="00E21DB8" w:rsidRDefault="005F4C4F">
      <w:pPr>
        <w:rPr>
          <w:rFonts w:ascii="Times New Roman" w:hAnsi="Times New Roman" w:cs="Times New Roman"/>
          <w:kern w:val="44"/>
          <w:szCs w:val="28"/>
        </w:rPr>
      </w:pPr>
    </w:p>
    <w:p w:rsidR="005F4C4F" w:rsidRPr="00E21DB8" w:rsidRDefault="005F4C4F">
      <w:pPr>
        <w:rPr>
          <w:rFonts w:ascii="Times New Roman" w:hAnsi="Times New Roman" w:cs="Times New Roman"/>
          <w:kern w:val="44"/>
          <w:szCs w:val="28"/>
        </w:rPr>
      </w:pPr>
    </w:p>
    <w:p w:rsidR="005F4C4F" w:rsidRPr="00E21DB8" w:rsidRDefault="005F4C4F">
      <w:pPr>
        <w:rPr>
          <w:rFonts w:ascii="Times New Roman" w:hAnsi="Times New Roman" w:cs="Times New Roman"/>
          <w:kern w:val="44"/>
          <w:szCs w:val="28"/>
        </w:rPr>
      </w:pPr>
    </w:p>
    <w:p w:rsidR="0004010F" w:rsidRPr="00E21DB8" w:rsidRDefault="0004010F">
      <w:pPr>
        <w:rPr>
          <w:rFonts w:ascii="Times New Roman" w:hAnsi="Times New Roman" w:cs="Times New Roman"/>
          <w:kern w:val="44"/>
          <w:szCs w:val="28"/>
        </w:rPr>
      </w:pPr>
    </w:p>
    <w:p w:rsidR="0004010F" w:rsidRPr="00E21DB8" w:rsidRDefault="0004010F">
      <w:pPr>
        <w:rPr>
          <w:rFonts w:ascii="Times New Roman" w:hAnsi="Times New Roman" w:cs="Times New Roman"/>
          <w:kern w:val="44"/>
          <w:szCs w:val="28"/>
        </w:rPr>
      </w:pPr>
    </w:p>
    <w:p w:rsidR="0004010F" w:rsidRPr="00E21DB8" w:rsidRDefault="0004010F">
      <w:pPr>
        <w:rPr>
          <w:rFonts w:ascii="Times New Roman" w:hAnsi="Times New Roman" w:cs="Times New Roman"/>
          <w:kern w:val="44"/>
          <w:szCs w:val="28"/>
        </w:rPr>
      </w:pPr>
    </w:p>
    <w:p w:rsidR="005F4C4F" w:rsidRPr="00E21DB8" w:rsidRDefault="005F4C4F">
      <w:pPr>
        <w:rPr>
          <w:rFonts w:ascii="Times New Roman" w:hAnsi="Times New Roman" w:cs="Times New Roman"/>
          <w:kern w:val="44"/>
          <w:szCs w:val="28"/>
        </w:rPr>
      </w:pPr>
    </w:p>
    <w:p w:rsidR="005F4C4F" w:rsidRPr="00E21DB8" w:rsidRDefault="00741B4D">
      <w:pPr>
        <w:spacing w:line="240" w:lineRule="auto"/>
        <w:ind w:firstLine="422"/>
        <w:jc w:val="center"/>
        <w:rPr>
          <w:rFonts w:ascii="Times New Roman" w:hAnsi="Times New Roman" w:cs="Times New Roman"/>
          <w:b/>
        </w:rPr>
      </w:pPr>
      <w:r w:rsidRPr="00E21DB8">
        <w:rPr>
          <w:rFonts w:ascii="Times New Roman" w:hAnsi="Times New Roman" w:cs="Times New Roman"/>
          <w:b/>
          <w:sz w:val="21"/>
          <w:szCs w:val="21"/>
        </w:rPr>
        <w:lastRenderedPageBreak/>
        <w:t>表</w:t>
      </w:r>
      <w:r w:rsidRPr="00E21DB8">
        <w:rPr>
          <w:rFonts w:ascii="Times New Roman" w:hAnsi="Times New Roman" w:cs="Times New Roman"/>
          <w:b/>
          <w:sz w:val="21"/>
          <w:szCs w:val="21"/>
        </w:rPr>
        <w:t xml:space="preserve">5.5-9  </w:t>
      </w:r>
      <w:r w:rsidRPr="00E21DB8">
        <w:rPr>
          <w:rFonts w:ascii="Times New Roman" w:hAnsi="Times New Roman" w:cs="Times New Roman"/>
          <w:b/>
          <w:sz w:val="21"/>
          <w:szCs w:val="21"/>
        </w:rPr>
        <w:t>皋城路交通噪声贡献</w:t>
      </w:r>
      <w:proofErr w:type="gramStart"/>
      <w:r w:rsidRPr="00E21DB8">
        <w:rPr>
          <w:rFonts w:ascii="Times New Roman" w:hAnsi="Times New Roman" w:cs="Times New Roman"/>
          <w:b/>
          <w:sz w:val="21"/>
          <w:szCs w:val="21"/>
        </w:rPr>
        <w:t>值预测</w:t>
      </w:r>
      <w:proofErr w:type="gramEnd"/>
      <w:r w:rsidRPr="00E21DB8">
        <w:rPr>
          <w:rFonts w:ascii="Times New Roman" w:hAnsi="Times New Roman" w:cs="Times New Roman"/>
          <w:b/>
          <w:sz w:val="21"/>
          <w:szCs w:val="21"/>
        </w:rPr>
        <w:t>结果</w:t>
      </w:r>
      <w:r w:rsidRPr="00E21DB8">
        <w:rPr>
          <w:rFonts w:ascii="Times New Roman" w:hAnsi="Times New Roman" w:cs="Times New Roman"/>
          <w:b/>
          <w:sz w:val="21"/>
          <w:szCs w:val="21"/>
        </w:rPr>
        <w:t xml:space="preserve">        </w:t>
      </w:r>
      <w:r w:rsidRPr="00E21DB8">
        <w:rPr>
          <w:rFonts w:ascii="Times New Roman" w:hAnsi="Times New Roman" w:cs="Times New Roman"/>
          <w:b/>
          <w:sz w:val="21"/>
          <w:szCs w:val="21"/>
        </w:rPr>
        <w:t>单位：</w:t>
      </w:r>
      <w:proofErr w:type="gramStart"/>
      <w:r w:rsidRPr="00E21DB8">
        <w:rPr>
          <w:rFonts w:ascii="Times New Roman" w:hAnsi="Times New Roman" w:cs="Times New Roman"/>
          <w:b/>
          <w:sz w:val="21"/>
          <w:szCs w:val="21"/>
        </w:rPr>
        <w:t>dB</w:t>
      </w:r>
      <w:proofErr w:type="gramEnd"/>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9"/>
        <w:gridCol w:w="1223"/>
        <w:gridCol w:w="1227"/>
        <w:gridCol w:w="1223"/>
        <w:gridCol w:w="1227"/>
        <w:gridCol w:w="1225"/>
        <w:gridCol w:w="1217"/>
      </w:tblGrid>
      <w:tr w:rsidR="00E21DB8" w:rsidRPr="00E21DB8">
        <w:trPr>
          <w:trHeight w:val="340"/>
        </w:trPr>
        <w:tc>
          <w:tcPr>
            <w:tcW w:w="2229" w:type="dxa"/>
            <w:vMerge w:val="restart"/>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与边界线距离（</w:t>
            </w:r>
            <w:r w:rsidRPr="00E21DB8">
              <w:rPr>
                <w:rFonts w:ascii="Times New Roman" w:hAnsi="Times New Roman" w:cs="Times New Roman"/>
                <w:sz w:val="21"/>
                <w:szCs w:val="21"/>
              </w:rPr>
              <w:t>m</w:t>
            </w:r>
            <w:r w:rsidRPr="00E21DB8">
              <w:rPr>
                <w:rFonts w:ascii="Times New Roman" w:hAnsi="Times New Roman" w:cs="Times New Roman"/>
                <w:sz w:val="21"/>
                <w:szCs w:val="21"/>
              </w:rPr>
              <w:t>）</w:t>
            </w:r>
          </w:p>
        </w:tc>
        <w:tc>
          <w:tcPr>
            <w:tcW w:w="7342" w:type="dxa"/>
            <w:gridSpan w:val="6"/>
            <w:vAlign w:val="center"/>
          </w:tcPr>
          <w:p w:rsidR="005F4C4F" w:rsidRPr="00E21DB8" w:rsidRDefault="001A3A2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皋城路</w:t>
            </w:r>
          </w:p>
        </w:tc>
      </w:tr>
      <w:tr w:rsidR="00E21DB8" w:rsidRPr="00E21DB8">
        <w:trPr>
          <w:trHeight w:val="340"/>
        </w:trPr>
        <w:tc>
          <w:tcPr>
            <w:tcW w:w="2229" w:type="dxa"/>
            <w:vMerge/>
            <w:vAlign w:val="center"/>
          </w:tcPr>
          <w:p w:rsidR="005F4C4F" w:rsidRPr="00E21DB8" w:rsidRDefault="005F4C4F" w:rsidP="008B0EE7">
            <w:pPr>
              <w:spacing w:line="240" w:lineRule="atLeast"/>
              <w:ind w:firstLineChars="0" w:firstLine="0"/>
              <w:jc w:val="center"/>
              <w:rPr>
                <w:rFonts w:ascii="Times New Roman" w:hAnsi="Times New Roman" w:cs="Times New Roman"/>
                <w:sz w:val="21"/>
                <w:szCs w:val="21"/>
              </w:rPr>
            </w:pPr>
          </w:p>
        </w:tc>
        <w:tc>
          <w:tcPr>
            <w:tcW w:w="2450" w:type="dxa"/>
            <w:gridSpan w:val="2"/>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近期（</w:t>
            </w:r>
            <w:r w:rsidRPr="00E21DB8">
              <w:rPr>
                <w:rFonts w:ascii="Times New Roman" w:hAnsi="Times New Roman" w:cs="Times New Roman"/>
                <w:sz w:val="21"/>
                <w:szCs w:val="21"/>
              </w:rPr>
              <w:t>201</w:t>
            </w:r>
            <w:r w:rsidR="005337C2" w:rsidRPr="00E21DB8">
              <w:rPr>
                <w:rFonts w:ascii="Times New Roman" w:hAnsi="Times New Roman" w:cs="Times New Roman" w:hint="eastAsia"/>
                <w:sz w:val="21"/>
                <w:szCs w:val="21"/>
              </w:rPr>
              <w:t>9</w:t>
            </w:r>
            <w:r w:rsidRPr="00E21DB8">
              <w:rPr>
                <w:rFonts w:ascii="Times New Roman" w:hAnsi="Times New Roman" w:cs="Times New Roman"/>
                <w:sz w:val="21"/>
                <w:szCs w:val="21"/>
              </w:rPr>
              <w:t>年）</w:t>
            </w:r>
          </w:p>
        </w:tc>
        <w:tc>
          <w:tcPr>
            <w:tcW w:w="2450" w:type="dxa"/>
            <w:gridSpan w:val="2"/>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中期（</w:t>
            </w:r>
            <w:r w:rsidRPr="00E21DB8">
              <w:rPr>
                <w:rFonts w:ascii="Times New Roman" w:hAnsi="Times New Roman" w:cs="Times New Roman"/>
                <w:sz w:val="21"/>
                <w:szCs w:val="21"/>
              </w:rPr>
              <w:t>202</w:t>
            </w:r>
            <w:r w:rsidR="005337C2" w:rsidRPr="00E21DB8">
              <w:rPr>
                <w:rFonts w:ascii="Times New Roman" w:hAnsi="Times New Roman" w:cs="Times New Roman" w:hint="eastAsia"/>
                <w:sz w:val="21"/>
                <w:szCs w:val="21"/>
              </w:rPr>
              <w:t>5</w:t>
            </w:r>
            <w:r w:rsidRPr="00E21DB8">
              <w:rPr>
                <w:rFonts w:ascii="Times New Roman" w:hAnsi="Times New Roman" w:cs="Times New Roman"/>
                <w:sz w:val="21"/>
                <w:szCs w:val="21"/>
              </w:rPr>
              <w:t>年）</w:t>
            </w:r>
          </w:p>
        </w:tc>
        <w:tc>
          <w:tcPr>
            <w:tcW w:w="2442" w:type="dxa"/>
            <w:gridSpan w:val="2"/>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远期（</w:t>
            </w:r>
            <w:r w:rsidRPr="00E21DB8">
              <w:rPr>
                <w:rFonts w:ascii="Times New Roman" w:hAnsi="Times New Roman" w:cs="Times New Roman"/>
                <w:sz w:val="21"/>
                <w:szCs w:val="21"/>
              </w:rPr>
              <w:t>203</w:t>
            </w:r>
            <w:r w:rsidR="005337C2" w:rsidRPr="00E21DB8">
              <w:rPr>
                <w:rFonts w:ascii="Times New Roman" w:hAnsi="Times New Roman" w:cs="Times New Roman" w:hint="eastAsia"/>
                <w:sz w:val="21"/>
                <w:szCs w:val="21"/>
              </w:rPr>
              <w:t>3</w:t>
            </w:r>
            <w:r w:rsidRPr="00E21DB8">
              <w:rPr>
                <w:rFonts w:ascii="Times New Roman" w:hAnsi="Times New Roman" w:cs="Times New Roman"/>
                <w:sz w:val="21"/>
                <w:szCs w:val="21"/>
              </w:rPr>
              <w:t>年）</w:t>
            </w:r>
          </w:p>
        </w:tc>
      </w:tr>
      <w:tr w:rsidR="00E21DB8" w:rsidRPr="00E21DB8">
        <w:trPr>
          <w:trHeight w:val="340"/>
        </w:trPr>
        <w:tc>
          <w:tcPr>
            <w:tcW w:w="2229" w:type="dxa"/>
            <w:vMerge/>
            <w:vAlign w:val="center"/>
          </w:tcPr>
          <w:p w:rsidR="005F4C4F" w:rsidRPr="00E21DB8" w:rsidRDefault="005F4C4F" w:rsidP="008B0EE7">
            <w:pPr>
              <w:spacing w:line="240" w:lineRule="atLeast"/>
              <w:ind w:firstLineChars="0" w:firstLine="0"/>
              <w:jc w:val="center"/>
              <w:rPr>
                <w:rFonts w:ascii="Times New Roman" w:hAnsi="Times New Roman" w:cs="Times New Roman"/>
                <w:sz w:val="21"/>
                <w:szCs w:val="21"/>
              </w:rPr>
            </w:pP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5"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1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64.19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58.37</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67.82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59.70</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69.12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61.30</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55.79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49.97</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59.41</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51.29</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60.72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52.89</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53.17</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47.35</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56.80</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48.68</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58.10</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50.28</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80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51.52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45.70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55.14</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47.03</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56.45</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48.62</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100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50.29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44.47</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53.91</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45.79</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55.22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47.39</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120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49.30</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43.48</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52.92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44.80</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54.22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46.40</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48.46</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42.64</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52.09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43.97</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53.39</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45.57</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160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47.74</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41.92</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51.36</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43.24</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52.66</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44.84</w:t>
            </w:r>
          </w:p>
        </w:tc>
      </w:tr>
      <w:tr w:rsidR="00E21DB8"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180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47.09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41.27</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50.72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42.60</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52.02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44.20</w:t>
            </w:r>
          </w:p>
        </w:tc>
      </w:tr>
      <w:tr w:rsidR="00AD241F" w:rsidRPr="00E21DB8" w:rsidTr="003D061D">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46.51</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40.69</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50.14</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42.02</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51.44</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43.61</w:t>
            </w:r>
          </w:p>
        </w:tc>
      </w:tr>
    </w:tbl>
    <w:p w:rsidR="005F4C4F" w:rsidRPr="00E21DB8" w:rsidRDefault="005F4C4F" w:rsidP="00741B4D">
      <w:pPr>
        <w:ind w:firstLine="482"/>
        <w:rPr>
          <w:rFonts w:ascii="Times New Roman" w:hAnsi="Times New Roman" w:cs="Times New Roman"/>
          <w:b/>
          <w:bCs/>
          <w:kern w:val="44"/>
          <w:szCs w:val="28"/>
        </w:rPr>
      </w:pPr>
    </w:p>
    <w:p w:rsidR="005F4C4F" w:rsidRPr="00E21DB8" w:rsidRDefault="00741B4D">
      <w:pPr>
        <w:spacing w:line="240" w:lineRule="auto"/>
        <w:ind w:firstLine="422"/>
        <w:jc w:val="center"/>
        <w:rPr>
          <w:rFonts w:ascii="Times New Roman" w:hAnsi="Times New Roman" w:cs="Times New Roman"/>
          <w:b/>
          <w:bCs/>
        </w:rPr>
      </w:pPr>
      <w:r w:rsidRPr="00E21DB8">
        <w:rPr>
          <w:rFonts w:ascii="Times New Roman" w:hAnsi="Times New Roman" w:cs="Times New Roman"/>
          <w:b/>
          <w:bCs/>
          <w:sz w:val="21"/>
          <w:szCs w:val="21"/>
        </w:rPr>
        <w:t>表</w:t>
      </w:r>
      <w:r w:rsidRPr="00E21DB8">
        <w:rPr>
          <w:rFonts w:ascii="Times New Roman" w:hAnsi="Times New Roman" w:cs="Times New Roman"/>
          <w:b/>
          <w:bCs/>
          <w:sz w:val="21"/>
          <w:szCs w:val="21"/>
        </w:rPr>
        <w:t xml:space="preserve">5.5-10 </w:t>
      </w:r>
      <w:r w:rsidRPr="00E21DB8">
        <w:rPr>
          <w:rFonts w:ascii="Times New Roman" w:hAnsi="Times New Roman" w:cs="Times New Roman"/>
          <w:b/>
          <w:bCs/>
          <w:sz w:val="21"/>
          <w:szCs w:val="21"/>
        </w:rPr>
        <w:t>长安北路交通噪声贡献</w:t>
      </w:r>
      <w:proofErr w:type="gramStart"/>
      <w:r w:rsidRPr="00E21DB8">
        <w:rPr>
          <w:rFonts w:ascii="Times New Roman" w:hAnsi="Times New Roman" w:cs="Times New Roman"/>
          <w:b/>
          <w:bCs/>
          <w:sz w:val="21"/>
          <w:szCs w:val="21"/>
        </w:rPr>
        <w:t>值预测</w:t>
      </w:r>
      <w:proofErr w:type="gramEnd"/>
      <w:r w:rsidRPr="00E21DB8">
        <w:rPr>
          <w:rFonts w:ascii="Times New Roman" w:hAnsi="Times New Roman" w:cs="Times New Roman"/>
          <w:b/>
          <w:bCs/>
          <w:sz w:val="21"/>
          <w:szCs w:val="21"/>
        </w:rPr>
        <w:t>结果</w:t>
      </w:r>
      <w:r w:rsidRPr="00E21DB8">
        <w:rPr>
          <w:rFonts w:ascii="Times New Roman" w:hAnsi="Times New Roman" w:cs="Times New Roman"/>
          <w:b/>
          <w:bCs/>
          <w:sz w:val="21"/>
          <w:szCs w:val="21"/>
        </w:rPr>
        <w:t xml:space="preserve">        </w:t>
      </w:r>
      <w:r w:rsidRPr="00E21DB8">
        <w:rPr>
          <w:rFonts w:ascii="Times New Roman" w:hAnsi="Times New Roman" w:cs="Times New Roman"/>
          <w:b/>
          <w:bCs/>
          <w:sz w:val="21"/>
          <w:szCs w:val="21"/>
        </w:rPr>
        <w:t>单位：</w:t>
      </w:r>
      <w:proofErr w:type="gramStart"/>
      <w:r w:rsidRPr="00E21DB8">
        <w:rPr>
          <w:rFonts w:ascii="Times New Roman" w:hAnsi="Times New Roman" w:cs="Times New Roman"/>
          <w:b/>
          <w:bCs/>
          <w:sz w:val="21"/>
          <w:szCs w:val="21"/>
        </w:rPr>
        <w:t>dB</w:t>
      </w:r>
      <w:proofErr w:type="gramEnd"/>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9"/>
        <w:gridCol w:w="1223"/>
        <w:gridCol w:w="1227"/>
        <w:gridCol w:w="1223"/>
        <w:gridCol w:w="1227"/>
        <w:gridCol w:w="1225"/>
        <w:gridCol w:w="1217"/>
      </w:tblGrid>
      <w:tr w:rsidR="00E21DB8" w:rsidRPr="00E21DB8" w:rsidTr="008B0EE7">
        <w:trPr>
          <w:trHeight w:val="340"/>
        </w:trPr>
        <w:tc>
          <w:tcPr>
            <w:tcW w:w="2229" w:type="dxa"/>
            <w:vMerge w:val="restart"/>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与边界线距离（</w:t>
            </w:r>
            <w:r w:rsidRPr="00E21DB8">
              <w:rPr>
                <w:rFonts w:ascii="Times New Roman" w:hAnsi="Times New Roman" w:cs="Times New Roman"/>
                <w:sz w:val="21"/>
                <w:szCs w:val="21"/>
              </w:rPr>
              <w:t>m</w:t>
            </w:r>
            <w:r w:rsidRPr="00E21DB8">
              <w:rPr>
                <w:rFonts w:ascii="Times New Roman" w:hAnsi="Times New Roman" w:cs="Times New Roman"/>
                <w:sz w:val="21"/>
                <w:szCs w:val="21"/>
              </w:rPr>
              <w:t>）</w:t>
            </w:r>
          </w:p>
        </w:tc>
        <w:tc>
          <w:tcPr>
            <w:tcW w:w="7342" w:type="dxa"/>
            <w:gridSpan w:val="6"/>
            <w:vAlign w:val="center"/>
          </w:tcPr>
          <w:p w:rsidR="005F4C4F" w:rsidRPr="00E21DB8" w:rsidRDefault="001A3A2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长安北路</w:t>
            </w:r>
          </w:p>
        </w:tc>
      </w:tr>
      <w:tr w:rsidR="00E21DB8" w:rsidRPr="00E21DB8" w:rsidTr="008B0EE7">
        <w:trPr>
          <w:trHeight w:val="340"/>
        </w:trPr>
        <w:tc>
          <w:tcPr>
            <w:tcW w:w="2229" w:type="dxa"/>
            <w:vMerge/>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p>
        </w:tc>
        <w:tc>
          <w:tcPr>
            <w:tcW w:w="2450" w:type="dxa"/>
            <w:gridSpan w:val="2"/>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近期（</w:t>
            </w:r>
            <w:r w:rsidRPr="00E21DB8">
              <w:rPr>
                <w:rFonts w:ascii="Times New Roman" w:hAnsi="Times New Roman" w:cs="Times New Roman"/>
                <w:sz w:val="21"/>
                <w:szCs w:val="21"/>
              </w:rPr>
              <w:t>201</w:t>
            </w:r>
            <w:r w:rsidRPr="00E21DB8">
              <w:rPr>
                <w:rFonts w:ascii="Times New Roman" w:hAnsi="Times New Roman" w:cs="Times New Roman" w:hint="eastAsia"/>
                <w:sz w:val="21"/>
                <w:szCs w:val="21"/>
              </w:rPr>
              <w:t>9</w:t>
            </w:r>
            <w:r w:rsidRPr="00E21DB8">
              <w:rPr>
                <w:rFonts w:ascii="Times New Roman" w:hAnsi="Times New Roman" w:cs="Times New Roman"/>
                <w:sz w:val="21"/>
                <w:szCs w:val="21"/>
              </w:rPr>
              <w:t>年）</w:t>
            </w:r>
          </w:p>
        </w:tc>
        <w:tc>
          <w:tcPr>
            <w:tcW w:w="2450" w:type="dxa"/>
            <w:gridSpan w:val="2"/>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中期（</w:t>
            </w:r>
            <w:r w:rsidRPr="00E21DB8">
              <w:rPr>
                <w:rFonts w:ascii="Times New Roman" w:hAnsi="Times New Roman" w:cs="Times New Roman"/>
                <w:sz w:val="21"/>
                <w:szCs w:val="21"/>
              </w:rPr>
              <w:t>202</w:t>
            </w:r>
            <w:r w:rsidRPr="00E21DB8">
              <w:rPr>
                <w:rFonts w:ascii="Times New Roman" w:hAnsi="Times New Roman" w:cs="Times New Roman" w:hint="eastAsia"/>
                <w:sz w:val="21"/>
                <w:szCs w:val="21"/>
              </w:rPr>
              <w:t>5</w:t>
            </w:r>
            <w:r w:rsidRPr="00E21DB8">
              <w:rPr>
                <w:rFonts w:ascii="Times New Roman" w:hAnsi="Times New Roman" w:cs="Times New Roman"/>
                <w:sz w:val="21"/>
                <w:szCs w:val="21"/>
              </w:rPr>
              <w:t>年）</w:t>
            </w:r>
          </w:p>
        </w:tc>
        <w:tc>
          <w:tcPr>
            <w:tcW w:w="2442" w:type="dxa"/>
            <w:gridSpan w:val="2"/>
            <w:vAlign w:val="center"/>
          </w:tcPr>
          <w:p w:rsidR="005337C2" w:rsidRPr="00E21DB8" w:rsidRDefault="005337C2"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远期（</w:t>
            </w:r>
            <w:r w:rsidRPr="00E21DB8">
              <w:rPr>
                <w:rFonts w:ascii="Times New Roman" w:hAnsi="Times New Roman" w:cs="Times New Roman"/>
                <w:sz w:val="21"/>
                <w:szCs w:val="21"/>
              </w:rPr>
              <w:t>203</w:t>
            </w:r>
            <w:r w:rsidRPr="00E21DB8">
              <w:rPr>
                <w:rFonts w:ascii="Times New Roman" w:hAnsi="Times New Roman" w:cs="Times New Roman" w:hint="eastAsia"/>
                <w:sz w:val="21"/>
                <w:szCs w:val="21"/>
              </w:rPr>
              <w:t>3</w:t>
            </w:r>
            <w:r w:rsidRPr="00E21DB8">
              <w:rPr>
                <w:rFonts w:ascii="Times New Roman" w:hAnsi="Times New Roman" w:cs="Times New Roman"/>
                <w:sz w:val="21"/>
                <w:szCs w:val="21"/>
              </w:rPr>
              <w:t>年）</w:t>
            </w:r>
          </w:p>
        </w:tc>
      </w:tr>
      <w:tr w:rsidR="00E21DB8" w:rsidRPr="00E21DB8" w:rsidTr="008B0EE7">
        <w:trPr>
          <w:trHeight w:val="340"/>
        </w:trPr>
        <w:tc>
          <w:tcPr>
            <w:tcW w:w="2229" w:type="dxa"/>
            <w:vMerge/>
            <w:vAlign w:val="center"/>
          </w:tcPr>
          <w:p w:rsidR="005F4C4F" w:rsidRPr="00E21DB8" w:rsidRDefault="005F4C4F" w:rsidP="008B0EE7">
            <w:pPr>
              <w:spacing w:line="240" w:lineRule="atLeast"/>
              <w:ind w:firstLineChars="0" w:firstLine="0"/>
              <w:jc w:val="center"/>
              <w:rPr>
                <w:rFonts w:ascii="Times New Roman" w:hAnsi="Times New Roman" w:cs="Times New Roman"/>
                <w:sz w:val="21"/>
                <w:szCs w:val="21"/>
              </w:rPr>
            </w:pP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3"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2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c>
          <w:tcPr>
            <w:tcW w:w="1225"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昼间</w:t>
            </w:r>
          </w:p>
        </w:tc>
        <w:tc>
          <w:tcPr>
            <w:tcW w:w="1217" w:type="dxa"/>
            <w:vAlign w:val="center"/>
          </w:tcPr>
          <w:p w:rsidR="005F4C4F" w:rsidRPr="00E21DB8" w:rsidRDefault="00741B4D"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夜间</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65.89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60.04</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67.33</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61.34</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68.72</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62.80</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57.65</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51.78</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58.78</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52.79</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60.17</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54.26</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60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55.27</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56.15</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50.16</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57.54</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51.62</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80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53.85</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47.96</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54.49</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48.51</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55.88</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49.97</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100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52.83</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46.92</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53.26</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47.27</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54.65</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48.73</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120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52.03</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46.12</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52.27</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46.29</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53.66</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47.74</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51.38</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45.45</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51.44</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45.45</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52.83</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46.91</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160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50.82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44.89</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50.72</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44.73</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52.10</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46.19</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180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50.33</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44.40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50.08</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44.10</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51.47</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45.55</w:t>
            </w:r>
          </w:p>
        </w:tc>
      </w:tr>
      <w:tr w:rsidR="00E21DB8" w:rsidRPr="00E21DB8" w:rsidTr="008B0EE7">
        <w:trPr>
          <w:trHeight w:val="340"/>
        </w:trPr>
        <w:tc>
          <w:tcPr>
            <w:tcW w:w="2229"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200</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49.90</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43.96</w:t>
            </w:r>
          </w:p>
        </w:tc>
        <w:tc>
          <w:tcPr>
            <w:tcW w:w="1223"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49.51</w:t>
            </w:r>
          </w:p>
        </w:tc>
        <w:tc>
          <w:tcPr>
            <w:tcW w:w="122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43.52</w:t>
            </w:r>
          </w:p>
        </w:tc>
        <w:tc>
          <w:tcPr>
            <w:tcW w:w="1225"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50.89</w:t>
            </w:r>
          </w:p>
        </w:tc>
        <w:tc>
          <w:tcPr>
            <w:tcW w:w="1217" w:type="dxa"/>
            <w:vAlign w:val="center"/>
          </w:tcPr>
          <w:p w:rsidR="00AD241F" w:rsidRPr="00E21DB8" w:rsidRDefault="00AD241F" w:rsidP="008B0EE7">
            <w:pPr>
              <w:spacing w:line="240" w:lineRule="atLeast"/>
              <w:ind w:firstLineChars="0" w:firstLine="0"/>
              <w:jc w:val="center"/>
              <w:rPr>
                <w:rFonts w:ascii="Times New Roman" w:hAnsi="Times New Roman" w:cs="Times New Roman"/>
                <w:sz w:val="21"/>
                <w:szCs w:val="21"/>
              </w:rPr>
            </w:pPr>
            <w:r w:rsidRPr="00E21DB8">
              <w:rPr>
                <w:rFonts w:ascii="Times New Roman" w:hAnsi="Times New Roman" w:cs="Times New Roman"/>
                <w:sz w:val="21"/>
                <w:szCs w:val="21"/>
              </w:rPr>
              <w:t>44.98</w:t>
            </w:r>
          </w:p>
        </w:tc>
      </w:tr>
    </w:tbl>
    <w:p w:rsidR="005F4C4F" w:rsidRPr="00E21DB8" w:rsidRDefault="005F4C4F">
      <w:pPr>
        <w:rPr>
          <w:rFonts w:ascii="Times New Roman" w:hAnsi="Times New Roman" w:cs="Times New Roman"/>
          <w:kern w:val="44"/>
          <w:szCs w:val="28"/>
        </w:rPr>
      </w:pPr>
    </w:p>
    <w:p w:rsidR="005F4C4F" w:rsidRPr="00644D8F" w:rsidRDefault="00741B4D" w:rsidP="00644D8F">
      <w:pPr>
        <w:pStyle w:val="af"/>
        <w:spacing w:line="360" w:lineRule="auto"/>
        <w:rPr>
          <w:rFonts w:cs="Times New Roman"/>
          <w:lang w:val="en-US"/>
        </w:rPr>
      </w:pPr>
      <w:r w:rsidRPr="00644D8F">
        <w:rPr>
          <w:rFonts w:cs="Times New Roman"/>
          <w:lang w:val="en-US"/>
        </w:rPr>
        <w:t>从上表可以看出交通噪声以下规律：</w:t>
      </w:r>
    </w:p>
    <w:p w:rsidR="005F4C4F" w:rsidRPr="00644D8F" w:rsidRDefault="00741B4D" w:rsidP="00644D8F">
      <w:pPr>
        <w:pStyle w:val="af"/>
        <w:spacing w:line="360" w:lineRule="auto"/>
        <w:rPr>
          <w:rFonts w:cs="Times New Roman"/>
          <w:lang w:val="en-US"/>
        </w:rPr>
      </w:pPr>
      <w:r w:rsidRPr="00644D8F">
        <w:rPr>
          <w:rFonts w:cs="Times New Roman"/>
          <w:lang w:val="en-US"/>
        </w:rPr>
        <w:t>a</w:t>
      </w:r>
      <w:r w:rsidRPr="00644D8F">
        <w:rPr>
          <w:rFonts w:cs="Times New Roman"/>
          <w:lang w:val="en-US"/>
        </w:rPr>
        <w:t>、随着距离的增加，声环境质量均变好；</w:t>
      </w:r>
    </w:p>
    <w:p w:rsidR="005F4C4F" w:rsidRPr="00644D8F" w:rsidRDefault="00741B4D" w:rsidP="00644D8F">
      <w:pPr>
        <w:pStyle w:val="af"/>
        <w:spacing w:line="360" w:lineRule="auto"/>
        <w:rPr>
          <w:rFonts w:cs="Times New Roman"/>
          <w:lang w:val="en-US"/>
        </w:rPr>
      </w:pPr>
      <w:r w:rsidRPr="00644D8F">
        <w:rPr>
          <w:rFonts w:cs="Times New Roman"/>
          <w:lang w:val="en-US"/>
        </w:rPr>
        <w:t>b</w:t>
      </w:r>
      <w:r w:rsidRPr="00644D8F">
        <w:rPr>
          <w:rFonts w:cs="Times New Roman"/>
          <w:lang w:val="en-US"/>
        </w:rPr>
        <w:t>、在相同的营运期，夜间声环境质量优于昼间。</w:t>
      </w:r>
    </w:p>
    <w:p w:rsidR="00723E2C" w:rsidRPr="00644D8F" w:rsidRDefault="002E181F" w:rsidP="00644D8F">
      <w:pPr>
        <w:pStyle w:val="af"/>
        <w:spacing w:line="360" w:lineRule="auto"/>
        <w:rPr>
          <w:rFonts w:cs="Times New Roman"/>
          <w:lang w:val="en-US"/>
        </w:rPr>
      </w:pPr>
      <w:r w:rsidRPr="00644D8F">
        <w:rPr>
          <w:rFonts w:cs="Times New Roman" w:hint="eastAsia"/>
          <w:lang w:val="en-US"/>
        </w:rPr>
        <w:t>（</w:t>
      </w:r>
      <w:r w:rsidRPr="00644D8F">
        <w:rPr>
          <w:rFonts w:cs="Times New Roman" w:hint="eastAsia"/>
          <w:lang w:val="en-US"/>
        </w:rPr>
        <w:t>2</w:t>
      </w:r>
      <w:r w:rsidRPr="00644D8F">
        <w:rPr>
          <w:rFonts w:cs="Times New Roman" w:hint="eastAsia"/>
          <w:lang w:val="en-US"/>
        </w:rPr>
        <w:t>）</w:t>
      </w:r>
      <w:r w:rsidR="0098631F" w:rsidRPr="00644D8F">
        <w:rPr>
          <w:rFonts w:cs="Times New Roman" w:hint="eastAsia"/>
          <w:lang w:val="en-US"/>
        </w:rPr>
        <w:t>道路</w:t>
      </w:r>
      <w:r w:rsidR="00723E2C" w:rsidRPr="00644D8F">
        <w:rPr>
          <w:rFonts w:cs="Times New Roman"/>
          <w:lang w:val="en-US"/>
        </w:rPr>
        <w:t>运营时期</w:t>
      </w:r>
      <w:r w:rsidR="0098631F" w:rsidRPr="00644D8F">
        <w:rPr>
          <w:rFonts w:cs="Times New Roman"/>
          <w:lang w:val="en-US"/>
        </w:rPr>
        <w:t>噪声</w:t>
      </w:r>
      <w:r w:rsidR="00723E2C" w:rsidRPr="00644D8F">
        <w:rPr>
          <w:rFonts w:cs="Times New Roman"/>
          <w:lang w:val="en-US"/>
        </w:rPr>
        <w:t>达标情况如下所述：</w:t>
      </w:r>
    </w:p>
    <w:p w:rsidR="00E21DB8" w:rsidRPr="00644D8F" w:rsidRDefault="00CA244B" w:rsidP="00644D8F">
      <w:pPr>
        <w:pStyle w:val="af"/>
        <w:spacing w:line="360" w:lineRule="auto"/>
        <w:rPr>
          <w:rFonts w:cs="Times New Roman"/>
          <w:lang w:val="en-US"/>
        </w:rPr>
      </w:pPr>
      <w:r w:rsidRPr="00644D8F">
        <w:rPr>
          <w:rFonts w:cs="Times New Roman" w:hint="eastAsia"/>
          <w:lang w:val="en-US"/>
        </w:rPr>
        <w:t>①</w:t>
      </w:r>
      <w:r w:rsidR="0098631F" w:rsidRPr="00644D8F">
        <w:rPr>
          <w:rFonts w:cs="Times New Roman" w:hint="eastAsia"/>
          <w:lang w:val="en-US"/>
        </w:rPr>
        <w:t>从预测结果可知，正常运营期，昼间道路交通噪声贡献值在</w:t>
      </w:r>
      <w:r w:rsidR="0098631F" w:rsidRPr="00644D8F">
        <w:rPr>
          <w:rFonts w:cs="Times New Roman" w:hint="eastAsia"/>
          <w:lang w:val="en-US"/>
        </w:rPr>
        <w:t>20m</w:t>
      </w:r>
      <w:r w:rsidR="0098631F" w:rsidRPr="00644D8F">
        <w:rPr>
          <w:rFonts w:cs="Times New Roman" w:hint="eastAsia"/>
          <w:lang w:val="en-US"/>
        </w:rPr>
        <w:t>范围外均低于《声环境质量标准》（</w:t>
      </w:r>
      <w:r w:rsidR="0098631F" w:rsidRPr="00644D8F">
        <w:rPr>
          <w:rFonts w:cs="Times New Roman" w:hint="eastAsia"/>
          <w:lang w:val="en-US"/>
        </w:rPr>
        <w:t>GB3096-2008</w:t>
      </w:r>
      <w:r w:rsidR="0098631F" w:rsidRPr="00644D8F">
        <w:rPr>
          <w:rFonts w:cs="Times New Roman" w:hint="eastAsia"/>
          <w:lang w:val="en-US"/>
        </w:rPr>
        <w:t>）中</w:t>
      </w:r>
      <w:r w:rsidR="0098631F" w:rsidRPr="00644D8F">
        <w:rPr>
          <w:rFonts w:cs="Times New Roman" w:hint="eastAsia"/>
          <w:lang w:val="en-US"/>
        </w:rPr>
        <w:t>4a</w:t>
      </w:r>
      <w:r w:rsidR="0098631F" w:rsidRPr="00644D8F">
        <w:rPr>
          <w:rFonts w:cs="Times New Roman" w:hint="eastAsia"/>
          <w:lang w:val="en-US"/>
        </w:rPr>
        <w:t>类标准，</w:t>
      </w:r>
      <w:r w:rsidR="00A14A45" w:rsidRPr="00644D8F">
        <w:rPr>
          <w:rFonts w:cs="Times New Roman" w:hint="eastAsia"/>
          <w:lang w:val="en-US"/>
        </w:rPr>
        <w:t>能够做到达标排放，夜间</w:t>
      </w:r>
      <w:r w:rsidR="002B7071" w:rsidRPr="00644D8F">
        <w:rPr>
          <w:rFonts w:cs="Times New Roman" w:hint="eastAsia"/>
          <w:lang w:val="en-US"/>
        </w:rPr>
        <w:t>40m</w:t>
      </w:r>
      <w:r w:rsidR="002B7071" w:rsidRPr="00644D8F">
        <w:rPr>
          <w:rFonts w:cs="Times New Roman" w:hint="eastAsia"/>
          <w:lang w:val="en-US"/>
        </w:rPr>
        <w:t>范围外可满足《声环境质量标准》（</w:t>
      </w:r>
      <w:r w:rsidR="002B7071" w:rsidRPr="00644D8F">
        <w:rPr>
          <w:rFonts w:cs="Times New Roman" w:hint="eastAsia"/>
          <w:lang w:val="en-US"/>
        </w:rPr>
        <w:t>GB3096-2008</w:t>
      </w:r>
      <w:r w:rsidR="002B7071" w:rsidRPr="00644D8F">
        <w:rPr>
          <w:rFonts w:cs="Times New Roman" w:hint="eastAsia"/>
          <w:lang w:val="en-US"/>
        </w:rPr>
        <w:t>）中</w:t>
      </w:r>
      <w:r w:rsidR="002B7071" w:rsidRPr="00644D8F">
        <w:rPr>
          <w:rFonts w:cs="Times New Roman" w:hint="eastAsia"/>
          <w:lang w:val="en-US"/>
        </w:rPr>
        <w:t>4a</w:t>
      </w:r>
      <w:r w:rsidR="002B7071" w:rsidRPr="00644D8F">
        <w:rPr>
          <w:rFonts w:cs="Times New Roman" w:hint="eastAsia"/>
          <w:lang w:val="en-US"/>
        </w:rPr>
        <w:t>类标准要求。</w:t>
      </w:r>
    </w:p>
    <w:p w:rsidR="00FC13D9" w:rsidRPr="00644D8F" w:rsidRDefault="00CA244B" w:rsidP="002B3226">
      <w:pPr>
        <w:pStyle w:val="af"/>
        <w:spacing w:line="360" w:lineRule="auto"/>
        <w:jc w:val="both"/>
        <w:rPr>
          <w:rFonts w:cs="Times New Roman"/>
          <w:lang w:val="en-US"/>
        </w:rPr>
      </w:pPr>
      <w:r w:rsidRPr="00644D8F">
        <w:rPr>
          <w:rFonts w:cs="Times New Roman" w:hint="eastAsia"/>
          <w:lang w:val="en-US"/>
        </w:rPr>
        <w:lastRenderedPageBreak/>
        <w:t>②</w:t>
      </w:r>
      <w:r w:rsidR="00FC13D9" w:rsidRPr="00644D8F">
        <w:rPr>
          <w:rFonts w:cs="Times New Roman" w:hint="eastAsia"/>
          <w:lang w:val="en-US"/>
        </w:rPr>
        <w:t>昼间道路交通噪声贡献值在</w:t>
      </w:r>
      <w:r w:rsidR="00FC13D9" w:rsidRPr="00644D8F">
        <w:rPr>
          <w:rFonts w:cs="Times New Roman" w:hint="eastAsia"/>
          <w:lang w:val="en-US"/>
        </w:rPr>
        <w:t>60m</w:t>
      </w:r>
      <w:r w:rsidR="00FC13D9" w:rsidRPr="00644D8F">
        <w:rPr>
          <w:rFonts w:cs="Times New Roman" w:hint="eastAsia"/>
          <w:lang w:val="en-US"/>
        </w:rPr>
        <w:t>范围外可满足《声环境质量标准》（</w:t>
      </w:r>
      <w:r w:rsidR="00FC13D9" w:rsidRPr="00644D8F">
        <w:rPr>
          <w:rFonts w:cs="Times New Roman" w:hint="eastAsia"/>
          <w:lang w:val="en-US"/>
        </w:rPr>
        <w:t>GB3096-2008</w:t>
      </w:r>
      <w:r w:rsidR="00FC13D9" w:rsidRPr="00644D8F">
        <w:rPr>
          <w:rFonts w:cs="Times New Roman" w:hint="eastAsia"/>
          <w:lang w:val="en-US"/>
        </w:rPr>
        <w:t>）中</w:t>
      </w:r>
      <w:r w:rsidR="00FC13D9" w:rsidRPr="00644D8F">
        <w:rPr>
          <w:rFonts w:cs="Times New Roman" w:hint="eastAsia"/>
          <w:lang w:val="en-US"/>
        </w:rPr>
        <w:t>2</w:t>
      </w:r>
      <w:r w:rsidR="00FC13D9" w:rsidRPr="00644D8F">
        <w:rPr>
          <w:rFonts w:cs="Times New Roman" w:hint="eastAsia"/>
          <w:lang w:val="en-US"/>
        </w:rPr>
        <w:t>类区标准，能够做到达标排放，夜间</w:t>
      </w:r>
      <w:r w:rsidR="003709A3" w:rsidRPr="00644D8F">
        <w:rPr>
          <w:rFonts w:cs="Times New Roman" w:hint="eastAsia"/>
          <w:lang w:val="en-US"/>
        </w:rPr>
        <w:t>8</w:t>
      </w:r>
      <w:r w:rsidR="00FC13D9" w:rsidRPr="00644D8F">
        <w:rPr>
          <w:rFonts w:cs="Times New Roman" w:hint="eastAsia"/>
          <w:lang w:val="en-US"/>
        </w:rPr>
        <w:t>0m</w:t>
      </w:r>
      <w:r w:rsidR="00FC13D9" w:rsidRPr="00644D8F">
        <w:rPr>
          <w:rFonts w:cs="Times New Roman" w:hint="eastAsia"/>
          <w:lang w:val="en-US"/>
        </w:rPr>
        <w:t>范围外可满足《声环境质量标准》（</w:t>
      </w:r>
      <w:r w:rsidR="00FC13D9" w:rsidRPr="00644D8F">
        <w:rPr>
          <w:rFonts w:cs="Times New Roman" w:hint="eastAsia"/>
          <w:lang w:val="en-US"/>
        </w:rPr>
        <w:t>GB3096-2008</w:t>
      </w:r>
      <w:r w:rsidR="00FC13D9" w:rsidRPr="00644D8F">
        <w:rPr>
          <w:rFonts w:cs="Times New Roman" w:hint="eastAsia"/>
          <w:lang w:val="en-US"/>
        </w:rPr>
        <w:t>）中</w:t>
      </w:r>
      <w:r w:rsidR="003709A3" w:rsidRPr="00644D8F">
        <w:rPr>
          <w:rFonts w:cs="Times New Roman" w:hint="eastAsia"/>
          <w:lang w:val="en-US"/>
        </w:rPr>
        <w:t>2</w:t>
      </w:r>
      <w:r w:rsidR="00FC13D9" w:rsidRPr="00644D8F">
        <w:rPr>
          <w:rFonts w:cs="Times New Roman" w:hint="eastAsia"/>
          <w:lang w:val="en-US"/>
        </w:rPr>
        <w:t>类标准要求。</w:t>
      </w:r>
    </w:p>
    <w:p w:rsidR="00723E2C" w:rsidRPr="00644D8F" w:rsidRDefault="002E181F" w:rsidP="00644D8F">
      <w:pPr>
        <w:pStyle w:val="af"/>
        <w:spacing w:line="360" w:lineRule="auto"/>
        <w:rPr>
          <w:rFonts w:cs="Times New Roman"/>
          <w:lang w:val="en-US"/>
        </w:rPr>
      </w:pPr>
      <w:r w:rsidRPr="00644D8F">
        <w:rPr>
          <w:rFonts w:cs="Times New Roman" w:hint="eastAsia"/>
          <w:lang w:val="en-US"/>
        </w:rPr>
        <w:t>（</w:t>
      </w:r>
      <w:r w:rsidRPr="00644D8F">
        <w:rPr>
          <w:rFonts w:cs="Times New Roman" w:hint="eastAsia"/>
          <w:lang w:val="en-US"/>
        </w:rPr>
        <w:t>3</w:t>
      </w:r>
      <w:r w:rsidRPr="00644D8F">
        <w:rPr>
          <w:rFonts w:cs="Times New Roman" w:hint="eastAsia"/>
          <w:lang w:val="en-US"/>
        </w:rPr>
        <w:t>）</w:t>
      </w:r>
      <w:r w:rsidR="00723E2C" w:rsidRPr="00644D8F">
        <w:rPr>
          <w:rFonts w:cs="Times New Roman"/>
          <w:lang w:val="en-US"/>
        </w:rPr>
        <w:t>噪声敏感</w:t>
      </w:r>
      <w:proofErr w:type="gramStart"/>
      <w:r w:rsidR="00723E2C" w:rsidRPr="00644D8F">
        <w:rPr>
          <w:rFonts w:cs="Times New Roman"/>
          <w:lang w:val="en-US"/>
        </w:rPr>
        <w:t>点预测</w:t>
      </w:r>
      <w:proofErr w:type="gramEnd"/>
      <w:r w:rsidR="00723E2C" w:rsidRPr="00644D8F">
        <w:rPr>
          <w:rFonts w:cs="Times New Roman"/>
          <w:lang w:val="en-US"/>
        </w:rPr>
        <w:t>和评价</w:t>
      </w:r>
    </w:p>
    <w:p w:rsidR="00723E2C" w:rsidRPr="00644D8F" w:rsidRDefault="00723E2C" w:rsidP="00644D8F">
      <w:pPr>
        <w:pStyle w:val="af"/>
        <w:spacing w:line="360" w:lineRule="auto"/>
        <w:rPr>
          <w:rFonts w:cs="Times New Roman"/>
          <w:lang w:val="en-US"/>
        </w:rPr>
      </w:pPr>
      <w:r w:rsidRPr="00644D8F">
        <w:rPr>
          <w:rFonts w:cs="Times New Roman"/>
          <w:lang w:val="en-US"/>
        </w:rPr>
        <w:t>由于项目均为改扩建，项目建设完成后，路面变为柏油路面，路况较改建之前有较大改善，车辆通行效率增大，颠簸声音消失，交通噪声比改建之前会有一定程度的改善，对环境敏感点的影响小于改建之前。</w:t>
      </w:r>
    </w:p>
    <w:p w:rsidR="00F9573B" w:rsidRPr="00644D8F" w:rsidRDefault="002E181F" w:rsidP="00644D8F">
      <w:pPr>
        <w:pStyle w:val="af"/>
        <w:spacing w:line="360" w:lineRule="auto"/>
        <w:rPr>
          <w:rFonts w:cs="Times New Roman"/>
          <w:lang w:val="en-US"/>
        </w:rPr>
      </w:pPr>
      <w:r w:rsidRPr="00644D8F">
        <w:rPr>
          <w:rFonts w:cs="Times New Roman" w:hint="eastAsia"/>
          <w:lang w:val="en-US"/>
        </w:rPr>
        <w:t>（</w:t>
      </w:r>
      <w:r w:rsidRPr="00644D8F">
        <w:rPr>
          <w:rFonts w:cs="Times New Roman" w:hint="eastAsia"/>
          <w:lang w:val="en-US"/>
        </w:rPr>
        <w:t>4</w:t>
      </w:r>
      <w:r w:rsidRPr="00644D8F">
        <w:rPr>
          <w:rFonts w:cs="Times New Roman" w:hint="eastAsia"/>
          <w:lang w:val="en-US"/>
        </w:rPr>
        <w:t>）</w:t>
      </w:r>
      <w:r w:rsidRPr="00644D8F">
        <w:rPr>
          <w:rFonts w:cs="Times New Roman"/>
          <w:lang w:val="en-US"/>
        </w:rPr>
        <w:t>噪声等值线图</w:t>
      </w:r>
    </w:p>
    <w:p w:rsidR="002E181F" w:rsidRDefault="002E181F" w:rsidP="00644D8F">
      <w:pPr>
        <w:pStyle w:val="af"/>
        <w:spacing w:line="360" w:lineRule="auto"/>
        <w:rPr>
          <w:rFonts w:cs="Times New Roman"/>
          <w:lang w:val="en-US"/>
        </w:rPr>
      </w:pPr>
      <w:r w:rsidRPr="00644D8F">
        <w:rPr>
          <w:rFonts w:cs="Times New Roman" w:hint="eastAsia"/>
          <w:lang w:val="en-US"/>
        </w:rPr>
        <w:t>不同时段各道路</w:t>
      </w:r>
      <w:r w:rsidRPr="00644D8F">
        <w:rPr>
          <w:rFonts w:cs="Times New Roman"/>
          <w:lang w:val="en-US"/>
        </w:rPr>
        <w:t>噪声等值线图如下</w:t>
      </w:r>
      <w:r w:rsidRPr="00644D8F">
        <w:rPr>
          <w:rFonts w:cs="Times New Roman" w:hint="eastAsia"/>
          <w:lang w:val="en-US"/>
        </w:rPr>
        <w:t>：</w:t>
      </w: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Default="00E81CF6" w:rsidP="00644D8F">
      <w:pPr>
        <w:pStyle w:val="af"/>
        <w:spacing w:line="360" w:lineRule="auto"/>
        <w:rPr>
          <w:rFonts w:cs="Times New Roman"/>
          <w:lang w:val="en-US"/>
        </w:rPr>
      </w:pPr>
    </w:p>
    <w:p w:rsidR="00E81CF6" w:rsidRPr="00644D8F" w:rsidRDefault="00E81CF6" w:rsidP="00644D8F">
      <w:pPr>
        <w:pStyle w:val="af"/>
        <w:spacing w:line="360" w:lineRule="auto"/>
        <w:rPr>
          <w:rFonts w:cs="Times New Roman"/>
          <w:lang w:val="en-US"/>
        </w:rPr>
      </w:pPr>
    </w:p>
    <w:p w:rsidR="00DA542B" w:rsidRDefault="00DA542B" w:rsidP="00723E2C">
      <w:pPr>
        <w:ind w:firstLineChars="0" w:firstLine="0"/>
        <w:jc w:val="center"/>
        <w:rPr>
          <w:rFonts w:ascii="Times New Roman" w:hAnsi="Times New Roman" w:cs="Times New Roman"/>
          <w:color w:val="FF0000"/>
          <w:kern w:val="44"/>
          <w:szCs w:val="28"/>
        </w:rPr>
      </w:pPr>
      <w:r>
        <w:rPr>
          <w:rFonts w:ascii="Times New Roman" w:hAnsi="Times New Roman" w:cs="Times New Roman" w:hint="eastAsia"/>
          <w:noProof/>
          <w:color w:val="FF0000"/>
          <w:kern w:val="44"/>
          <w:szCs w:val="28"/>
        </w:rPr>
        <w:lastRenderedPageBreak/>
        <w:drawing>
          <wp:inline distT="0" distB="0" distL="0" distR="0" wp14:anchorId="2AF6027E" wp14:editId="3ACA594A">
            <wp:extent cx="4773779" cy="2552700"/>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rotWithShape="1">
                    <a:blip r:embed="rId88" cstate="print">
                      <a:extLst>
                        <a:ext uri="{28A0092B-C50C-407E-A947-70E740481C1C}">
                          <a14:useLocalDpi xmlns:a14="http://schemas.microsoft.com/office/drawing/2010/main" val="0"/>
                        </a:ext>
                      </a:extLst>
                    </a:blip>
                    <a:srcRect l="13333" r="7308" b="18633"/>
                    <a:stretch/>
                  </pic:blipFill>
                  <pic:spPr bwMode="auto">
                    <a:xfrm>
                      <a:off x="0" y="0"/>
                      <a:ext cx="4784586" cy="2558479"/>
                    </a:xfrm>
                    <a:prstGeom prst="rect">
                      <a:avLst/>
                    </a:prstGeom>
                    <a:ln>
                      <a:noFill/>
                    </a:ln>
                    <a:extLst>
                      <a:ext uri="{53640926-AAD7-44D8-BBD7-CCE9431645EC}">
                        <a14:shadowObscured xmlns:a14="http://schemas.microsoft.com/office/drawing/2010/main"/>
                      </a:ext>
                    </a:extLst>
                  </pic:spPr>
                </pic:pic>
              </a:graphicData>
            </a:graphic>
          </wp:inline>
        </w:drawing>
      </w:r>
    </w:p>
    <w:p w:rsidR="00DA542B" w:rsidRPr="00F9573B" w:rsidRDefault="00F9573B" w:rsidP="00F9573B">
      <w:pPr>
        <w:ind w:firstLine="482"/>
        <w:jc w:val="center"/>
        <w:rPr>
          <w:rFonts w:ascii="Times New Roman" w:hAnsi="Times New Roman" w:cs="Times New Roman"/>
          <w:b/>
          <w:color w:val="FF0000"/>
          <w:kern w:val="44"/>
          <w:szCs w:val="28"/>
        </w:rPr>
      </w:pPr>
      <w:r w:rsidRPr="00F9573B">
        <w:rPr>
          <w:rFonts w:ascii="Times New Roman" w:hAnsi="Times New Roman" w:cs="Times New Roman"/>
          <w:b/>
          <w:szCs w:val="20"/>
        </w:rPr>
        <w:t>图</w:t>
      </w:r>
      <w:r w:rsidRPr="00F9573B">
        <w:rPr>
          <w:rFonts w:ascii="Times New Roman" w:hAnsi="Times New Roman" w:cs="Times New Roman" w:hint="eastAsia"/>
          <w:b/>
          <w:szCs w:val="20"/>
        </w:rPr>
        <w:t xml:space="preserve">5.5-4  </w:t>
      </w:r>
      <w:r w:rsidR="00DA542B" w:rsidRPr="00F9573B">
        <w:rPr>
          <w:rFonts w:ascii="Times New Roman" w:hAnsi="Times New Roman" w:cs="Times New Roman" w:hint="eastAsia"/>
          <w:b/>
          <w:szCs w:val="20"/>
        </w:rPr>
        <w:t>2019</w:t>
      </w:r>
      <w:r w:rsidR="00DA542B" w:rsidRPr="00F9573B">
        <w:rPr>
          <w:rFonts w:ascii="Times New Roman" w:hAnsi="Times New Roman" w:cs="Times New Roman" w:hint="eastAsia"/>
          <w:b/>
          <w:szCs w:val="20"/>
        </w:rPr>
        <w:t>年</w:t>
      </w:r>
      <w:r w:rsidRPr="00F9573B">
        <w:rPr>
          <w:rFonts w:ascii="Times New Roman" w:hAnsi="Times New Roman" w:cs="Times New Roman"/>
          <w:b/>
          <w:szCs w:val="20"/>
        </w:rPr>
        <w:t>噪声等值线图</w:t>
      </w:r>
    </w:p>
    <w:p w:rsidR="005F4C4F" w:rsidRPr="00692BC7" w:rsidRDefault="005F4C4F">
      <w:pPr>
        <w:pStyle w:val="a9"/>
        <w:widowControl w:val="0"/>
        <w:spacing w:before="0" w:beforeAutospacing="0" w:after="0" w:afterAutospacing="0" w:line="360" w:lineRule="auto"/>
        <w:ind w:firstLine="482"/>
        <w:jc w:val="both"/>
        <w:rPr>
          <w:rFonts w:ascii="Times New Roman" w:eastAsiaTheme="minorEastAsia" w:hAnsi="Times New Roman" w:cs="Times New Roman"/>
          <w:b/>
          <w:color w:val="FF0000"/>
          <w:szCs w:val="21"/>
        </w:rPr>
      </w:pPr>
    </w:p>
    <w:p w:rsidR="005F4C4F" w:rsidRDefault="00DA542B" w:rsidP="00DA542B">
      <w:pPr>
        <w:pStyle w:val="a9"/>
        <w:widowControl w:val="0"/>
        <w:spacing w:before="0" w:beforeAutospacing="0" w:after="0" w:afterAutospacing="0" w:line="360" w:lineRule="auto"/>
        <w:jc w:val="both"/>
        <w:rPr>
          <w:rFonts w:ascii="Times New Roman" w:eastAsiaTheme="minorEastAsia" w:hAnsi="Times New Roman" w:cs="Times New Roman"/>
          <w:b/>
          <w:color w:val="FF0000"/>
          <w:szCs w:val="21"/>
        </w:rPr>
      </w:pPr>
      <w:r>
        <w:rPr>
          <w:noProof/>
        </w:rPr>
        <w:drawing>
          <wp:inline distT="0" distB="0" distL="0" distR="0" wp14:anchorId="7FD04A97" wp14:editId="74CA7378">
            <wp:extent cx="4765842" cy="250371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751165" cy="2496004"/>
                    </a:xfrm>
                    <a:prstGeom prst="rect">
                      <a:avLst/>
                    </a:prstGeom>
                    <a:ln>
                      <a:noFill/>
                    </a:ln>
                  </pic:spPr>
                </pic:pic>
              </a:graphicData>
            </a:graphic>
          </wp:inline>
        </w:drawing>
      </w:r>
    </w:p>
    <w:p w:rsidR="005F4C4F" w:rsidRDefault="00F9573B" w:rsidP="00F90111">
      <w:pPr>
        <w:ind w:firstLine="482"/>
        <w:jc w:val="center"/>
        <w:rPr>
          <w:rFonts w:ascii="Times New Roman" w:hAnsi="Times New Roman" w:cs="Times New Roman"/>
          <w:b/>
          <w:color w:val="FF0000"/>
          <w:szCs w:val="21"/>
        </w:rPr>
      </w:pPr>
      <w:r w:rsidRPr="00F9573B">
        <w:rPr>
          <w:rFonts w:ascii="Times New Roman" w:hAnsi="Times New Roman" w:cs="Times New Roman"/>
          <w:b/>
          <w:szCs w:val="20"/>
        </w:rPr>
        <w:t>图</w:t>
      </w:r>
      <w:r w:rsidRPr="00F9573B">
        <w:rPr>
          <w:rFonts w:ascii="Times New Roman" w:hAnsi="Times New Roman" w:cs="Times New Roman" w:hint="eastAsia"/>
          <w:b/>
          <w:szCs w:val="20"/>
        </w:rPr>
        <w:t>5.5-</w:t>
      </w:r>
      <w:r>
        <w:rPr>
          <w:rFonts w:ascii="Times New Roman" w:hAnsi="Times New Roman" w:cs="Times New Roman" w:hint="eastAsia"/>
          <w:b/>
          <w:szCs w:val="20"/>
        </w:rPr>
        <w:t>5</w:t>
      </w:r>
      <w:r w:rsidRPr="00F9573B">
        <w:rPr>
          <w:rFonts w:ascii="Times New Roman" w:hAnsi="Times New Roman" w:cs="Times New Roman" w:hint="eastAsia"/>
          <w:b/>
          <w:szCs w:val="20"/>
        </w:rPr>
        <w:t xml:space="preserve">  20</w:t>
      </w:r>
      <w:r>
        <w:rPr>
          <w:rFonts w:ascii="Times New Roman" w:hAnsi="Times New Roman" w:cs="Times New Roman" w:hint="eastAsia"/>
          <w:b/>
          <w:szCs w:val="20"/>
        </w:rPr>
        <w:t>25</w:t>
      </w:r>
      <w:r w:rsidRPr="00F9573B">
        <w:rPr>
          <w:rFonts w:ascii="Times New Roman" w:hAnsi="Times New Roman" w:cs="Times New Roman" w:hint="eastAsia"/>
          <w:b/>
          <w:szCs w:val="20"/>
        </w:rPr>
        <w:t>年</w:t>
      </w:r>
      <w:r w:rsidRPr="00F9573B">
        <w:rPr>
          <w:rFonts w:ascii="Times New Roman" w:hAnsi="Times New Roman" w:cs="Times New Roman"/>
          <w:b/>
          <w:szCs w:val="20"/>
        </w:rPr>
        <w:t>噪声等值线图</w:t>
      </w:r>
      <w:r w:rsidR="008E1FDA">
        <w:rPr>
          <w:noProof/>
        </w:rPr>
        <w:drawing>
          <wp:inline distT="0" distB="0" distL="0" distR="0" wp14:anchorId="4C2395B4" wp14:editId="0C3303F8">
            <wp:extent cx="4495800" cy="222916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495800" cy="2229168"/>
                    </a:xfrm>
                    <a:prstGeom prst="rect">
                      <a:avLst/>
                    </a:prstGeom>
                  </pic:spPr>
                </pic:pic>
              </a:graphicData>
            </a:graphic>
          </wp:inline>
        </w:drawing>
      </w:r>
    </w:p>
    <w:p w:rsidR="00F9573B" w:rsidRPr="00F9573B" w:rsidRDefault="00F9573B" w:rsidP="00F9573B">
      <w:pPr>
        <w:ind w:firstLine="482"/>
        <w:jc w:val="center"/>
        <w:rPr>
          <w:rFonts w:ascii="Times New Roman" w:hAnsi="Times New Roman" w:cs="Times New Roman"/>
          <w:b/>
          <w:color w:val="FF0000"/>
          <w:kern w:val="44"/>
          <w:szCs w:val="28"/>
        </w:rPr>
      </w:pPr>
      <w:r w:rsidRPr="00F9573B">
        <w:rPr>
          <w:rFonts w:ascii="Times New Roman" w:hAnsi="Times New Roman" w:cs="Times New Roman"/>
          <w:b/>
          <w:szCs w:val="20"/>
        </w:rPr>
        <w:t>图</w:t>
      </w:r>
      <w:r w:rsidRPr="00F9573B">
        <w:rPr>
          <w:rFonts w:ascii="Times New Roman" w:hAnsi="Times New Roman" w:cs="Times New Roman" w:hint="eastAsia"/>
          <w:b/>
          <w:szCs w:val="20"/>
        </w:rPr>
        <w:t>5.5-</w:t>
      </w:r>
      <w:r>
        <w:rPr>
          <w:rFonts w:ascii="Times New Roman" w:hAnsi="Times New Roman" w:cs="Times New Roman" w:hint="eastAsia"/>
          <w:b/>
          <w:szCs w:val="20"/>
        </w:rPr>
        <w:t>6</w:t>
      </w:r>
      <w:r w:rsidRPr="00F9573B">
        <w:rPr>
          <w:rFonts w:ascii="Times New Roman" w:hAnsi="Times New Roman" w:cs="Times New Roman" w:hint="eastAsia"/>
          <w:b/>
          <w:szCs w:val="20"/>
        </w:rPr>
        <w:t xml:space="preserve">  20</w:t>
      </w:r>
      <w:r>
        <w:rPr>
          <w:rFonts w:ascii="Times New Roman" w:hAnsi="Times New Roman" w:cs="Times New Roman" w:hint="eastAsia"/>
          <w:b/>
          <w:szCs w:val="20"/>
        </w:rPr>
        <w:t>33</w:t>
      </w:r>
      <w:r w:rsidRPr="00F9573B">
        <w:rPr>
          <w:rFonts w:ascii="Times New Roman" w:hAnsi="Times New Roman" w:cs="Times New Roman" w:hint="eastAsia"/>
          <w:b/>
          <w:szCs w:val="20"/>
        </w:rPr>
        <w:t>年</w:t>
      </w:r>
      <w:r w:rsidRPr="00F9573B">
        <w:rPr>
          <w:rFonts w:ascii="Times New Roman" w:hAnsi="Times New Roman" w:cs="Times New Roman"/>
          <w:b/>
          <w:szCs w:val="20"/>
        </w:rPr>
        <w:t>噪声等值线图</w:t>
      </w:r>
    </w:p>
    <w:p w:rsidR="005F4C4F" w:rsidRPr="005A5F92" w:rsidRDefault="00741B4D" w:rsidP="002B173C">
      <w:pPr>
        <w:pStyle w:val="2"/>
        <w:rPr>
          <w:rFonts w:eastAsiaTheme="minorEastAsia"/>
        </w:rPr>
      </w:pPr>
      <w:bookmarkStart w:id="617" w:name="_Toc4570"/>
      <w:r w:rsidRPr="005A5F92">
        <w:rPr>
          <w:rFonts w:eastAsiaTheme="minorEastAsia"/>
        </w:rPr>
        <w:lastRenderedPageBreak/>
        <w:t>固体废物影响评价</w:t>
      </w:r>
      <w:bookmarkEnd w:id="602"/>
      <w:bookmarkEnd w:id="603"/>
      <w:bookmarkEnd w:id="617"/>
    </w:p>
    <w:p w:rsidR="005F4C4F" w:rsidRPr="005A5F92" w:rsidRDefault="00741B4D">
      <w:pPr>
        <w:pStyle w:val="3TimesNewRoman"/>
        <w:spacing w:before="0" w:afterLines="0" w:after="0"/>
        <w:ind w:left="0"/>
        <w:rPr>
          <w:rFonts w:eastAsiaTheme="minorEastAsia" w:cs="Times New Roman"/>
          <w:b/>
          <w:bCs/>
          <w:color w:val="auto"/>
        </w:rPr>
      </w:pPr>
      <w:bookmarkStart w:id="618" w:name="_Toc399483637"/>
      <w:bookmarkStart w:id="619" w:name="_Toc30145"/>
      <w:bookmarkStart w:id="620" w:name="_Toc13754"/>
      <w:bookmarkStart w:id="621" w:name="_Toc20397"/>
      <w:bookmarkStart w:id="622" w:name="_Toc23509"/>
      <w:bookmarkStart w:id="623" w:name="_Toc27389"/>
      <w:bookmarkStart w:id="624" w:name="_Toc448234859"/>
      <w:bookmarkStart w:id="625" w:name="_Toc478473171"/>
      <w:bookmarkStart w:id="626" w:name="_Toc27969"/>
      <w:bookmarkStart w:id="627" w:name="_Toc460165187"/>
      <w:bookmarkStart w:id="628" w:name="_Toc462736823"/>
      <w:r w:rsidRPr="005A5F92">
        <w:rPr>
          <w:rFonts w:eastAsiaTheme="minorEastAsia" w:cs="Times New Roman"/>
          <w:b/>
          <w:bCs/>
          <w:color w:val="auto"/>
        </w:rPr>
        <w:t>施工期固体废物影响评价</w:t>
      </w:r>
      <w:bookmarkEnd w:id="618"/>
      <w:bookmarkEnd w:id="619"/>
      <w:bookmarkEnd w:id="620"/>
      <w:bookmarkEnd w:id="621"/>
      <w:bookmarkEnd w:id="622"/>
      <w:bookmarkEnd w:id="623"/>
      <w:bookmarkEnd w:id="624"/>
      <w:bookmarkEnd w:id="625"/>
      <w:bookmarkEnd w:id="626"/>
      <w:bookmarkEnd w:id="627"/>
      <w:bookmarkEnd w:id="628"/>
    </w:p>
    <w:p w:rsidR="005F4C4F" w:rsidRPr="005A5F92" w:rsidRDefault="00741B4D">
      <w:pPr>
        <w:pStyle w:val="af"/>
        <w:spacing w:line="360" w:lineRule="auto"/>
        <w:rPr>
          <w:rFonts w:cs="Times New Roman"/>
        </w:rPr>
      </w:pPr>
      <w:r w:rsidRPr="005A5F92">
        <w:rPr>
          <w:rFonts w:cs="Times New Roman"/>
        </w:rPr>
        <w:t>1</w:t>
      </w:r>
      <w:r w:rsidRPr="005A5F92">
        <w:rPr>
          <w:rFonts w:cs="Times New Roman"/>
        </w:rPr>
        <w:t>、路基土石方</w:t>
      </w:r>
    </w:p>
    <w:p w:rsidR="005F4C4F" w:rsidRPr="005A5F92" w:rsidRDefault="00741B4D">
      <w:pPr>
        <w:pStyle w:val="af"/>
        <w:spacing w:line="360" w:lineRule="auto"/>
        <w:rPr>
          <w:rFonts w:cs="Times New Roman"/>
        </w:rPr>
      </w:pPr>
      <w:r w:rsidRPr="005A5F92">
        <w:rPr>
          <w:rFonts w:cs="Times New Roman"/>
        </w:rPr>
        <w:t>根据核算，西环路项目总挖方量为</w:t>
      </w:r>
      <w:r w:rsidRPr="005A5F92">
        <w:rPr>
          <w:rFonts w:cs="Times New Roman"/>
          <w:lang w:val="en-US"/>
        </w:rPr>
        <w:t>224400</w:t>
      </w:r>
      <w:r w:rsidRPr="005A5F92">
        <w:rPr>
          <w:rFonts w:cs="Times New Roman"/>
        </w:rPr>
        <w:t>m</w:t>
      </w:r>
      <w:r w:rsidRPr="005A5F92">
        <w:rPr>
          <w:rFonts w:cs="Times New Roman"/>
          <w:vertAlign w:val="superscript"/>
        </w:rPr>
        <w:t>3</w:t>
      </w:r>
      <w:r w:rsidRPr="005A5F92">
        <w:rPr>
          <w:rFonts w:cs="Times New Roman"/>
        </w:rPr>
        <w:t>，填方</w:t>
      </w:r>
      <w:r w:rsidRPr="005A5F92">
        <w:rPr>
          <w:rFonts w:cs="Times New Roman"/>
          <w:lang w:val="en-US"/>
        </w:rPr>
        <w:t>204000</w:t>
      </w:r>
      <w:r w:rsidRPr="005A5F92">
        <w:rPr>
          <w:rFonts w:cs="Times New Roman"/>
        </w:rPr>
        <w:t>m</w:t>
      </w:r>
      <w:r w:rsidRPr="005A5F92">
        <w:rPr>
          <w:rFonts w:cs="Times New Roman"/>
          <w:vertAlign w:val="superscript"/>
        </w:rPr>
        <w:t>3</w:t>
      </w:r>
      <w:r w:rsidRPr="005A5F92">
        <w:rPr>
          <w:rFonts w:cs="Times New Roman"/>
        </w:rPr>
        <w:t>，弃方：</w:t>
      </w:r>
      <w:r w:rsidRPr="005A5F92">
        <w:rPr>
          <w:rFonts w:cs="Times New Roman"/>
          <w:lang w:val="en-US"/>
        </w:rPr>
        <w:t>20400</w:t>
      </w:r>
      <w:r w:rsidRPr="005A5F92">
        <w:rPr>
          <w:rFonts w:cs="Times New Roman"/>
        </w:rPr>
        <w:t>m</w:t>
      </w:r>
      <w:r w:rsidRPr="005A5F92">
        <w:rPr>
          <w:rFonts w:cs="Times New Roman"/>
          <w:vertAlign w:val="superscript"/>
        </w:rPr>
        <w:t>3</w:t>
      </w:r>
      <w:r w:rsidRPr="005A5F92">
        <w:rPr>
          <w:rFonts w:cs="Times New Roman"/>
        </w:rPr>
        <w:t>。</w:t>
      </w:r>
    </w:p>
    <w:p w:rsidR="005F4C4F" w:rsidRPr="005A5F92" w:rsidRDefault="00741B4D">
      <w:pPr>
        <w:pStyle w:val="af"/>
        <w:spacing w:line="360" w:lineRule="auto"/>
        <w:rPr>
          <w:rFonts w:cs="Times New Roman"/>
          <w:lang w:val="en-US"/>
        </w:rPr>
      </w:pPr>
      <w:proofErr w:type="gramStart"/>
      <w:r w:rsidRPr="005A5F92">
        <w:rPr>
          <w:rFonts w:cs="Times New Roman"/>
        </w:rPr>
        <w:t>皋</w:t>
      </w:r>
      <w:proofErr w:type="gramEnd"/>
      <w:r w:rsidRPr="005A5F92">
        <w:rPr>
          <w:rFonts w:cs="Times New Roman"/>
        </w:rPr>
        <w:t>城</w:t>
      </w:r>
      <w:r w:rsidRPr="005A5F92">
        <w:rPr>
          <w:rFonts w:cs="Times New Roman"/>
          <w:lang w:val="en-US"/>
        </w:rPr>
        <w:t>西</w:t>
      </w:r>
      <w:r w:rsidRPr="005A5F92">
        <w:rPr>
          <w:rFonts w:cs="Times New Roman"/>
        </w:rPr>
        <w:t>路项目总挖方量为</w:t>
      </w:r>
      <w:r w:rsidRPr="005A5F92">
        <w:rPr>
          <w:rFonts w:cs="Times New Roman"/>
          <w:lang w:val="en-US"/>
        </w:rPr>
        <w:t>21608</w:t>
      </w:r>
      <w:r w:rsidRPr="005A5F92">
        <w:rPr>
          <w:rFonts w:cs="Times New Roman"/>
        </w:rPr>
        <w:t>m</w:t>
      </w:r>
      <w:r w:rsidRPr="005A5F92">
        <w:rPr>
          <w:rFonts w:cs="Times New Roman"/>
          <w:vertAlign w:val="superscript"/>
        </w:rPr>
        <w:t>3</w:t>
      </w:r>
      <w:r w:rsidRPr="005A5F92">
        <w:rPr>
          <w:rFonts w:cs="Times New Roman"/>
        </w:rPr>
        <w:t>，填方</w:t>
      </w:r>
      <w:r w:rsidRPr="005A5F92">
        <w:rPr>
          <w:rFonts w:cs="Times New Roman"/>
          <w:lang w:val="en-US"/>
        </w:rPr>
        <w:t>21608</w:t>
      </w:r>
      <w:r w:rsidRPr="005A5F92">
        <w:rPr>
          <w:rFonts w:cs="Times New Roman"/>
        </w:rPr>
        <w:t>m</w:t>
      </w:r>
      <w:r w:rsidRPr="005A5F92">
        <w:rPr>
          <w:rFonts w:cs="Times New Roman"/>
          <w:vertAlign w:val="superscript"/>
        </w:rPr>
        <w:t>3</w:t>
      </w:r>
      <w:r w:rsidRPr="005A5F92">
        <w:rPr>
          <w:rFonts w:cs="Times New Roman"/>
        </w:rPr>
        <w:t>，</w:t>
      </w:r>
      <w:r w:rsidRPr="005A5F92">
        <w:rPr>
          <w:rFonts w:cs="Times New Roman"/>
          <w:lang w:val="en-US"/>
        </w:rPr>
        <w:t>无</w:t>
      </w:r>
      <w:r w:rsidRPr="005A5F92">
        <w:rPr>
          <w:rFonts w:cs="Times New Roman"/>
        </w:rPr>
        <w:t>弃方。</w:t>
      </w:r>
      <w:r w:rsidRPr="005A5F92">
        <w:rPr>
          <w:rFonts w:cs="Times New Roman"/>
          <w:lang w:val="en-US"/>
        </w:rPr>
        <w:t>由于</w:t>
      </w:r>
      <w:proofErr w:type="gramStart"/>
      <w:r w:rsidRPr="005A5F92">
        <w:rPr>
          <w:rFonts w:cs="Times New Roman"/>
        </w:rPr>
        <w:t>皋城</w:t>
      </w:r>
      <w:r w:rsidRPr="005A5F92">
        <w:rPr>
          <w:rFonts w:cs="Times New Roman"/>
          <w:lang w:val="en-US"/>
        </w:rPr>
        <w:t>西</w:t>
      </w:r>
      <w:r w:rsidRPr="005A5F92">
        <w:rPr>
          <w:rFonts w:cs="Times New Roman"/>
        </w:rPr>
        <w:t>路</w:t>
      </w:r>
      <w:r w:rsidRPr="005A5F92">
        <w:rPr>
          <w:rFonts w:cs="Times New Roman"/>
          <w:lang w:val="en-US"/>
        </w:rPr>
        <w:t>现为</w:t>
      </w:r>
      <w:proofErr w:type="gramEnd"/>
      <w:r w:rsidRPr="005A5F92">
        <w:rPr>
          <w:rFonts w:cs="Times New Roman"/>
          <w:lang w:val="en-US"/>
        </w:rPr>
        <w:t>水泥路面，本次施工需要对现水泥路面拆除后，水泥块破碎，破碎后的弃渣用于道路垫层，可以做到全部利用。</w:t>
      </w:r>
    </w:p>
    <w:p w:rsidR="005F4C4F" w:rsidRPr="005A5F92" w:rsidRDefault="00741B4D">
      <w:pPr>
        <w:pStyle w:val="af"/>
        <w:spacing w:line="360" w:lineRule="auto"/>
        <w:rPr>
          <w:rFonts w:cs="Times New Roman"/>
          <w:lang w:val="en-US"/>
        </w:rPr>
      </w:pPr>
      <w:r w:rsidRPr="005A5F92">
        <w:rPr>
          <w:rFonts w:cs="Times New Roman"/>
        </w:rPr>
        <w:t>皋城</w:t>
      </w:r>
      <w:r w:rsidRPr="005A5F92">
        <w:rPr>
          <w:rFonts w:cs="Times New Roman"/>
          <w:lang w:val="en-US"/>
        </w:rPr>
        <w:t>东</w:t>
      </w:r>
      <w:r w:rsidRPr="005A5F92">
        <w:rPr>
          <w:rFonts w:cs="Times New Roman"/>
        </w:rPr>
        <w:t>路项目总挖方量为</w:t>
      </w:r>
      <w:r w:rsidRPr="005A5F92">
        <w:rPr>
          <w:rFonts w:cs="Times New Roman"/>
          <w:lang w:val="en-US"/>
        </w:rPr>
        <w:t>411711</w:t>
      </w:r>
      <w:r w:rsidRPr="005A5F92">
        <w:rPr>
          <w:rFonts w:cs="Times New Roman"/>
        </w:rPr>
        <w:t>m</w:t>
      </w:r>
      <w:r w:rsidRPr="005A5F92">
        <w:rPr>
          <w:rFonts w:cs="Times New Roman"/>
          <w:vertAlign w:val="superscript"/>
        </w:rPr>
        <w:t>3</w:t>
      </w:r>
      <w:r w:rsidRPr="005A5F92">
        <w:rPr>
          <w:rFonts w:cs="Times New Roman"/>
        </w:rPr>
        <w:t>，填方</w:t>
      </w:r>
      <w:r w:rsidRPr="005A5F92">
        <w:rPr>
          <w:rFonts w:cs="Times New Roman"/>
          <w:lang w:val="en-US"/>
        </w:rPr>
        <w:t>411711</w:t>
      </w:r>
      <w:r w:rsidRPr="005A5F92">
        <w:rPr>
          <w:rFonts w:cs="Times New Roman"/>
        </w:rPr>
        <w:t>m</w:t>
      </w:r>
      <w:r w:rsidRPr="005A5F92">
        <w:rPr>
          <w:rFonts w:cs="Times New Roman"/>
          <w:vertAlign w:val="superscript"/>
        </w:rPr>
        <w:t>3</w:t>
      </w:r>
      <w:r w:rsidRPr="005A5F92">
        <w:rPr>
          <w:rFonts w:cs="Times New Roman"/>
        </w:rPr>
        <w:t>。皋城</w:t>
      </w:r>
      <w:r w:rsidRPr="005A5F92">
        <w:rPr>
          <w:rFonts w:cs="Times New Roman"/>
          <w:lang w:val="en-US"/>
        </w:rPr>
        <w:t>东</w:t>
      </w:r>
      <w:r w:rsidRPr="005A5F92">
        <w:rPr>
          <w:rFonts w:cs="Times New Roman"/>
        </w:rPr>
        <w:t>路</w:t>
      </w:r>
      <w:r w:rsidRPr="005A5F92">
        <w:rPr>
          <w:rFonts w:cs="Times New Roman"/>
          <w:lang w:val="en-US"/>
        </w:rPr>
        <w:t>现为水泥路面，本次施工采用对水泥路面拆除破碎，破碎后的弃渣用于道路垫层，可以做到全部利用。</w:t>
      </w:r>
    </w:p>
    <w:p w:rsidR="005F4C4F" w:rsidRPr="005A5F92" w:rsidRDefault="00741B4D">
      <w:pPr>
        <w:pStyle w:val="af"/>
        <w:spacing w:line="360" w:lineRule="auto"/>
        <w:rPr>
          <w:rFonts w:cs="Times New Roman"/>
        </w:rPr>
      </w:pPr>
      <w:r w:rsidRPr="005A5F92">
        <w:rPr>
          <w:rFonts w:cs="Times New Roman"/>
          <w:lang w:val="en-US"/>
        </w:rPr>
        <w:t>长安</w:t>
      </w:r>
      <w:r w:rsidRPr="005A5F92">
        <w:rPr>
          <w:rFonts w:cs="Times New Roman"/>
        </w:rPr>
        <w:t>北路项目总挖方量为</w:t>
      </w:r>
      <w:r w:rsidRPr="005A5F92">
        <w:rPr>
          <w:rFonts w:cs="Times New Roman"/>
          <w:lang w:val="en-US"/>
        </w:rPr>
        <w:t>130200</w:t>
      </w:r>
      <w:r w:rsidRPr="005A5F92">
        <w:rPr>
          <w:rFonts w:cs="Times New Roman"/>
        </w:rPr>
        <w:t>m</w:t>
      </w:r>
      <w:r w:rsidRPr="005A5F92">
        <w:rPr>
          <w:rFonts w:cs="Times New Roman"/>
          <w:vertAlign w:val="superscript"/>
        </w:rPr>
        <w:t>3</w:t>
      </w:r>
      <w:r w:rsidRPr="005A5F92">
        <w:rPr>
          <w:rFonts w:cs="Times New Roman"/>
        </w:rPr>
        <w:t>，填方</w:t>
      </w:r>
      <w:r w:rsidRPr="005A5F92">
        <w:rPr>
          <w:rFonts w:cs="Times New Roman"/>
          <w:lang w:val="en-US"/>
        </w:rPr>
        <w:t>129600</w:t>
      </w:r>
      <w:r w:rsidRPr="005A5F92">
        <w:rPr>
          <w:rFonts w:cs="Times New Roman"/>
        </w:rPr>
        <w:t>m</w:t>
      </w:r>
      <w:r w:rsidRPr="005A5F92">
        <w:rPr>
          <w:rFonts w:cs="Times New Roman"/>
          <w:vertAlign w:val="superscript"/>
        </w:rPr>
        <w:t>3</w:t>
      </w:r>
      <w:r w:rsidRPr="005A5F92">
        <w:rPr>
          <w:rFonts w:cs="Times New Roman"/>
        </w:rPr>
        <w:t>，</w:t>
      </w:r>
      <w:proofErr w:type="gramStart"/>
      <w:r w:rsidRPr="005A5F92">
        <w:rPr>
          <w:rFonts w:cs="Times New Roman"/>
        </w:rPr>
        <w:t>弃方</w:t>
      </w:r>
      <w:proofErr w:type="gramEnd"/>
      <w:r w:rsidRPr="005A5F92">
        <w:rPr>
          <w:rFonts w:cs="Times New Roman"/>
          <w:lang w:val="en-US"/>
        </w:rPr>
        <w:t>600</w:t>
      </w:r>
      <w:r w:rsidRPr="005A5F92">
        <w:rPr>
          <w:rFonts w:cs="Times New Roman"/>
        </w:rPr>
        <w:t>m</w:t>
      </w:r>
      <w:r w:rsidRPr="005A5F92">
        <w:rPr>
          <w:rFonts w:cs="Times New Roman"/>
          <w:vertAlign w:val="superscript"/>
        </w:rPr>
        <w:t>3</w:t>
      </w:r>
      <w:r w:rsidRPr="005A5F92">
        <w:rPr>
          <w:rFonts w:cs="Times New Roman"/>
        </w:rPr>
        <w:t>：</w:t>
      </w:r>
      <w:proofErr w:type="gramStart"/>
      <w:r w:rsidRPr="005A5F92">
        <w:rPr>
          <w:rFonts w:cs="Times New Roman"/>
        </w:rPr>
        <w:t>清表</w:t>
      </w:r>
      <w:proofErr w:type="gramEnd"/>
      <w:r w:rsidRPr="005A5F92">
        <w:rPr>
          <w:rFonts w:cs="Times New Roman"/>
        </w:rPr>
        <w:t>8640m</w:t>
      </w:r>
      <w:r w:rsidRPr="005A5F92">
        <w:rPr>
          <w:rFonts w:cs="Times New Roman"/>
          <w:vertAlign w:val="superscript"/>
        </w:rPr>
        <w:t>3</w:t>
      </w:r>
      <w:r w:rsidRPr="005A5F92">
        <w:rPr>
          <w:rFonts w:cs="Times New Roman"/>
        </w:rPr>
        <w:t>。</w:t>
      </w:r>
    </w:p>
    <w:p w:rsidR="005F4C4F" w:rsidRPr="005A5F92" w:rsidRDefault="00741B4D">
      <w:pPr>
        <w:pStyle w:val="af"/>
        <w:spacing w:line="360" w:lineRule="auto"/>
        <w:rPr>
          <w:rFonts w:cs="Times New Roman"/>
        </w:rPr>
      </w:pPr>
      <w:r w:rsidRPr="005A5F92">
        <w:rPr>
          <w:rFonts w:cs="Times New Roman"/>
        </w:rPr>
        <w:t>项目淤泥经晒干后，主要用于道路边坡修复、两侧绿化，</w:t>
      </w:r>
      <w:proofErr w:type="gramStart"/>
      <w:r w:rsidRPr="005A5F92">
        <w:rPr>
          <w:rFonts w:cs="Times New Roman"/>
        </w:rPr>
        <w:t>清表弃土弃用于</w:t>
      </w:r>
      <w:proofErr w:type="gramEnd"/>
      <w:r w:rsidRPr="005A5F92">
        <w:rPr>
          <w:rFonts w:cs="Times New Roman"/>
        </w:rPr>
        <w:t>道路填方，多余部分运至城区建筑垃圾填埋场、城市市政工程或道路两侧在建工程填方，少量表土用于后期绿化。</w:t>
      </w:r>
    </w:p>
    <w:p w:rsidR="005F4C4F" w:rsidRPr="005A5F92" w:rsidRDefault="00741B4D">
      <w:pPr>
        <w:pStyle w:val="af"/>
        <w:spacing w:line="360" w:lineRule="auto"/>
        <w:rPr>
          <w:rFonts w:cs="Times New Roman"/>
        </w:rPr>
      </w:pPr>
      <w:r w:rsidRPr="005A5F92">
        <w:rPr>
          <w:rFonts w:cs="Times New Roman"/>
        </w:rPr>
        <w:t>项目区水塘周围主要是居民区，无工业废水进入，因此淤泥主要含量有机质。施工期淤泥堆场</w:t>
      </w:r>
      <w:proofErr w:type="gramStart"/>
      <w:r w:rsidRPr="005A5F92">
        <w:rPr>
          <w:rFonts w:cs="Times New Roman"/>
        </w:rPr>
        <w:t>及清表弃土</w:t>
      </w:r>
      <w:proofErr w:type="gramEnd"/>
      <w:r w:rsidRPr="005A5F92">
        <w:rPr>
          <w:rFonts w:cs="Times New Roman"/>
        </w:rPr>
        <w:t>堆场可选择在拟建道路红线内，干化堆场设边沟排水及泥水沉淀池，沉淀后的泥水经检测合格后排入地表水体，且污水量较小，对区域水环境影响较小。</w:t>
      </w:r>
    </w:p>
    <w:p w:rsidR="005F4C4F" w:rsidRPr="005A5F92" w:rsidRDefault="00741B4D">
      <w:pPr>
        <w:pStyle w:val="af"/>
        <w:spacing w:line="360" w:lineRule="auto"/>
        <w:rPr>
          <w:rFonts w:cs="Times New Roman"/>
        </w:rPr>
      </w:pPr>
      <w:r w:rsidRPr="005A5F92">
        <w:rPr>
          <w:rFonts w:cs="Times New Roman"/>
          <w:lang w:val="en-US"/>
        </w:rPr>
        <w:t>同时，</w:t>
      </w:r>
      <w:r w:rsidRPr="005A5F92">
        <w:rPr>
          <w:rFonts w:cs="Times New Roman"/>
        </w:rPr>
        <w:t>施工工程中应将清表土和渣土分开堆放，清表土可用于后期绿化及临时工程恢复，渣土在运至两侧，用于道路两侧在建工程填方。实现渣土分类、减量化和资源化处理。</w:t>
      </w:r>
    </w:p>
    <w:p w:rsidR="005F4C4F" w:rsidRPr="005A5F92" w:rsidRDefault="00741B4D">
      <w:pPr>
        <w:pStyle w:val="af"/>
        <w:spacing w:line="360" w:lineRule="auto"/>
        <w:rPr>
          <w:rFonts w:cs="Times New Roman"/>
        </w:rPr>
      </w:pPr>
      <w:r w:rsidRPr="005A5F92">
        <w:rPr>
          <w:rFonts w:cs="Times New Roman"/>
        </w:rPr>
        <w:t>2</w:t>
      </w:r>
      <w:r w:rsidRPr="005A5F92">
        <w:rPr>
          <w:rFonts w:cs="Times New Roman"/>
        </w:rPr>
        <w:t>、施工人员生活垃圾</w:t>
      </w:r>
    </w:p>
    <w:p w:rsidR="005F4C4F" w:rsidRPr="005A5F92" w:rsidRDefault="00741B4D">
      <w:pPr>
        <w:pStyle w:val="af"/>
        <w:spacing w:line="360" w:lineRule="auto"/>
        <w:rPr>
          <w:rFonts w:cs="Times New Roman"/>
        </w:rPr>
      </w:pPr>
      <w:r w:rsidRPr="005A5F92">
        <w:rPr>
          <w:rFonts w:cs="Times New Roman"/>
        </w:rPr>
        <w:t>本项目西环路施工期产生生活垃圾约为</w:t>
      </w:r>
      <w:r w:rsidRPr="005A5F92">
        <w:rPr>
          <w:rFonts w:cs="Times New Roman"/>
        </w:rPr>
        <w:t>5.93t</w:t>
      </w:r>
      <w:r w:rsidRPr="005A5F92">
        <w:rPr>
          <w:rFonts w:cs="Times New Roman"/>
        </w:rPr>
        <w:t>，</w:t>
      </w:r>
      <w:proofErr w:type="gramStart"/>
      <w:r w:rsidRPr="005A5F92">
        <w:rPr>
          <w:rFonts w:cs="Times New Roman"/>
        </w:rPr>
        <w:t>皋</w:t>
      </w:r>
      <w:proofErr w:type="gramEnd"/>
      <w:r w:rsidRPr="005A5F92">
        <w:rPr>
          <w:rFonts w:cs="Times New Roman"/>
        </w:rPr>
        <w:t>城西路施工期产生生活垃圾约为</w:t>
      </w:r>
      <w:r w:rsidRPr="005A5F92">
        <w:rPr>
          <w:rFonts w:cs="Times New Roman"/>
        </w:rPr>
        <w:t>4.05t</w:t>
      </w:r>
      <w:r w:rsidRPr="005A5F92">
        <w:rPr>
          <w:rFonts w:cs="Times New Roman"/>
        </w:rPr>
        <w:t>、皋城东路施工期分别产生生活垃圾约为</w:t>
      </w:r>
      <w:r w:rsidRPr="005A5F92">
        <w:rPr>
          <w:rFonts w:cs="Times New Roman"/>
        </w:rPr>
        <w:t>6.08t</w:t>
      </w:r>
      <w:r w:rsidRPr="005A5F92">
        <w:rPr>
          <w:rFonts w:cs="Times New Roman"/>
        </w:rPr>
        <w:t>、长安北路施工期产生生活垃圾约为</w:t>
      </w:r>
      <w:r w:rsidRPr="005A5F92">
        <w:rPr>
          <w:rFonts w:cs="Times New Roman"/>
        </w:rPr>
        <w:t>7.90t</w:t>
      </w:r>
      <w:r w:rsidRPr="005A5F92">
        <w:rPr>
          <w:rFonts w:cs="Times New Roman"/>
        </w:rPr>
        <w:t>。施工人员生活垃圾集中收集应定点堆放，</w:t>
      </w:r>
      <w:proofErr w:type="gramStart"/>
      <w:r w:rsidRPr="005A5F92">
        <w:rPr>
          <w:rFonts w:cs="Times New Roman"/>
        </w:rPr>
        <w:t>定期由</w:t>
      </w:r>
      <w:proofErr w:type="gramEnd"/>
      <w:r w:rsidRPr="005A5F92">
        <w:rPr>
          <w:rFonts w:cs="Times New Roman"/>
        </w:rPr>
        <w:t>环卫部门清运至成市生活垃圾处理场，严禁乱丢乱弃，对环境影响较小。</w:t>
      </w:r>
    </w:p>
    <w:p w:rsidR="005F4C4F" w:rsidRPr="005A5F92" w:rsidRDefault="00741B4D">
      <w:pPr>
        <w:pStyle w:val="3TimesNewRoman"/>
        <w:spacing w:before="0" w:afterLines="0" w:after="0"/>
        <w:ind w:left="0"/>
        <w:rPr>
          <w:rFonts w:eastAsiaTheme="minorEastAsia" w:cs="Times New Roman"/>
          <w:b/>
          <w:bCs/>
          <w:color w:val="auto"/>
        </w:rPr>
      </w:pPr>
      <w:bookmarkStart w:id="629" w:name="_Toc462736824"/>
      <w:bookmarkStart w:id="630" w:name="_Toc478473172"/>
      <w:bookmarkStart w:id="631" w:name="_Toc7015"/>
      <w:bookmarkStart w:id="632" w:name="_Toc20099"/>
      <w:bookmarkStart w:id="633" w:name="_Toc399483638"/>
      <w:bookmarkStart w:id="634" w:name="_Toc28072"/>
      <w:bookmarkStart w:id="635" w:name="_Toc448234860"/>
      <w:bookmarkStart w:id="636" w:name="_Toc21599"/>
      <w:bookmarkStart w:id="637" w:name="_Toc14835"/>
      <w:bookmarkStart w:id="638" w:name="_Toc588"/>
      <w:bookmarkStart w:id="639" w:name="_Toc460165188"/>
      <w:r w:rsidRPr="005A5F92">
        <w:rPr>
          <w:rFonts w:eastAsiaTheme="minorEastAsia" w:cs="Times New Roman"/>
          <w:b/>
          <w:bCs/>
          <w:color w:val="auto"/>
        </w:rPr>
        <w:t>运营期固体废物影响评价</w:t>
      </w:r>
      <w:bookmarkEnd w:id="629"/>
      <w:bookmarkEnd w:id="630"/>
      <w:bookmarkEnd w:id="631"/>
      <w:bookmarkEnd w:id="632"/>
      <w:bookmarkEnd w:id="633"/>
      <w:bookmarkEnd w:id="634"/>
      <w:bookmarkEnd w:id="635"/>
      <w:bookmarkEnd w:id="636"/>
      <w:bookmarkEnd w:id="637"/>
      <w:bookmarkEnd w:id="638"/>
      <w:bookmarkEnd w:id="639"/>
    </w:p>
    <w:p w:rsidR="005F4C4F" w:rsidRPr="005A5F92" w:rsidRDefault="00741B4D">
      <w:pPr>
        <w:pStyle w:val="af"/>
        <w:spacing w:line="360" w:lineRule="auto"/>
        <w:rPr>
          <w:rFonts w:cs="Times New Roman"/>
        </w:rPr>
      </w:pPr>
      <w:r w:rsidRPr="005A5F92">
        <w:rPr>
          <w:rFonts w:cs="Times New Roman"/>
          <w:lang w:val="en-US"/>
        </w:rPr>
        <w:t>道路通行后，固体废物主要是路面垃圾。只要环卫工人对路面定期进行清扫，收集路面垃圾，可保持路面的干净，路面垃圾不会成为新的污染源</w:t>
      </w:r>
      <w:r w:rsidRPr="005A5F92">
        <w:rPr>
          <w:rFonts w:cs="Times New Roman"/>
        </w:rPr>
        <w:t>。</w:t>
      </w:r>
    </w:p>
    <w:p w:rsidR="005F4C4F" w:rsidRPr="005A5F92" w:rsidRDefault="00741B4D" w:rsidP="002B173C">
      <w:pPr>
        <w:pStyle w:val="2"/>
        <w:rPr>
          <w:rFonts w:eastAsiaTheme="minorEastAsia"/>
        </w:rPr>
      </w:pPr>
      <w:bookmarkStart w:id="640" w:name="_Toc478473173"/>
      <w:bookmarkStart w:id="641" w:name="_Toc18121"/>
      <w:bookmarkStart w:id="642" w:name="_Toc5914"/>
      <w:r w:rsidRPr="005A5F92">
        <w:rPr>
          <w:rFonts w:eastAsiaTheme="minorEastAsia"/>
        </w:rPr>
        <w:t>景观影响评价</w:t>
      </w:r>
      <w:bookmarkEnd w:id="640"/>
      <w:bookmarkEnd w:id="641"/>
      <w:bookmarkEnd w:id="642"/>
    </w:p>
    <w:p w:rsidR="005F4C4F" w:rsidRPr="005A5F92" w:rsidRDefault="00741B4D">
      <w:pPr>
        <w:rPr>
          <w:rFonts w:ascii="Times New Roman" w:hAnsi="Times New Roman" w:cs="Times New Roman"/>
        </w:rPr>
      </w:pPr>
      <w:r w:rsidRPr="005A5F92">
        <w:rPr>
          <w:rFonts w:ascii="Times New Roman" w:hAnsi="Times New Roman" w:cs="Times New Roman"/>
        </w:rPr>
        <w:t>景观是进入人们视觉的外部环境的综合反映。景观环境是城市中相对稳定的构成要素，包括自然环境和人造环境，具有固定的或相对固定的形态特点，比如自然的山脉、河道、</w:t>
      </w:r>
      <w:r w:rsidRPr="005A5F92">
        <w:rPr>
          <w:rFonts w:ascii="Times New Roman" w:hAnsi="Times New Roman" w:cs="Times New Roman"/>
        </w:rPr>
        <w:lastRenderedPageBreak/>
        <w:t>树木，人工的建筑、建筑小品和道路、桥梁等城市设施。</w:t>
      </w:r>
    </w:p>
    <w:p w:rsidR="005F4C4F" w:rsidRPr="005A5F92" w:rsidRDefault="00741B4D">
      <w:pPr>
        <w:pStyle w:val="3TimesNewRoman"/>
        <w:adjustRightInd/>
        <w:snapToGrid/>
        <w:spacing w:before="0" w:afterLines="0" w:after="0"/>
        <w:ind w:left="0"/>
        <w:rPr>
          <w:rFonts w:eastAsiaTheme="minorEastAsia" w:cs="Times New Roman"/>
          <w:b/>
          <w:bCs/>
          <w:color w:val="auto"/>
        </w:rPr>
      </w:pPr>
      <w:bookmarkStart w:id="643" w:name="_Toc460165190"/>
      <w:bookmarkStart w:id="644" w:name="_Toc462736826"/>
      <w:bookmarkStart w:id="645" w:name="_Toc478473174"/>
      <w:bookmarkStart w:id="646" w:name="_Toc31915"/>
      <w:bookmarkStart w:id="647" w:name="_Toc25584"/>
      <w:r w:rsidRPr="005A5F92">
        <w:rPr>
          <w:rFonts w:eastAsiaTheme="minorEastAsia" w:cs="Times New Roman"/>
          <w:b/>
          <w:bCs/>
          <w:color w:val="auto"/>
        </w:rPr>
        <w:t>环境规划设计</w:t>
      </w:r>
      <w:bookmarkEnd w:id="643"/>
      <w:bookmarkEnd w:id="644"/>
      <w:bookmarkEnd w:id="645"/>
      <w:bookmarkEnd w:id="646"/>
      <w:bookmarkEnd w:id="647"/>
    </w:p>
    <w:p w:rsidR="005F4C4F" w:rsidRPr="005A5F92" w:rsidRDefault="00741B4D">
      <w:pPr>
        <w:rPr>
          <w:rFonts w:ascii="Times New Roman" w:hAnsi="Times New Roman" w:cs="Times New Roman"/>
        </w:rPr>
      </w:pPr>
      <w:r w:rsidRPr="005A5F92">
        <w:rPr>
          <w:rFonts w:ascii="Times New Roman" w:hAnsi="Times New Roman" w:cs="Times New Roman"/>
        </w:rPr>
        <w:t>本项目道路两侧均设置有绿化带，同时，结合本项目道路沿线景观，本项目道路沿将构成较好的景观环境。</w:t>
      </w:r>
    </w:p>
    <w:p w:rsidR="005F4C4F" w:rsidRPr="005A5F92" w:rsidRDefault="00741B4D">
      <w:pPr>
        <w:pStyle w:val="3TimesNewRoman"/>
        <w:adjustRightInd/>
        <w:snapToGrid/>
        <w:spacing w:before="0" w:afterLines="0" w:after="0"/>
        <w:ind w:left="0"/>
        <w:rPr>
          <w:rFonts w:eastAsiaTheme="minorEastAsia" w:cs="Times New Roman"/>
          <w:b/>
          <w:bCs/>
          <w:color w:val="auto"/>
        </w:rPr>
      </w:pPr>
      <w:bookmarkStart w:id="648" w:name="_Toc350267386"/>
      <w:bookmarkStart w:id="649" w:name="_Toc239127661"/>
      <w:bookmarkStart w:id="650" w:name="_Toc460165191"/>
      <w:bookmarkStart w:id="651" w:name="_Toc462736827"/>
      <w:bookmarkStart w:id="652" w:name="_Toc478473175"/>
      <w:bookmarkStart w:id="653" w:name="_Toc10526"/>
      <w:bookmarkStart w:id="654" w:name="_Toc11082"/>
      <w:r w:rsidRPr="005A5F92">
        <w:rPr>
          <w:rFonts w:eastAsiaTheme="minorEastAsia" w:cs="Times New Roman"/>
          <w:b/>
          <w:bCs/>
          <w:color w:val="auto"/>
        </w:rPr>
        <w:t>区域景观环境特征</w:t>
      </w:r>
      <w:bookmarkEnd w:id="648"/>
      <w:bookmarkEnd w:id="649"/>
      <w:bookmarkEnd w:id="650"/>
      <w:bookmarkEnd w:id="651"/>
      <w:bookmarkEnd w:id="652"/>
      <w:bookmarkEnd w:id="653"/>
      <w:bookmarkEnd w:id="654"/>
    </w:p>
    <w:p w:rsidR="005F4C4F" w:rsidRPr="005A5F92" w:rsidRDefault="00741B4D">
      <w:pPr>
        <w:rPr>
          <w:rFonts w:ascii="Times New Roman" w:hAnsi="Times New Roman" w:cs="Times New Roman"/>
          <w:bCs/>
        </w:rPr>
      </w:pPr>
      <w:r w:rsidRPr="005A5F92">
        <w:rPr>
          <w:rFonts w:ascii="Times New Roman" w:hAnsi="Times New Roman" w:cs="Times New Roman"/>
        </w:rPr>
        <w:t>本项目选址现状景观环境基本上为人造环境，道路绿化及其他建筑物绿化等，区内的自然环境较少。</w:t>
      </w:r>
    </w:p>
    <w:p w:rsidR="005F4C4F" w:rsidRPr="005A5F92" w:rsidRDefault="00741B4D">
      <w:pPr>
        <w:pStyle w:val="3TimesNewRoman"/>
        <w:adjustRightInd/>
        <w:snapToGrid/>
        <w:spacing w:before="0" w:afterLines="0" w:after="0"/>
        <w:ind w:left="0"/>
        <w:rPr>
          <w:rFonts w:eastAsiaTheme="minorEastAsia" w:cs="Times New Roman"/>
          <w:b/>
          <w:bCs/>
          <w:color w:val="auto"/>
        </w:rPr>
      </w:pPr>
      <w:bookmarkStart w:id="655" w:name="_Toc460165192"/>
      <w:bookmarkStart w:id="656" w:name="_Toc462736828"/>
      <w:bookmarkStart w:id="657" w:name="_Toc478473176"/>
      <w:bookmarkStart w:id="658" w:name="_Toc5869"/>
      <w:bookmarkStart w:id="659" w:name="_Toc9886"/>
      <w:bookmarkStart w:id="660" w:name="_Toc297710505"/>
      <w:bookmarkStart w:id="661" w:name="_Toc295208923"/>
      <w:bookmarkStart w:id="662" w:name="_Toc302380290"/>
      <w:bookmarkStart w:id="663" w:name="_Toc287967705"/>
      <w:bookmarkStart w:id="664" w:name="_Toc239127664"/>
      <w:bookmarkStart w:id="665" w:name="_Toc296176040"/>
      <w:bookmarkStart w:id="666" w:name="_Toc240037608"/>
      <w:bookmarkStart w:id="667" w:name="_Toc283891902"/>
      <w:bookmarkStart w:id="668" w:name="_Toc239747110"/>
      <w:bookmarkStart w:id="669" w:name="_Toc289178799"/>
      <w:bookmarkStart w:id="670" w:name="_Toc205632561"/>
      <w:r w:rsidRPr="005A5F92">
        <w:rPr>
          <w:rFonts w:eastAsiaTheme="minorEastAsia" w:cs="Times New Roman"/>
          <w:b/>
          <w:bCs/>
          <w:color w:val="auto"/>
        </w:rPr>
        <w:t>景观设计内容</w:t>
      </w:r>
      <w:bookmarkEnd w:id="655"/>
      <w:bookmarkEnd w:id="656"/>
      <w:bookmarkEnd w:id="657"/>
      <w:bookmarkEnd w:id="658"/>
      <w:bookmarkEnd w:id="659"/>
    </w:p>
    <w:p w:rsidR="005F4C4F" w:rsidRPr="005A5F92" w:rsidRDefault="00741B4D">
      <w:pPr>
        <w:rPr>
          <w:rFonts w:ascii="Times New Roman" w:hAnsi="Times New Roman" w:cs="Times New Roman"/>
          <w:sz w:val="21"/>
          <w:szCs w:val="21"/>
        </w:rPr>
      </w:pPr>
      <w:r w:rsidRPr="005A5F92">
        <w:rPr>
          <w:rFonts w:ascii="Times New Roman" w:hAnsi="Times New Roman" w:cs="Times New Roman"/>
        </w:rPr>
        <w:t>在人行道靠近车行道侧每隔</w:t>
      </w:r>
      <w:r w:rsidRPr="005A5F92">
        <w:rPr>
          <w:rFonts w:ascii="Times New Roman" w:hAnsi="Times New Roman" w:cs="Times New Roman"/>
        </w:rPr>
        <w:t>6m</w:t>
      </w:r>
      <w:r w:rsidRPr="005A5F92">
        <w:rPr>
          <w:rFonts w:ascii="Times New Roman" w:hAnsi="Times New Roman" w:cs="Times New Roman"/>
        </w:rPr>
        <w:t>设置一个树池，树池尺寸为</w:t>
      </w:r>
      <w:r w:rsidRPr="005A5F92">
        <w:rPr>
          <w:rFonts w:ascii="Times New Roman" w:hAnsi="Times New Roman" w:cs="Times New Roman"/>
        </w:rPr>
        <w:t>1.0m*1.0m</w:t>
      </w:r>
      <w:r w:rsidRPr="005A5F92">
        <w:rPr>
          <w:rFonts w:ascii="Times New Roman" w:hAnsi="Times New Roman" w:cs="Times New Roman"/>
        </w:rPr>
        <w:t>。</w:t>
      </w:r>
    </w:p>
    <w:p w:rsidR="005F4C4F" w:rsidRPr="005A5F92" w:rsidRDefault="00741B4D">
      <w:pPr>
        <w:pStyle w:val="3TimesNewRoman"/>
        <w:adjustRightInd/>
        <w:snapToGrid/>
        <w:spacing w:before="0" w:afterLines="0" w:after="0"/>
        <w:ind w:left="0"/>
        <w:rPr>
          <w:rFonts w:eastAsiaTheme="minorEastAsia" w:cs="Times New Roman"/>
          <w:b/>
          <w:bCs/>
          <w:color w:val="auto"/>
        </w:rPr>
      </w:pPr>
      <w:bookmarkStart w:id="671" w:name="_Toc478473177"/>
      <w:bookmarkStart w:id="672" w:name="_Toc7101"/>
      <w:bookmarkStart w:id="673" w:name="_Toc28587"/>
      <w:bookmarkStart w:id="674" w:name="_Toc460165193"/>
      <w:bookmarkStart w:id="675" w:name="_Toc462736829"/>
      <w:r w:rsidRPr="005A5F92">
        <w:rPr>
          <w:rFonts w:eastAsiaTheme="minorEastAsia" w:cs="Times New Roman"/>
          <w:b/>
          <w:bCs/>
          <w:color w:val="auto"/>
        </w:rPr>
        <w:t>景观环境影响评价</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rsidR="005F4C4F" w:rsidRPr="005A5F92" w:rsidRDefault="00741B4D">
      <w:pPr>
        <w:rPr>
          <w:rFonts w:ascii="Times New Roman" w:hAnsi="Times New Roman" w:cs="Times New Roman"/>
        </w:rPr>
      </w:pPr>
      <w:r w:rsidRPr="005A5F92">
        <w:rPr>
          <w:rFonts w:ascii="Times New Roman" w:hAnsi="Times New Roman" w:cs="Times New Roman"/>
        </w:rPr>
        <w:t>景观环境主要与人的视觉相联系，以视觉感受来满足人们心理和精神上的某种需求。这些感觉包含</w:t>
      </w:r>
      <w:r w:rsidRPr="005A5F92">
        <w:rPr>
          <w:rFonts w:ascii="Times New Roman" w:hAnsi="Times New Roman" w:cs="Times New Roman"/>
        </w:rPr>
        <w:t>“</w:t>
      </w:r>
      <w:r w:rsidRPr="005A5F92">
        <w:rPr>
          <w:rFonts w:ascii="Times New Roman" w:hAnsi="Times New Roman" w:cs="Times New Roman"/>
        </w:rPr>
        <w:t>视觉上的美</w:t>
      </w:r>
      <w:r w:rsidRPr="005A5F92">
        <w:rPr>
          <w:rFonts w:ascii="Times New Roman" w:hAnsi="Times New Roman" w:cs="Times New Roman"/>
        </w:rPr>
        <w:t>”</w:t>
      </w:r>
      <w:r w:rsidRPr="005A5F92">
        <w:rPr>
          <w:rFonts w:ascii="Times New Roman" w:hAnsi="Times New Roman" w:cs="Times New Roman"/>
        </w:rPr>
        <w:t>和</w:t>
      </w:r>
      <w:r w:rsidRPr="005A5F92">
        <w:rPr>
          <w:rFonts w:ascii="Times New Roman" w:hAnsi="Times New Roman" w:cs="Times New Roman"/>
        </w:rPr>
        <w:t>“</w:t>
      </w:r>
      <w:r w:rsidRPr="005A5F92">
        <w:rPr>
          <w:rFonts w:ascii="Times New Roman" w:hAnsi="Times New Roman" w:cs="Times New Roman"/>
        </w:rPr>
        <w:t>心理上的舒适感</w:t>
      </w:r>
      <w:r w:rsidRPr="005A5F92">
        <w:rPr>
          <w:rFonts w:ascii="Times New Roman" w:hAnsi="Times New Roman" w:cs="Times New Roman"/>
        </w:rPr>
        <w:t>”</w:t>
      </w:r>
      <w:r w:rsidRPr="005A5F92">
        <w:rPr>
          <w:rFonts w:ascii="Times New Roman" w:hAnsi="Times New Roman" w:cs="Times New Roman"/>
        </w:rPr>
        <w:t>等感觉性要素，很难制定出一个适合于客观判断的很具体的评价指标。目前进行景观环境评价的常用方法有：文字描述、人群评价统计、专家视觉评判法、经验规则评价等，但所有这些评价景观方法均处于探索之中。</w:t>
      </w:r>
    </w:p>
    <w:p w:rsidR="005F4C4F" w:rsidRPr="005A5F92" w:rsidRDefault="00741B4D">
      <w:pPr>
        <w:rPr>
          <w:rFonts w:ascii="Times New Roman" w:hAnsi="Times New Roman" w:cs="Times New Roman"/>
        </w:rPr>
      </w:pPr>
      <w:r w:rsidRPr="005A5F92">
        <w:rPr>
          <w:rFonts w:ascii="Times New Roman" w:hAnsi="Times New Roman" w:cs="Times New Roman"/>
        </w:rPr>
        <w:t>本次采用专家视觉评判法，即将自然度（</w:t>
      </w:r>
      <w:r w:rsidRPr="005A5F92">
        <w:rPr>
          <w:rFonts w:ascii="Times New Roman" w:hAnsi="Times New Roman" w:cs="Times New Roman"/>
        </w:rPr>
        <w:t>I</w:t>
      </w:r>
      <w:r w:rsidRPr="005A5F92">
        <w:rPr>
          <w:rFonts w:ascii="Times New Roman" w:hAnsi="Times New Roman" w:cs="Times New Roman"/>
        </w:rPr>
        <w:t>）、鲜明度（</w:t>
      </w:r>
      <w:r w:rsidRPr="005A5F92">
        <w:rPr>
          <w:rFonts w:ascii="Times New Roman" w:hAnsi="Times New Roman" w:cs="Times New Roman"/>
        </w:rPr>
        <w:t>V</w:t>
      </w:r>
      <w:r w:rsidRPr="005A5F92">
        <w:rPr>
          <w:rFonts w:ascii="Times New Roman" w:hAnsi="Times New Roman" w:cs="Times New Roman"/>
        </w:rPr>
        <w:t>）、协调度（</w:t>
      </w:r>
      <w:r w:rsidRPr="005A5F92">
        <w:rPr>
          <w:rFonts w:ascii="Times New Roman" w:hAnsi="Times New Roman" w:cs="Times New Roman"/>
        </w:rPr>
        <w:t>U</w:t>
      </w:r>
      <w:r w:rsidRPr="005A5F92">
        <w:rPr>
          <w:rFonts w:ascii="Times New Roman" w:hAnsi="Times New Roman" w:cs="Times New Roman"/>
        </w:rPr>
        <w:t>）三个要素加以平均，求出景观的质量值：</w:t>
      </w:r>
    </w:p>
    <w:p w:rsidR="005F4C4F" w:rsidRPr="005A5F92" w:rsidRDefault="00741B4D">
      <w:pPr>
        <w:ind w:firstLineChars="700" w:firstLine="1680"/>
        <w:rPr>
          <w:rFonts w:ascii="Times New Roman" w:hAnsi="Times New Roman" w:cs="Times New Roman"/>
        </w:rPr>
      </w:pPr>
      <w:bookmarkStart w:id="676" w:name="_Toc205632562"/>
      <w:bookmarkStart w:id="677" w:name="_Toc240037609"/>
      <w:bookmarkStart w:id="678" w:name="_Toc283891903"/>
      <w:bookmarkStart w:id="679" w:name="_Toc319592395"/>
      <w:bookmarkStart w:id="680" w:name="_Toc295208924"/>
      <w:bookmarkStart w:id="681" w:name="_Toc297710506"/>
      <w:bookmarkStart w:id="682" w:name="_Toc296176041"/>
      <w:bookmarkStart w:id="683" w:name="_Toc287967706"/>
      <w:bookmarkStart w:id="684" w:name="_Toc302380291"/>
      <w:bookmarkStart w:id="685" w:name="_Toc239747111"/>
      <w:bookmarkStart w:id="686" w:name="_Toc350267387"/>
      <w:bookmarkStart w:id="687" w:name="_Toc239127665"/>
      <w:bookmarkStart w:id="688" w:name="_Toc289178800"/>
      <w:r w:rsidRPr="005A5F92">
        <w:rPr>
          <w:rFonts w:ascii="Times New Roman" w:hAnsi="Times New Roman" w:cs="Times New Roman"/>
        </w:rPr>
        <w:t>VQ=1/3(I+V+U)</w:t>
      </w:r>
      <w:bookmarkEnd w:id="676"/>
      <w:bookmarkEnd w:id="677"/>
      <w:bookmarkEnd w:id="678"/>
      <w:bookmarkEnd w:id="679"/>
      <w:bookmarkEnd w:id="680"/>
      <w:bookmarkEnd w:id="681"/>
      <w:bookmarkEnd w:id="682"/>
      <w:bookmarkEnd w:id="683"/>
      <w:bookmarkEnd w:id="684"/>
      <w:bookmarkEnd w:id="685"/>
      <w:bookmarkEnd w:id="686"/>
      <w:bookmarkEnd w:id="687"/>
      <w:bookmarkEnd w:id="688"/>
    </w:p>
    <w:p w:rsidR="005F4C4F" w:rsidRPr="005A5F92" w:rsidRDefault="00741B4D">
      <w:pPr>
        <w:rPr>
          <w:rFonts w:ascii="Times New Roman" w:hAnsi="Times New Roman" w:cs="Times New Roman"/>
        </w:rPr>
      </w:pPr>
      <w:r w:rsidRPr="005A5F92">
        <w:rPr>
          <w:rFonts w:ascii="Times New Roman" w:hAnsi="Times New Roman" w:cs="Times New Roman"/>
        </w:rPr>
        <w:t>并且可求出相对建设项目开发前的景观质量变化率</w:t>
      </w:r>
      <w:r w:rsidRPr="005A5F92">
        <w:rPr>
          <w:rFonts w:ascii="Times New Roman" w:hAnsi="Times New Roman" w:cs="Times New Roman"/>
        </w:rPr>
        <w:t>R;</w:t>
      </w:r>
    </w:p>
    <w:p w:rsidR="005F4C4F" w:rsidRPr="005A5F92" w:rsidRDefault="00741B4D">
      <w:pPr>
        <w:ind w:firstLineChars="700" w:firstLine="1680"/>
        <w:rPr>
          <w:rFonts w:ascii="Times New Roman" w:hAnsi="Times New Roman" w:cs="Times New Roman"/>
        </w:rPr>
      </w:pPr>
      <w:r w:rsidRPr="005A5F92">
        <w:rPr>
          <w:rFonts w:ascii="Times New Roman" w:hAnsi="Times New Roman" w:cs="Times New Roman"/>
        </w:rPr>
        <w:t>R</w:t>
      </w:r>
      <w:proofErr w:type="gramStart"/>
      <w:r w:rsidRPr="005A5F92">
        <w:rPr>
          <w:rFonts w:ascii="Times New Roman" w:hAnsi="Times New Roman" w:cs="Times New Roman"/>
        </w:rPr>
        <w:t>=(</w:t>
      </w:r>
      <w:proofErr w:type="gramEnd"/>
      <w:r w:rsidRPr="005A5F92">
        <w:rPr>
          <w:rFonts w:ascii="Times New Roman" w:hAnsi="Times New Roman" w:cs="Times New Roman"/>
        </w:rPr>
        <w:t>VQa-VQb)/VQb</w:t>
      </w:r>
    </w:p>
    <w:p w:rsidR="005F4C4F" w:rsidRPr="005A5F92" w:rsidRDefault="00741B4D">
      <w:pPr>
        <w:rPr>
          <w:rFonts w:ascii="Times New Roman" w:hAnsi="Times New Roman" w:cs="Times New Roman"/>
        </w:rPr>
      </w:pPr>
      <w:r w:rsidRPr="005A5F92">
        <w:rPr>
          <w:rFonts w:ascii="Times New Roman" w:hAnsi="Times New Roman" w:cs="Times New Roman"/>
        </w:rPr>
        <w:t>式中：</w:t>
      </w:r>
      <w:r w:rsidRPr="005A5F92">
        <w:rPr>
          <w:rFonts w:ascii="Times New Roman" w:hAnsi="Times New Roman" w:cs="Times New Roman"/>
        </w:rPr>
        <w:t>V</w:t>
      </w:r>
      <w:r w:rsidRPr="005A5F92">
        <w:rPr>
          <w:rFonts w:ascii="Times New Roman" w:hAnsi="Times New Roman" w:cs="Times New Roman"/>
          <w:iCs/>
        </w:rPr>
        <w:t>Q</w:t>
      </w:r>
      <w:r w:rsidRPr="005A5F92">
        <w:rPr>
          <w:rFonts w:ascii="Times New Roman" w:hAnsi="Times New Roman" w:cs="Times New Roman"/>
        </w:rPr>
        <w:t>a—</w:t>
      </w:r>
      <w:r w:rsidRPr="005A5F92">
        <w:rPr>
          <w:rFonts w:ascii="Times New Roman" w:hAnsi="Times New Roman" w:cs="Times New Roman"/>
        </w:rPr>
        <w:t>建设项目竣工后的质量值；</w:t>
      </w:r>
    </w:p>
    <w:p w:rsidR="005F4C4F" w:rsidRPr="005A5F92" w:rsidRDefault="00741B4D">
      <w:pPr>
        <w:ind w:firstLineChars="500" w:firstLine="1200"/>
        <w:rPr>
          <w:rFonts w:ascii="Times New Roman" w:hAnsi="Times New Roman" w:cs="Times New Roman"/>
        </w:rPr>
      </w:pPr>
      <w:r w:rsidRPr="005A5F92">
        <w:rPr>
          <w:rFonts w:ascii="Times New Roman" w:hAnsi="Times New Roman" w:cs="Times New Roman"/>
        </w:rPr>
        <w:t>V</w:t>
      </w:r>
      <w:r w:rsidRPr="005A5F92">
        <w:rPr>
          <w:rFonts w:ascii="Times New Roman" w:hAnsi="Times New Roman" w:cs="Times New Roman"/>
          <w:iCs/>
        </w:rPr>
        <w:t>Q</w:t>
      </w:r>
      <w:r w:rsidRPr="005A5F92">
        <w:rPr>
          <w:rFonts w:ascii="Times New Roman" w:hAnsi="Times New Roman" w:cs="Times New Roman"/>
        </w:rPr>
        <w:t>b—</w:t>
      </w:r>
      <w:r w:rsidRPr="005A5F92">
        <w:rPr>
          <w:rFonts w:ascii="Times New Roman" w:hAnsi="Times New Roman" w:cs="Times New Roman"/>
        </w:rPr>
        <w:t>建设项目竣工前的质量值。</w:t>
      </w:r>
    </w:p>
    <w:p w:rsidR="005F4C4F" w:rsidRPr="005A5F92" w:rsidRDefault="00741B4D">
      <w:pPr>
        <w:rPr>
          <w:rFonts w:ascii="Times New Roman" w:hAnsi="Times New Roman" w:cs="Times New Roman"/>
        </w:rPr>
      </w:pPr>
      <w:r w:rsidRPr="005A5F92">
        <w:rPr>
          <w:rFonts w:ascii="Times New Roman" w:hAnsi="Times New Roman" w:cs="Times New Roman"/>
        </w:rPr>
        <w:t xml:space="preserve">   </w:t>
      </w:r>
      <w:r w:rsidRPr="005A5F92">
        <w:rPr>
          <w:rFonts w:ascii="Times New Roman" w:hAnsi="Times New Roman" w:cs="Times New Roman"/>
        </w:rPr>
        <w:t>根据项目特点，按上述模式进行了分析，具体结果见表</w:t>
      </w:r>
      <w:r w:rsidRPr="005A5F92">
        <w:rPr>
          <w:rFonts w:ascii="Times New Roman" w:hAnsi="Times New Roman" w:cs="Times New Roman"/>
        </w:rPr>
        <w:t>5.7-1</w:t>
      </w:r>
      <w:r w:rsidRPr="005A5F92">
        <w:rPr>
          <w:rFonts w:ascii="Times New Roman" w:hAnsi="Times New Roman" w:cs="Times New Roman"/>
        </w:rPr>
        <w:t>。</w:t>
      </w:r>
    </w:p>
    <w:p w:rsidR="005F4C4F" w:rsidRPr="005A5F92" w:rsidRDefault="00741B4D" w:rsidP="00741B4D">
      <w:pPr>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5.7-1   </w:t>
      </w:r>
      <w:r w:rsidRPr="005A5F92">
        <w:rPr>
          <w:rFonts w:ascii="Times New Roman" w:hAnsi="Times New Roman" w:cs="Times New Roman"/>
          <w:b/>
          <w:bCs/>
          <w:sz w:val="21"/>
          <w:szCs w:val="21"/>
        </w:rPr>
        <w:t>工程景观评价分析结果</w:t>
      </w:r>
    </w:p>
    <w:tbl>
      <w:tblPr>
        <w:tblpPr w:leftFromText="180" w:rightFromText="180" w:vertAnchor="text" w:horzAnchor="margin" w:tblpY="22"/>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874"/>
        <w:gridCol w:w="1882"/>
        <w:gridCol w:w="2395"/>
        <w:gridCol w:w="2420"/>
      </w:tblGrid>
      <w:tr w:rsidR="005F4C4F" w:rsidRPr="005A5F92">
        <w:trPr>
          <w:trHeight w:hRule="exact" w:val="312"/>
        </w:trPr>
        <w:tc>
          <w:tcPr>
            <w:tcW w:w="2874" w:type="dxa"/>
            <w:vMerge w:val="restart"/>
            <w:tcBorders>
              <w:top w:val="single" w:sz="4" w:space="0" w:color="auto"/>
              <w:lef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景观</w:t>
            </w:r>
          </w:p>
        </w:tc>
        <w:tc>
          <w:tcPr>
            <w:tcW w:w="4277" w:type="dxa"/>
            <w:gridSpan w:val="2"/>
            <w:tcBorders>
              <w:top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景观质量</w:t>
            </w:r>
          </w:p>
        </w:tc>
        <w:tc>
          <w:tcPr>
            <w:tcW w:w="2420" w:type="dxa"/>
            <w:vMerge w:val="restart"/>
            <w:tcBorders>
              <w:top w:val="single" w:sz="4" w:space="0" w:color="auto"/>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质量变化率（</w:t>
            </w:r>
            <w:r w:rsidRPr="005A5F92">
              <w:rPr>
                <w:rFonts w:ascii="Times New Roman" w:hAnsi="Times New Roman" w:cs="Times New Roman"/>
                <w:sz w:val="21"/>
                <w:szCs w:val="21"/>
              </w:rPr>
              <w:t>R</w:t>
            </w:r>
            <w:r w:rsidRPr="005A5F92">
              <w:rPr>
                <w:rFonts w:ascii="Times New Roman" w:hAnsi="Times New Roman" w:cs="Times New Roman"/>
                <w:sz w:val="21"/>
                <w:szCs w:val="21"/>
              </w:rPr>
              <w:t>）</w:t>
            </w:r>
          </w:p>
        </w:tc>
      </w:tr>
      <w:tr w:rsidR="005F4C4F" w:rsidRPr="005A5F92">
        <w:trPr>
          <w:trHeight w:hRule="exact" w:val="312"/>
        </w:trPr>
        <w:tc>
          <w:tcPr>
            <w:tcW w:w="2874" w:type="dxa"/>
            <w:vMerge/>
            <w:tcBorders>
              <w:left w:val="single" w:sz="4" w:space="0" w:color="auto"/>
            </w:tcBorders>
            <w:vAlign w:val="center"/>
          </w:tcPr>
          <w:p w:rsidR="005F4C4F" w:rsidRPr="005A5F92" w:rsidRDefault="005F4C4F">
            <w:pPr>
              <w:pStyle w:val="ad"/>
              <w:ind w:firstLine="420"/>
              <w:rPr>
                <w:rFonts w:ascii="Times New Roman" w:hAnsi="Times New Roman" w:cs="Times New Roman"/>
                <w:sz w:val="21"/>
                <w:szCs w:val="21"/>
              </w:rPr>
            </w:pPr>
          </w:p>
        </w:tc>
        <w:tc>
          <w:tcPr>
            <w:tcW w:w="1882"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VQb</w:t>
            </w:r>
          </w:p>
        </w:tc>
        <w:tc>
          <w:tcPr>
            <w:tcW w:w="2395"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VQa</w:t>
            </w:r>
          </w:p>
        </w:tc>
        <w:tc>
          <w:tcPr>
            <w:tcW w:w="2420" w:type="dxa"/>
            <w:vMerge/>
            <w:tcBorders>
              <w:right w:val="single" w:sz="4" w:space="0" w:color="auto"/>
            </w:tcBorders>
            <w:vAlign w:val="center"/>
          </w:tcPr>
          <w:p w:rsidR="005F4C4F" w:rsidRPr="005A5F92" w:rsidRDefault="005F4C4F">
            <w:pPr>
              <w:pStyle w:val="ad"/>
              <w:ind w:firstLine="420"/>
              <w:rPr>
                <w:rFonts w:ascii="Times New Roman" w:hAnsi="Times New Roman" w:cs="Times New Roman"/>
                <w:sz w:val="21"/>
                <w:szCs w:val="21"/>
              </w:rPr>
            </w:pPr>
          </w:p>
        </w:tc>
      </w:tr>
      <w:tr w:rsidR="005F4C4F" w:rsidRPr="005A5F92">
        <w:trPr>
          <w:trHeight w:hRule="exact" w:val="312"/>
        </w:trPr>
        <w:tc>
          <w:tcPr>
            <w:tcW w:w="2874" w:type="dxa"/>
            <w:tcBorders>
              <w:lef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整体景观质量</w:t>
            </w:r>
          </w:p>
        </w:tc>
        <w:tc>
          <w:tcPr>
            <w:tcW w:w="1882"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40</w:t>
            </w:r>
          </w:p>
        </w:tc>
        <w:tc>
          <w:tcPr>
            <w:tcW w:w="2395"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60</w:t>
            </w:r>
          </w:p>
        </w:tc>
        <w:tc>
          <w:tcPr>
            <w:tcW w:w="2420" w:type="dxa"/>
            <w:tcBorders>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0.50</w:t>
            </w:r>
          </w:p>
        </w:tc>
      </w:tr>
      <w:tr w:rsidR="005F4C4F" w:rsidRPr="005A5F92">
        <w:trPr>
          <w:trHeight w:hRule="exact" w:val="312"/>
        </w:trPr>
        <w:tc>
          <w:tcPr>
            <w:tcW w:w="2874" w:type="dxa"/>
            <w:tcBorders>
              <w:lef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整体性的视觉要素</w:t>
            </w:r>
          </w:p>
        </w:tc>
        <w:tc>
          <w:tcPr>
            <w:tcW w:w="1882"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42</w:t>
            </w:r>
          </w:p>
        </w:tc>
        <w:tc>
          <w:tcPr>
            <w:tcW w:w="2395"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54</w:t>
            </w:r>
          </w:p>
        </w:tc>
        <w:tc>
          <w:tcPr>
            <w:tcW w:w="2420" w:type="dxa"/>
            <w:tcBorders>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0.29</w:t>
            </w:r>
          </w:p>
        </w:tc>
      </w:tr>
      <w:tr w:rsidR="005F4C4F" w:rsidRPr="005A5F92">
        <w:trPr>
          <w:trHeight w:hRule="exact" w:val="312"/>
        </w:trPr>
        <w:tc>
          <w:tcPr>
            <w:tcW w:w="2874" w:type="dxa"/>
            <w:tcBorders>
              <w:lef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基础性的视觉要素</w:t>
            </w:r>
          </w:p>
        </w:tc>
        <w:tc>
          <w:tcPr>
            <w:tcW w:w="1882"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44</w:t>
            </w:r>
          </w:p>
        </w:tc>
        <w:tc>
          <w:tcPr>
            <w:tcW w:w="2395" w:type="dxa"/>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63</w:t>
            </w:r>
          </w:p>
        </w:tc>
        <w:tc>
          <w:tcPr>
            <w:tcW w:w="2420" w:type="dxa"/>
            <w:tcBorders>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0.43</w:t>
            </w:r>
          </w:p>
        </w:tc>
      </w:tr>
      <w:tr w:rsidR="005F4C4F" w:rsidRPr="005A5F92">
        <w:trPr>
          <w:trHeight w:hRule="exact" w:val="312"/>
        </w:trPr>
        <w:tc>
          <w:tcPr>
            <w:tcW w:w="2874" w:type="dxa"/>
            <w:tcBorders>
              <w:left w:val="single" w:sz="4" w:space="0" w:color="auto"/>
              <w:bottom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评价结果均值</w:t>
            </w:r>
          </w:p>
        </w:tc>
        <w:tc>
          <w:tcPr>
            <w:tcW w:w="1882" w:type="dxa"/>
            <w:tcBorders>
              <w:bottom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42</w:t>
            </w:r>
          </w:p>
        </w:tc>
        <w:tc>
          <w:tcPr>
            <w:tcW w:w="2395" w:type="dxa"/>
            <w:tcBorders>
              <w:bottom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59</w:t>
            </w:r>
          </w:p>
        </w:tc>
        <w:tc>
          <w:tcPr>
            <w:tcW w:w="2420" w:type="dxa"/>
            <w:tcBorders>
              <w:bottom w:val="single" w:sz="4" w:space="0" w:color="auto"/>
              <w:right w:val="single" w:sz="4" w:space="0" w:color="auto"/>
            </w:tcBorders>
            <w:vAlign w:val="center"/>
          </w:tcPr>
          <w:p w:rsidR="005F4C4F" w:rsidRPr="005A5F92" w:rsidRDefault="00741B4D">
            <w:pPr>
              <w:pStyle w:val="ad"/>
              <w:ind w:firstLine="420"/>
              <w:rPr>
                <w:rFonts w:ascii="Times New Roman" w:hAnsi="Times New Roman" w:cs="Times New Roman"/>
                <w:sz w:val="21"/>
                <w:szCs w:val="21"/>
              </w:rPr>
            </w:pPr>
            <w:r w:rsidRPr="005A5F92">
              <w:rPr>
                <w:rFonts w:ascii="Times New Roman" w:hAnsi="Times New Roman" w:cs="Times New Roman"/>
                <w:sz w:val="21"/>
                <w:szCs w:val="21"/>
              </w:rPr>
              <w:t>0.41</w:t>
            </w:r>
          </w:p>
        </w:tc>
      </w:tr>
    </w:tbl>
    <w:p w:rsidR="005F4C4F" w:rsidRPr="005A5F92" w:rsidRDefault="00741B4D">
      <w:pPr>
        <w:rPr>
          <w:rFonts w:ascii="Times New Roman" w:hAnsi="Times New Roman" w:cs="Times New Roman"/>
        </w:rPr>
      </w:pPr>
      <w:r w:rsidRPr="005A5F92">
        <w:rPr>
          <w:rFonts w:ascii="Times New Roman" w:hAnsi="Times New Roman" w:cs="Times New Roman"/>
        </w:rPr>
        <w:t>由分析结果可知：无论是对建设项目开发前后整体景观的质量进行评价，还是就整体的视觉要素（自然度、鲜明性、协调性），以及构成景观的基础性视觉要素（建筑物、园林、绿化等）的评价，均表明本项目建成后，景观环境质量将有所提高，突出表现在某些</w:t>
      </w:r>
      <w:r w:rsidRPr="005A5F92">
        <w:rPr>
          <w:rFonts w:ascii="Times New Roman" w:hAnsi="Times New Roman" w:cs="Times New Roman"/>
        </w:rPr>
        <w:lastRenderedPageBreak/>
        <w:t>基础性视觉要素的得分有一定的提高，而评价结果的均值变化率为</w:t>
      </w:r>
      <w:r w:rsidRPr="005A5F92">
        <w:rPr>
          <w:rFonts w:ascii="Times New Roman" w:hAnsi="Times New Roman" w:cs="Times New Roman"/>
        </w:rPr>
        <w:t>0.41</w:t>
      </w:r>
      <w:r w:rsidRPr="005A5F92">
        <w:rPr>
          <w:rFonts w:ascii="Times New Roman" w:hAnsi="Times New Roman" w:cs="Times New Roman"/>
        </w:rPr>
        <w:t>，即视觉和心理满意度提高了</w:t>
      </w:r>
      <w:r w:rsidRPr="005A5F92">
        <w:rPr>
          <w:rFonts w:ascii="Times New Roman" w:hAnsi="Times New Roman" w:cs="Times New Roman"/>
        </w:rPr>
        <w:t>41%</w:t>
      </w:r>
      <w:r w:rsidRPr="005A5F92">
        <w:rPr>
          <w:rFonts w:ascii="Times New Roman" w:hAnsi="Times New Roman" w:cs="Times New Roman"/>
        </w:rPr>
        <w:t>。</w:t>
      </w:r>
    </w:p>
    <w:p w:rsidR="005F4C4F" w:rsidRPr="005A5F92" w:rsidRDefault="00741B4D">
      <w:pPr>
        <w:pStyle w:val="3TimesNewRoman"/>
        <w:adjustRightInd/>
        <w:snapToGrid/>
        <w:spacing w:before="0" w:afterLines="0" w:after="0"/>
        <w:ind w:left="0"/>
        <w:rPr>
          <w:rFonts w:eastAsiaTheme="minorEastAsia" w:cs="Times New Roman"/>
          <w:b/>
          <w:bCs/>
          <w:color w:val="auto"/>
        </w:rPr>
      </w:pPr>
      <w:bookmarkStart w:id="689" w:name="_Toc478473178"/>
      <w:bookmarkStart w:id="690" w:name="_Toc350267388"/>
      <w:bookmarkStart w:id="691" w:name="_Toc239127666"/>
      <w:bookmarkStart w:id="692" w:name="_Toc460165194"/>
      <w:bookmarkStart w:id="693" w:name="_Toc462736830"/>
      <w:bookmarkStart w:id="694" w:name="_Toc27524"/>
      <w:bookmarkStart w:id="695" w:name="_Toc5589"/>
      <w:r w:rsidRPr="005A5F92">
        <w:rPr>
          <w:rFonts w:eastAsiaTheme="minorEastAsia" w:cs="Times New Roman"/>
          <w:b/>
          <w:bCs/>
          <w:color w:val="auto"/>
        </w:rPr>
        <w:t>建设项目景观生态评价</w:t>
      </w:r>
      <w:bookmarkEnd w:id="689"/>
      <w:bookmarkEnd w:id="690"/>
      <w:bookmarkEnd w:id="691"/>
      <w:bookmarkEnd w:id="692"/>
      <w:bookmarkEnd w:id="693"/>
      <w:bookmarkEnd w:id="694"/>
      <w:bookmarkEnd w:id="695"/>
    </w:p>
    <w:p w:rsidR="005F4C4F" w:rsidRPr="005A5F92" w:rsidRDefault="00741B4D">
      <w:pPr>
        <w:rPr>
          <w:rFonts w:ascii="Times New Roman" w:hAnsi="Times New Roman" w:cs="Times New Roman"/>
        </w:rPr>
      </w:pPr>
      <w:r w:rsidRPr="005A5F92">
        <w:rPr>
          <w:rFonts w:ascii="Times New Roman" w:hAnsi="Times New Roman" w:cs="Times New Roman"/>
        </w:rPr>
        <w:t>景观生态学是一门正在形成和发展的新兴学科，它通过研究区域内部各要素之间的协调作用，来增强生态经济系统的功能，为解决交通问题、住房问题、环境污染问题等一系列所谓的</w:t>
      </w:r>
      <w:r w:rsidRPr="005A5F92">
        <w:rPr>
          <w:rFonts w:ascii="Times New Roman" w:hAnsi="Times New Roman" w:cs="Times New Roman"/>
        </w:rPr>
        <w:t>“</w:t>
      </w:r>
      <w:r w:rsidRPr="005A5F92">
        <w:rPr>
          <w:rFonts w:ascii="Times New Roman" w:hAnsi="Times New Roman" w:cs="Times New Roman"/>
        </w:rPr>
        <w:t>城市通病</w:t>
      </w:r>
      <w:r w:rsidRPr="005A5F92">
        <w:rPr>
          <w:rFonts w:ascii="Times New Roman" w:hAnsi="Times New Roman" w:cs="Times New Roman"/>
        </w:rPr>
        <w:t>”</w:t>
      </w:r>
      <w:r w:rsidRPr="005A5F92">
        <w:rPr>
          <w:rFonts w:ascii="Times New Roman" w:hAnsi="Times New Roman" w:cs="Times New Roman"/>
        </w:rPr>
        <w:t>寻求新的出路。</w:t>
      </w:r>
    </w:p>
    <w:p w:rsidR="005F4C4F" w:rsidRPr="005A5F92" w:rsidRDefault="00741B4D">
      <w:pPr>
        <w:rPr>
          <w:rFonts w:ascii="Times New Roman" w:hAnsi="Times New Roman" w:cs="Times New Roman"/>
        </w:rPr>
      </w:pPr>
      <w:r w:rsidRPr="005A5F92">
        <w:rPr>
          <w:rFonts w:ascii="Times New Roman" w:hAnsi="Times New Roman" w:cs="Times New Roman"/>
        </w:rPr>
        <w:t>项目实施前道路沿线部分路面破裂、高低不平、绿化带窄小。本项目实施后，沿线绿地规划创造了可持续发展的、人工环境和自然环境和谐共存的城市景观和生态环境。完善了公共绿化和服务设施，为创造一流的区内景观，大力辟建了高品位、高质量的都市园林景观。</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rPr>
        <w:t>总之，拟建项目在景观设计上充分考虑了与周围环境的景观协调性，</w:t>
      </w:r>
      <w:r w:rsidRPr="005A5F92">
        <w:rPr>
          <w:rFonts w:ascii="Times New Roman" w:hAnsi="Times New Roman" w:cs="Times New Roman"/>
          <w:bCs/>
        </w:rPr>
        <w:t>由项目区的景观轴线与遍布项目沿线的各类绿地构成了项目沿线层层相扣的生态廊道系统。项目沿线建设绿色廊道（植被）的理念无论从初步的概念设计规划，还是具体的实施细则，都考虑到了其重要的生态意义，并着重强调和突出自然的协调和城市的建筑美的有机统一。可以说，廊道的成功建设是项目区规划上的一处妙笔，可以预见，这将为项目沿线实现环境、社会、美学等诸多方面的综合价值提供基本保障。建议项目沿线绿地景观生态建设应以建设结构科学、布局合理的区域生态系统、充分发挥其在防治城市热岛效应，降低空气和噪声污染等生态功能为总原则，以实现区域生态系统可持续发展的良性循环为目的，科学地、合理地确定项目沿线绿地生态系统的性质和功能，合理地布置区域绿地系统，按照相对集中，合理分散的原则，优化绿地布局；同时处理好项目沿线绿地点、线、面和线路沿线规划居住建筑之间的绿地空间结构关系，全面建设绿地系统，做到平面上布局合理，地面绿化、阳台绿化、屋顶绿化、墙体绿化、围墙绿化等多层次，全方位立体发展，逐步实施，力争有效的实现项目沿线景观在生态补充、美化环境、休闲娱乐等方面的综合功能。</w:t>
      </w:r>
    </w:p>
    <w:p w:rsidR="005F4C4F" w:rsidRPr="005A5F92" w:rsidRDefault="005F4C4F">
      <w:pPr>
        <w:rPr>
          <w:rFonts w:ascii="Times New Roman" w:hAnsi="Times New Roman" w:cs="Times New Roman"/>
        </w:rPr>
        <w:sectPr w:rsidR="005F4C4F" w:rsidRPr="005A5F92">
          <w:pgSz w:w="11906" w:h="16838"/>
          <w:pgMar w:top="1440" w:right="1134" w:bottom="1440" w:left="1417" w:header="850" w:footer="992" w:gutter="0"/>
          <w:cols w:space="720"/>
          <w:docGrid w:type="lines" w:linePitch="346"/>
        </w:sectPr>
      </w:pPr>
    </w:p>
    <w:p w:rsidR="005F4C4F" w:rsidRPr="005A5F92" w:rsidRDefault="00741B4D">
      <w:pPr>
        <w:pStyle w:val="1"/>
        <w:spacing w:before="0" w:after="0"/>
        <w:ind w:left="0" w:firstLine="732"/>
        <w:rPr>
          <w:rFonts w:ascii="Times New Roman" w:eastAsiaTheme="minorEastAsia" w:hAnsi="Times New Roman" w:cs="Times New Roman"/>
          <w:b/>
          <w:bCs w:val="0"/>
        </w:rPr>
      </w:pPr>
      <w:bookmarkStart w:id="696" w:name="_Toc18105"/>
      <w:bookmarkStart w:id="697" w:name="_Toc18448"/>
      <w:bookmarkStart w:id="698" w:name="_Toc478473179"/>
      <w:r w:rsidRPr="005A5F92">
        <w:rPr>
          <w:rFonts w:ascii="Times New Roman" w:eastAsiaTheme="minorEastAsia" w:hAnsi="Times New Roman" w:cs="Times New Roman"/>
          <w:b/>
          <w:bCs w:val="0"/>
        </w:rPr>
        <w:lastRenderedPageBreak/>
        <w:t>环境污染防治措施</w:t>
      </w:r>
      <w:bookmarkEnd w:id="696"/>
      <w:bookmarkEnd w:id="697"/>
      <w:bookmarkEnd w:id="698"/>
    </w:p>
    <w:p w:rsidR="005F4C4F" w:rsidRPr="005A5F92" w:rsidRDefault="00741B4D">
      <w:pPr>
        <w:rPr>
          <w:rFonts w:ascii="Times New Roman" w:hAnsi="Times New Roman" w:cs="Times New Roman"/>
        </w:rPr>
      </w:pPr>
      <w:r w:rsidRPr="005A5F92">
        <w:rPr>
          <w:rFonts w:ascii="Times New Roman" w:hAnsi="Times New Roman" w:cs="Times New Roman"/>
        </w:rPr>
        <w:t>拟建项目符合六安市城市总体规划，路线选择充分考虑了经济、环保和技术可行原则。项目建成后，促进沿线及周边地区经济发展和社会稳定，具有较好的社会经济效益。</w:t>
      </w:r>
    </w:p>
    <w:p w:rsidR="005F4C4F" w:rsidRPr="005A5F92" w:rsidRDefault="00741B4D">
      <w:pPr>
        <w:rPr>
          <w:rFonts w:ascii="Times New Roman" w:hAnsi="Times New Roman" w:cs="Times New Roman"/>
        </w:rPr>
      </w:pPr>
      <w:r w:rsidRPr="005A5F92">
        <w:rPr>
          <w:rFonts w:ascii="Times New Roman" w:hAnsi="Times New Roman" w:cs="Times New Roman"/>
        </w:rPr>
        <w:t>但工程建设也会对现有的环境带来一些不利影响，包括施工期带来的生态破坏、水土流失以及大气、噪声等污染，营运期的噪声和水、气环境污染风险。这需要通过采取有效的防治措施避免或减缓不利影响，改善和优化环境，促进项目实现社会、经济和环境效益的统一，因此，环境保护措施是项目建设的重要组成部分。</w:t>
      </w:r>
    </w:p>
    <w:p w:rsidR="005F4C4F" w:rsidRPr="005A5F92" w:rsidRDefault="00741B4D">
      <w:pPr>
        <w:rPr>
          <w:rFonts w:ascii="Times New Roman" w:hAnsi="Times New Roman" w:cs="Times New Roman"/>
        </w:rPr>
      </w:pPr>
      <w:r w:rsidRPr="005A5F92">
        <w:rPr>
          <w:rFonts w:ascii="Times New Roman" w:hAnsi="Times New Roman" w:cs="Times New Roman"/>
        </w:rPr>
        <w:t>通过环境现状与预测评价，分别对设计期、施工期和运营期采取相应环保措施来避免和减轻不利的环境影响。</w:t>
      </w:r>
    </w:p>
    <w:p w:rsidR="005F4C4F" w:rsidRPr="005A5F92" w:rsidRDefault="00741B4D" w:rsidP="002B173C">
      <w:pPr>
        <w:pStyle w:val="2"/>
        <w:rPr>
          <w:rFonts w:eastAsiaTheme="minorEastAsia"/>
        </w:rPr>
      </w:pPr>
      <w:bookmarkStart w:id="699" w:name="_Toc478473180"/>
      <w:bookmarkStart w:id="700" w:name="_Toc26095"/>
      <w:bookmarkStart w:id="701" w:name="_Toc2342"/>
      <w:r w:rsidRPr="005A5F92">
        <w:rPr>
          <w:rFonts w:eastAsiaTheme="minorEastAsia"/>
        </w:rPr>
        <w:t>施工期环境污染防治措施</w:t>
      </w:r>
      <w:bookmarkEnd w:id="699"/>
      <w:bookmarkEnd w:id="700"/>
      <w:bookmarkEnd w:id="701"/>
    </w:p>
    <w:p w:rsidR="005F4C4F" w:rsidRPr="005A5F92" w:rsidRDefault="00741B4D">
      <w:pPr>
        <w:pStyle w:val="3TimesNewRoman"/>
        <w:spacing w:before="0" w:afterLines="0" w:after="0"/>
        <w:ind w:left="0"/>
        <w:rPr>
          <w:rFonts w:eastAsiaTheme="minorEastAsia" w:cs="Times New Roman"/>
          <w:b/>
          <w:bCs/>
          <w:color w:val="auto"/>
          <w:lang w:val="en-US"/>
        </w:rPr>
      </w:pPr>
      <w:bookmarkStart w:id="702" w:name="_Toc370116972"/>
      <w:bookmarkStart w:id="703" w:name="_Toc399483686"/>
      <w:bookmarkStart w:id="704" w:name="_Toc8352"/>
      <w:bookmarkStart w:id="705" w:name="_Toc448234915"/>
      <w:bookmarkStart w:id="706" w:name="_Toc10568"/>
      <w:bookmarkStart w:id="707" w:name="_Toc18622"/>
      <w:bookmarkStart w:id="708" w:name="_Toc28160"/>
      <w:bookmarkStart w:id="709" w:name="_Toc460165200"/>
      <w:bookmarkStart w:id="710" w:name="_Toc462736833"/>
      <w:bookmarkStart w:id="711" w:name="_Toc478473181"/>
      <w:bookmarkStart w:id="712" w:name="_Toc1151"/>
      <w:bookmarkStart w:id="713" w:name="_Toc11460"/>
      <w:r w:rsidRPr="005A5F92">
        <w:rPr>
          <w:rFonts w:eastAsiaTheme="minorEastAsia" w:cs="Times New Roman"/>
          <w:b/>
          <w:bCs/>
          <w:color w:val="auto"/>
          <w:lang w:val="en-US"/>
        </w:rPr>
        <w:t>社会环境影响减缓措施</w:t>
      </w:r>
      <w:bookmarkEnd w:id="702"/>
      <w:bookmarkEnd w:id="703"/>
      <w:bookmarkEnd w:id="704"/>
      <w:bookmarkEnd w:id="705"/>
      <w:bookmarkEnd w:id="706"/>
      <w:bookmarkEnd w:id="707"/>
      <w:bookmarkEnd w:id="708"/>
      <w:bookmarkEnd w:id="709"/>
      <w:bookmarkEnd w:id="710"/>
      <w:bookmarkEnd w:id="711"/>
      <w:bookmarkEnd w:id="712"/>
      <w:bookmarkEnd w:id="713"/>
      <w:r w:rsidRPr="005A5F92">
        <w:rPr>
          <w:rFonts w:eastAsiaTheme="minorEastAsia" w:cs="Times New Roman"/>
          <w:b/>
          <w:bCs/>
          <w:color w:val="auto"/>
          <w:lang w:val="en-US"/>
        </w:rPr>
        <w:t xml:space="preserve"> </w:t>
      </w:r>
    </w:p>
    <w:p w:rsidR="005F4C4F" w:rsidRPr="005A5F92" w:rsidRDefault="00741B4D">
      <w:pPr>
        <w:rPr>
          <w:rFonts w:ascii="Times New Roman" w:hAnsi="Times New Roman" w:cs="Times New Roman"/>
          <w:snapToGrid w:val="0"/>
        </w:rPr>
      </w:pPr>
      <w:r w:rsidRPr="005A5F92">
        <w:rPr>
          <w:rFonts w:ascii="Times New Roman" w:hAnsi="Times New Roman" w:cs="Times New Roman"/>
          <w:snapToGrid w:val="0"/>
        </w:rPr>
        <w:t>1</w:t>
      </w:r>
      <w:r w:rsidRPr="005A5F92">
        <w:rPr>
          <w:rFonts w:ascii="Times New Roman" w:hAnsi="Times New Roman" w:cs="Times New Roman"/>
          <w:snapToGrid w:val="0"/>
        </w:rPr>
        <w:t>、在施工现场的入口设置一个告示牌，写明工程承包者、施工监督单位以及当地环保局的电话号码和联系人的姓名，以便群众受到施工带来的噪声、环境空气污染、交通以及其它不利影响时与有关部门进行联系。</w:t>
      </w:r>
    </w:p>
    <w:p w:rsidR="005F4C4F" w:rsidRPr="005A5F92" w:rsidRDefault="00741B4D">
      <w:pPr>
        <w:widowControl/>
        <w:rPr>
          <w:rFonts w:ascii="Times New Roman" w:hAnsi="Times New Roman" w:cs="Times New Roman"/>
          <w:snapToGrid w:val="0"/>
        </w:rPr>
      </w:pPr>
      <w:r w:rsidRPr="005A5F92">
        <w:rPr>
          <w:rFonts w:ascii="Times New Roman" w:hAnsi="Times New Roman" w:cs="Times New Roman"/>
          <w:snapToGrid w:val="0"/>
        </w:rPr>
        <w:t>2</w:t>
      </w:r>
      <w:r w:rsidRPr="005A5F92">
        <w:rPr>
          <w:rFonts w:ascii="Times New Roman" w:hAnsi="Times New Roman" w:cs="Times New Roman"/>
          <w:snapToGrid w:val="0"/>
        </w:rPr>
        <w:t>、积极主动地关心当地群众的生产生活，工程行为尽量不破坏沿线的公众服务设施；解决可能出现的道路阻隔、水系破坏、施工单位不文明施工等问题。</w:t>
      </w:r>
    </w:p>
    <w:p w:rsidR="005F4C4F" w:rsidRPr="005A5F92" w:rsidRDefault="00741B4D">
      <w:pPr>
        <w:widowControl/>
        <w:rPr>
          <w:rFonts w:ascii="Times New Roman" w:hAnsi="Times New Roman" w:cs="Times New Roman"/>
          <w:snapToGrid w:val="0"/>
        </w:rPr>
      </w:pPr>
      <w:r w:rsidRPr="005A5F92">
        <w:rPr>
          <w:rFonts w:ascii="Times New Roman" w:hAnsi="Times New Roman" w:cs="Times New Roman"/>
          <w:snapToGrid w:val="0"/>
        </w:rPr>
        <w:t>3</w:t>
      </w:r>
      <w:r w:rsidRPr="005A5F92">
        <w:rPr>
          <w:rFonts w:ascii="Times New Roman" w:hAnsi="Times New Roman" w:cs="Times New Roman"/>
          <w:snapToGrid w:val="0"/>
        </w:rPr>
        <w:t>、合理选择运料路线和运输道路，避免从居民密集的区域穿越。</w:t>
      </w:r>
    </w:p>
    <w:p w:rsidR="005F4C4F" w:rsidRPr="005A5F92" w:rsidRDefault="00741B4D">
      <w:pPr>
        <w:tabs>
          <w:tab w:val="left" w:pos="0"/>
        </w:tabs>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、本项目的管理机构应做好交通运输安全预防和宣传工作，确保道路畅通和人民生命财产安全。沿线居民点处路段应安装警告牌，避免行人上路造成事故。</w:t>
      </w:r>
    </w:p>
    <w:p w:rsidR="005F4C4F" w:rsidRPr="005A5F92" w:rsidRDefault="00741B4D">
      <w:pPr>
        <w:tabs>
          <w:tab w:val="left" w:pos="0"/>
        </w:tabs>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、做好环境工程的建设和维护工作，使道路与周围环境相协调，消除道路主体工程阻隔及运营对沿线人民的心理上产生的压力。</w:t>
      </w:r>
    </w:p>
    <w:p w:rsidR="005F4C4F" w:rsidRPr="005A5F92" w:rsidRDefault="00741B4D">
      <w:pPr>
        <w:tabs>
          <w:tab w:val="left" w:pos="0"/>
        </w:tabs>
        <w:rPr>
          <w:rFonts w:ascii="Times New Roman" w:hAnsi="Times New Roman" w:cs="Times New Roman"/>
        </w:rPr>
      </w:pPr>
      <w:r w:rsidRPr="005A5F92">
        <w:rPr>
          <w:rFonts w:ascii="Times New Roman" w:hAnsi="Times New Roman" w:cs="Times New Roman"/>
        </w:rPr>
        <w:t>6</w:t>
      </w:r>
      <w:r w:rsidRPr="005A5F92">
        <w:rPr>
          <w:rFonts w:ascii="Times New Roman" w:hAnsi="Times New Roman" w:cs="Times New Roman"/>
        </w:rPr>
        <w:t>、加强道路主体工程和附属设施的管理工作，确保通道工程畅通，以提供人民的出行方便、工作方便。</w:t>
      </w:r>
    </w:p>
    <w:p w:rsidR="005F4C4F" w:rsidRPr="005A5F92" w:rsidRDefault="00741B4D">
      <w:pPr>
        <w:pStyle w:val="3TimesNewRoman"/>
        <w:spacing w:before="0" w:afterLines="0" w:after="0"/>
        <w:ind w:left="0"/>
        <w:jc w:val="both"/>
        <w:rPr>
          <w:rFonts w:eastAsiaTheme="minorEastAsia" w:cs="Times New Roman"/>
          <w:b/>
          <w:bCs/>
          <w:color w:val="auto"/>
          <w:lang w:val="en-US"/>
        </w:rPr>
      </w:pPr>
      <w:bookmarkStart w:id="714" w:name="_Toc399483687"/>
      <w:bookmarkStart w:id="715" w:name="_Toc19154"/>
      <w:bookmarkStart w:id="716" w:name="_Toc448234916"/>
      <w:bookmarkStart w:id="717" w:name="_Toc29331"/>
      <w:bookmarkStart w:id="718" w:name="_Toc1499"/>
      <w:bookmarkStart w:id="719" w:name="_Toc2178"/>
      <w:bookmarkStart w:id="720" w:name="_Toc460165201"/>
      <w:bookmarkStart w:id="721" w:name="_Toc462736834"/>
      <w:bookmarkStart w:id="722" w:name="_Toc478473182"/>
      <w:bookmarkStart w:id="723" w:name="_Toc18466"/>
      <w:bookmarkStart w:id="724" w:name="_Toc702"/>
      <w:r w:rsidRPr="005A5F92">
        <w:rPr>
          <w:rFonts w:eastAsiaTheme="minorEastAsia" w:cs="Times New Roman"/>
          <w:b/>
          <w:bCs/>
          <w:color w:val="auto"/>
          <w:lang w:val="en-US"/>
        </w:rPr>
        <w:t>生态保护措施</w:t>
      </w:r>
      <w:bookmarkEnd w:id="714"/>
      <w:bookmarkEnd w:id="715"/>
      <w:bookmarkEnd w:id="716"/>
      <w:bookmarkEnd w:id="717"/>
      <w:bookmarkEnd w:id="718"/>
      <w:bookmarkEnd w:id="719"/>
      <w:bookmarkEnd w:id="720"/>
      <w:bookmarkEnd w:id="721"/>
      <w:bookmarkEnd w:id="722"/>
      <w:bookmarkEnd w:id="723"/>
      <w:bookmarkEnd w:id="724"/>
    </w:p>
    <w:p w:rsidR="005F4C4F" w:rsidRPr="005A5F92" w:rsidRDefault="00741B4D">
      <w:pPr>
        <w:rPr>
          <w:rFonts w:ascii="Times New Roman" w:hAnsi="Times New Roman" w:cs="Times New Roman"/>
        </w:rPr>
      </w:pPr>
      <w:r w:rsidRPr="005A5F92">
        <w:rPr>
          <w:rFonts w:ascii="Times New Roman" w:hAnsi="Times New Roman" w:cs="Times New Roman"/>
        </w:rPr>
        <w:t>项目由于长度较短，可以按</w:t>
      </w:r>
      <w:r w:rsidRPr="005A5F92">
        <w:rPr>
          <w:rFonts w:ascii="Times New Roman" w:hAnsi="Times New Roman" w:cs="Times New Roman"/>
        </w:rPr>
        <w:t>1</w:t>
      </w:r>
      <w:r w:rsidRPr="005A5F92">
        <w:rPr>
          <w:rFonts w:ascii="Times New Roman" w:hAnsi="Times New Roman" w:cs="Times New Roman"/>
        </w:rPr>
        <w:t>个标段施工，利用未拆迁的民房，设立一处施工营地。材料堆场可利用平整后的道路路面。</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）拓宽路段施工</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拓宽路段施工工程措施</w:t>
      </w:r>
    </w:p>
    <w:p w:rsidR="005F4C4F" w:rsidRPr="005A5F92" w:rsidRDefault="00741B4D">
      <w:pPr>
        <w:rPr>
          <w:rFonts w:ascii="Times New Roman" w:hAnsi="Times New Roman" w:cs="Times New Roman"/>
        </w:rPr>
      </w:pPr>
      <w:r w:rsidRPr="005A5F92">
        <w:rPr>
          <w:rFonts w:ascii="Times New Roman" w:hAnsi="Times New Roman" w:cs="Times New Roman"/>
        </w:rPr>
        <w:t>施工时应先对表层的杂填土、耕植土清除，剥离的表层集中堆放，用于后期施工场地</w:t>
      </w:r>
      <w:r w:rsidRPr="005A5F92">
        <w:rPr>
          <w:rFonts w:ascii="Times New Roman" w:hAnsi="Times New Roman" w:cs="Times New Roman"/>
        </w:rPr>
        <w:lastRenderedPageBreak/>
        <w:t>覆土或绿化，剥离表层后的路面</w:t>
      </w:r>
      <w:proofErr w:type="gramStart"/>
      <w:r w:rsidRPr="005A5F92">
        <w:rPr>
          <w:rFonts w:ascii="Times New Roman" w:hAnsi="Times New Roman" w:cs="Times New Roman"/>
        </w:rPr>
        <w:t>采用素土分层</w:t>
      </w:r>
      <w:proofErr w:type="gramEnd"/>
      <w:r w:rsidRPr="005A5F92">
        <w:rPr>
          <w:rFonts w:ascii="Times New Roman" w:hAnsi="Times New Roman" w:cs="Times New Roman"/>
        </w:rPr>
        <w:t>回填压实至道路结构层底，对于新建段结构层下</w:t>
      </w:r>
      <w:r w:rsidRPr="005A5F92">
        <w:rPr>
          <w:rFonts w:ascii="Times New Roman" w:hAnsi="Times New Roman" w:cs="Times New Roman"/>
        </w:rPr>
        <w:t xml:space="preserve"> 80cm </w:t>
      </w:r>
      <w:r w:rsidRPr="005A5F92">
        <w:rPr>
          <w:rFonts w:ascii="Times New Roman" w:hAnsi="Times New Roman" w:cs="Times New Roman"/>
        </w:rPr>
        <w:t>回填采用砂砾</w:t>
      </w:r>
      <w:proofErr w:type="gramStart"/>
      <w:r w:rsidRPr="005A5F92">
        <w:rPr>
          <w:rFonts w:ascii="Times New Roman" w:hAnsi="Times New Roman" w:cs="Times New Roman"/>
        </w:rPr>
        <w:t>石换填</w:t>
      </w:r>
      <w:proofErr w:type="gramEnd"/>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覆盖措施</w:t>
      </w:r>
    </w:p>
    <w:p w:rsidR="005F4C4F" w:rsidRPr="005A5F92" w:rsidRDefault="00741B4D">
      <w:pPr>
        <w:rPr>
          <w:rFonts w:ascii="Times New Roman" w:hAnsi="Times New Roman" w:cs="Times New Roman"/>
        </w:rPr>
      </w:pPr>
      <w:r w:rsidRPr="005A5F92">
        <w:rPr>
          <w:rFonts w:ascii="Times New Roman" w:hAnsi="Times New Roman" w:cs="Times New Roman"/>
        </w:rPr>
        <w:t>根据本区内水土保持、环境功能以及效益要求，对剥离后的表层土堆放点，采用防尘网进行覆盖。</w:t>
      </w:r>
    </w:p>
    <w:p w:rsidR="005F4C4F" w:rsidRPr="005A5F92" w:rsidRDefault="00741B4D">
      <w:pPr>
        <w:rPr>
          <w:rFonts w:ascii="Times New Roman" w:hAnsi="Times New Roman" w:cs="Times New Roman"/>
        </w:rPr>
      </w:pPr>
      <w:r w:rsidRPr="005A5F92">
        <w:rPr>
          <w:rFonts w:ascii="宋体" w:eastAsia="宋体" w:hAnsi="宋体" w:cs="宋体" w:hint="eastAsia"/>
        </w:rPr>
        <w:t>③</w:t>
      </w:r>
      <w:r w:rsidRPr="005A5F92">
        <w:rPr>
          <w:rFonts w:ascii="Times New Roman" w:hAnsi="Times New Roman" w:cs="Times New Roman"/>
        </w:rPr>
        <w:t>临时工程措施</w:t>
      </w:r>
    </w:p>
    <w:p w:rsidR="005F4C4F" w:rsidRPr="005A5F92" w:rsidRDefault="00741B4D">
      <w:pPr>
        <w:rPr>
          <w:rFonts w:ascii="Times New Roman" w:hAnsi="Times New Roman" w:cs="Times New Roman"/>
        </w:rPr>
      </w:pPr>
      <w:r w:rsidRPr="005A5F92">
        <w:rPr>
          <w:rFonts w:ascii="Times New Roman" w:hAnsi="Times New Roman" w:cs="Times New Roman"/>
        </w:rPr>
        <w:t>场地利用前，首先对剥离的表土及</w:t>
      </w:r>
      <w:proofErr w:type="gramStart"/>
      <w:r w:rsidRPr="005A5F92">
        <w:rPr>
          <w:rFonts w:ascii="Times New Roman" w:hAnsi="Times New Roman" w:cs="Times New Roman"/>
        </w:rPr>
        <w:t>场地内临建</w:t>
      </w:r>
      <w:proofErr w:type="gramEnd"/>
      <w:r w:rsidRPr="005A5F92">
        <w:rPr>
          <w:rFonts w:ascii="Times New Roman" w:hAnsi="Times New Roman" w:cs="Times New Roman"/>
        </w:rPr>
        <w:t>设施基坑开挖土方进行暂存，堆高不超过</w:t>
      </w:r>
      <w:r w:rsidRPr="005A5F92">
        <w:rPr>
          <w:rFonts w:ascii="Times New Roman" w:hAnsi="Times New Roman" w:cs="Times New Roman"/>
        </w:rPr>
        <w:t>3.0m</w:t>
      </w:r>
      <w:r w:rsidRPr="005A5F92">
        <w:rPr>
          <w:rFonts w:ascii="Times New Roman" w:hAnsi="Times New Roman" w:cs="Times New Roman"/>
        </w:rPr>
        <w:t>，并在场地周边开挖临时简易排水沟，内壁夯实，并与现有沟渠顺接，排水沟断面采用梯形。</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）老路维修</w:t>
      </w:r>
    </w:p>
    <w:p w:rsidR="005F4C4F" w:rsidRPr="005A5F92" w:rsidRDefault="00741B4D">
      <w:pPr>
        <w:rPr>
          <w:rFonts w:ascii="Times New Roman" w:hAnsi="Times New Roman" w:cs="Times New Roman"/>
        </w:rPr>
      </w:pPr>
      <w:r w:rsidRPr="005A5F92">
        <w:rPr>
          <w:rFonts w:ascii="Times New Roman" w:hAnsi="Times New Roman" w:cs="Times New Roman"/>
        </w:rPr>
        <w:t>老路维修路段施工主要是老路路面的修补、切割产生废气污染物，施工中应严格控制切割面积，切割过程中应当采取喷水、喷雾等降尘措施，减少施工过程中的粉尘排放量。</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）临时堆场防护措施</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工程措施</w:t>
      </w:r>
    </w:p>
    <w:p w:rsidR="005F4C4F" w:rsidRPr="005A5F92" w:rsidRDefault="00741B4D">
      <w:pPr>
        <w:rPr>
          <w:rFonts w:ascii="Times New Roman" w:hAnsi="Times New Roman" w:cs="Times New Roman"/>
        </w:rPr>
      </w:pPr>
      <w:r w:rsidRPr="005A5F92">
        <w:rPr>
          <w:rFonts w:ascii="Times New Roman" w:hAnsi="Times New Roman" w:cs="Times New Roman"/>
        </w:rPr>
        <w:t>施工结束后，对临时堆土</w:t>
      </w:r>
      <w:proofErr w:type="gramStart"/>
      <w:r w:rsidRPr="005A5F92">
        <w:rPr>
          <w:rFonts w:ascii="Times New Roman" w:hAnsi="Times New Roman" w:cs="Times New Roman"/>
        </w:rPr>
        <w:t>场采取</w:t>
      </w:r>
      <w:proofErr w:type="gramEnd"/>
      <w:r w:rsidRPr="005A5F92">
        <w:rPr>
          <w:rFonts w:ascii="Times New Roman" w:hAnsi="Times New Roman" w:cs="Times New Roman"/>
        </w:rPr>
        <w:t>土地整治措施。</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临时措施</w:t>
      </w:r>
    </w:p>
    <w:p w:rsidR="005F4C4F" w:rsidRPr="005A5F92" w:rsidRDefault="00741B4D">
      <w:pPr>
        <w:pStyle w:val="a0"/>
        <w:rPr>
          <w:rFonts w:ascii="Times New Roman" w:hAnsi="Times New Roman" w:cs="Times New Roman"/>
        </w:rPr>
      </w:pPr>
      <w:r w:rsidRPr="005A5F92">
        <w:rPr>
          <w:rFonts w:ascii="Times New Roman" w:hAnsi="Times New Roman" w:cs="Times New Roman"/>
        </w:rPr>
        <w:t>对临时堆放于本区占地范围内堆土采取临时防护措施。堆土临时堆放时，边坡控制在</w:t>
      </w:r>
      <w:r w:rsidRPr="005A5F92">
        <w:rPr>
          <w:rFonts w:ascii="Times New Roman" w:hAnsi="Times New Roman" w:cs="Times New Roman"/>
        </w:rPr>
        <w:t>1:2</w:t>
      </w:r>
      <w:r w:rsidRPr="005A5F92">
        <w:rPr>
          <w:rFonts w:ascii="Times New Roman" w:hAnsi="Times New Roman" w:cs="Times New Roman"/>
        </w:rPr>
        <w:t>左右，堆高控制在</w:t>
      </w:r>
      <w:r w:rsidRPr="005A5F92">
        <w:rPr>
          <w:rFonts w:ascii="Times New Roman" w:hAnsi="Times New Roman" w:cs="Times New Roman"/>
        </w:rPr>
        <w:t>4.0m</w:t>
      </w:r>
      <w:r w:rsidRPr="005A5F92">
        <w:rPr>
          <w:rFonts w:ascii="Times New Roman" w:hAnsi="Times New Roman" w:cs="Times New Roman"/>
        </w:rPr>
        <w:t>左右，采用袋装</w:t>
      </w:r>
      <w:proofErr w:type="gramStart"/>
      <w:r w:rsidRPr="005A5F92">
        <w:rPr>
          <w:rFonts w:ascii="Times New Roman" w:hAnsi="Times New Roman" w:cs="Times New Roman"/>
        </w:rPr>
        <w:t>土临时</w:t>
      </w:r>
      <w:proofErr w:type="gramEnd"/>
      <w:r w:rsidRPr="005A5F92">
        <w:rPr>
          <w:rFonts w:ascii="Times New Roman" w:hAnsi="Times New Roman" w:cs="Times New Roman"/>
        </w:rPr>
        <w:t>拦挡。</w:t>
      </w:r>
    </w:p>
    <w:p w:rsidR="005F4C4F" w:rsidRPr="005A5F92" w:rsidRDefault="00741B4D">
      <w:pPr>
        <w:rPr>
          <w:rFonts w:ascii="Times New Roman" w:hAnsi="Times New Roman" w:cs="Times New Roman"/>
        </w:rPr>
      </w:pPr>
      <w:r w:rsidRPr="005A5F92">
        <w:rPr>
          <w:rFonts w:ascii="Times New Roman" w:hAnsi="Times New Roman" w:cs="Times New Roman"/>
        </w:rPr>
        <w:sym w:font="Wingdings" w:char="F083"/>
      </w:r>
      <w:r w:rsidRPr="005A5F92">
        <w:rPr>
          <w:rFonts w:ascii="Times New Roman" w:hAnsi="Times New Roman" w:cs="Times New Roman"/>
        </w:rPr>
        <w:t>淤泥堆场防护措施</w:t>
      </w:r>
    </w:p>
    <w:p w:rsidR="005F4C4F" w:rsidRPr="005A5F92" w:rsidRDefault="00741B4D">
      <w:pPr>
        <w:pStyle w:val="a0"/>
        <w:rPr>
          <w:rFonts w:ascii="Times New Roman" w:hAnsi="Times New Roman" w:cs="Times New Roman"/>
        </w:rPr>
      </w:pPr>
      <w:r w:rsidRPr="005A5F92">
        <w:rPr>
          <w:rFonts w:ascii="Times New Roman" w:hAnsi="Times New Roman" w:cs="Times New Roman"/>
          <w:lang w:val="en-US"/>
        </w:rPr>
        <w:t>淤泥堆</w:t>
      </w:r>
      <w:r w:rsidRPr="005A5F92">
        <w:rPr>
          <w:rFonts w:ascii="Times New Roman" w:hAnsi="Times New Roman" w:cs="Times New Roman"/>
        </w:rPr>
        <w:t>场四周开挖临时排水沟</w:t>
      </w:r>
      <w:r w:rsidRPr="005A5F92">
        <w:rPr>
          <w:rFonts w:ascii="Times New Roman" w:hAnsi="Times New Roman" w:cs="Times New Roman"/>
          <w:lang w:val="en-US"/>
        </w:rPr>
        <w:t>，并设泥水沉淀池</w:t>
      </w:r>
      <w:r w:rsidRPr="005A5F92">
        <w:rPr>
          <w:rFonts w:ascii="Times New Roman" w:hAnsi="Times New Roman" w:cs="Times New Roman"/>
        </w:rPr>
        <w:t>，</w:t>
      </w:r>
      <w:r w:rsidRPr="005A5F92">
        <w:rPr>
          <w:rFonts w:ascii="Times New Roman" w:hAnsi="Times New Roman" w:cs="Times New Roman"/>
          <w:lang w:val="en-US"/>
        </w:rPr>
        <w:t>因项目区水塘周围主要是居民区，无工业废水进入，因此淤泥主要含量有机质。干化堆场设边沟排水沉淀后的泥水经检测合格后排入地表水体，且污水量较小，</w:t>
      </w:r>
      <w:r w:rsidRPr="005A5F92">
        <w:rPr>
          <w:rFonts w:ascii="Times New Roman" w:hAnsi="Times New Roman" w:cs="Times New Roman"/>
        </w:rPr>
        <w:t>对</w:t>
      </w:r>
      <w:r w:rsidRPr="005A5F92">
        <w:rPr>
          <w:rFonts w:ascii="Times New Roman" w:hAnsi="Times New Roman" w:cs="Times New Roman"/>
          <w:lang w:val="en-US"/>
        </w:rPr>
        <w:t>区域水</w:t>
      </w:r>
      <w:r w:rsidRPr="005A5F92">
        <w:rPr>
          <w:rFonts w:ascii="Times New Roman" w:hAnsi="Times New Roman" w:cs="Times New Roman"/>
        </w:rPr>
        <w:t>环境影响</w:t>
      </w:r>
      <w:r w:rsidRPr="005A5F92">
        <w:rPr>
          <w:rFonts w:ascii="Times New Roman" w:hAnsi="Times New Roman" w:cs="Times New Roman"/>
          <w:lang w:val="en-US"/>
        </w:rPr>
        <w:t>较小。</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）植被影响减缓措施</w:t>
      </w:r>
    </w:p>
    <w:p w:rsidR="005F4C4F" w:rsidRPr="005A5F92" w:rsidRDefault="00741B4D">
      <w:pPr>
        <w:rPr>
          <w:rFonts w:ascii="Times New Roman" w:hAnsi="Times New Roman" w:cs="Times New Roman"/>
        </w:rPr>
      </w:pPr>
      <w:r w:rsidRPr="005A5F92">
        <w:rPr>
          <w:rFonts w:ascii="Times New Roman" w:hAnsi="Times New Roman" w:cs="Times New Roman"/>
        </w:rPr>
        <w:t>施工场地及施工临时用地，施工结束及时清理、松土、整平，恢复其原有植被；周围损坏植被的土地，施工结束及时整治，恢复其地表原有植被。</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）对野生动物栖息地影响减缓措施</w:t>
      </w:r>
    </w:p>
    <w:p w:rsidR="005F4C4F" w:rsidRPr="005A5F92" w:rsidRDefault="00741B4D">
      <w:pPr>
        <w:rPr>
          <w:rFonts w:ascii="Times New Roman" w:hAnsi="Times New Roman" w:cs="Times New Roman"/>
        </w:rPr>
      </w:pPr>
      <w:r w:rsidRPr="005A5F92">
        <w:rPr>
          <w:rFonts w:ascii="Times New Roman" w:hAnsi="Times New Roman" w:cs="Times New Roman"/>
        </w:rPr>
        <w:t>施工过程应合理安排，避开敏感期，特别是鸟类的繁殖期。做好时间上、空间上的衔接，减少影响范围与时间。必须将各施工期的时间、施工范围安排协调好，统筹合理安排好施工进度，做到建成一片，完善一片。</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w:t>
      </w:r>
      <w:r w:rsidRPr="005A5F92">
        <w:rPr>
          <w:rFonts w:ascii="Times New Roman" w:hAnsi="Times New Roman" w:cs="Times New Roman"/>
        </w:rPr>
        <w:t>5</w:t>
      </w:r>
      <w:r w:rsidRPr="005A5F92">
        <w:rPr>
          <w:rFonts w:ascii="Times New Roman" w:hAnsi="Times New Roman" w:cs="Times New Roman"/>
        </w:rPr>
        <w:t>）工程固体废物分类处置措施及建议</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地表覆盖物</w:t>
      </w:r>
    </w:p>
    <w:p w:rsidR="005F4C4F" w:rsidRPr="005A5F92" w:rsidRDefault="00741B4D">
      <w:pPr>
        <w:rPr>
          <w:rFonts w:ascii="Times New Roman" w:hAnsi="Times New Roman" w:cs="Times New Roman"/>
        </w:rPr>
      </w:pPr>
      <w:r w:rsidRPr="005A5F92">
        <w:rPr>
          <w:rFonts w:ascii="Times New Roman" w:hAnsi="Times New Roman" w:cs="Times New Roman"/>
        </w:rPr>
        <w:t>施工时应对工程清理的地表覆盖物加以保留，集中堆放。</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废沥青混合料</w:t>
      </w:r>
    </w:p>
    <w:p w:rsidR="005F4C4F" w:rsidRPr="005A5F92" w:rsidRDefault="00741B4D">
      <w:pPr>
        <w:rPr>
          <w:rFonts w:ascii="Times New Roman" w:hAnsi="Times New Roman" w:cs="Times New Roman"/>
        </w:rPr>
      </w:pPr>
      <w:r w:rsidRPr="005A5F92">
        <w:rPr>
          <w:rFonts w:ascii="Times New Roman" w:hAnsi="Times New Roman" w:cs="Times New Roman"/>
        </w:rPr>
        <w:t>废沥青混合料</w:t>
      </w:r>
      <w:proofErr w:type="gramStart"/>
      <w:r w:rsidRPr="005A5F92">
        <w:rPr>
          <w:rFonts w:ascii="Times New Roman" w:hAnsi="Times New Roman" w:cs="Times New Roman"/>
        </w:rPr>
        <w:t>属于难</w:t>
      </w:r>
      <w:proofErr w:type="gramEnd"/>
      <w:r w:rsidRPr="005A5F92">
        <w:rPr>
          <w:rFonts w:ascii="Times New Roman" w:hAnsi="Times New Roman" w:cs="Times New Roman"/>
        </w:rPr>
        <w:t>降解物质，建议建设单位和施工单位对项目产生的沥青混合料进行合理利用，以减少其堆放产生的占地、影响沿线景观和浅层地下水、浪费资源等不利的环境影响，从而实现处理废料、节省工程投资，有利于保护环境等综合的生态效应。</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）路基的保护措施</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路基施工</w:t>
      </w:r>
    </w:p>
    <w:p w:rsidR="005F4C4F" w:rsidRPr="005A5F92" w:rsidRDefault="00741B4D">
      <w:pPr>
        <w:rPr>
          <w:rFonts w:ascii="Times New Roman" w:hAnsi="Times New Roman" w:cs="Times New Roman"/>
        </w:rPr>
      </w:pPr>
      <w:r w:rsidRPr="005A5F92">
        <w:rPr>
          <w:rFonts w:ascii="Times New Roman" w:hAnsi="Times New Roman" w:cs="Times New Roman"/>
        </w:rPr>
        <w:t>路基施工采用逐层填筑分层压实的施工方法，</w:t>
      </w:r>
      <w:r w:rsidRPr="005A5F92">
        <w:rPr>
          <w:rFonts w:ascii="Times New Roman" w:hAnsi="Times New Roman" w:cs="Times New Roman"/>
        </w:rPr>
        <w:t xml:space="preserve"> </w:t>
      </w:r>
      <w:r w:rsidRPr="005A5F92">
        <w:rPr>
          <w:rFonts w:ascii="Times New Roman" w:hAnsi="Times New Roman" w:cs="Times New Roman"/>
        </w:rPr>
        <w:t>在填筑路堤的同时进行边坡排水和防护工程，并合理组织施工，做到工序紧凑，以缩短工期，减少水土流失量。</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雨季施工</w:t>
      </w:r>
    </w:p>
    <w:p w:rsidR="005F4C4F" w:rsidRPr="005A5F92" w:rsidRDefault="00741B4D">
      <w:pPr>
        <w:rPr>
          <w:rFonts w:ascii="Times New Roman" w:hAnsi="Times New Roman" w:cs="Times New Roman"/>
        </w:rPr>
      </w:pPr>
      <w:r w:rsidRPr="005A5F92">
        <w:rPr>
          <w:rFonts w:ascii="Times New Roman" w:hAnsi="Times New Roman" w:cs="Times New Roman"/>
        </w:rPr>
        <w:t>及时获取气象信息，提前了解降雨情况，制定雨季施工计划。对</w:t>
      </w:r>
      <w:proofErr w:type="gramStart"/>
      <w:r w:rsidRPr="005A5F92">
        <w:rPr>
          <w:rFonts w:ascii="Times New Roman" w:hAnsi="Times New Roman" w:cs="Times New Roman"/>
        </w:rPr>
        <w:t>高填及</w:t>
      </w:r>
      <w:proofErr w:type="gramEnd"/>
      <w:r w:rsidRPr="005A5F92">
        <w:rPr>
          <w:rFonts w:ascii="Times New Roman" w:hAnsi="Times New Roman" w:cs="Times New Roman"/>
        </w:rPr>
        <w:t>不良地质路基等路段，</w:t>
      </w:r>
      <w:r w:rsidRPr="005A5F92">
        <w:rPr>
          <w:rFonts w:ascii="Times New Roman" w:hAnsi="Times New Roman" w:cs="Times New Roman"/>
        </w:rPr>
        <w:t xml:space="preserve"> </w:t>
      </w:r>
      <w:r w:rsidRPr="005A5F92">
        <w:rPr>
          <w:rFonts w:ascii="Times New Roman" w:hAnsi="Times New Roman" w:cs="Times New Roman"/>
        </w:rPr>
        <w:t>应尽量避免雨季施工；</w:t>
      </w:r>
      <w:r w:rsidRPr="005A5F92">
        <w:rPr>
          <w:rFonts w:ascii="Times New Roman" w:hAnsi="Times New Roman" w:cs="Times New Roman"/>
        </w:rPr>
        <w:t xml:space="preserve"> </w:t>
      </w:r>
      <w:r w:rsidRPr="005A5F92">
        <w:rPr>
          <w:rFonts w:ascii="Times New Roman" w:hAnsi="Times New Roman" w:cs="Times New Roman"/>
        </w:rPr>
        <w:t>不能避免时，</w:t>
      </w:r>
      <w:r w:rsidRPr="005A5F92">
        <w:rPr>
          <w:rFonts w:ascii="Times New Roman" w:hAnsi="Times New Roman" w:cs="Times New Roman"/>
        </w:rPr>
        <w:t xml:space="preserve"> </w:t>
      </w:r>
      <w:r w:rsidRPr="005A5F92">
        <w:rPr>
          <w:rFonts w:ascii="Times New Roman" w:hAnsi="Times New Roman" w:cs="Times New Roman"/>
        </w:rPr>
        <w:t>应保证施工期间排水通畅，不出现积水浸泡工作面的现象；若防护工程不能同时开展时，对施工面应采取加盖防水雨布等防护措施。</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3 \* GB3 </w:instrText>
      </w:r>
      <w:r w:rsidRPr="005A5F92">
        <w:rPr>
          <w:rFonts w:ascii="Times New Roman" w:hAnsi="Times New Roman" w:cs="Times New Roman"/>
        </w:rPr>
        <w:fldChar w:fldCharType="separate"/>
      </w:r>
      <w:r w:rsidRPr="005A5F92">
        <w:rPr>
          <w:rFonts w:ascii="宋体" w:eastAsia="宋体" w:hAnsi="宋体" w:cs="宋体" w:hint="eastAsia"/>
        </w:rPr>
        <w:t>③</w:t>
      </w:r>
      <w:r w:rsidRPr="005A5F92">
        <w:rPr>
          <w:rFonts w:ascii="Times New Roman" w:hAnsi="Times New Roman" w:cs="Times New Roman"/>
        </w:rPr>
        <w:fldChar w:fldCharType="end"/>
      </w:r>
      <w:r w:rsidRPr="005A5F92">
        <w:rPr>
          <w:rFonts w:ascii="Times New Roman" w:hAnsi="Times New Roman" w:cs="Times New Roman"/>
        </w:rPr>
        <w:t>其它保护措施</w:t>
      </w:r>
    </w:p>
    <w:p w:rsidR="005F4C4F" w:rsidRPr="005A5F92" w:rsidRDefault="00741B4D">
      <w:pPr>
        <w:rPr>
          <w:rFonts w:ascii="Times New Roman" w:hAnsi="Times New Roman" w:cs="Times New Roman"/>
        </w:rPr>
      </w:pPr>
      <w:r w:rsidRPr="005A5F92">
        <w:rPr>
          <w:rFonts w:ascii="Times New Roman" w:hAnsi="Times New Roman" w:cs="Times New Roman"/>
        </w:rPr>
        <w:t>在有雨水及地面径流处开挖路基时，应设置临时性沉淀池，在沉淀池出水的一侧设土工布围栏，再次拦截泥沙。当路基建成完毕后，推平沉淀池。</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）水土保持防护措施</w:t>
      </w:r>
    </w:p>
    <w:p w:rsidR="005F4C4F" w:rsidRPr="005A5F92" w:rsidRDefault="00741B4D">
      <w:pPr>
        <w:ind w:firstLine="482"/>
        <w:rPr>
          <w:rFonts w:ascii="Times New Roman" w:hAnsi="Times New Roman" w:cs="Times New Roman"/>
        </w:rPr>
      </w:pPr>
      <w:r w:rsidRPr="005A5F92">
        <w:rPr>
          <w:rFonts w:ascii="Times New Roman" w:hAnsi="Times New Roman" w:cs="Times New Roman"/>
          <w:b/>
        </w:rPr>
        <w:t>主体工程区：</w:t>
      </w:r>
      <w:r w:rsidRPr="005A5F92">
        <w:rPr>
          <w:rFonts w:ascii="Times New Roman" w:hAnsi="Times New Roman" w:cs="Times New Roman"/>
        </w:rPr>
        <w:t>对路基采用逐层填筑，分层压实的施工方法。在填筑路堤的同时进行边坡排水和防护工程。路基工程尽量采用机械化作业，并合理组织施工，缩短工期。</w:t>
      </w:r>
    </w:p>
    <w:p w:rsidR="005F4C4F" w:rsidRPr="005A5F92" w:rsidRDefault="00741B4D">
      <w:pPr>
        <w:ind w:firstLine="482"/>
        <w:rPr>
          <w:rFonts w:ascii="Times New Roman" w:hAnsi="Times New Roman" w:cs="Times New Roman"/>
        </w:rPr>
      </w:pPr>
      <w:r w:rsidRPr="005A5F92">
        <w:rPr>
          <w:rFonts w:ascii="Times New Roman" w:hAnsi="Times New Roman" w:cs="Times New Roman"/>
          <w:b/>
        </w:rPr>
        <w:t>防护工程：</w:t>
      </w:r>
      <w:r w:rsidRPr="005A5F92">
        <w:rPr>
          <w:rFonts w:ascii="Times New Roman" w:hAnsi="Times New Roman" w:cs="Times New Roman"/>
        </w:rPr>
        <w:t>为保证路基及边坡的稳定，填方、挖方路段应根据地形地质及填挖高度采用不同的防护措施。视具体情况分别采用浆砌片石坡面防护、草皮防护、挡土墙及护面墙等形式进行坡面防护。路堤边坡</w:t>
      </w:r>
      <w:proofErr w:type="gramStart"/>
      <w:r w:rsidRPr="005A5F92">
        <w:rPr>
          <w:rFonts w:ascii="Times New Roman" w:hAnsi="Times New Roman" w:cs="Times New Roman"/>
        </w:rPr>
        <w:t>等处视路堤</w:t>
      </w:r>
      <w:proofErr w:type="gramEnd"/>
      <w:r w:rsidRPr="005A5F92">
        <w:rPr>
          <w:rFonts w:ascii="Times New Roman" w:hAnsi="Times New Roman" w:cs="Times New Roman"/>
        </w:rPr>
        <w:t>高度及填料性质、水文条件，分别采用护脚、挡土墙、拱形护坡、浆砌片石护坡、护坡道和撒草籽等防护形式。</w:t>
      </w:r>
    </w:p>
    <w:p w:rsidR="005F4C4F" w:rsidRPr="005A5F92" w:rsidRDefault="00741B4D">
      <w:pPr>
        <w:ind w:firstLine="482"/>
        <w:rPr>
          <w:rFonts w:ascii="Times New Roman" w:hAnsi="Times New Roman" w:cs="Times New Roman"/>
          <w:snapToGrid w:val="0"/>
          <w:szCs w:val="20"/>
        </w:rPr>
      </w:pPr>
      <w:r w:rsidRPr="005A5F92">
        <w:rPr>
          <w:rFonts w:ascii="Times New Roman" w:hAnsi="Times New Roman" w:cs="Times New Roman"/>
          <w:b/>
        </w:rPr>
        <w:t>雨季施工：</w:t>
      </w:r>
      <w:r w:rsidRPr="005A5F92">
        <w:rPr>
          <w:rFonts w:ascii="Times New Roman" w:hAnsi="Times New Roman" w:cs="Times New Roman"/>
        </w:rPr>
        <w:t>加强与六安市气象部门联系，制定雨季施工计划。雨季填筑路基时，应</w:t>
      </w:r>
      <w:proofErr w:type="gramStart"/>
      <w:r w:rsidRPr="005A5F92">
        <w:rPr>
          <w:rFonts w:ascii="Times New Roman" w:hAnsi="Times New Roman" w:cs="Times New Roman"/>
        </w:rPr>
        <w:t>随填随压</w:t>
      </w:r>
      <w:proofErr w:type="gramEnd"/>
      <w:r w:rsidRPr="005A5F92">
        <w:rPr>
          <w:rFonts w:ascii="Times New Roman" w:hAnsi="Times New Roman" w:cs="Times New Roman"/>
        </w:rPr>
        <w:t>，以确保路堤质量。每层填土表面形成</w:t>
      </w:r>
      <w:r w:rsidRPr="005A5F92">
        <w:rPr>
          <w:rFonts w:ascii="Times New Roman" w:hAnsi="Times New Roman" w:cs="Times New Roman"/>
        </w:rPr>
        <w:t>2~5%</w:t>
      </w:r>
      <w:r w:rsidRPr="005A5F92">
        <w:rPr>
          <w:rFonts w:ascii="Times New Roman" w:hAnsi="Times New Roman" w:cs="Times New Roman"/>
        </w:rPr>
        <w:t>的横坡，并应填平，雨前和收工前</w:t>
      </w:r>
      <w:proofErr w:type="gramStart"/>
      <w:r w:rsidRPr="005A5F92">
        <w:rPr>
          <w:rFonts w:ascii="Times New Roman" w:hAnsi="Times New Roman" w:cs="Times New Roman"/>
        </w:rPr>
        <w:t>将铺填的</w:t>
      </w:r>
      <w:proofErr w:type="gramEnd"/>
      <w:r w:rsidRPr="005A5F92">
        <w:rPr>
          <w:rFonts w:ascii="Times New Roman" w:hAnsi="Times New Roman" w:cs="Times New Roman"/>
        </w:rPr>
        <w:t>松土碾压密实，做到</w:t>
      </w:r>
      <w:proofErr w:type="gramStart"/>
      <w:r w:rsidRPr="005A5F92">
        <w:rPr>
          <w:rFonts w:ascii="Times New Roman" w:hAnsi="Times New Roman" w:cs="Times New Roman"/>
        </w:rPr>
        <w:t>不</w:t>
      </w:r>
      <w:proofErr w:type="gramEnd"/>
      <w:r w:rsidRPr="005A5F92">
        <w:rPr>
          <w:rFonts w:ascii="Times New Roman" w:hAnsi="Times New Roman" w:cs="Times New Roman"/>
        </w:rPr>
        <w:t>积水。对水土流失易发地段，应尽量避免雨季施工；不能避免时，应保证施工期间排水畅通，不出现积水浸泡施工面的现象，如防护工程不能同时开</w:t>
      </w:r>
      <w:r w:rsidRPr="005A5F92">
        <w:rPr>
          <w:rFonts w:ascii="Times New Roman" w:hAnsi="Times New Roman" w:cs="Times New Roman"/>
        </w:rPr>
        <w:lastRenderedPageBreak/>
        <w:t>展时，对边坡及施工面应采取加盖防水雨布等防护措施</w:t>
      </w:r>
      <w:r w:rsidRPr="005A5F92">
        <w:rPr>
          <w:rFonts w:ascii="Times New Roman" w:hAnsi="Times New Roman" w:cs="Times New Roman"/>
          <w:snapToGrid w:val="0"/>
          <w:szCs w:val="20"/>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725" w:name="_Toc399483688"/>
      <w:bookmarkStart w:id="726" w:name="_Toc4727"/>
      <w:bookmarkStart w:id="727" w:name="_Toc448234917"/>
      <w:bookmarkStart w:id="728" w:name="_Toc19194"/>
      <w:bookmarkStart w:id="729" w:name="_Toc22938"/>
      <w:bookmarkStart w:id="730" w:name="_Toc18894"/>
      <w:bookmarkStart w:id="731" w:name="_Toc460165202"/>
      <w:bookmarkStart w:id="732" w:name="_Toc462736835"/>
      <w:bookmarkStart w:id="733" w:name="_Toc478473183"/>
      <w:bookmarkStart w:id="734" w:name="_Toc9073"/>
      <w:bookmarkStart w:id="735" w:name="_Toc7682"/>
      <w:r w:rsidRPr="005A5F92">
        <w:rPr>
          <w:rFonts w:eastAsiaTheme="minorEastAsia" w:cs="Times New Roman"/>
          <w:b/>
          <w:bCs/>
          <w:color w:val="auto"/>
          <w:lang w:val="en-US"/>
        </w:rPr>
        <w:t>景观环境保护</w:t>
      </w:r>
      <w:bookmarkEnd w:id="725"/>
      <w:bookmarkEnd w:id="726"/>
      <w:bookmarkEnd w:id="727"/>
      <w:bookmarkEnd w:id="728"/>
      <w:bookmarkEnd w:id="729"/>
      <w:bookmarkEnd w:id="730"/>
      <w:bookmarkEnd w:id="731"/>
      <w:bookmarkEnd w:id="732"/>
      <w:bookmarkEnd w:id="733"/>
      <w:bookmarkEnd w:id="734"/>
      <w:bookmarkEnd w:id="735"/>
    </w:p>
    <w:p w:rsidR="005F4C4F" w:rsidRPr="005A5F92" w:rsidRDefault="00741B4D">
      <w:pPr>
        <w:pStyle w:val="af"/>
        <w:spacing w:line="360" w:lineRule="auto"/>
        <w:rPr>
          <w:rFonts w:cs="Times New Roman"/>
        </w:rPr>
      </w:pPr>
      <w:r w:rsidRPr="005A5F92">
        <w:rPr>
          <w:rFonts w:cs="Times New Roman"/>
          <w:lang w:val="en-US"/>
        </w:rPr>
        <w:t>1</w:t>
      </w:r>
      <w:r w:rsidRPr="005A5F92">
        <w:rPr>
          <w:rFonts w:cs="Times New Roman"/>
          <w:lang w:val="en-US"/>
        </w:rPr>
        <w:t>、</w:t>
      </w:r>
      <w:r w:rsidRPr="005A5F92">
        <w:rPr>
          <w:rFonts w:cs="Times New Roman"/>
        </w:rPr>
        <w:t>加强施工管理，禁止乱丢乱弃生活垃圾和施工废料，尽量减少施工对现有景观环境的破坏；施工围挡构筑物做到整齐到位，摆放有序。</w:t>
      </w:r>
    </w:p>
    <w:p w:rsidR="005F4C4F" w:rsidRPr="005A5F92" w:rsidRDefault="00741B4D">
      <w:pPr>
        <w:pStyle w:val="af"/>
        <w:spacing w:line="360" w:lineRule="auto"/>
        <w:rPr>
          <w:rFonts w:cs="Times New Roman"/>
        </w:rPr>
      </w:pPr>
      <w:r w:rsidRPr="005A5F92">
        <w:rPr>
          <w:rFonts w:cs="Times New Roman"/>
          <w:lang w:val="en-US"/>
        </w:rPr>
        <w:t>2</w:t>
      </w:r>
      <w:r w:rsidRPr="005A5F92">
        <w:rPr>
          <w:rFonts w:cs="Times New Roman"/>
          <w:lang w:val="en-US"/>
        </w:rPr>
        <w:t>、</w:t>
      </w:r>
      <w:r w:rsidRPr="005A5F92">
        <w:rPr>
          <w:rFonts w:cs="Times New Roman"/>
        </w:rPr>
        <w:t>加强施工场地的文明施工管理，及时进行场地清理，严格执行施工期水污染防治和</w:t>
      </w:r>
      <w:proofErr w:type="gramStart"/>
      <w:r w:rsidRPr="005A5F92">
        <w:rPr>
          <w:rFonts w:cs="Times New Roman"/>
        </w:rPr>
        <w:t>固废</w:t>
      </w:r>
      <w:proofErr w:type="gramEnd"/>
      <w:r w:rsidRPr="005A5F92">
        <w:rPr>
          <w:rFonts w:cs="Times New Roman"/>
        </w:rPr>
        <w:t>处置规定，避免泥沙污水横流、垃圾乱堆。</w:t>
      </w:r>
    </w:p>
    <w:p w:rsidR="005F4C4F" w:rsidRPr="005A5F92" w:rsidRDefault="00741B4D">
      <w:pPr>
        <w:pStyle w:val="3TimesNewRoman"/>
        <w:spacing w:before="0" w:afterLines="0" w:after="0"/>
        <w:ind w:left="0"/>
        <w:rPr>
          <w:rFonts w:eastAsiaTheme="minorEastAsia" w:cs="Times New Roman"/>
          <w:b/>
          <w:bCs/>
          <w:color w:val="auto"/>
          <w:lang w:val="en-US"/>
        </w:rPr>
      </w:pPr>
      <w:bookmarkStart w:id="736" w:name="_Toc399483689"/>
      <w:bookmarkStart w:id="737" w:name="_Toc27399"/>
      <w:bookmarkStart w:id="738" w:name="_Toc448234918"/>
      <w:bookmarkStart w:id="739" w:name="_Toc4956"/>
      <w:bookmarkStart w:id="740" w:name="_Toc30153"/>
      <w:bookmarkStart w:id="741" w:name="_Toc3682"/>
      <w:bookmarkStart w:id="742" w:name="_Toc460165203"/>
      <w:bookmarkStart w:id="743" w:name="_Toc462736836"/>
      <w:bookmarkStart w:id="744" w:name="_Toc478473184"/>
      <w:bookmarkStart w:id="745" w:name="_Toc21074"/>
      <w:bookmarkStart w:id="746" w:name="_Toc5515"/>
      <w:r w:rsidRPr="005A5F92">
        <w:rPr>
          <w:rFonts w:eastAsiaTheme="minorEastAsia" w:cs="Times New Roman"/>
          <w:b/>
          <w:bCs/>
          <w:color w:val="auto"/>
          <w:lang w:val="en-US"/>
        </w:rPr>
        <w:t>声环境污染防治措施</w:t>
      </w:r>
      <w:bookmarkEnd w:id="736"/>
      <w:bookmarkEnd w:id="737"/>
      <w:bookmarkEnd w:id="738"/>
      <w:bookmarkEnd w:id="739"/>
      <w:bookmarkEnd w:id="740"/>
      <w:bookmarkEnd w:id="741"/>
      <w:bookmarkEnd w:id="742"/>
      <w:bookmarkEnd w:id="743"/>
      <w:bookmarkEnd w:id="744"/>
      <w:bookmarkEnd w:id="745"/>
      <w:bookmarkEnd w:id="746"/>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根据《中华人民共和国噪声污染防治法》、《安徽省环境噪声污染防治条例》等有关规定，为减轻施工噪声对环境的影响，</w:t>
      </w:r>
      <w:proofErr w:type="gramStart"/>
      <w:r w:rsidRPr="005A5F92">
        <w:rPr>
          <w:rFonts w:ascii="Times New Roman" w:hAnsi="Times New Roman" w:cs="Times New Roman"/>
        </w:rPr>
        <w:t>本评价</w:t>
      </w:r>
      <w:proofErr w:type="gramEnd"/>
      <w:r w:rsidRPr="005A5F92">
        <w:rPr>
          <w:rFonts w:ascii="Times New Roman" w:hAnsi="Times New Roman" w:cs="Times New Roman"/>
        </w:rPr>
        <w:t>结合工程实际情况提出以下施工噪声防治措施：</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、施工场地等临时工程的选址尽量远离敏感点集中区。</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、本项目开工前十五日向六安市环保局备案，申报该工程的项目名称、施工场所和期限、可能产生的环境噪声值以及所采取的环境噪声污染防治措施情况。</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合理安排施工作业时间，尽量缩短施工时间以减轻不利影响。此外，除抢修作业外，本项目应避免在夜间进行产生噪声污染的施工作业；确需夜间施工作业的，必须提前三日向六安市环保局提出申请，经审核批准后，方可施工。</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、合理安排施工运输车辆的路线和时间；施工运输车辆，尤其是大型运输车辆，应按照有关部门的规定，确定合理的运输路线和时间，避开敏感区域和容易造成影响的时段。</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5</w:t>
      </w:r>
      <w:r w:rsidRPr="005A5F92">
        <w:rPr>
          <w:rFonts w:ascii="Times New Roman" w:hAnsi="Times New Roman" w:cs="Times New Roman"/>
        </w:rPr>
        <w:t>、合理选择施工机械设备，施工单位尽量选用低噪音、低振动的各类施工机械设备，并尽可能附带消声和隔音的附属设施，避免多台高噪音的机械设备在同一时间段使用，减少施工噪声对</w:t>
      </w:r>
      <w:proofErr w:type="gramStart"/>
      <w:r w:rsidRPr="005A5F92">
        <w:rPr>
          <w:rFonts w:ascii="Times New Roman" w:hAnsi="Times New Roman" w:cs="Times New Roman"/>
        </w:rPr>
        <w:t>周围声</w:t>
      </w:r>
      <w:proofErr w:type="gramEnd"/>
      <w:r w:rsidRPr="005A5F92">
        <w:rPr>
          <w:rFonts w:ascii="Times New Roman" w:hAnsi="Times New Roman" w:cs="Times New Roman"/>
        </w:rPr>
        <w:t>环境质量的</w:t>
      </w:r>
      <w:proofErr w:type="gramStart"/>
      <w:r w:rsidRPr="005A5F92">
        <w:rPr>
          <w:rFonts w:ascii="Times New Roman" w:hAnsi="Times New Roman" w:cs="Times New Roman"/>
        </w:rPr>
        <w:t>的</w:t>
      </w:r>
      <w:proofErr w:type="gramEnd"/>
      <w:r w:rsidRPr="005A5F92">
        <w:rPr>
          <w:rFonts w:ascii="Times New Roman" w:hAnsi="Times New Roman" w:cs="Times New Roman"/>
        </w:rPr>
        <w:t>影响。</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6</w:t>
      </w:r>
      <w:r w:rsidRPr="005A5F92">
        <w:rPr>
          <w:rFonts w:ascii="Times New Roman" w:hAnsi="Times New Roman" w:cs="Times New Roman"/>
        </w:rPr>
        <w:t>、禁止在施工过程中采用人工打桩、气打桩、搅拌混凝土、联络性鸣笛等施工方式；运输机械、各种大型设备应时常设专人维修保养，确保设备运转正常，以免噪声污染环境。</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7</w:t>
      </w:r>
      <w:r w:rsidRPr="005A5F92">
        <w:rPr>
          <w:rFonts w:ascii="Times New Roman" w:hAnsi="Times New Roman" w:cs="Times New Roman"/>
        </w:rPr>
        <w:t>、加强施工人员的管理、提倡文明施工。</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8</w:t>
      </w:r>
      <w:r w:rsidRPr="005A5F92">
        <w:rPr>
          <w:rFonts w:ascii="Times New Roman" w:hAnsi="Times New Roman" w:cs="Times New Roman"/>
        </w:rPr>
        <w:t>、建设单位在进行工程预算时必须预留出施工期噪声污染防治措施所需的费用，并将此部分环保投资列入工程造价。</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9</w:t>
      </w:r>
      <w:r w:rsidRPr="005A5F92">
        <w:rPr>
          <w:rFonts w:ascii="Times New Roman" w:hAnsi="Times New Roman" w:cs="Times New Roman"/>
        </w:rPr>
        <w:t>、合理安排施工时间，要求施工单位在施工场界四周设不低于</w:t>
      </w:r>
      <w:r w:rsidRPr="005A5F92">
        <w:rPr>
          <w:rFonts w:ascii="Times New Roman" w:hAnsi="Times New Roman" w:cs="Times New Roman"/>
        </w:rPr>
        <w:t>2.5m</w:t>
      </w:r>
      <w:r w:rsidRPr="005A5F92">
        <w:rPr>
          <w:rFonts w:ascii="Times New Roman" w:hAnsi="Times New Roman" w:cs="Times New Roman"/>
        </w:rPr>
        <w:t>的临时围栏，以降低施工机械噪声对四周环境的影响。</w:t>
      </w:r>
    </w:p>
    <w:p w:rsidR="005F4C4F" w:rsidRPr="005A5F92" w:rsidRDefault="00741B4D">
      <w:pPr>
        <w:pStyle w:val="3TimesNewRoman"/>
        <w:spacing w:before="0" w:afterLines="0" w:after="0"/>
        <w:ind w:left="0"/>
        <w:rPr>
          <w:rFonts w:eastAsiaTheme="minorEastAsia" w:cs="Times New Roman"/>
          <w:b/>
          <w:bCs/>
          <w:color w:val="auto"/>
          <w:lang w:val="en-US"/>
        </w:rPr>
      </w:pPr>
      <w:bookmarkStart w:id="747" w:name="_Toc399483690"/>
      <w:bookmarkStart w:id="748" w:name="_Toc3145"/>
      <w:bookmarkStart w:id="749" w:name="_Toc448234919"/>
      <w:bookmarkStart w:id="750" w:name="_Toc14887"/>
      <w:bookmarkStart w:id="751" w:name="_Toc28901"/>
      <w:bookmarkStart w:id="752" w:name="_Toc13929"/>
      <w:bookmarkStart w:id="753" w:name="_Toc460165204"/>
      <w:bookmarkStart w:id="754" w:name="_Toc462736837"/>
      <w:bookmarkStart w:id="755" w:name="_Toc478473185"/>
      <w:bookmarkStart w:id="756" w:name="_Toc10484"/>
      <w:bookmarkStart w:id="757" w:name="_Toc12321"/>
      <w:r w:rsidRPr="005A5F92">
        <w:rPr>
          <w:rFonts w:eastAsiaTheme="minorEastAsia" w:cs="Times New Roman"/>
          <w:b/>
          <w:bCs/>
          <w:color w:val="auto"/>
          <w:lang w:val="en-US"/>
        </w:rPr>
        <w:lastRenderedPageBreak/>
        <w:t>环境空气污染防治措施</w:t>
      </w:r>
      <w:bookmarkEnd w:id="747"/>
      <w:bookmarkEnd w:id="748"/>
      <w:bookmarkEnd w:id="749"/>
      <w:bookmarkEnd w:id="750"/>
      <w:bookmarkEnd w:id="751"/>
      <w:bookmarkEnd w:id="752"/>
      <w:bookmarkEnd w:id="753"/>
      <w:bookmarkEnd w:id="754"/>
      <w:bookmarkEnd w:id="755"/>
      <w:bookmarkEnd w:id="756"/>
      <w:bookmarkEnd w:id="757"/>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szCs w:val="32"/>
        </w:rPr>
        <w:t>根据《防治城市扬尘污染技术规范》、《安徽省大气污染防治条例》、《大气污染防治计划》、《六安市大气污染防治行动计划实施细则》及常见道路施工大气污染防治措施，</w:t>
      </w:r>
      <w:r w:rsidRPr="005A5F92">
        <w:rPr>
          <w:rFonts w:ascii="Times New Roman" w:hAnsi="Times New Roman" w:cs="Times New Roman"/>
          <w:szCs w:val="32"/>
        </w:rPr>
        <w:t xml:space="preserve"> </w:t>
      </w:r>
      <w:r w:rsidRPr="005A5F92">
        <w:rPr>
          <w:rFonts w:ascii="Times New Roman" w:hAnsi="Times New Roman" w:cs="Times New Roman"/>
          <w:szCs w:val="32"/>
        </w:rPr>
        <w:t>本项目施工期大气污染控制措施如下：</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szCs w:val="32"/>
        </w:rPr>
        <w:t>1</w:t>
      </w:r>
      <w:r w:rsidRPr="005A5F92">
        <w:rPr>
          <w:rFonts w:ascii="Times New Roman" w:hAnsi="Times New Roman" w:cs="Times New Roman"/>
          <w:szCs w:val="32"/>
        </w:rPr>
        <w:t>、工程施工</w:t>
      </w:r>
    </w:p>
    <w:p w:rsidR="005F4C4F" w:rsidRPr="005A5F92" w:rsidRDefault="00741B4D">
      <w:pPr>
        <w:rPr>
          <w:rFonts w:ascii="Times New Roman" w:hAnsi="Times New Roman" w:cs="Times New Roman"/>
        </w:rPr>
      </w:pPr>
      <w:r w:rsidRPr="005A5F92">
        <w:rPr>
          <w:rFonts w:ascii="Times New Roman" w:hAnsi="Times New Roman" w:cs="Times New Roman"/>
          <w:snapToGrid w:val="0"/>
        </w:rPr>
        <w:t>(1)</w:t>
      </w:r>
      <w:r w:rsidRPr="005A5F92">
        <w:rPr>
          <w:rFonts w:ascii="Times New Roman" w:hAnsi="Times New Roman" w:cs="Times New Roman"/>
        </w:rPr>
        <w:t>设置临时围挡，高度约</w:t>
      </w:r>
      <w:r w:rsidRPr="005A5F92">
        <w:rPr>
          <w:rFonts w:ascii="Times New Roman" w:hAnsi="Times New Roman" w:cs="Times New Roman"/>
        </w:rPr>
        <w:t>2.5m</w:t>
      </w:r>
      <w:r w:rsidRPr="005A5F92">
        <w:rPr>
          <w:rFonts w:ascii="Times New Roman" w:hAnsi="Times New Roman" w:cs="Times New Roman"/>
        </w:rPr>
        <w:t>，严禁敞开式作业，施工现场道路应进行地面硬化。</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施工场地内施工场地、作业区加工场、材料堆场地面、车行道路应当进行硬化等防尘处理，禁止鼓风机除尘。</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rPr>
        <w:t>(3)</w:t>
      </w:r>
      <w:r w:rsidRPr="005A5F92">
        <w:rPr>
          <w:rFonts w:ascii="Times New Roman" w:hAnsi="Times New Roman" w:cs="Times New Roman"/>
        </w:rPr>
        <w:t>气象预报风力达到</w:t>
      </w:r>
      <w:r w:rsidRPr="005A5F92">
        <w:rPr>
          <w:rFonts w:ascii="Times New Roman" w:hAnsi="Times New Roman" w:cs="Times New Roman"/>
        </w:rPr>
        <w:t>5</w:t>
      </w:r>
      <w:r w:rsidRPr="005A5F92">
        <w:rPr>
          <w:rFonts w:ascii="Times New Roman" w:hAnsi="Times New Roman" w:cs="Times New Roman"/>
          <w:snapToGrid w:val="0"/>
          <w:szCs w:val="20"/>
        </w:rPr>
        <w:t>级以上的天气，不得进行土方挖填和转运或者其他建（构）筑物拆除等作业。</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(4)</w:t>
      </w:r>
      <w:r w:rsidRPr="005A5F92">
        <w:rPr>
          <w:rFonts w:ascii="Times New Roman" w:hAnsi="Times New Roman" w:cs="Times New Roman"/>
          <w:snapToGrid w:val="0"/>
          <w:szCs w:val="20"/>
        </w:rPr>
        <w:t>建筑垃圾等无法在</w:t>
      </w:r>
      <w:r w:rsidRPr="005A5F92">
        <w:rPr>
          <w:rFonts w:ascii="Times New Roman" w:hAnsi="Times New Roman" w:cs="Times New Roman"/>
          <w:snapToGrid w:val="0"/>
          <w:szCs w:val="20"/>
        </w:rPr>
        <w:t>48h</w:t>
      </w:r>
      <w:r w:rsidRPr="005A5F92">
        <w:rPr>
          <w:rFonts w:ascii="Times New Roman" w:hAnsi="Times New Roman" w:cs="Times New Roman"/>
          <w:snapToGrid w:val="0"/>
          <w:szCs w:val="20"/>
        </w:rPr>
        <w:t>内清运完毕的，应当在施工工地内设置临时堆放场；临时堆放场应当采取围挡、遮盖等防尘措施。</w:t>
      </w:r>
    </w:p>
    <w:p w:rsidR="005F4C4F" w:rsidRPr="005A5F92" w:rsidRDefault="00741B4D">
      <w:pPr>
        <w:rPr>
          <w:rFonts w:ascii="Times New Roman" w:hAnsi="Times New Roman" w:cs="Times New Roman"/>
        </w:rPr>
      </w:pPr>
      <w:r w:rsidRPr="005A5F92">
        <w:rPr>
          <w:rFonts w:ascii="Times New Roman" w:hAnsi="Times New Roman" w:cs="Times New Roman"/>
          <w:snapToGrid w:val="0"/>
          <w:szCs w:val="20"/>
        </w:rPr>
        <w:t>(5)</w:t>
      </w:r>
      <w:r w:rsidRPr="005A5F92">
        <w:rPr>
          <w:rFonts w:ascii="Times New Roman" w:hAnsi="Times New Roman" w:cs="Times New Roman"/>
          <w:snapToGrid w:val="0"/>
          <w:szCs w:val="20"/>
        </w:rPr>
        <w:t>运输车辆应当在除泥、冲洗干净后方可驶出作业场所，不得使用空气压缩机、鼓风机等易产生扬尘污染的设备清理车辆、设备和物料的尘埃；</w:t>
      </w:r>
      <w:r w:rsidRPr="005A5F92">
        <w:rPr>
          <w:rFonts w:ascii="Times New Roman" w:hAnsi="Times New Roman" w:cs="Times New Roman"/>
        </w:rPr>
        <w:t>粉状材料应罐装或袋装，土、水泥、石灰等材料装载高度不得超过车辆槽帮上沿，车斗应用苫布遮盖严实，苫布边缘至少要遮住槽帮上沿以下</w:t>
      </w:r>
      <w:r w:rsidRPr="005A5F92">
        <w:rPr>
          <w:rFonts w:ascii="Times New Roman" w:hAnsi="Times New Roman" w:cs="Times New Roman"/>
        </w:rPr>
        <w:t>15cm</w:t>
      </w:r>
      <w:r w:rsidRPr="005A5F92">
        <w:rPr>
          <w:rFonts w:ascii="Times New Roman" w:hAnsi="Times New Roman" w:cs="Times New Roman"/>
        </w:rPr>
        <w:t>，保证物料、渣土、垃圾等不露出。</w:t>
      </w:r>
    </w:p>
    <w:p w:rsidR="005F4C4F" w:rsidRPr="005A5F92" w:rsidRDefault="00741B4D">
      <w:pPr>
        <w:rPr>
          <w:rFonts w:ascii="Times New Roman" w:hAnsi="Times New Roman" w:cs="Times New Roman"/>
        </w:rPr>
      </w:pPr>
      <w:r w:rsidRPr="005A5F92">
        <w:rPr>
          <w:rFonts w:ascii="Times New Roman" w:hAnsi="Times New Roman" w:cs="Times New Roman"/>
        </w:rPr>
        <w:t>(6)</w:t>
      </w:r>
      <w:r w:rsidRPr="005A5F92">
        <w:rPr>
          <w:rFonts w:ascii="Times New Roman" w:hAnsi="Times New Roman" w:cs="Times New Roman"/>
        </w:rPr>
        <w:t>加强运输管理，保证汽车安全、文明行驶，敏感点附近道路设置限速标志牌（</w:t>
      </w:r>
      <w:r w:rsidRPr="005A5F92">
        <w:rPr>
          <w:rFonts w:ascii="Times New Roman" w:hAnsi="Times New Roman" w:cs="Times New Roman"/>
        </w:rPr>
        <w:t>20km/h</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(7)</w:t>
      </w:r>
      <w:r w:rsidRPr="005A5F92">
        <w:rPr>
          <w:rFonts w:ascii="Times New Roman" w:hAnsi="Times New Roman" w:cs="Times New Roman"/>
        </w:rPr>
        <w:t>施工场地出入口道路硬化，设冲洗平台和沉淀池，防治车辆将泥沙带出施工现场。出入料场的道路、未铺装的道路应经常洒水，以减少粉尘污染。路基施工时应及时分层压实，并注意洒水降尘；运输过程中洒落在路面上的泥土要及时清扫，以减少运行过程中的扬尘。</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szCs w:val="32"/>
        </w:rPr>
        <w:t>2</w:t>
      </w:r>
      <w:r w:rsidRPr="005A5F92">
        <w:rPr>
          <w:rFonts w:ascii="Times New Roman" w:hAnsi="Times New Roman" w:cs="Times New Roman"/>
          <w:szCs w:val="32"/>
        </w:rPr>
        <w:t>、</w:t>
      </w:r>
      <w:r w:rsidRPr="005A5F92">
        <w:rPr>
          <w:rFonts w:ascii="Times New Roman" w:hAnsi="Times New Roman" w:cs="Times New Roman"/>
          <w:snapToGrid w:val="0"/>
        </w:rPr>
        <w:t>物料堆放扬尘</w:t>
      </w:r>
    </w:p>
    <w:p w:rsidR="005F4C4F" w:rsidRPr="005A5F92" w:rsidRDefault="00741B4D">
      <w:pPr>
        <w:rPr>
          <w:rFonts w:ascii="Times New Roman" w:hAnsi="Times New Roman" w:cs="Times New Roman"/>
        </w:rPr>
      </w:pPr>
      <w:r w:rsidRPr="005A5F92">
        <w:rPr>
          <w:rFonts w:ascii="Times New Roman" w:hAnsi="Times New Roman" w:cs="Times New Roman"/>
        </w:rPr>
        <w:t>在施工期，筑路材料的堆放位置对下风向的敏感点产生影响，如遇上大风、雨、雪天气，材料流失也会造成空气污染，采用下列措施避免：</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(1)</w:t>
      </w:r>
      <w:r w:rsidRPr="005A5F92">
        <w:rPr>
          <w:rFonts w:ascii="Times New Roman" w:hAnsi="Times New Roman" w:cs="Times New Roman"/>
          <w:snapToGrid w:val="0"/>
          <w:szCs w:val="20"/>
        </w:rPr>
        <w:t>筑路材料堆放地点选在环境敏感点下风向，距离在</w:t>
      </w:r>
      <w:r w:rsidRPr="005A5F92">
        <w:rPr>
          <w:rFonts w:ascii="Times New Roman" w:hAnsi="Times New Roman" w:cs="Times New Roman"/>
          <w:snapToGrid w:val="0"/>
          <w:szCs w:val="20"/>
        </w:rPr>
        <w:t>100m</w:t>
      </w:r>
      <w:r w:rsidRPr="005A5F92">
        <w:rPr>
          <w:rFonts w:ascii="Times New Roman" w:hAnsi="Times New Roman" w:cs="Times New Roman"/>
          <w:snapToGrid w:val="0"/>
          <w:szCs w:val="20"/>
        </w:rPr>
        <w:t>以上。</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(2)</w:t>
      </w:r>
      <w:r w:rsidRPr="005A5F92">
        <w:rPr>
          <w:rFonts w:ascii="Times New Roman" w:hAnsi="Times New Roman" w:cs="Times New Roman"/>
          <w:snapToGrid w:val="0"/>
          <w:szCs w:val="20"/>
        </w:rPr>
        <w:t>注意合理安排石灰堆存地点及保护措施，减少堆存量并及时利用。必要时设围栏，并定时洒水防尘。</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(3)</w:t>
      </w:r>
      <w:r w:rsidRPr="005A5F92">
        <w:rPr>
          <w:rFonts w:ascii="Times New Roman" w:hAnsi="Times New Roman" w:cs="Times New Roman"/>
          <w:snapToGrid w:val="0"/>
          <w:szCs w:val="20"/>
        </w:rPr>
        <w:t>每天施工结束后，及时清理出场地建筑垃圾。</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t>(4)</w:t>
      </w:r>
      <w:r w:rsidRPr="005A5F92">
        <w:rPr>
          <w:rFonts w:ascii="Times New Roman" w:hAnsi="Times New Roman" w:cs="Times New Roman"/>
          <w:snapToGrid w:val="0"/>
          <w:szCs w:val="20"/>
        </w:rPr>
        <w:t>堆放水泥或者其他易飞扬的细颗粒建筑材料，应当密闭存放或者采取覆盖等措施。</w:t>
      </w:r>
    </w:p>
    <w:p w:rsidR="005F4C4F" w:rsidRPr="005A5F92" w:rsidRDefault="00741B4D">
      <w:pPr>
        <w:widowControl/>
        <w:rPr>
          <w:rFonts w:ascii="Times New Roman" w:hAnsi="Times New Roman" w:cs="Times New Roman"/>
        </w:rPr>
      </w:pPr>
      <w:r w:rsidRPr="005A5F92">
        <w:rPr>
          <w:rFonts w:ascii="Times New Roman" w:hAnsi="Times New Roman" w:cs="Times New Roman"/>
          <w:snapToGrid w:val="0"/>
          <w:szCs w:val="20"/>
        </w:rPr>
        <w:t>(5)</w:t>
      </w:r>
      <w:r w:rsidRPr="005A5F92">
        <w:rPr>
          <w:rFonts w:ascii="Times New Roman" w:hAnsi="Times New Roman" w:cs="Times New Roman"/>
          <w:shd w:val="clear" w:color="auto" w:fill="FFFFFF"/>
        </w:rPr>
        <w:t>临时性的废弃物堆场，应当设置围挡、防尘网等防尘设施；</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3</w:t>
      </w:r>
      <w:r w:rsidRPr="005A5F92">
        <w:rPr>
          <w:rFonts w:ascii="Times New Roman" w:hAnsi="Times New Roman" w:cs="Times New Roman"/>
        </w:rPr>
        <w:t>、土方工程</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在靠近集中敏感点附近土方开挖、运输和填筑等施工过程，以及排水、电力管线施工时，遇到干燥、易起尘的土方工程作业时，应辅以洒水压尘，尽量缩短起尘操作时间；遇到</w:t>
      </w:r>
      <w:r w:rsidRPr="005A5F92">
        <w:rPr>
          <w:rFonts w:ascii="Times New Roman" w:hAnsi="Times New Roman" w:cs="Times New Roman"/>
          <w:snapToGrid w:val="0"/>
          <w:szCs w:val="20"/>
        </w:rPr>
        <w:t>5</w:t>
      </w:r>
      <w:r w:rsidRPr="005A5F92">
        <w:rPr>
          <w:rFonts w:ascii="Times New Roman" w:hAnsi="Times New Roman" w:cs="Times New Roman"/>
          <w:snapToGrid w:val="0"/>
          <w:szCs w:val="20"/>
        </w:rPr>
        <w:t>级以上大风天气，应停止土方作业，同时作业处覆以防尘网。</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snapToGrid w:val="0"/>
          <w:szCs w:val="20"/>
        </w:rPr>
        <w:t>4</w:t>
      </w:r>
      <w:r w:rsidRPr="005A5F92">
        <w:rPr>
          <w:rFonts w:ascii="Times New Roman" w:hAnsi="Times New Roman" w:cs="Times New Roman"/>
          <w:snapToGrid w:val="0"/>
          <w:szCs w:val="20"/>
        </w:rPr>
        <w:t>、</w:t>
      </w:r>
      <w:r w:rsidRPr="005A5F92">
        <w:rPr>
          <w:rFonts w:ascii="Times New Roman" w:hAnsi="Times New Roman" w:cs="Times New Roman"/>
          <w:szCs w:val="32"/>
        </w:rPr>
        <w:t>沥青路面烟气</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(1)</w:t>
      </w:r>
      <w:r w:rsidRPr="005A5F92">
        <w:rPr>
          <w:rFonts w:ascii="Times New Roman" w:hAnsi="Times New Roman" w:cs="Times New Roman"/>
          <w:snapToGrid w:val="0"/>
          <w:szCs w:val="20"/>
        </w:rPr>
        <w:t>本工程不采用现场设置沥青拌和站，沥青混凝土均外购</w:t>
      </w:r>
      <w:r w:rsidRPr="005A5F92">
        <w:rPr>
          <w:rFonts w:ascii="Times New Roman" w:hAnsi="Times New Roman" w:cs="Times New Roman"/>
        </w:rPr>
        <w:t>。</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(2)</w:t>
      </w:r>
      <w:r w:rsidRPr="005A5F92">
        <w:rPr>
          <w:rFonts w:ascii="Times New Roman" w:hAnsi="Times New Roman" w:cs="Times New Roman"/>
        </w:rPr>
        <w:t>当道路建设工地靠近各敏感点时，沥青铺浇时应避开风向针对附近居民区时段，以免对人群健康产生影响</w:t>
      </w:r>
      <w:r w:rsidRPr="005A5F92">
        <w:rPr>
          <w:rFonts w:ascii="Times New Roman" w:hAnsi="Times New Roman" w:cs="Times New Roman"/>
          <w:snapToGrid w:val="0"/>
          <w:szCs w:val="20"/>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758" w:name="_Toc399483691"/>
      <w:bookmarkStart w:id="759" w:name="_Toc15200"/>
      <w:bookmarkStart w:id="760" w:name="_Toc448234920"/>
      <w:bookmarkStart w:id="761" w:name="_Toc10213"/>
      <w:bookmarkStart w:id="762" w:name="_Toc3781"/>
      <w:bookmarkStart w:id="763" w:name="_Toc28541"/>
      <w:bookmarkStart w:id="764" w:name="_Toc460165205"/>
      <w:bookmarkStart w:id="765" w:name="_Toc462736838"/>
      <w:bookmarkStart w:id="766" w:name="_Toc478473186"/>
      <w:bookmarkStart w:id="767" w:name="_Toc18986"/>
      <w:bookmarkStart w:id="768" w:name="_Toc1345"/>
      <w:r w:rsidRPr="005A5F92">
        <w:rPr>
          <w:rFonts w:eastAsiaTheme="minorEastAsia" w:cs="Times New Roman"/>
          <w:b/>
          <w:bCs/>
          <w:color w:val="auto"/>
          <w:lang w:val="en-US"/>
        </w:rPr>
        <w:t>地表水环境污染防治措施</w:t>
      </w:r>
      <w:bookmarkEnd w:id="758"/>
      <w:bookmarkEnd w:id="759"/>
      <w:bookmarkEnd w:id="760"/>
      <w:bookmarkEnd w:id="761"/>
      <w:bookmarkEnd w:id="762"/>
      <w:bookmarkEnd w:id="763"/>
      <w:bookmarkEnd w:id="764"/>
      <w:bookmarkEnd w:id="765"/>
      <w:bookmarkEnd w:id="766"/>
      <w:bookmarkEnd w:id="767"/>
      <w:bookmarkEnd w:id="768"/>
    </w:p>
    <w:p w:rsidR="005F4C4F" w:rsidRPr="005A5F92" w:rsidRDefault="00741B4D">
      <w:pPr>
        <w:ind w:firstLineChars="100" w:firstLine="240"/>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1</w:t>
      </w:r>
      <w:r w:rsidRPr="005A5F92">
        <w:rPr>
          <w:rFonts w:ascii="Times New Roman" w:hAnsi="Times New Roman" w:cs="Times New Roman"/>
          <w:snapToGrid w:val="0"/>
          <w:szCs w:val="20"/>
        </w:rPr>
        <w:t>）施工废水防护措施</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施工场地内设置截水沟、隔油池、沉淀池、清水池。</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截水沟布置在材料堆场的下游，截留施工场地内的雨水径流和冲洗水，引入隔油池和沉淀池处理。</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砂石料冲洗废水经沉淀池处理后贮存在清水池中，首先循环用于下一轮次的砂石料冲洗，其余用于施工现场、材料堆场的洒水防尘和车辆机械的冲洗；车辆机械冲洗废水经隔油池、沉淀池处理后贮存在清水池中，用于车辆机械的冲洗。本项目施工废水的主要污染物为</w:t>
      </w:r>
      <w:r w:rsidRPr="005A5F92">
        <w:rPr>
          <w:rFonts w:ascii="Times New Roman" w:hAnsi="Times New Roman" w:cs="Times New Roman"/>
          <w:snapToGrid w:val="0"/>
          <w:szCs w:val="20"/>
        </w:rPr>
        <w:t xml:space="preserve">SS </w:t>
      </w:r>
      <w:r w:rsidRPr="005A5F92">
        <w:rPr>
          <w:rFonts w:ascii="Times New Roman" w:hAnsi="Times New Roman" w:cs="Times New Roman"/>
          <w:snapToGrid w:val="0"/>
          <w:szCs w:val="20"/>
        </w:rPr>
        <w:t>和石油类，通过隔油和沉淀处理后，可以有效削减废水中的污染物浓度，达到用于冲洗砂石料的水质标准，可以循环用于施工生产。</w:t>
      </w:r>
    </w:p>
    <w:p w:rsidR="005F4C4F" w:rsidRPr="005A5F92" w:rsidRDefault="00741B4D">
      <w:pPr>
        <w:pStyle w:val="a0"/>
        <w:rPr>
          <w:rFonts w:ascii="Times New Roman" w:hAnsi="Times New Roman" w:cs="Times New Roman"/>
          <w:lang w:val="en-US"/>
        </w:rPr>
      </w:pPr>
      <w:r w:rsidRPr="005A5F92">
        <w:rPr>
          <w:rFonts w:ascii="Times New Roman" w:hAnsi="Times New Roman" w:cs="Times New Roman"/>
          <w:lang w:val="en-US"/>
        </w:rPr>
        <w:t>施工期淤泥堆场</w:t>
      </w:r>
      <w:proofErr w:type="gramStart"/>
      <w:r w:rsidRPr="005A5F92">
        <w:rPr>
          <w:rFonts w:ascii="Times New Roman" w:hAnsi="Times New Roman" w:cs="Times New Roman"/>
          <w:lang w:val="en-US"/>
        </w:rPr>
        <w:t>及清表弃土</w:t>
      </w:r>
      <w:proofErr w:type="gramEnd"/>
      <w:r w:rsidRPr="005A5F92">
        <w:rPr>
          <w:rFonts w:ascii="Times New Roman" w:hAnsi="Times New Roman" w:cs="Times New Roman"/>
          <w:lang w:val="en-US"/>
        </w:rPr>
        <w:t>堆场设边沟排水及泥水沉淀池，沉淀后的泥水经检测合格后排入地表水体。</w:t>
      </w:r>
    </w:p>
    <w:p w:rsidR="005F4C4F" w:rsidRPr="005A5F92" w:rsidRDefault="00741B4D">
      <w:pPr>
        <w:ind w:firstLineChars="0" w:firstLine="0"/>
        <w:rPr>
          <w:rFonts w:ascii="Times New Roman" w:hAnsi="Times New Roman" w:cs="Times New Roman"/>
          <w:snapToGrid w:val="0"/>
          <w:szCs w:val="20"/>
        </w:rPr>
      </w:pP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2</w:t>
      </w:r>
      <w:r w:rsidRPr="005A5F92">
        <w:rPr>
          <w:rFonts w:ascii="Times New Roman" w:hAnsi="Times New Roman" w:cs="Times New Roman"/>
          <w:snapToGrid w:val="0"/>
          <w:szCs w:val="20"/>
        </w:rPr>
        <w:t>）施工场地防护措施</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材料堆场堆放石灰、沙石料等的堆场上部设置遮雨顶棚、四周设置围挡、底部采用防渗混凝土硬化处理或铺设防渗膜，防止雨水冲刷及下渗对水环境的影响。</w:t>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br/>
        <w:t xml:space="preserve">  </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）施工生活废水</w:t>
      </w:r>
    </w:p>
    <w:p w:rsidR="005F4C4F" w:rsidRPr="005A5F92" w:rsidRDefault="00741B4D">
      <w:pPr>
        <w:rPr>
          <w:rFonts w:ascii="Times New Roman" w:hAnsi="Times New Roman" w:cs="Times New Roman"/>
        </w:rPr>
      </w:pPr>
      <w:r w:rsidRPr="005A5F92">
        <w:rPr>
          <w:rFonts w:ascii="Times New Roman" w:hAnsi="Times New Roman" w:cs="Times New Roman"/>
        </w:rPr>
        <w:t>施工人员生活污水包括粪便污水、淋浴污水、和食堂含油污水等，主要含有</w:t>
      </w:r>
      <w:r w:rsidRPr="005A5F92">
        <w:rPr>
          <w:rFonts w:ascii="Times New Roman" w:hAnsi="Times New Roman" w:cs="Times New Roman"/>
        </w:rPr>
        <w:t>COD</w:t>
      </w:r>
      <w:r w:rsidRPr="005A5F92">
        <w:rPr>
          <w:rFonts w:ascii="Times New Roman" w:hAnsi="Times New Roman" w:cs="Times New Roman"/>
        </w:rPr>
        <w:t>、</w:t>
      </w:r>
      <w:r w:rsidRPr="005A5F92">
        <w:rPr>
          <w:rFonts w:ascii="Times New Roman" w:hAnsi="Times New Roman" w:cs="Times New Roman"/>
        </w:rPr>
        <w:t>BOD</w:t>
      </w:r>
      <w:r w:rsidRPr="005A5F92">
        <w:rPr>
          <w:rFonts w:ascii="Times New Roman" w:hAnsi="Times New Roman" w:cs="Times New Roman"/>
          <w:vertAlign w:val="subscript"/>
        </w:rPr>
        <w:t>5</w:t>
      </w:r>
      <w:r w:rsidRPr="005A5F92">
        <w:rPr>
          <w:rFonts w:ascii="Times New Roman" w:hAnsi="Times New Roman" w:cs="Times New Roman"/>
        </w:rPr>
        <w:t>、</w:t>
      </w:r>
      <w:r w:rsidRPr="005A5F92">
        <w:rPr>
          <w:rFonts w:ascii="Times New Roman" w:hAnsi="Times New Roman" w:cs="Times New Roman"/>
        </w:rPr>
        <w:t>SS</w:t>
      </w:r>
      <w:r w:rsidRPr="005A5F92">
        <w:rPr>
          <w:rFonts w:ascii="Times New Roman" w:hAnsi="Times New Roman" w:cs="Times New Roman"/>
        </w:rPr>
        <w:t>、氨氮、动植物油以及粪大肠菌群等污染物。施工废水</w:t>
      </w:r>
      <w:r w:rsidRPr="005A5F92">
        <w:rPr>
          <w:rFonts w:ascii="Times New Roman" w:hAnsi="Times New Roman" w:cs="Times New Roman"/>
          <w:bCs/>
        </w:rPr>
        <w:t>经化粪池处理后排至市政污水管网，</w:t>
      </w:r>
      <w:r w:rsidRPr="005A5F92">
        <w:rPr>
          <w:rFonts w:ascii="Times New Roman" w:hAnsi="Times New Roman" w:cs="Times New Roman"/>
        </w:rPr>
        <w:t>进入城区污水处理厂处理后，排入淠河。</w:t>
      </w:r>
    </w:p>
    <w:p w:rsidR="005F4C4F" w:rsidRPr="005A5F92" w:rsidRDefault="00741B4D">
      <w:pPr>
        <w:ind w:firstLineChars="100" w:firstLine="240"/>
        <w:rPr>
          <w:rFonts w:ascii="Times New Roman" w:hAnsi="Times New Roman" w:cs="Times New Roman"/>
          <w:bCs/>
        </w:rPr>
      </w:pPr>
      <w:r w:rsidRPr="005A5F92">
        <w:rPr>
          <w:rFonts w:ascii="Times New Roman" w:hAnsi="Times New Roman" w:cs="Times New Roman"/>
          <w:bCs/>
        </w:rPr>
        <w:t>（</w:t>
      </w:r>
      <w:r w:rsidRPr="005A5F92">
        <w:rPr>
          <w:rFonts w:ascii="Times New Roman" w:hAnsi="Times New Roman" w:cs="Times New Roman"/>
          <w:bCs/>
        </w:rPr>
        <w:t>4</w:t>
      </w:r>
      <w:r w:rsidRPr="005A5F92">
        <w:rPr>
          <w:rFonts w:ascii="Times New Roman" w:hAnsi="Times New Roman" w:cs="Times New Roman"/>
          <w:bCs/>
        </w:rPr>
        <w:t>）淤泥堆场废水：设置围堰、沉淀池收集澄清后排放。</w:t>
      </w:r>
    </w:p>
    <w:p w:rsidR="005F4C4F" w:rsidRPr="005A5F92" w:rsidRDefault="005F4C4F">
      <w:pPr>
        <w:rPr>
          <w:rFonts w:ascii="Times New Roman" w:hAnsi="Times New Roman" w:cs="Times New Roman"/>
        </w:rPr>
      </w:pPr>
    </w:p>
    <w:p w:rsidR="005F4C4F" w:rsidRPr="005A5F92" w:rsidRDefault="00741B4D">
      <w:pPr>
        <w:pStyle w:val="3TimesNewRoman"/>
        <w:spacing w:before="0" w:afterLines="0" w:after="0"/>
        <w:ind w:left="0"/>
        <w:rPr>
          <w:rFonts w:eastAsiaTheme="minorEastAsia" w:cs="Times New Roman"/>
          <w:b/>
          <w:bCs/>
          <w:color w:val="auto"/>
          <w:lang w:val="en-US"/>
        </w:rPr>
      </w:pPr>
      <w:bookmarkStart w:id="769" w:name="_Toc399483693"/>
      <w:bookmarkStart w:id="770" w:name="_Toc31349"/>
      <w:bookmarkStart w:id="771" w:name="_Toc448234921"/>
      <w:bookmarkStart w:id="772" w:name="_Toc21113"/>
      <w:bookmarkStart w:id="773" w:name="_Toc19709"/>
      <w:bookmarkStart w:id="774" w:name="_Toc14707"/>
      <w:bookmarkStart w:id="775" w:name="_Toc460165206"/>
      <w:bookmarkStart w:id="776" w:name="_Toc462736839"/>
      <w:bookmarkStart w:id="777" w:name="_Toc478473187"/>
      <w:bookmarkStart w:id="778" w:name="_Toc19046"/>
      <w:bookmarkStart w:id="779" w:name="_Toc24044"/>
      <w:r w:rsidRPr="005A5F92">
        <w:rPr>
          <w:rFonts w:eastAsiaTheme="minorEastAsia" w:cs="Times New Roman"/>
          <w:b/>
          <w:bCs/>
          <w:color w:val="auto"/>
          <w:lang w:val="en-US"/>
        </w:rPr>
        <w:lastRenderedPageBreak/>
        <w:t>固体废弃物污染防治措施</w:t>
      </w:r>
      <w:bookmarkEnd w:id="769"/>
      <w:bookmarkEnd w:id="770"/>
      <w:bookmarkEnd w:id="771"/>
      <w:bookmarkEnd w:id="772"/>
      <w:bookmarkEnd w:id="773"/>
      <w:bookmarkEnd w:id="774"/>
      <w:bookmarkEnd w:id="775"/>
      <w:bookmarkEnd w:id="776"/>
      <w:bookmarkEnd w:id="777"/>
      <w:bookmarkEnd w:id="778"/>
      <w:bookmarkEnd w:id="779"/>
    </w:p>
    <w:p w:rsidR="005F4C4F" w:rsidRPr="005A5F92" w:rsidRDefault="00741B4D">
      <w:pPr>
        <w:pStyle w:val="2Char"/>
        <w:spacing w:line="360" w:lineRule="auto"/>
        <w:ind w:firstLine="480"/>
        <w:rPr>
          <w:rFonts w:ascii="Times New Roman" w:hAnsi="Times New Roman" w:cs="Times New Roman"/>
          <w:szCs w:val="28"/>
          <w:lang w:eastAsia="zh-CN"/>
        </w:rPr>
      </w:pPr>
      <w:r w:rsidRPr="005A5F92">
        <w:rPr>
          <w:rFonts w:ascii="Times New Roman" w:hAnsi="Times New Roman" w:cs="Times New Roman"/>
          <w:szCs w:val="28"/>
          <w:lang w:eastAsia="zh-CN"/>
        </w:rPr>
        <w:t>1</w:t>
      </w:r>
      <w:r w:rsidRPr="005A5F92">
        <w:rPr>
          <w:rFonts w:ascii="Times New Roman" w:hAnsi="Times New Roman" w:cs="Times New Roman"/>
          <w:szCs w:val="28"/>
          <w:lang w:eastAsia="zh-CN"/>
        </w:rPr>
        <w:t>、本项目设临时堆场，施工单位应当配备管理人员，对临时堆场实施现场管理；施工期产生</w:t>
      </w:r>
      <w:proofErr w:type="gramStart"/>
      <w:r w:rsidRPr="005A5F92">
        <w:rPr>
          <w:rFonts w:ascii="Times New Roman" w:hAnsi="Times New Roman" w:cs="Times New Roman"/>
          <w:szCs w:val="28"/>
          <w:lang w:eastAsia="zh-CN"/>
        </w:rPr>
        <w:t>的弃方由</w:t>
      </w:r>
      <w:proofErr w:type="gramEnd"/>
      <w:r w:rsidRPr="005A5F92">
        <w:rPr>
          <w:rFonts w:ascii="Times New Roman" w:hAnsi="Times New Roman" w:cs="Times New Roman"/>
          <w:szCs w:val="28"/>
          <w:lang w:eastAsia="zh-CN"/>
        </w:rPr>
        <w:t>符合营运要求的渣土车运送至六安市城管局指定的弃土点。</w:t>
      </w:r>
      <w:proofErr w:type="gramStart"/>
      <w:r w:rsidRPr="005A5F92">
        <w:rPr>
          <w:rFonts w:ascii="Times New Roman" w:hAnsi="Times New Roman" w:cs="Times New Roman"/>
          <w:szCs w:val="28"/>
          <w:lang w:eastAsia="zh-CN"/>
        </w:rPr>
        <w:t>弃方的</w:t>
      </w:r>
      <w:proofErr w:type="gramEnd"/>
      <w:r w:rsidRPr="005A5F92">
        <w:rPr>
          <w:rFonts w:ascii="Times New Roman" w:hAnsi="Times New Roman" w:cs="Times New Roman"/>
          <w:szCs w:val="28"/>
          <w:lang w:eastAsia="zh-CN"/>
        </w:rPr>
        <w:t>运输以卡车运输为主，环境影响主要是运输扬尘和抛洒滴漏，运输车辆应配备顶棚或遮盖物，装运过程中应对装载物进行适量洒水，采取湿法操作。</w:t>
      </w:r>
    </w:p>
    <w:p w:rsidR="005F4C4F" w:rsidRPr="005A5F92" w:rsidRDefault="00741B4D">
      <w:pPr>
        <w:pStyle w:val="2Char"/>
        <w:spacing w:line="360" w:lineRule="auto"/>
        <w:ind w:firstLine="480"/>
        <w:rPr>
          <w:rFonts w:ascii="Times New Roman" w:hAnsi="Times New Roman" w:cs="Times New Roman"/>
          <w:szCs w:val="28"/>
          <w:lang w:eastAsia="zh-CN"/>
        </w:rPr>
      </w:pPr>
      <w:r w:rsidRPr="005A5F92">
        <w:rPr>
          <w:rFonts w:ascii="Times New Roman" w:hAnsi="Times New Roman" w:cs="Times New Roman"/>
          <w:szCs w:val="28"/>
          <w:lang w:eastAsia="zh-CN"/>
        </w:rPr>
        <w:t>2</w:t>
      </w:r>
      <w:r w:rsidRPr="005A5F92">
        <w:rPr>
          <w:rFonts w:ascii="Times New Roman" w:hAnsi="Times New Roman" w:cs="Times New Roman"/>
          <w:szCs w:val="28"/>
          <w:lang w:eastAsia="zh-CN"/>
        </w:rPr>
        <w:t>、施工产生的建筑废模板、建筑材料下脚料、包装袋以及废旧设备等可以回收利用，应分类收集，作为资源回收利用；碎砂石、砖、混凝土等不能回收利用的垃圾应运至政府指定的建筑垃圾处理场处理，严禁乱丢乱弃，</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、淤泥处置</w:t>
      </w:r>
    </w:p>
    <w:p w:rsidR="005F4C4F" w:rsidRPr="005A5F92" w:rsidRDefault="00741B4D">
      <w:pPr>
        <w:pStyle w:val="a0"/>
        <w:rPr>
          <w:rFonts w:ascii="Times New Roman" w:hAnsi="Times New Roman" w:cs="Times New Roman"/>
        </w:rPr>
      </w:pPr>
      <w:r w:rsidRPr="005A5F92">
        <w:rPr>
          <w:rFonts w:ascii="Times New Roman" w:hAnsi="Times New Roman" w:cs="Times New Roman"/>
          <w:lang w:val="en-US"/>
        </w:rPr>
        <w:t>淤泥堆</w:t>
      </w:r>
      <w:r w:rsidRPr="005A5F92">
        <w:rPr>
          <w:rFonts w:ascii="Times New Roman" w:hAnsi="Times New Roman" w:cs="Times New Roman"/>
        </w:rPr>
        <w:t>场四周开挖临时排水沟</w:t>
      </w:r>
      <w:r w:rsidRPr="005A5F92">
        <w:rPr>
          <w:rFonts w:ascii="Times New Roman" w:hAnsi="Times New Roman" w:cs="Times New Roman"/>
          <w:lang w:val="en-US"/>
        </w:rPr>
        <w:t>，并设泥水沉淀池</w:t>
      </w:r>
      <w:r w:rsidRPr="005A5F92">
        <w:rPr>
          <w:rFonts w:ascii="Times New Roman" w:hAnsi="Times New Roman" w:cs="Times New Roman"/>
        </w:rPr>
        <w:t>，</w:t>
      </w:r>
      <w:r w:rsidRPr="005A5F92">
        <w:rPr>
          <w:rFonts w:ascii="Times New Roman" w:hAnsi="Times New Roman" w:cs="Times New Roman"/>
          <w:lang w:val="en-US"/>
        </w:rPr>
        <w:t>因项目区水塘周围主要是居民区，无工业废水进入，因此，淤泥主要含量有机质，干化后可用于周围公园绿化、道路植树及边坡护坡。</w:t>
      </w:r>
    </w:p>
    <w:p w:rsidR="005F4C4F" w:rsidRPr="005A5F92" w:rsidRDefault="00741B4D">
      <w:pPr>
        <w:numPr>
          <w:ilvl w:val="0"/>
          <w:numId w:val="10"/>
        </w:numPr>
        <w:rPr>
          <w:rFonts w:ascii="Times New Roman" w:hAnsi="Times New Roman" w:cs="Times New Roman"/>
          <w:snapToGrid w:val="0"/>
          <w:szCs w:val="20"/>
        </w:rPr>
      </w:pPr>
      <w:r w:rsidRPr="005A5F92">
        <w:rPr>
          <w:rFonts w:ascii="Times New Roman" w:hAnsi="Times New Roman" w:cs="Times New Roman"/>
        </w:rPr>
        <w:t>施工生活垃圾集中收集，由环卫部门定期清理，并运送至六安市生活垃圾处理场集中处理，运送途中要避免垃圾的遗撒。同时应该特别注意对临时垃圾堆放点的维护管理，避免垃圾的随意堆放造成垃圾四处散落，同时对堆放点定期喷杀菌、杀虫药水，减少蚊虫和病菌的滋生。同时要求承包商对施工人员加强教育，养成不乱扔废弃物的良好习惯，以创造卫生整洁的工作和生活环境</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 xml:space="preserve"> </w:t>
      </w:r>
    </w:p>
    <w:p w:rsidR="005F4C4F" w:rsidRPr="005A5F92" w:rsidRDefault="00741B4D">
      <w:pPr>
        <w:numPr>
          <w:ilvl w:val="0"/>
          <w:numId w:val="10"/>
        </w:numPr>
        <w:rPr>
          <w:rFonts w:ascii="Times New Roman" w:hAnsi="Times New Roman" w:cs="Times New Roman"/>
        </w:rPr>
      </w:pPr>
      <w:r w:rsidRPr="005A5F92">
        <w:rPr>
          <w:rFonts w:ascii="Times New Roman" w:hAnsi="Times New Roman" w:cs="Times New Roman"/>
        </w:rPr>
        <w:t>桥梁施工固</w:t>
      </w:r>
      <w:proofErr w:type="gramStart"/>
      <w:r w:rsidRPr="005A5F92">
        <w:rPr>
          <w:rFonts w:ascii="Times New Roman" w:hAnsi="Times New Roman" w:cs="Times New Roman"/>
        </w:rPr>
        <w:t>废处理</w:t>
      </w:r>
      <w:proofErr w:type="gramEnd"/>
      <w:r w:rsidRPr="005A5F92">
        <w:rPr>
          <w:rFonts w:ascii="Times New Roman" w:hAnsi="Times New Roman" w:cs="Times New Roman"/>
        </w:rPr>
        <w:t>措施：项目桥梁施工涉及皋城东路三元河桥及长安北路淠河总干渠桥梁拆除重建及维修，需拆除或维修河道中的桥墩，建议项目施工单位在施工前应制定拆除固</w:t>
      </w:r>
      <w:proofErr w:type="gramStart"/>
      <w:r w:rsidRPr="005A5F92">
        <w:rPr>
          <w:rFonts w:ascii="Times New Roman" w:hAnsi="Times New Roman" w:cs="Times New Roman"/>
        </w:rPr>
        <w:t>废清理</w:t>
      </w:r>
      <w:proofErr w:type="gramEnd"/>
      <w:r w:rsidRPr="005A5F92">
        <w:rPr>
          <w:rFonts w:ascii="Times New Roman" w:hAnsi="Times New Roman" w:cs="Times New Roman"/>
        </w:rPr>
        <w:t>方案，采用围堰等施工</w:t>
      </w:r>
      <w:proofErr w:type="gramStart"/>
      <w:r w:rsidRPr="005A5F92">
        <w:rPr>
          <w:rFonts w:ascii="Times New Roman" w:hAnsi="Times New Roman" w:cs="Times New Roman"/>
        </w:rPr>
        <w:t>工</w:t>
      </w:r>
      <w:proofErr w:type="gramEnd"/>
      <w:r w:rsidRPr="005A5F92">
        <w:rPr>
          <w:rFonts w:ascii="Times New Roman" w:hAnsi="Times New Roman" w:cs="Times New Roman"/>
        </w:rPr>
        <w:t>方案，防止拆除过程中产生的</w:t>
      </w:r>
      <w:proofErr w:type="gramStart"/>
      <w:r w:rsidRPr="005A5F92">
        <w:rPr>
          <w:rFonts w:ascii="Times New Roman" w:hAnsi="Times New Roman" w:cs="Times New Roman"/>
        </w:rPr>
        <w:t>砼</w:t>
      </w:r>
      <w:proofErr w:type="gramEnd"/>
      <w:r w:rsidRPr="005A5F92">
        <w:rPr>
          <w:rFonts w:ascii="Times New Roman" w:hAnsi="Times New Roman" w:cs="Times New Roman"/>
        </w:rPr>
        <w:t>等垃圾洒落入河，</w:t>
      </w:r>
    </w:p>
    <w:p w:rsidR="005F4C4F" w:rsidRPr="005A5F92" w:rsidRDefault="00741B4D">
      <w:pPr>
        <w:ind w:firstLineChars="0" w:firstLine="0"/>
        <w:rPr>
          <w:rFonts w:ascii="Times New Roman" w:hAnsi="Times New Roman" w:cs="Times New Roman"/>
        </w:rPr>
      </w:pPr>
      <w:r w:rsidRPr="005A5F92">
        <w:rPr>
          <w:rFonts w:ascii="Times New Roman" w:hAnsi="Times New Roman" w:cs="Times New Roman"/>
        </w:rPr>
        <w:t>对施工中的垃圾及时清理、吊运至河岸堆放场，并按要求运至城市建筑垃圾场。</w:t>
      </w:r>
    </w:p>
    <w:p w:rsidR="005F4C4F" w:rsidRPr="005A5F92" w:rsidRDefault="00741B4D" w:rsidP="002B173C">
      <w:pPr>
        <w:pStyle w:val="2"/>
        <w:rPr>
          <w:rFonts w:eastAsiaTheme="minorEastAsia"/>
        </w:rPr>
      </w:pPr>
      <w:bookmarkStart w:id="780" w:name="_Toc478473188"/>
      <w:bookmarkStart w:id="781" w:name="_Toc25734"/>
      <w:bookmarkStart w:id="782" w:name="_Toc14267"/>
      <w:r w:rsidRPr="005A5F92">
        <w:rPr>
          <w:rFonts w:eastAsiaTheme="minorEastAsia"/>
        </w:rPr>
        <w:t>运营期环境污染防治措施</w:t>
      </w:r>
      <w:bookmarkEnd w:id="780"/>
      <w:bookmarkEnd w:id="781"/>
      <w:bookmarkEnd w:id="782"/>
    </w:p>
    <w:p w:rsidR="005F4C4F" w:rsidRPr="005A5F92" w:rsidRDefault="00741B4D">
      <w:pPr>
        <w:pStyle w:val="3TimesNewRoman"/>
        <w:spacing w:before="0" w:afterLines="0" w:after="0"/>
        <w:ind w:left="0"/>
        <w:rPr>
          <w:rFonts w:eastAsiaTheme="minorEastAsia" w:cs="Times New Roman"/>
          <w:b/>
          <w:bCs/>
          <w:color w:val="auto"/>
          <w:lang w:val="en-US"/>
        </w:rPr>
      </w:pPr>
      <w:bookmarkStart w:id="783" w:name="_Toc25487"/>
      <w:bookmarkStart w:id="784" w:name="_Toc460165208"/>
      <w:bookmarkStart w:id="785" w:name="_Toc462736841"/>
      <w:bookmarkStart w:id="786" w:name="_Toc478473189"/>
      <w:bookmarkStart w:id="787" w:name="_Toc12892"/>
      <w:bookmarkStart w:id="788" w:name="_Toc31497"/>
      <w:bookmarkStart w:id="789" w:name="_Toc83740464"/>
      <w:bookmarkStart w:id="790" w:name="_Toc83801839"/>
      <w:bookmarkStart w:id="791" w:name="_Toc83720001"/>
      <w:bookmarkStart w:id="792" w:name="_Toc84008574"/>
      <w:r w:rsidRPr="005A5F92">
        <w:rPr>
          <w:rFonts w:eastAsiaTheme="minorEastAsia" w:cs="Times New Roman"/>
          <w:b/>
          <w:bCs/>
          <w:color w:val="auto"/>
          <w:lang w:val="en-US"/>
        </w:rPr>
        <w:t>生态环境影响预防措施</w:t>
      </w:r>
      <w:bookmarkEnd w:id="783"/>
      <w:bookmarkEnd w:id="784"/>
      <w:bookmarkEnd w:id="785"/>
      <w:bookmarkEnd w:id="786"/>
      <w:bookmarkEnd w:id="787"/>
      <w:bookmarkEnd w:id="788"/>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营运期的生态保护措施主要是加强对道路两侧护坡的绿化管理，确保栽种的草皮和树木花草正常生长，保持道路沿线是一片绿色的景象。</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1</w:t>
      </w:r>
      <w:r w:rsidRPr="005A5F92">
        <w:rPr>
          <w:rFonts w:ascii="Times New Roman" w:hAnsi="Times New Roman" w:cs="Times New Roman"/>
          <w:spacing w:val="6"/>
        </w:rPr>
        <w:t>、项目建设路段拆除的花草树木要移栽它处，并尽量使其存活，使由于工程永久性占地破坏的树木和花草得到补偿。</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2</w:t>
      </w:r>
      <w:r w:rsidRPr="005A5F92">
        <w:rPr>
          <w:rFonts w:ascii="Times New Roman" w:hAnsi="Times New Roman" w:cs="Times New Roman"/>
          <w:spacing w:val="6"/>
        </w:rPr>
        <w:t>、道路两侧应设有绿化带，种植草坪、栽种绿</w:t>
      </w:r>
      <w:proofErr w:type="gramStart"/>
      <w:r w:rsidRPr="005A5F92">
        <w:rPr>
          <w:rFonts w:ascii="Times New Roman" w:hAnsi="Times New Roman" w:cs="Times New Roman"/>
          <w:spacing w:val="6"/>
        </w:rPr>
        <w:t>蓠</w:t>
      </w:r>
      <w:proofErr w:type="gramEnd"/>
      <w:r w:rsidRPr="005A5F92">
        <w:rPr>
          <w:rFonts w:ascii="Times New Roman" w:hAnsi="Times New Roman" w:cs="Times New Roman"/>
          <w:spacing w:val="6"/>
        </w:rPr>
        <w:t>；在路口及街道与建筑物之间的空地，适当设置雕塑造型、绿化小品，不仅可以改善城市环境，美化道路景观，而且</w:t>
      </w:r>
      <w:r w:rsidRPr="005A5F92">
        <w:rPr>
          <w:rFonts w:ascii="Times New Roman" w:hAnsi="Times New Roman" w:cs="Times New Roman"/>
          <w:spacing w:val="6"/>
        </w:rPr>
        <w:lastRenderedPageBreak/>
        <w:t>可以提高城市的品位，增加城市的亲和力。</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3</w:t>
      </w:r>
      <w:r w:rsidRPr="005A5F92">
        <w:rPr>
          <w:rFonts w:ascii="Times New Roman" w:hAnsi="Times New Roman" w:cs="Times New Roman"/>
          <w:spacing w:val="6"/>
        </w:rPr>
        <w:t>、道路管理部门必须强化沿线的绿化苗木管理和养护，确保道路绿化长效发挥固土护坡、减少水土流失、净化空气、隔声降噪、美化景观等环保功能。</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4</w:t>
      </w:r>
      <w:r w:rsidRPr="005A5F92">
        <w:rPr>
          <w:rFonts w:ascii="Times New Roman" w:hAnsi="Times New Roman" w:cs="Times New Roman"/>
          <w:spacing w:val="6"/>
        </w:rPr>
        <w:t>、配备专业人员定期对绿化苗木进行浇水、施肥、松土、修剪、病虫害防治，检查苗木生长状况，对枯死苗木、草皮进行更换补种。</w:t>
      </w:r>
    </w:p>
    <w:p w:rsidR="005F4C4F" w:rsidRPr="005A5F92" w:rsidRDefault="00741B4D">
      <w:pPr>
        <w:pStyle w:val="3TimesNewRoman"/>
        <w:spacing w:before="0" w:afterLines="0" w:after="0"/>
        <w:ind w:left="0"/>
        <w:rPr>
          <w:rFonts w:eastAsiaTheme="minorEastAsia" w:cs="Times New Roman"/>
          <w:b/>
          <w:bCs/>
          <w:color w:val="auto"/>
          <w:lang w:val="en-US"/>
        </w:rPr>
      </w:pPr>
      <w:bookmarkStart w:id="793" w:name="_Toc370116980"/>
      <w:bookmarkStart w:id="794" w:name="_Toc399483696"/>
      <w:bookmarkStart w:id="795" w:name="_Toc13583"/>
      <w:bookmarkStart w:id="796" w:name="_Toc448234924"/>
      <w:bookmarkStart w:id="797" w:name="_Toc7034"/>
      <w:bookmarkStart w:id="798" w:name="_Toc24127"/>
      <w:bookmarkStart w:id="799" w:name="_Toc734"/>
      <w:bookmarkStart w:id="800" w:name="_Toc460165209"/>
      <w:bookmarkStart w:id="801" w:name="_Toc462736842"/>
      <w:bookmarkStart w:id="802" w:name="_Toc478473190"/>
      <w:bookmarkStart w:id="803" w:name="_Toc28200"/>
      <w:bookmarkStart w:id="804" w:name="_Toc2651"/>
      <w:bookmarkEnd w:id="789"/>
      <w:bookmarkEnd w:id="790"/>
      <w:bookmarkEnd w:id="791"/>
      <w:bookmarkEnd w:id="792"/>
      <w:r w:rsidRPr="005A5F92">
        <w:rPr>
          <w:rFonts w:eastAsiaTheme="minorEastAsia" w:cs="Times New Roman"/>
          <w:b/>
          <w:bCs/>
          <w:color w:val="auto"/>
          <w:lang w:val="en-US"/>
        </w:rPr>
        <w:t>水环境影响预防措施</w:t>
      </w:r>
      <w:bookmarkEnd w:id="793"/>
      <w:bookmarkEnd w:id="794"/>
      <w:bookmarkEnd w:id="795"/>
      <w:bookmarkEnd w:id="796"/>
      <w:bookmarkEnd w:id="797"/>
      <w:bookmarkEnd w:id="798"/>
      <w:bookmarkEnd w:id="799"/>
      <w:bookmarkEnd w:id="800"/>
      <w:bookmarkEnd w:id="801"/>
      <w:bookmarkEnd w:id="802"/>
      <w:bookmarkEnd w:id="803"/>
      <w:bookmarkEnd w:id="804"/>
    </w:p>
    <w:p w:rsidR="005F4C4F" w:rsidRPr="005A5F92" w:rsidRDefault="00741B4D">
      <w:pPr>
        <w:pStyle w:val="xyb"/>
        <w:adjustRightInd w:val="0"/>
        <w:snapToGrid w:val="0"/>
        <w:rPr>
          <w:rFonts w:ascii="Times New Roman" w:hAnsi="Times New Roman" w:cs="Times New Roman"/>
          <w:color w:val="auto"/>
          <w:szCs w:val="24"/>
        </w:rPr>
      </w:pPr>
      <w:r w:rsidRPr="005A5F92">
        <w:rPr>
          <w:rFonts w:ascii="Times New Roman" w:hAnsi="Times New Roman" w:cs="Times New Roman"/>
          <w:color w:val="auto"/>
          <w:szCs w:val="24"/>
        </w:rPr>
        <w:t>项目营运期废水主要来源于道路路面径流。</w:t>
      </w:r>
    </w:p>
    <w:p w:rsidR="005F4C4F" w:rsidRPr="005A5F92" w:rsidRDefault="00741B4D">
      <w:pPr>
        <w:widowControl/>
        <w:ind w:firstLine="504"/>
        <w:rPr>
          <w:rFonts w:ascii="Times New Roman" w:hAnsi="Times New Roman" w:cs="Times New Roman"/>
          <w:snapToGrid w:val="0"/>
          <w:szCs w:val="20"/>
        </w:rPr>
      </w:pPr>
      <w:r w:rsidRPr="005A5F92">
        <w:rPr>
          <w:rFonts w:ascii="Times New Roman" w:hAnsi="Times New Roman" w:cs="Times New Roman"/>
          <w:spacing w:val="6"/>
        </w:rPr>
        <w:t>1</w:t>
      </w:r>
      <w:r w:rsidRPr="005A5F92">
        <w:rPr>
          <w:rFonts w:ascii="Times New Roman" w:hAnsi="Times New Roman" w:cs="Times New Roman"/>
          <w:spacing w:val="6"/>
        </w:rPr>
        <w:t>、本项目配套建设雨污管网，雨污水管道应与主体工程同时实施，以保证道路及周边地块雨污水能够得到及时有效处理。</w:t>
      </w:r>
    </w:p>
    <w:p w:rsidR="005F4C4F" w:rsidRPr="005A5F92" w:rsidRDefault="00741B4D">
      <w:pPr>
        <w:widowControl/>
        <w:ind w:firstLine="504"/>
        <w:rPr>
          <w:rFonts w:ascii="Times New Roman" w:hAnsi="Times New Roman" w:cs="Times New Roman"/>
          <w:spacing w:val="6"/>
        </w:rPr>
      </w:pPr>
      <w:r w:rsidRPr="005A5F92">
        <w:rPr>
          <w:rFonts w:ascii="Times New Roman" w:hAnsi="Times New Roman" w:cs="Times New Roman"/>
          <w:spacing w:val="6"/>
        </w:rPr>
        <w:t>2</w:t>
      </w:r>
      <w:r w:rsidRPr="005A5F92">
        <w:rPr>
          <w:rFonts w:ascii="Times New Roman" w:hAnsi="Times New Roman" w:cs="Times New Roman"/>
          <w:spacing w:val="6"/>
        </w:rPr>
        <w:t>、根据工程绿化系统设计，布置道路绿化系统，降低雨水冲刷造成的水土流失。</w:t>
      </w:r>
    </w:p>
    <w:p w:rsidR="005F4C4F" w:rsidRPr="005A5F92" w:rsidRDefault="00741B4D">
      <w:pPr>
        <w:widowControl/>
        <w:ind w:firstLine="504"/>
        <w:rPr>
          <w:rFonts w:ascii="Times New Roman" w:hAnsi="Times New Roman" w:cs="Times New Roman"/>
          <w:spacing w:val="6"/>
        </w:rPr>
      </w:pPr>
      <w:r w:rsidRPr="005A5F92">
        <w:rPr>
          <w:rFonts w:ascii="Times New Roman" w:hAnsi="Times New Roman" w:cs="Times New Roman"/>
          <w:spacing w:val="6"/>
        </w:rPr>
        <w:t>3</w:t>
      </w:r>
      <w:r w:rsidRPr="005A5F92">
        <w:rPr>
          <w:rFonts w:ascii="Times New Roman" w:hAnsi="Times New Roman" w:cs="Times New Roman"/>
          <w:spacing w:val="6"/>
        </w:rPr>
        <w:t>、对道路路面的定期清理打扫，避免道路上的垃圾进入附近的水体。</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4</w:t>
      </w:r>
      <w:r w:rsidRPr="005A5F92">
        <w:rPr>
          <w:rFonts w:ascii="Times New Roman" w:hAnsi="Times New Roman" w:cs="Times New Roman"/>
          <w:spacing w:val="6"/>
        </w:rPr>
        <w:t>、定期维护沿线雨水口、排水渠，防治雨水井垃圾淤积，造成雨水管堵塞，造成路面排水不畅。</w:t>
      </w:r>
    </w:p>
    <w:p w:rsidR="005F4C4F" w:rsidRPr="005A5F92" w:rsidRDefault="00741B4D">
      <w:pPr>
        <w:ind w:firstLine="504"/>
        <w:rPr>
          <w:rFonts w:ascii="Times New Roman" w:hAnsi="Times New Roman" w:cs="Times New Roman"/>
        </w:rPr>
      </w:pPr>
      <w:r w:rsidRPr="005A5F92">
        <w:rPr>
          <w:rFonts w:ascii="Times New Roman" w:hAnsi="Times New Roman" w:cs="Times New Roman"/>
          <w:spacing w:val="6"/>
        </w:rPr>
        <w:t>5</w:t>
      </w:r>
      <w:r w:rsidRPr="005A5F92">
        <w:rPr>
          <w:rFonts w:ascii="Times New Roman" w:hAnsi="Times New Roman" w:cs="Times New Roman"/>
          <w:spacing w:val="6"/>
        </w:rPr>
        <w:t>、</w:t>
      </w:r>
      <w:r w:rsidRPr="005A5F92">
        <w:rPr>
          <w:rFonts w:ascii="Times New Roman" w:hAnsi="Times New Roman" w:cs="Times New Roman"/>
          <w:szCs w:val="21"/>
        </w:rPr>
        <w:t>本报告建议该道路按海绵城市设计理念采取消减径流污染的措施。建设海绵城市，首先要扭转观念。传统城市建设模式，处处是硬化路面。每逢大雨，主要依靠管渠、泵站等</w:t>
      </w:r>
      <w:r w:rsidRPr="005A5F92">
        <w:rPr>
          <w:rFonts w:ascii="Times New Roman" w:hAnsi="Times New Roman" w:cs="Times New Roman"/>
          <w:szCs w:val="21"/>
        </w:rPr>
        <w:t>“</w:t>
      </w:r>
      <w:r w:rsidRPr="005A5F92">
        <w:rPr>
          <w:rFonts w:ascii="Times New Roman" w:hAnsi="Times New Roman" w:cs="Times New Roman"/>
          <w:szCs w:val="21"/>
        </w:rPr>
        <w:t>灰色</w:t>
      </w:r>
      <w:r w:rsidRPr="005A5F92">
        <w:rPr>
          <w:rFonts w:ascii="Times New Roman" w:hAnsi="Times New Roman" w:cs="Times New Roman"/>
          <w:szCs w:val="21"/>
        </w:rPr>
        <w:t>”</w:t>
      </w:r>
      <w:r w:rsidRPr="005A5F92">
        <w:rPr>
          <w:rFonts w:ascii="Times New Roman" w:hAnsi="Times New Roman" w:cs="Times New Roman"/>
          <w:szCs w:val="21"/>
        </w:rPr>
        <w:t>设施来排水，以</w:t>
      </w:r>
      <w:r w:rsidRPr="005A5F92">
        <w:rPr>
          <w:rFonts w:ascii="Times New Roman" w:hAnsi="Times New Roman" w:cs="Times New Roman"/>
          <w:szCs w:val="21"/>
        </w:rPr>
        <w:t>“</w:t>
      </w:r>
      <w:r w:rsidRPr="005A5F92">
        <w:rPr>
          <w:rFonts w:ascii="Times New Roman" w:hAnsi="Times New Roman" w:cs="Times New Roman"/>
          <w:szCs w:val="21"/>
        </w:rPr>
        <w:t>快速排除</w:t>
      </w:r>
      <w:r w:rsidRPr="005A5F92">
        <w:rPr>
          <w:rFonts w:ascii="Times New Roman" w:hAnsi="Times New Roman" w:cs="Times New Roman"/>
          <w:szCs w:val="21"/>
        </w:rPr>
        <w:t>”</w:t>
      </w:r>
      <w:r w:rsidRPr="005A5F92">
        <w:rPr>
          <w:rFonts w:ascii="Times New Roman" w:hAnsi="Times New Roman" w:cs="Times New Roman"/>
          <w:szCs w:val="21"/>
        </w:rPr>
        <w:t>和</w:t>
      </w:r>
      <w:r w:rsidRPr="005A5F92">
        <w:rPr>
          <w:rFonts w:ascii="Times New Roman" w:hAnsi="Times New Roman" w:cs="Times New Roman"/>
          <w:szCs w:val="21"/>
        </w:rPr>
        <w:t>“</w:t>
      </w:r>
      <w:r w:rsidRPr="005A5F92">
        <w:rPr>
          <w:rFonts w:ascii="Times New Roman" w:hAnsi="Times New Roman" w:cs="Times New Roman"/>
          <w:szCs w:val="21"/>
        </w:rPr>
        <w:t>末端集中</w:t>
      </w:r>
      <w:r w:rsidRPr="005A5F92">
        <w:rPr>
          <w:rFonts w:ascii="Times New Roman" w:hAnsi="Times New Roman" w:cs="Times New Roman"/>
          <w:szCs w:val="21"/>
        </w:rPr>
        <w:t>”</w:t>
      </w:r>
      <w:r w:rsidRPr="005A5F92">
        <w:rPr>
          <w:rFonts w:ascii="Times New Roman" w:hAnsi="Times New Roman" w:cs="Times New Roman"/>
          <w:szCs w:val="21"/>
        </w:rPr>
        <w:t>控制为主要规划设计理念，往往造成逢雨必涝，旱涝急转。根据《海绵城市建设技术指南》，城市建设将强调优先利用植草沟、雨水花园、下沉式绿地等</w:t>
      </w:r>
      <w:r w:rsidRPr="005A5F92">
        <w:rPr>
          <w:rFonts w:ascii="Times New Roman" w:hAnsi="Times New Roman" w:cs="Times New Roman"/>
          <w:szCs w:val="21"/>
        </w:rPr>
        <w:t>“</w:t>
      </w:r>
      <w:r w:rsidRPr="005A5F92">
        <w:rPr>
          <w:rFonts w:ascii="Times New Roman" w:hAnsi="Times New Roman" w:cs="Times New Roman"/>
          <w:szCs w:val="21"/>
        </w:rPr>
        <w:t>绿色</w:t>
      </w:r>
      <w:r w:rsidRPr="005A5F92">
        <w:rPr>
          <w:rFonts w:ascii="Times New Roman" w:hAnsi="Times New Roman" w:cs="Times New Roman"/>
          <w:szCs w:val="21"/>
        </w:rPr>
        <w:t>”</w:t>
      </w:r>
      <w:r w:rsidRPr="005A5F92">
        <w:rPr>
          <w:rFonts w:ascii="Times New Roman" w:hAnsi="Times New Roman" w:cs="Times New Roman"/>
          <w:szCs w:val="21"/>
        </w:rPr>
        <w:t>措施来组织排水，以</w:t>
      </w:r>
      <w:r w:rsidRPr="005A5F92">
        <w:rPr>
          <w:rFonts w:ascii="Times New Roman" w:hAnsi="Times New Roman" w:cs="Times New Roman"/>
          <w:szCs w:val="21"/>
        </w:rPr>
        <w:t>“</w:t>
      </w:r>
      <w:r w:rsidRPr="005A5F92">
        <w:rPr>
          <w:rFonts w:ascii="Times New Roman" w:hAnsi="Times New Roman" w:cs="Times New Roman"/>
          <w:szCs w:val="21"/>
        </w:rPr>
        <w:t>慢排缓释</w:t>
      </w:r>
      <w:r w:rsidRPr="005A5F92">
        <w:rPr>
          <w:rFonts w:ascii="Times New Roman" w:hAnsi="Times New Roman" w:cs="Times New Roman"/>
          <w:szCs w:val="21"/>
        </w:rPr>
        <w:t>”</w:t>
      </w:r>
      <w:r w:rsidRPr="005A5F92">
        <w:rPr>
          <w:rFonts w:ascii="Times New Roman" w:hAnsi="Times New Roman" w:cs="Times New Roman"/>
          <w:szCs w:val="21"/>
        </w:rPr>
        <w:t>和</w:t>
      </w:r>
      <w:r w:rsidRPr="005A5F92">
        <w:rPr>
          <w:rFonts w:ascii="Times New Roman" w:hAnsi="Times New Roman" w:cs="Times New Roman"/>
          <w:szCs w:val="21"/>
        </w:rPr>
        <w:t>“</w:t>
      </w:r>
      <w:r w:rsidRPr="005A5F92">
        <w:rPr>
          <w:rFonts w:ascii="Times New Roman" w:hAnsi="Times New Roman" w:cs="Times New Roman"/>
          <w:szCs w:val="21"/>
        </w:rPr>
        <w:t>源头分散</w:t>
      </w:r>
      <w:r w:rsidRPr="005A5F92">
        <w:rPr>
          <w:rFonts w:ascii="Times New Roman" w:hAnsi="Times New Roman" w:cs="Times New Roman"/>
          <w:szCs w:val="21"/>
        </w:rPr>
        <w:t>”</w:t>
      </w:r>
      <w:r w:rsidRPr="005A5F92">
        <w:rPr>
          <w:rFonts w:ascii="Times New Roman" w:hAnsi="Times New Roman" w:cs="Times New Roman"/>
          <w:szCs w:val="21"/>
        </w:rPr>
        <w:t>控制为主要规划设计理念。建议设置初期</w:t>
      </w:r>
      <w:proofErr w:type="gramStart"/>
      <w:r w:rsidRPr="005A5F92">
        <w:rPr>
          <w:rFonts w:ascii="Times New Roman" w:hAnsi="Times New Roman" w:cs="Times New Roman"/>
          <w:szCs w:val="21"/>
        </w:rPr>
        <w:t>雨水弃流设施</w:t>
      </w:r>
      <w:proofErr w:type="gramEnd"/>
      <w:r w:rsidRPr="005A5F92">
        <w:rPr>
          <w:rFonts w:ascii="Times New Roman" w:hAnsi="Times New Roman" w:cs="Times New Roman"/>
          <w:szCs w:val="21"/>
        </w:rPr>
        <w:t>，缓解初期冲刷效应，降低初期雨水的污染</w:t>
      </w:r>
      <w:r w:rsidRPr="005A5F92">
        <w:rPr>
          <w:rFonts w:ascii="Times New Roman" w:hAnsi="Times New Roman" w:cs="Times New Roman"/>
          <w:snapToGrid w:val="0"/>
          <w:szCs w:val="20"/>
          <w:lang w:val="zh-CN"/>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805" w:name="_Toc370116981"/>
      <w:bookmarkStart w:id="806" w:name="_Toc399483697"/>
      <w:bookmarkStart w:id="807" w:name="_Toc27777"/>
      <w:bookmarkStart w:id="808" w:name="_Toc448234925"/>
      <w:bookmarkStart w:id="809" w:name="_Toc73"/>
      <w:bookmarkStart w:id="810" w:name="_Toc28698"/>
      <w:bookmarkStart w:id="811" w:name="_Toc14363"/>
      <w:bookmarkStart w:id="812" w:name="_Toc460165210"/>
      <w:bookmarkStart w:id="813" w:name="_Toc462736843"/>
      <w:bookmarkStart w:id="814" w:name="_Toc478473191"/>
      <w:bookmarkStart w:id="815" w:name="_Toc7434"/>
      <w:bookmarkStart w:id="816" w:name="_Toc11874"/>
      <w:r w:rsidRPr="005A5F92">
        <w:rPr>
          <w:rFonts w:eastAsiaTheme="minorEastAsia" w:cs="Times New Roman"/>
          <w:b/>
          <w:bCs/>
          <w:color w:val="auto"/>
          <w:lang w:val="en-US"/>
        </w:rPr>
        <w:t>环境空气影响预防措施</w:t>
      </w:r>
      <w:bookmarkEnd w:id="805"/>
      <w:bookmarkEnd w:id="806"/>
      <w:bookmarkEnd w:id="807"/>
      <w:bookmarkEnd w:id="808"/>
      <w:bookmarkEnd w:id="809"/>
      <w:bookmarkEnd w:id="810"/>
      <w:bookmarkEnd w:id="811"/>
      <w:bookmarkEnd w:id="812"/>
      <w:bookmarkEnd w:id="813"/>
      <w:bookmarkEnd w:id="814"/>
      <w:bookmarkEnd w:id="815"/>
      <w:bookmarkEnd w:id="816"/>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、加强机动车辆的运输管理，执行汽车尾气排放车检制，限制尾气排放超标的车辆上路。</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、减少汽车尾气中污染物量是解决空气污染的根本途径，可通过改进汽车性能、安装汽车尾气净化器等方法来减少污染物的绝对排放量。</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、装运含尘物料的汽车应使用蓬布盖住货物，严格控制物料洒落。</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、加强道路绿化带管理，在绿化带及人行道栽种可以吸附汽车尾气中污染物的乔、灌木树种及草坪，以控制废气向周围环境扩散，良好的绿化设计不仅有助于空气净化，还可强化景观效果</w:t>
      </w:r>
      <w:r w:rsidRPr="005A5F92">
        <w:rPr>
          <w:rFonts w:ascii="Times New Roman" w:hAnsi="Times New Roman" w:cs="Times New Roman"/>
          <w:lang w:val="zh-CN"/>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817" w:name="_Toc399483698"/>
      <w:bookmarkStart w:id="818" w:name="_Toc7464"/>
      <w:bookmarkStart w:id="819" w:name="_Toc448234926"/>
      <w:bookmarkStart w:id="820" w:name="_Toc23521"/>
      <w:bookmarkStart w:id="821" w:name="_Toc18885"/>
      <w:bookmarkStart w:id="822" w:name="_Toc24530"/>
      <w:bookmarkStart w:id="823" w:name="_Toc460165211"/>
      <w:bookmarkStart w:id="824" w:name="_Toc462736844"/>
      <w:bookmarkStart w:id="825" w:name="_Toc478473192"/>
      <w:bookmarkStart w:id="826" w:name="_Toc13064"/>
      <w:bookmarkStart w:id="827" w:name="_Toc29510"/>
      <w:r w:rsidRPr="005A5F92">
        <w:rPr>
          <w:rFonts w:eastAsiaTheme="minorEastAsia" w:cs="Times New Roman"/>
          <w:b/>
          <w:bCs/>
          <w:color w:val="auto"/>
          <w:lang w:val="en-US"/>
        </w:rPr>
        <w:lastRenderedPageBreak/>
        <w:t>声环境影响防治措施</w:t>
      </w:r>
      <w:bookmarkEnd w:id="817"/>
      <w:bookmarkEnd w:id="818"/>
      <w:bookmarkEnd w:id="819"/>
      <w:bookmarkEnd w:id="820"/>
      <w:bookmarkEnd w:id="821"/>
      <w:bookmarkEnd w:id="822"/>
      <w:bookmarkEnd w:id="823"/>
      <w:bookmarkEnd w:id="824"/>
      <w:bookmarkEnd w:id="825"/>
      <w:bookmarkEnd w:id="826"/>
      <w:bookmarkEnd w:id="827"/>
    </w:p>
    <w:p w:rsidR="005F4C4F" w:rsidRPr="005A5F92" w:rsidRDefault="00741B4D">
      <w:pPr>
        <w:pStyle w:val="4"/>
        <w:rPr>
          <w:rFonts w:eastAsiaTheme="minorEastAsia" w:cs="Times New Roman"/>
          <w:b/>
          <w:bCs w:val="0"/>
        </w:rPr>
      </w:pPr>
      <w:r w:rsidRPr="005A5F92">
        <w:rPr>
          <w:rFonts w:eastAsiaTheme="minorEastAsia" w:cs="Times New Roman"/>
          <w:b/>
          <w:bCs w:val="0"/>
        </w:rPr>
        <w:t>管理措施</w:t>
      </w:r>
    </w:p>
    <w:p w:rsidR="005F4C4F" w:rsidRPr="005A5F92" w:rsidRDefault="00741B4D">
      <w:pPr>
        <w:pStyle w:val="af"/>
        <w:spacing w:line="360" w:lineRule="auto"/>
        <w:rPr>
          <w:rFonts w:cs="Times New Roman"/>
        </w:rPr>
      </w:pPr>
      <w:r w:rsidRPr="005A5F92">
        <w:rPr>
          <w:rFonts w:ascii="宋体" w:eastAsia="宋体" w:hAnsi="宋体" w:hint="eastAsia"/>
        </w:rPr>
        <w:t>①</w:t>
      </w:r>
      <w:r w:rsidRPr="005A5F92">
        <w:rPr>
          <w:rFonts w:cs="Times New Roman"/>
        </w:rPr>
        <w:t>加强交通管理，在途经各敏感点路段设禁止鸣笛标志。控制车辆速度和车流量。通常车辆速度提高一倍，平均噪声值增加</w:t>
      </w:r>
      <w:r w:rsidRPr="005A5F92">
        <w:rPr>
          <w:rFonts w:cs="Times New Roman"/>
        </w:rPr>
        <w:t>6-9dB(A)</w:t>
      </w:r>
      <w:r w:rsidRPr="005A5F92">
        <w:rPr>
          <w:rFonts w:cs="Times New Roman"/>
        </w:rPr>
        <w:t>；车流量增加一倍，噪声增加</w:t>
      </w:r>
      <w:r w:rsidRPr="005A5F92">
        <w:rPr>
          <w:rFonts w:cs="Times New Roman"/>
        </w:rPr>
        <w:t>3dB(A)</w:t>
      </w:r>
      <w:r w:rsidRPr="005A5F92">
        <w:rPr>
          <w:rFonts w:cs="Times New Roman"/>
        </w:rPr>
        <w:t>。</w:t>
      </w:r>
    </w:p>
    <w:p w:rsidR="005F4C4F" w:rsidRPr="005A5F92" w:rsidRDefault="00741B4D">
      <w:pPr>
        <w:pStyle w:val="af"/>
        <w:spacing w:line="360" w:lineRule="auto"/>
        <w:rPr>
          <w:rFonts w:cs="Times New Roman"/>
        </w:rPr>
      </w:pPr>
      <w:r w:rsidRPr="005A5F92">
        <w:rPr>
          <w:rFonts w:ascii="宋体" w:eastAsia="宋体" w:hAnsi="宋体" w:hint="eastAsia"/>
        </w:rPr>
        <w:t>②</w:t>
      </w:r>
      <w:r w:rsidRPr="005A5F92">
        <w:rPr>
          <w:rFonts w:cs="Times New Roman"/>
        </w:rPr>
        <w:t>加强道路路面养护，维持路面平整，避免路况不佳造成车辆颠簸增大噪声。注意道路绿化美化，在有条件的路段种植降噪林带。</w:t>
      </w:r>
    </w:p>
    <w:p w:rsidR="005F4C4F" w:rsidRPr="005A5F92" w:rsidRDefault="00741B4D">
      <w:pPr>
        <w:pStyle w:val="4"/>
        <w:rPr>
          <w:rFonts w:eastAsiaTheme="minorEastAsia" w:cs="Times New Roman"/>
          <w:b/>
          <w:bCs w:val="0"/>
        </w:rPr>
      </w:pPr>
      <w:r w:rsidRPr="005A5F92">
        <w:rPr>
          <w:rFonts w:eastAsiaTheme="minorEastAsia" w:cs="Times New Roman"/>
          <w:b/>
          <w:bCs w:val="0"/>
        </w:rPr>
        <w:t>规划建设控制要求</w:t>
      </w:r>
    </w:p>
    <w:p w:rsidR="005F4C4F" w:rsidRPr="005A5F92" w:rsidRDefault="00741B4D">
      <w:pPr>
        <w:pStyle w:val="af"/>
        <w:spacing w:line="360" w:lineRule="auto"/>
        <w:rPr>
          <w:rFonts w:cs="Times New Roman"/>
        </w:rPr>
      </w:pPr>
      <w:r w:rsidRPr="005A5F92">
        <w:rPr>
          <w:rFonts w:cs="Times New Roman"/>
        </w:rPr>
        <w:t>根据《安徽省六安市城市总体规划（</w:t>
      </w:r>
      <w:r w:rsidRPr="005A5F92">
        <w:rPr>
          <w:rFonts w:cs="Times New Roman"/>
        </w:rPr>
        <w:t>2008-2030</w:t>
      </w:r>
      <w:r w:rsidRPr="005A5F92">
        <w:rPr>
          <w:rFonts w:cs="Times New Roman"/>
        </w:rPr>
        <w:t>）》，</w:t>
      </w:r>
      <w:r w:rsidRPr="005A5F92">
        <w:rPr>
          <w:rFonts w:cs="Times New Roman"/>
          <w:lang w:val="en-US"/>
        </w:rPr>
        <w:t>项目</w:t>
      </w:r>
      <w:r w:rsidRPr="005A5F92">
        <w:rPr>
          <w:rFonts w:cs="Times New Roman"/>
        </w:rPr>
        <w:t>道路两侧规划为居住用地。</w:t>
      </w:r>
    </w:p>
    <w:p w:rsidR="005F4C4F" w:rsidRPr="005A5F92" w:rsidRDefault="00741B4D">
      <w:pPr>
        <w:pStyle w:val="af"/>
        <w:spacing w:line="360" w:lineRule="auto"/>
        <w:rPr>
          <w:rFonts w:cs="Times New Roman"/>
        </w:rPr>
      </w:pPr>
      <w:r w:rsidRPr="005A5F92">
        <w:rPr>
          <w:rFonts w:cs="Times New Roman"/>
        </w:rPr>
        <w:t>（</w:t>
      </w:r>
      <w:r w:rsidRPr="005A5F92">
        <w:rPr>
          <w:rFonts w:cs="Times New Roman"/>
        </w:rPr>
        <w:t>1</w:t>
      </w:r>
      <w:r w:rsidRPr="005A5F92">
        <w:rPr>
          <w:rFonts w:cs="Times New Roman"/>
        </w:rPr>
        <w:t>）沿线规划建设住宅小区时，建议优化户型设计，将</w:t>
      </w:r>
      <w:proofErr w:type="gramStart"/>
      <w:r w:rsidRPr="005A5F92">
        <w:rPr>
          <w:rFonts w:cs="Times New Roman"/>
        </w:rPr>
        <w:t>靠道路</w:t>
      </w:r>
      <w:proofErr w:type="gramEnd"/>
      <w:r w:rsidRPr="005A5F92">
        <w:rPr>
          <w:rFonts w:cs="Times New Roman"/>
        </w:rPr>
        <w:t>一侧的房间设计为厨房、走廊、卫生间、客厅等，而将卧室设计在远离道路一侧。</w:t>
      </w:r>
    </w:p>
    <w:p w:rsidR="005F4C4F" w:rsidRPr="005A5F92" w:rsidRDefault="00741B4D">
      <w:pPr>
        <w:pStyle w:val="af"/>
        <w:spacing w:line="360" w:lineRule="auto"/>
        <w:rPr>
          <w:rFonts w:cs="Times New Roman"/>
        </w:rPr>
      </w:pPr>
      <w:r w:rsidRPr="005A5F92">
        <w:rPr>
          <w:rFonts w:cs="Times New Roman"/>
        </w:rPr>
        <w:t>（</w:t>
      </w:r>
      <w:r w:rsidRPr="005A5F92">
        <w:rPr>
          <w:rFonts w:cs="Times New Roman"/>
        </w:rPr>
        <w:t>2</w:t>
      </w:r>
      <w:r w:rsidRPr="005A5F92">
        <w:rPr>
          <w:rFonts w:cs="Times New Roman"/>
        </w:rPr>
        <w:t>）</w:t>
      </w:r>
      <w:r w:rsidRPr="005A5F92">
        <w:rPr>
          <w:rFonts w:cs="Times New Roman"/>
          <w:bCs/>
        </w:rPr>
        <w:t>根据安徽省居住建筑节能设计标准（</w:t>
      </w:r>
      <w:r w:rsidRPr="005A5F92">
        <w:rPr>
          <w:rFonts w:cs="Times New Roman"/>
          <w:bCs/>
        </w:rPr>
        <w:t>DB34-1466</w:t>
      </w:r>
      <w:r w:rsidRPr="005A5F92">
        <w:rPr>
          <w:rFonts w:cs="Times New Roman"/>
          <w:bCs/>
        </w:rPr>
        <w:t>），开发商应对两侧新建住宅小区安装双层中空隔声窗。窗户加装双层玻璃，窗户增加橡胶条、窗缝注密封胶，且采取符合国家</w:t>
      </w:r>
      <w:r w:rsidRPr="005A5F92">
        <w:rPr>
          <w:rFonts w:cs="Times New Roman"/>
          <w:bCs/>
        </w:rPr>
        <w:t>“</w:t>
      </w:r>
      <w:r w:rsidRPr="005A5F92">
        <w:rPr>
          <w:rFonts w:cs="Times New Roman"/>
          <w:bCs/>
        </w:rPr>
        <w:t>三性</w:t>
      </w:r>
      <w:r w:rsidRPr="005A5F92">
        <w:rPr>
          <w:rFonts w:cs="Times New Roman"/>
          <w:bCs/>
        </w:rPr>
        <w:t>”</w:t>
      </w:r>
      <w:r w:rsidRPr="005A5F92">
        <w:rPr>
          <w:rFonts w:cs="Times New Roman"/>
          <w:bCs/>
        </w:rPr>
        <w:t>（气密性、水密性、隔声性）标准的玻璃；门窗进行嵌缝，加装双层玻璃并嵌缝后平均隔声量可提高</w:t>
      </w:r>
      <w:r w:rsidRPr="005A5F92">
        <w:rPr>
          <w:rFonts w:cs="Times New Roman"/>
          <w:bCs/>
        </w:rPr>
        <w:t>25dB</w:t>
      </w:r>
      <w:r w:rsidRPr="005A5F92">
        <w:rPr>
          <w:rFonts w:cs="Times New Roman"/>
          <w:bCs/>
        </w:rPr>
        <w:t>（</w:t>
      </w:r>
      <w:r w:rsidRPr="005A5F92">
        <w:rPr>
          <w:rFonts w:cs="Times New Roman"/>
          <w:bCs/>
        </w:rPr>
        <w:t>A</w:t>
      </w:r>
      <w:r w:rsidRPr="005A5F92">
        <w:rPr>
          <w:rFonts w:cs="Times New Roman"/>
          <w:bCs/>
        </w:rPr>
        <w:t>）。</w:t>
      </w:r>
    </w:p>
    <w:p w:rsidR="005F4C4F" w:rsidRPr="005A5F92" w:rsidRDefault="00741B4D">
      <w:pPr>
        <w:pStyle w:val="4"/>
        <w:rPr>
          <w:rFonts w:eastAsiaTheme="minorEastAsia" w:cs="Times New Roman"/>
          <w:b/>
          <w:bCs w:val="0"/>
        </w:rPr>
      </w:pPr>
      <w:r w:rsidRPr="005A5F92">
        <w:rPr>
          <w:rFonts w:eastAsiaTheme="minorEastAsia" w:cs="Times New Roman"/>
          <w:b/>
          <w:bCs w:val="0"/>
        </w:rPr>
        <w:t>敏感点降噪措施</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噪声防护措施技术经济比较</w:t>
      </w:r>
    </w:p>
    <w:p w:rsidR="005F4C4F" w:rsidRPr="005A5F92" w:rsidRDefault="00741B4D">
      <w:pPr>
        <w:rPr>
          <w:rFonts w:ascii="Times New Roman" w:hAnsi="Times New Roman" w:cs="Times New Roman"/>
        </w:rPr>
      </w:pPr>
      <w:r w:rsidRPr="005A5F92">
        <w:rPr>
          <w:rFonts w:ascii="Times New Roman" w:hAnsi="Times New Roman" w:cs="Times New Roman"/>
        </w:rPr>
        <w:t>目前国内常用的工程降噪措施主要有声屏障、隔声窗、降噪林、搬迁等措施，各种措施技术经济比较见表</w:t>
      </w:r>
      <w:r w:rsidRPr="005A5F92">
        <w:rPr>
          <w:rFonts w:ascii="Times New Roman" w:hAnsi="Times New Roman" w:cs="Times New Roman"/>
        </w:rPr>
        <w:t>6.2-1</w:t>
      </w:r>
      <w:r w:rsidRPr="005A5F92">
        <w:rPr>
          <w:rFonts w:ascii="Times New Roman" w:hAnsi="Times New Roman" w:cs="Times New Roman"/>
        </w:rPr>
        <w:t>。</w:t>
      </w:r>
    </w:p>
    <w:p w:rsidR="005F4C4F" w:rsidRPr="005A5F92" w:rsidRDefault="00741B4D" w:rsidP="00741B4D">
      <w:pPr>
        <w:pStyle w:val="af1"/>
        <w:ind w:firstLine="422"/>
        <w:rPr>
          <w:rFonts w:ascii="Times New Roman" w:eastAsiaTheme="minorEastAsia" w:hAnsi="Times New Roman" w:cs="Times New Roman"/>
          <w:b/>
          <w:bCs w:val="0"/>
        </w:rPr>
      </w:pPr>
      <w:r w:rsidRPr="005A5F92">
        <w:rPr>
          <w:rFonts w:ascii="Times New Roman" w:eastAsiaTheme="minorEastAsia" w:hAnsi="Times New Roman" w:cs="Times New Roman"/>
          <w:b/>
          <w:bCs w:val="0"/>
          <w:sz w:val="21"/>
          <w:szCs w:val="21"/>
        </w:rPr>
        <w:t>表</w:t>
      </w:r>
      <w:r w:rsidRPr="005A5F92">
        <w:rPr>
          <w:rFonts w:ascii="Times New Roman" w:eastAsiaTheme="minorEastAsia" w:hAnsi="Times New Roman" w:cs="Times New Roman"/>
          <w:b/>
          <w:bCs w:val="0"/>
          <w:sz w:val="21"/>
          <w:szCs w:val="21"/>
        </w:rPr>
        <w:t xml:space="preserve">6.2-1   </w:t>
      </w:r>
      <w:r w:rsidRPr="005A5F92">
        <w:rPr>
          <w:rFonts w:ascii="Times New Roman" w:eastAsiaTheme="minorEastAsia" w:hAnsi="Times New Roman" w:cs="Times New Roman"/>
          <w:b/>
          <w:bCs w:val="0"/>
          <w:sz w:val="21"/>
          <w:szCs w:val="21"/>
        </w:rPr>
        <w:t>噪声防治措施技术经济比较</w:t>
      </w:r>
    </w:p>
    <w:tbl>
      <w:tblPr>
        <w:tblW w:w="957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99"/>
        <w:gridCol w:w="1968"/>
        <w:gridCol w:w="2113"/>
        <w:gridCol w:w="2625"/>
        <w:gridCol w:w="1566"/>
      </w:tblGrid>
      <w:tr w:rsidR="005F4C4F" w:rsidRPr="005A5F92">
        <w:trPr>
          <w:trHeight w:val="340"/>
          <w:jc w:val="center"/>
        </w:trPr>
        <w:tc>
          <w:tcPr>
            <w:tcW w:w="1299"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防治措施</w:t>
            </w:r>
          </w:p>
        </w:tc>
        <w:tc>
          <w:tcPr>
            <w:tcW w:w="1968"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优点</w:t>
            </w:r>
          </w:p>
        </w:tc>
        <w:tc>
          <w:tcPr>
            <w:tcW w:w="2113"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缺点</w:t>
            </w:r>
          </w:p>
        </w:tc>
        <w:tc>
          <w:tcPr>
            <w:tcW w:w="2625"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防治效果</w:t>
            </w:r>
          </w:p>
        </w:tc>
        <w:tc>
          <w:tcPr>
            <w:tcW w:w="1566"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实施费用</w:t>
            </w:r>
          </w:p>
        </w:tc>
      </w:tr>
      <w:tr w:rsidR="005F4C4F" w:rsidRPr="005A5F92">
        <w:trPr>
          <w:trHeight w:val="340"/>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隔声窗</w:t>
            </w:r>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可用于公共建筑物，或者噪声污染特别严重，建筑结构较好的建筑物</w:t>
            </w:r>
          </w:p>
        </w:tc>
        <w:tc>
          <w:tcPr>
            <w:tcW w:w="21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需解决通风问题</w:t>
            </w:r>
          </w:p>
        </w:tc>
        <w:tc>
          <w:tcPr>
            <w:tcW w:w="262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根据实际采用经验，在窗户全关闭的情况下，室内噪声可降低</w:t>
            </w:r>
            <w:r w:rsidRPr="005A5F92">
              <w:rPr>
                <w:rFonts w:ascii="Times New Roman" w:hAnsi="Times New Roman" w:cs="Times New Roman"/>
                <w:sz w:val="21"/>
                <w:szCs w:val="21"/>
              </w:rPr>
              <w:t>11</w:t>
            </w:r>
            <w:r w:rsidRPr="005A5F92">
              <w:rPr>
                <w:rFonts w:ascii="Times New Roman" w:hAnsi="Times New Roman" w:cs="Times New Roman"/>
                <w:sz w:val="21"/>
                <w:szCs w:val="21"/>
              </w:rPr>
              <w:t>～</w:t>
            </w:r>
            <w:r w:rsidRPr="005A5F92">
              <w:rPr>
                <w:rFonts w:ascii="Times New Roman" w:hAnsi="Times New Roman" w:cs="Times New Roman"/>
                <w:sz w:val="21"/>
                <w:szCs w:val="21"/>
              </w:rPr>
              <w:t>15dB</w:t>
            </w:r>
            <w:r w:rsidRPr="005A5F92">
              <w:rPr>
                <w:rFonts w:ascii="Times New Roman" w:hAnsi="Times New Roman" w:cs="Times New Roman"/>
                <w:sz w:val="21"/>
                <w:szCs w:val="21"/>
              </w:rPr>
              <w:t>，隔音夹层玻璃</w:t>
            </w:r>
            <w:proofErr w:type="gramStart"/>
            <w:r w:rsidRPr="005A5F92">
              <w:rPr>
                <w:rFonts w:ascii="Times New Roman" w:hAnsi="Times New Roman" w:cs="Times New Roman"/>
                <w:sz w:val="21"/>
                <w:szCs w:val="21"/>
              </w:rPr>
              <w:t>窗降低</w:t>
            </w:r>
            <w:proofErr w:type="gramEnd"/>
            <w:r w:rsidRPr="005A5F92">
              <w:rPr>
                <w:rFonts w:ascii="Times New Roman" w:hAnsi="Times New Roman" w:cs="Times New Roman"/>
                <w:sz w:val="21"/>
                <w:szCs w:val="21"/>
              </w:rPr>
              <w:t>25dB</w:t>
            </w:r>
            <w:r w:rsidRPr="005A5F92">
              <w:rPr>
                <w:rFonts w:ascii="Times New Roman" w:hAnsi="Times New Roman" w:cs="Times New Roman"/>
                <w:sz w:val="21"/>
                <w:szCs w:val="21"/>
              </w:rPr>
              <w:t>左右，可大大减轻交通噪声对村和学校的干扰</w:t>
            </w:r>
          </w:p>
        </w:tc>
        <w:tc>
          <w:tcPr>
            <w:tcW w:w="1566"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300</w:t>
            </w:r>
            <w:r w:rsidRPr="005A5F92">
              <w:rPr>
                <w:rFonts w:ascii="Times New Roman" w:hAnsi="Times New Roman" w:cs="Times New Roman"/>
                <w:sz w:val="21"/>
                <w:szCs w:val="21"/>
              </w:rPr>
              <w:t>～</w:t>
            </w:r>
            <w:r w:rsidRPr="005A5F92">
              <w:rPr>
                <w:rFonts w:ascii="Times New Roman" w:hAnsi="Times New Roman" w:cs="Times New Roman"/>
                <w:sz w:val="21"/>
                <w:szCs w:val="21"/>
              </w:rPr>
              <w:t xml:space="preserve">1000 </w:t>
            </w:r>
            <w:r w:rsidRPr="005A5F92">
              <w:rPr>
                <w:rFonts w:ascii="Times New Roman" w:hAnsi="Times New Roman" w:cs="Times New Roman"/>
                <w:sz w:val="21"/>
                <w:szCs w:val="21"/>
              </w:rPr>
              <w:t>元</w:t>
            </w:r>
            <w:r w:rsidRPr="005A5F92">
              <w:rPr>
                <w:rFonts w:ascii="Times New Roman" w:hAnsi="Times New Roman" w:cs="Times New Roman"/>
                <w:sz w:val="21"/>
                <w:szCs w:val="21"/>
              </w:rPr>
              <w:t>/m</w:t>
            </w:r>
            <w:r w:rsidRPr="005A5F92">
              <w:rPr>
                <w:rFonts w:ascii="Times New Roman" w:hAnsi="Times New Roman" w:cs="Times New Roman"/>
                <w:sz w:val="21"/>
                <w:szCs w:val="21"/>
                <w:vertAlign w:val="superscript"/>
              </w:rPr>
              <w:t>2</w:t>
            </w:r>
          </w:p>
        </w:tc>
      </w:tr>
      <w:tr w:rsidR="005F4C4F" w:rsidRPr="005A5F92">
        <w:trPr>
          <w:trHeight w:val="699"/>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围墙</w:t>
            </w:r>
          </w:p>
        </w:tc>
        <w:tc>
          <w:tcPr>
            <w:tcW w:w="1968"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效果一般，费用较低。</w:t>
            </w:r>
          </w:p>
        </w:tc>
        <w:tc>
          <w:tcPr>
            <w:tcW w:w="21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降噪能力有限，适用范围小。</w:t>
            </w:r>
          </w:p>
        </w:tc>
        <w:tc>
          <w:tcPr>
            <w:tcW w:w="26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可降低噪声</w:t>
            </w:r>
            <w:r w:rsidRPr="005A5F92">
              <w:rPr>
                <w:rFonts w:ascii="Times New Roman" w:hAnsi="Times New Roman" w:cs="Times New Roman"/>
                <w:sz w:val="21"/>
                <w:szCs w:val="21"/>
              </w:rPr>
              <w:t>3</w:t>
            </w:r>
            <w:r w:rsidRPr="005A5F92">
              <w:rPr>
                <w:rFonts w:ascii="Times New Roman" w:hAnsi="Times New Roman" w:cs="Times New Roman"/>
                <w:sz w:val="21"/>
                <w:szCs w:val="21"/>
              </w:rPr>
              <w:t>～</w:t>
            </w:r>
            <w:r w:rsidRPr="005A5F92">
              <w:rPr>
                <w:rFonts w:ascii="Times New Roman" w:hAnsi="Times New Roman" w:cs="Times New Roman"/>
                <w:sz w:val="21"/>
                <w:szCs w:val="21"/>
              </w:rPr>
              <w:t>5dB</w:t>
            </w:r>
          </w:p>
        </w:tc>
        <w:tc>
          <w:tcPr>
            <w:tcW w:w="1566"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300-400</w:t>
            </w:r>
            <w:r w:rsidRPr="005A5F92">
              <w:rPr>
                <w:rFonts w:ascii="Times New Roman" w:hAnsi="Times New Roman" w:cs="Times New Roman"/>
                <w:sz w:val="21"/>
                <w:szCs w:val="21"/>
              </w:rPr>
              <w:t>元</w:t>
            </w:r>
            <w:r w:rsidRPr="005A5F92">
              <w:rPr>
                <w:rFonts w:ascii="Times New Roman" w:hAnsi="Times New Roman" w:cs="Times New Roman"/>
                <w:sz w:val="21"/>
                <w:szCs w:val="21"/>
              </w:rPr>
              <w:t>m</w:t>
            </w:r>
            <w:r w:rsidRPr="005A5F92">
              <w:rPr>
                <w:rFonts w:ascii="Times New Roman" w:hAnsi="Times New Roman" w:cs="Times New Roman"/>
                <w:sz w:val="21"/>
                <w:szCs w:val="21"/>
                <w:vertAlign w:val="superscript"/>
              </w:rPr>
              <w:t>2</w:t>
            </w:r>
          </w:p>
        </w:tc>
      </w:tr>
      <w:tr w:rsidR="005F4C4F" w:rsidRPr="005A5F92">
        <w:trPr>
          <w:trHeight w:val="50"/>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调整公</w:t>
            </w:r>
          </w:p>
          <w:p w:rsidR="005F4C4F" w:rsidRPr="005A5F92" w:rsidRDefault="00741B4D">
            <w:pPr>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路线位</w:t>
            </w:r>
            <w:proofErr w:type="gramEnd"/>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可有效解决交通噪声污染问题</w:t>
            </w:r>
          </w:p>
        </w:tc>
        <w:tc>
          <w:tcPr>
            <w:tcW w:w="21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受工程因素限制</w:t>
            </w:r>
          </w:p>
        </w:tc>
        <w:tc>
          <w:tcPr>
            <w:tcW w:w="26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好</w:t>
            </w:r>
          </w:p>
        </w:tc>
        <w:tc>
          <w:tcPr>
            <w:tcW w:w="1566" w:type="dxa"/>
            <w:tcBorders>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r>
      <w:tr w:rsidR="005F4C4F" w:rsidRPr="005A5F92">
        <w:trPr>
          <w:trHeight w:val="854"/>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低噪声</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路面</w:t>
            </w:r>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经济合理、保持环境原有风貌、行车安全、行车舒适</w:t>
            </w:r>
          </w:p>
        </w:tc>
        <w:tc>
          <w:tcPr>
            <w:tcW w:w="211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耐久性差、空隙易堵塞造成减噪效果降低</w:t>
            </w:r>
          </w:p>
        </w:tc>
        <w:tc>
          <w:tcPr>
            <w:tcW w:w="26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可降低噪声</w:t>
            </w:r>
            <w:r w:rsidRPr="005A5F92">
              <w:rPr>
                <w:rFonts w:ascii="Times New Roman" w:hAnsi="Times New Roman" w:cs="Times New Roman"/>
                <w:sz w:val="21"/>
                <w:szCs w:val="21"/>
              </w:rPr>
              <w:t>2</w:t>
            </w:r>
            <w:r w:rsidRPr="005A5F92">
              <w:rPr>
                <w:rFonts w:ascii="Times New Roman" w:hAnsi="Times New Roman" w:cs="Times New Roman"/>
                <w:sz w:val="21"/>
                <w:szCs w:val="21"/>
              </w:rPr>
              <w:t>～</w:t>
            </w:r>
            <w:r w:rsidRPr="005A5F92">
              <w:rPr>
                <w:rFonts w:ascii="Times New Roman" w:hAnsi="Times New Roman" w:cs="Times New Roman"/>
                <w:sz w:val="21"/>
                <w:szCs w:val="21"/>
              </w:rPr>
              <w:t>5dB</w:t>
            </w:r>
          </w:p>
        </w:tc>
        <w:tc>
          <w:tcPr>
            <w:tcW w:w="1566"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约</w:t>
            </w:r>
            <w:r w:rsidRPr="005A5F92">
              <w:rPr>
                <w:rFonts w:ascii="Times New Roman" w:hAnsi="Times New Roman" w:cs="Times New Roman"/>
                <w:sz w:val="21"/>
                <w:szCs w:val="21"/>
              </w:rPr>
              <w:t>300</w:t>
            </w:r>
            <w:r w:rsidRPr="005A5F92">
              <w:rPr>
                <w:rFonts w:ascii="Times New Roman" w:hAnsi="Times New Roman" w:cs="Times New Roman"/>
                <w:sz w:val="21"/>
                <w:szCs w:val="21"/>
              </w:rPr>
              <w:t>万元</w:t>
            </w:r>
            <w:r w:rsidRPr="005A5F92">
              <w:rPr>
                <w:rFonts w:ascii="Times New Roman" w:hAnsi="Times New Roman" w:cs="Times New Roman"/>
                <w:sz w:val="21"/>
                <w:szCs w:val="21"/>
              </w:rPr>
              <w:t>/ km</w:t>
            </w:r>
            <w:r w:rsidRPr="005A5F92">
              <w:rPr>
                <w:rFonts w:ascii="Times New Roman" w:hAnsi="Times New Roman" w:cs="Times New Roman"/>
                <w:sz w:val="21"/>
                <w:szCs w:val="21"/>
              </w:rPr>
              <w:t>（与非减</w:t>
            </w:r>
            <w:proofErr w:type="gramStart"/>
            <w:r w:rsidRPr="005A5F92">
              <w:rPr>
                <w:rFonts w:ascii="Times New Roman" w:hAnsi="Times New Roman" w:cs="Times New Roman"/>
                <w:sz w:val="21"/>
                <w:szCs w:val="21"/>
              </w:rPr>
              <w:t>噪</w:t>
            </w:r>
            <w:proofErr w:type="gramEnd"/>
            <w:r w:rsidRPr="005A5F92">
              <w:rPr>
                <w:rFonts w:ascii="Times New Roman" w:hAnsi="Times New Roman" w:cs="Times New Roman"/>
                <w:sz w:val="21"/>
                <w:szCs w:val="21"/>
              </w:rPr>
              <w:t>路面造价基本相同）</w:t>
            </w:r>
          </w:p>
        </w:tc>
      </w:tr>
      <w:tr w:rsidR="005F4C4F" w:rsidRPr="005A5F92">
        <w:trPr>
          <w:trHeight w:val="719"/>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调整建</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筑物使</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用功能</w:t>
            </w:r>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可在一定程度上缓解噪声吵闹问题</w:t>
            </w:r>
          </w:p>
        </w:tc>
        <w:tc>
          <w:tcPr>
            <w:tcW w:w="21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实用性差，而且很难实施</w:t>
            </w:r>
          </w:p>
        </w:tc>
        <w:tc>
          <w:tcPr>
            <w:tcW w:w="26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难以估量</w:t>
            </w:r>
          </w:p>
        </w:tc>
        <w:tc>
          <w:tcPr>
            <w:tcW w:w="1566"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难以估算</w:t>
            </w:r>
          </w:p>
        </w:tc>
      </w:tr>
      <w:tr w:rsidR="005F4C4F" w:rsidRPr="005A5F92">
        <w:trPr>
          <w:trHeight w:val="1683"/>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lastRenderedPageBreak/>
              <w:t>搬迁</w:t>
            </w:r>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具有可永久性</w:t>
            </w:r>
            <w:r w:rsidRPr="005A5F92">
              <w:rPr>
                <w:rFonts w:ascii="Times New Roman" w:hAnsi="Times New Roman" w:cs="Times New Roman"/>
                <w:sz w:val="21"/>
                <w:szCs w:val="21"/>
              </w:rPr>
              <w:t>“</w:t>
            </w:r>
            <w:r w:rsidRPr="005A5F92">
              <w:rPr>
                <w:rFonts w:ascii="Times New Roman" w:hAnsi="Times New Roman" w:cs="Times New Roman"/>
                <w:sz w:val="21"/>
                <w:szCs w:val="21"/>
              </w:rPr>
              <w:t>解决</w:t>
            </w:r>
            <w:r w:rsidRPr="005A5F92">
              <w:rPr>
                <w:rFonts w:ascii="Times New Roman" w:hAnsi="Times New Roman" w:cs="Times New Roman"/>
                <w:sz w:val="21"/>
                <w:szCs w:val="21"/>
              </w:rPr>
              <w:t>”</w:t>
            </w:r>
            <w:r w:rsidRPr="005A5F92">
              <w:rPr>
                <w:rFonts w:ascii="Times New Roman" w:hAnsi="Times New Roman" w:cs="Times New Roman"/>
                <w:sz w:val="21"/>
                <w:szCs w:val="21"/>
              </w:rPr>
              <w:t>噪声污染问题的优点，环境效益和社会效益显著</w:t>
            </w:r>
          </w:p>
        </w:tc>
        <w:tc>
          <w:tcPr>
            <w:tcW w:w="211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考虑重新征用土地进行开发建设，综合投资巨大，同时实施搬</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迁也会产生新的环境问题</w:t>
            </w:r>
          </w:p>
        </w:tc>
        <w:tc>
          <w:tcPr>
            <w:tcW w:w="2625"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可彻底解决噪声扰民问题</w:t>
            </w:r>
          </w:p>
        </w:tc>
        <w:tc>
          <w:tcPr>
            <w:tcW w:w="1566"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约</w:t>
            </w:r>
            <w:r w:rsidRPr="005A5F92">
              <w:rPr>
                <w:rFonts w:ascii="Times New Roman" w:hAnsi="Times New Roman" w:cs="Times New Roman"/>
                <w:sz w:val="21"/>
                <w:szCs w:val="21"/>
              </w:rPr>
              <w:t xml:space="preserve"> 3</w:t>
            </w:r>
            <w:r w:rsidRPr="005A5F92">
              <w:rPr>
                <w:rFonts w:ascii="Times New Roman" w:hAnsi="Times New Roman" w:cs="Times New Roman"/>
                <w:sz w:val="21"/>
                <w:szCs w:val="21"/>
              </w:rPr>
              <w:t>～</w:t>
            </w:r>
            <w:r w:rsidRPr="005A5F92">
              <w:rPr>
                <w:rFonts w:ascii="Times New Roman" w:hAnsi="Times New Roman" w:cs="Times New Roman"/>
                <w:sz w:val="21"/>
                <w:szCs w:val="21"/>
              </w:rPr>
              <w:t xml:space="preserve">5 </w:t>
            </w:r>
            <w:r w:rsidRPr="005A5F92">
              <w:rPr>
                <w:rFonts w:ascii="Times New Roman" w:hAnsi="Times New Roman" w:cs="Times New Roman"/>
                <w:sz w:val="21"/>
                <w:szCs w:val="21"/>
              </w:rPr>
              <w:t>万元</w:t>
            </w:r>
            <w:r w:rsidRPr="005A5F92">
              <w:rPr>
                <w:rFonts w:ascii="Times New Roman" w:hAnsi="Times New Roman" w:cs="Times New Roman"/>
                <w:sz w:val="21"/>
                <w:szCs w:val="21"/>
              </w:rPr>
              <w:t>/</w:t>
            </w:r>
            <w:r w:rsidRPr="005A5F92">
              <w:rPr>
                <w:rFonts w:ascii="Times New Roman" w:hAnsi="Times New Roman" w:cs="Times New Roman"/>
                <w:sz w:val="21"/>
                <w:szCs w:val="21"/>
              </w:rPr>
              <w:t>户（不含征地费）</w:t>
            </w:r>
          </w:p>
        </w:tc>
      </w:tr>
      <w:tr w:rsidR="005F4C4F" w:rsidRPr="005A5F92">
        <w:trPr>
          <w:trHeight w:val="235"/>
          <w:jc w:val="center"/>
        </w:trPr>
        <w:tc>
          <w:tcPr>
            <w:tcW w:w="1299"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栽植绿</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化林带</w:t>
            </w:r>
          </w:p>
        </w:tc>
        <w:tc>
          <w:tcPr>
            <w:tcW w:w="1968"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防噪、防尘、水土保持、改善生态环境和美化环境等综合功能对人心理作用良好</w:t>
            </w:r>
          </w:p>
        </w:tc>
        <w:tc>
          <w:tcPr>
            <w:tcW w:w="211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占地较多，道路建设部门要面临购买土地及解决林带结构和宽度问题，一般对绿化林带的降噪功能不可估计过高</w:t>
            </w:r>
          </w:p>
        </w:tc>
        <w:tc>
          <w:tcPr>
            <w:tcW w:w="262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与林带的宽度、高度、位置、配置方式以及植物种类有密切关系</w:t>
            </w:r>
          </w:p>
        </w:tc>
        <w:tc>
          <w:tcPr>
            <w:tcW w:w="1566"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 xml:space="preserve">150 </w:t>
            </w:r>
            <w:r w:rsidRPr="005A5F92">
              <w:rPr>
                <w:rFonts w:ascii="Times New Roman" w:hAnsi="Times New Roman" w:cs="Times New Roman"/>
                <w:sz w:val="21"/>
                <w:szCs w:val="21"/>
              </w:rPr>
              <w:t>元</w:t>
            </w:r>
            <w:r w:rsidRPr="005A5F92">
              <w:rPr>
                <w:rFonts w:ascii="Times New Roman" w:hAnsi="Times New Roman" w:cs="Times New Roman"/>
                <w:sz w:val="21"/>
                <w:szCs w:val="21"/>
              </w:rPr>
              <w:t>/m</w:t>
            </w:r>
            <w:r w:rsidRPr="005A5F92">
              <w:rPr>
                <w:rFonts w:ascii="Times New Roman" w:hAnsi="Times New Roman" w:cs="Times New Roman"/>
                <w:sz w:val="21"/>
                <w:szCs w:val="21"/>
              </w:rPr>
              <w:t>（只包括苗木购置费和养护费用）</w:t>
            </w:r>
          </w:p>
        </w:tc>
      </w:tr>
      <w:tr w:rsidR="005F4C4F" w:rsidRPr="005A5F92">
        <w:trPr>
          <w:trHeight w:val="30"/>
          <w:jc w:val="center"/>
        </w:trPr>
        <w:tc>
          <w:tcPr>
            <w:tcW w:w="1299" w:type="dxa"/>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声屏障</w:t>
            </w:r>
          </w:p>
        </w:tc>
        <w:tc>
          <w:tcPr>
            <w:tcW w:w="1968" w:type="dxa"/>
            <w:tcBorders>
              <w:bottom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节约土地、简单、实用、可行、有效、一次性投资小，易在高速公路建设中实施</w:t>
            </w:r>
          </w:p>
        </w:tc>
        <w:tc>
          <w:tcPr>
            <w:tcW w:w="2113" w:type="dxa"/>
            <w:tcBorders>
              <w:bottom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该方法在城区路段难以实施，且在距离道路中心线</w:t>
            </w:r>
            <w:r w:rsidRPr="005A5F92">
              <w:rPr>
                <w:rFonts w:ascii="Times New Roman" w:hAnsi="Times New Roman" w:cs="Times New Roman"/>
                <w:sz w:val="21"/>
                <w:szCs w:val="21"/>
              </w:rPr>
              <w:t xml:space="preserve">60m </w:t>
            </w:r>
            <w:r w:rsidRPr="005A5F92">
              <w:rPr>
                <w:rFonts w:ascii="Times New Roman" w:hAnsi="Times New Roman" w:cs="Times New Roman"/>
                <w:sz w:val="21"/>
                <w:szCs w:val="21"/>
              </w:rPr>
              <w:t>以内的敏感点防噪效果好，造价较高；影响行车安全。</w:t>
            </w:r>
          </w:p>
        </w:tc>
        <w:tc>
          <w:tcPr>
            <w:tcW w:w="2625" w:type="dxa"/>
            <w:tcBorders>
              <w:bottom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声屏障设计应由专业环保设计和结构设计单位承担，</w:t>
            </w:r>
            <w:proofErr w:type="gramStart"/>
            <w:r w:rsidRPr="005A5F92">
              <w:rPr>
                <w:rFonts w:ascii="Times New Roman" w:hAnsi="Times New Roman" w:cs="Times New Roman"/>
                <w:sz w:val="21"/>
                <w:szCs w:val="21"/>
              </w:rPr>
              <w:t>且首先应做好声</w:t>
            </w:r>
            <w:proofErr w:type="gramEnd"/>
            <w:r w:rsidRPr="005A5F92">
              <w:rPr>
                <w:rFonts w:ascii="Times New Roman" w:hAnsi="Times New Roman" w:cs="Times New Roman"/>
                <w:sz w:val="21"/>
                <w:szCs w:val="21"/>
              </w:rPr>
              <w:t>屏障声学设计，即合理</w:t>
            </w:r>
            <w:proofErr w:type="gramStart"/>
            <w:r w:rsidRPr="005A5F92">
              <w:rPr>
                <w:rFonts w:ascii="Times New Roman" w:hAnsi="Times New Roman" w:cs="Times New Roman"/>
                <w:sz w:val="21"/>
                <w:szCs w:val="21"/>
              </w:rPr>
              <w:t>设计声</w:t>
            </w:r>
            <w:proofErr w:type="gramEnd"/>
            <w:r w:rsidRPr="005A5F92">
              <w:rPr>
                <w:rFonts w:ascii="Times New Roman" w:hAnsi="Times New Roman" w:cs="Times New Roman"/>
                <w:sz w:val="21"/>
                <w:szCs w:val="21"/>
              </w:rPr>
              <w:t>屏障位置、高度、长度、插入损失值、声学材料等。一般可降低噪声</w:t>
            </w:r>
            <w:r w:rsidRPr="005A5F92">
              <w:rPr>
                <w:rFonts w:ascii="Times New Roman" w:hAnsi="Times New Roman" w:cs="Times New Roman"/>
                <w:sz w:val="21"/>
                <w:szCs w:val="21"/>
              </w:rPr>
              <w:t>5</w:t>
            </w:r>
            <w:r w:rsidRPr="005A5F92">
              <w:rPr>
                <w:rFonts w:ascii="Times New Roman" w:hAnsi="Times New Roman" w:cs="Times New Roman"/>
                <w:sz w:val="21"/>
                <w:szCs w:val="21"/>
              </w:rPr>
              <w:t>～</w:t>
            </w:r>
            <w:r w:rsidRPr="005A5F92">
              <w:rPr>
                <w:rFonts w:ascii="Times New Roman" w:hAnsi="Times New Roman" w:cs="Times New Roman"/>
                <w:sz w:val="21"/>
                <w:szCs w:val="21"/>
              </w:rPr>
              <w:t>15dB</w:t>
            </w:r>
          </w:p>
        </w:tc>
        <w:tc>
          <w:tcPr>
            <w:tcW w:w="1566" w:type="dxa"/>
            <w:tcBorders>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2000</w:t>
            </w:r>
            <w:r w:rsidRPr="005A5F92">
              <w:rPr>
                <w:rFonts w:ascii="Times New Roman" w:hAnsi="Times New Roman" w:cs="Times New Roman"/>
                <w:sz w:val="21"/>
                <w:szCs w:val="21"/>
              </w:rPr>
              <w:t>～</w:t>
            </w:r>
            <w:r w:rsidRPr="005A5F92">
              <w:rPr>
                <w:rFonts w:ascii="Times New Roman" w:hAnsi="Times New Roman" w:cs="Times New Roman"/>
                <w:sz w:val="21"/>
                <w:szCs w:val="21"/>
              </w:rPr>
              <w:t>5000</w:t>
            </w:r>
            <w:r w:rsidRPr="005A5F92">
              <w:rPr>
                <w:rFonts w:ascii="Times New Roman" w:hAnsi="Times New Roman" w:cs="Times New Roman"/>
                <w:sz w:val="21"/>
                <w:szCs w:val="21"/>
              </w:rPr>
              <w:t>元</w:t>
            </w:r>
            <w:r w:rsidRPr="005A5F92">
              <w:rPr>
                <w:rFonts w:ascii="Times New Roman" w:hAnsi="Times New Roman" w:cs="Times New Roman"/>
                <w:sz w:val="21"/>
                <w:szCs w:val="21"/>
              </w:rPr>
              <w:t>/ m</w:t>
            </w:r>
            <w:r w:rsidRPr="005A5F92">
              <w:rPr>
                <w:rFonts w:ascii="Times New Roman" w:hAnsi="Times New Roman" w:cs="Times New Roman"/>
                <w:sz w:val="21"/>
                <w:szCs w:val="21"/>
                <w:vertAlign w:val="superscript"/>
              </w:rPr>
              <w:t>2</w:t>
            </w:r>
            <w:r w:rsidRPr="005A5F92">
              <w:rPr>
                <w:rFonts w:ascii="Times New Roman" w:hAnsi="Times New Roman" w:cs="Times New Roman"/>
                <w:sz w:val="21"/>
                <w:szCs w:val="21"/>
              </w:rPr>
              <w:t>（根据声学材料区别）</w:t>
            </w:r>
          </w:p>
        </w:tc>
      </w:tr>
    </w:tbl>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评价提出的噪声防护措施</w:t>
      </w:r>
    </w:p>
    <w:p w:rsidR="005F4C4F" w:rsidRPr="005A5F92" w:rsidRDefault="00741B4D">
      <w:pPr>
        <w:pStyle w:val="af5"/>
        <w:ind w:firstLine="480"/>
        <w:rPr>
          <w:rFonts w:cs="Times New Roman"/>
        </w:rPr>
      </w:pPr>
      <w:proofErr w:type="gramStart"/>
      <w:r w:rsidRPr="005A5F92">
        <w:rPr>
          <w:rFonts w:cs="Times New Roman"/>
          <w:szCs w:val="24"/>
        </w:rPr>
        <w:t>本评价</w:t>
      </w:r>
      <w:proofErr w:type="gramEnd"/>
      <w:r w:rsidRPr="005A5F92">
        <w:rPr>
          <w:rFonts w:cs="Times New Roman"/>
          <w:szCs w:val="24"/>
        </w:rPr>
        <w:t>结合实际踏勘的情况及评价中的预测结果，对噪声超标敏感点采取相应的降噪措施。措施原则为：采取降速标志，设置减速带，</w:t>
      </w:r>
      <w:r w:rsidR="00436795">
        <w:rPr>
          <w:rFonts w:cs="Times New Roman" w:hint="eastAsia"/>
        </w:rPr>
        <w:t>路边绿化为主要防治措施。</w:t>
      </w:r>
    </w:p>
    <w:p w:rsidR="005F4C4F" w:rsidRPr="005A5F92" w:rsidRDefault="00741B4D">
      <w:pPr>
        <w:pStyle w:val="3TimesNewRoman"/>
        <w:spacing w:before="0" w:after="69"/>
        <w:ind w:left="0"/>
        <w:rPr>
          <w:rFonts w:eastAsiaTheme="minorEastAsia" w:cs="Times New Roman"/>
          <w:b/>
          <w:bCs/>
          <w:color w:val="auto"/>
          <w:lang w:val="en-US"/>
        </w:rPr>
      </w:pPr>
      <w:bookmarkStart w:id="828" w:name="_Toc399483699"/>
      <w:bookmarkStart w:id="829" w:name="_Toc5548"/>
      <w:bookmarkStart w:id="830" w:name="_Toc448234927"/>
      <w:bookmarkStart w:id="831" w:name="_Toc19195"/>
      <w:bookmarkStart w:id="832" w:name="_Toc460165212"/>
      <w:bookmarkStart w:id="833" w:name="_Toc20374"/>
      <w:bookmarkStart w:id="834" w:name="_Toc15803"/>
      <w:bookmarkStart w:id="835" w:name="_Toc462736845"/>
      <w:bookmarkStart w:id="836" w:name="_Toc478473193"/>
      <w:bookmarkStart w:id="837" w:name="_Toc27853"/>
      <w:bookmarkStart w:id="838" w:name="_Toc23775"/>
      <w:r w:rsidRPr="005A5F92">
        <w:rPr>
          <w:rFonts w:eastAsiaTheme="minorEastAsia" w:cs="Times New Roman"/>
          <w:b/>
          <w:bCs/>
          <w:color w:val="auto"/>
          <w:lang w:val="en-US"/>
        </w:rPr>
        <w:t>固体废物处理措施</w:t>
      </w:r>
      <w:bookmarkEnd w:id="828"/>
      <w:bookmarkEnd w:id="829"/>
      <w:bookmarkEnd w:id="830"/>
      <w:bookmarkEnd w:id="831"/>
      <w:bookmarkEnd w:id="832"/>
      <w:bookmarkEnd w:id="833"/>
      <w:bookmarkEnd w:id="834"/>
      <w:bookmarkEnd w:id="835"/>
      <w:bookmarkEnd w:id="836"/>
      <w:bookmarkEnd w:id="837"/>
      <w:bookmarkEnd w:id="838"/>
    </w:p>
    <w:p w:rsidR="005F4C4F" w:rsidRPr="005A5F92" w:rsidRDefault="00741B4D">
      <w:pPr>
        <w:rPr>
          <w:rFonts w:ascii="Times New Roman" w:hAnsi="Times New Roman" w:cs="Times New Roman"/>
        </w:rPr>
      </w:pPr>
      <w:r w:rsidRPr="005A5F92">
        <w:rPr>
          <w:rFonts w:ascii="Times New Roman" w:hAnsi="Times New Roman" w:cs="Times New Roman"/>
        </w:rPr>
        <w:t>项目建成运行后，固体废弃物主要为路面清扫所产生的垃圾，数量较少，成分较单一，在采取以下措施后，不会对环境产生不利影响。</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、营运期生活垃圾主要来自路面，只要环卫工人对路面定时进行清扫，收集路面和沿线分类垃圾桶垃圾，做好分类工作，可保持路面的干净，路面垃圾不会成为新的污染源。</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、道路养护和维修结束后及时清运施工垃圾，运至附近垃圾填埋场。</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、道路沿线树木花草产生的绿化垃圾较为分散，可通过定期人力清扫或机械清扫的方式加以定时收集，再送入收集车辆，不能就地焚烧处理。</w:t>
      </w:r>
    </w:p>
    <w:p w:rsidR="005F4C4F" w:rsidRPr="005A5F92" w:rsidRDefault="00741B4D">
      <w:pPr>
        <w:rPr>
          <w:rFonts w:ascii="Times New Roman" w:hAnsi="Times New Roman" w:cs="Times New Roman"/>
        </w:rPr>
      </w:pPr>
      <w:r w:rsidRPr="005A5F92">
        <w:rPr>
          <w:rFonts w:ascii="Times New Roman" w:hAnsi="Times New Roman" w:cs="Times New Roman"/>
        </w:rPr>
        <w:t>4</w:t>
      </w:r>
      <w:r w:rsidRPr="005A5F92">
        <w:rPr>
          <w:rFonts w:ascii="Times New Roman" w:hAnsi="Times New Roman" w:cs="Times New Roman"/>
        </w:rPr>
        <w:t>、对于交通事故产生的固体废物，应根据固废特性采取有针对性的处理措施。</w:t>
      </w:r>
    </w:p>
    <w:p w:rsidR="005F4C4F" w:rsidRPr="005A5F92" w:rsidRDefault="00741B4D">
      <w:pPr>
        <w:pStyle w:val="1"/>
        <w:spacing w:before="0" w:after="0"/>
        <w:ind w:left="0" w:firstLine="720"/>
        <w:rPr>
          <w:rFonts w:ascii="Times New Roman" w:eastAsiaTheme="minorEastAsia" w:hAnsi="Times New Roman" w:cs="Times New Roman"/>
          <w:b/>
          <w:bCs w:val="0"/>
        </w:rPr>
      </w:pPr>
      <w:bookmarkStart w:id="839" w:name="_Toc21943"/>
      <w:bookmarkStart w:id="840" w:name="_Toc24878"/>
      <w:bookmarkStart w:id="841" w:name="_Toc478473194"/>
      <w:r w:rsidRPr="005A5F92">
        <w:rPr>
          <w:rFonts w:ascii="Times New Roman" w:eastAsiaTheme="minorEastAsia" w:hAnsi="Times New Roman" w:cs="Times New Roman"/>
          <w:b/>
          <w:bCs w:val="0"/>
        </w:rPr>
        <w:lastRenderedPageBreak/>
        <w:t>环境影响经济损益分析</w:t>
      </w:r>
      <w:bookmarkEnd w:id="839"/>
      <w:bookmarkEnd w:id="840"/>
      <w:bookmarkEnd w:id="841"/>
    </w:p>
    <w:p w:rsidR="005F4C4F" w:rsidRPr="005A5F92" w:rsidRDefault="00741B4D" w:rsidP="002B173C">
      <w:pPr>
        <w:pStyle w:val="2"/>
        <w:rPr>
          <w:rFonts w:eastAsiaTheme="minorEastAsia"/>
        </w:rPr>
      </w:pPr>
      <w:bookmarkStart w:id="842" w:name="_Toc478473195"/>
      <w:bookmarkStart w:id="843" w:name="_Toc28409"/>
      <w:bookmarkStart w:id="844" w:name="_Toc8240"/>
      <w:r w:rsidRPr="005A5F92">
        <w:rPr>
          <w:rFonts w:eastAsiaTheme="minorEastAsia"/>
        </w:rPr>
        <w:t>经济损益性分析</w:t>
      </w:r>
      <w:bookmarkEnd w:id="842"/>
      <w:bookmarkEnd w:id="843"/>
      <w:bookmarkEnd w:id="844"/>
      <w:r w:rsidRPr="005A5F92">
        <w:rPr>
          <w:rFonts w:eastAsiaTheme="minorEastAsia"/>
        </w:rPr>
        <w:tab/>
      </w:r>
    </w:p>
    <w:p w:rsidR="005F4C4F" w:rsidRPr="005A5F92" w:rsidRDefault="00741B4D">
      <w:pPr>
        <w:rPr>
          <w:rFonts w:ascii="Times New Roman" w:hAnsi="Times New Roman" w:cs="Times New Roman"/>
        </w:rPr>
      </w:pPr>
      <w:bookmarkStart w:id="845" w:name="_Toc214781342"/>
      <w:r w:rsidRPr="005A5F92">
        <w:rPr>
          <w:rFonts w:ascii="Times New Roman" w:hAnsi="Times New Roman" w:cs="Times New Roman"/>
        </w:rPr>
        <w:t>项目实施时必将产生噪声、扬尘、水污染等对居民区环境质量的产生影响，也将对道路两边的环境敏感点产生影响。该项目在施工期和运营期采取必要的环保建设措施以降低这些影响至最低程度。本工程的环境经济效益分析涉及面广，包括对拟建道路沿线地区的自然环境、社会环境等多方面的分析。该项目的环境经济效益分析拟采用定性分析为主，着重论述道路建成营运后的综合效益，并对该项目的环保投资费用</w:t>
      </w:r>
      <w:proofErr w:type="gramStart"/>
      <w:r w:rsidRPr="005A5F92">
        <w:rPr>
          <w:rFonts w:ascii="Times New Roman" w:hAnsi="Times New Roman" w:cs="Times New Roman"/>
        </w:rPr>
        <w:t>作出</w:t>
      </w:r>
      <w:proofErr w:type="gramEnd"/>
      <w:r w:rsidRPr="005A5F92">
        <w:rPr>
          <w:rFonts w:ascii="Times New Roman" w:hAnsi="Times New Roman" w:cs="Times New Roman"/>
        </w:rPr>
        <w:t>初步估算。</w:t>
      </w:r>
    </w:p>
    <w:p w:rsidR="005F4C4F" w:rsidRPr="005A5F92" w:rsidRDefault="00741B4D">
      <w:pPr>
        <w:rPr>
          <w:rFonts w:ascii="Times New Roman" w:hAnsi="Times New Roman" w:cs="Times New Roman"/>
        </w:rPr>
      </w:pPr>
      <w:r w:rsidRPr="005A5F92">
        <w:rPr>
          <w:rFonts w:ascii="Times New Roman" w:hAnsi="Times New Roman" w:cs="Times New Roman"/>
        </w:rPr>
        <w:t>本工程的建设产生的环境、经济损益分析见表</w:t>
      </w:r>
      <w:r w:rsidRPr="005A5F92">
        <w:rPr>
          <w:rFonts w:ascii="Times New Roman" w:hAnsi="Times New Roman" w:cs="Times New Roman"/>
        </w:rPr>
        <w:t>7.1-1</w:t>
      </w:r>
      <w:r w:rsidRPr="005A5F92">
        <w:rPr>
          <w:rFonts w:ascii="Times New Roman" w:hAnsi="Times New Roman" w:cs="Times New Roman"/>
        </w:rPr>
        <w:t>。</w:t>
      </w:r>
    </w:p>
    <w:p w:rsidR="005F4C4F" w:rsidRPr="005A5F92" w:rsidRDefault="00741B4D">
      <w:pPr>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表</w:t>
      </w:r>
      <w:r w:rsidRPr="005A5F92">
        <w:rPr>
          <w:rFonts w:ascii="Times New Roman" w:hAnsi="Times New Roman" w:cs="Times New Roman"/>
          <w:b/>
          <w:bCs/>
          <w:sz w:val="21"/>
          <w:szCs w:val="21"/>
        </w:rPr>
        <w:t xml:space="preserve">7.1-1  </w:t>
      </w:r>
      <w:r w:rsidRPr="005A5F92">
        <w:rPr>
          <w:rFonts w:ascii="Times New Roman" w:hAnsi="Times New Roman" w:cs="Times New Roman"/>
          <w:b/>
          <w:bCs/>
          <w:sz w:val="21"/>
          <w:szCs w:val="21"/>
        </w:rPr>
        <w:t>环境、经济损益分析表</w:t>
      </w:r>
    </w:p>
    <w:tbl>
      <w:tblPr>
        <w:tblW w:w="940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520"/>
        <w:gridCol w:w="2808"/>
        <w:gridCol w:w="2924"/>
        <w:gridCol w:w="2149"/>
      </w:tblGrid>
      <w:tr w:rsidR="005F4C4F" w:rsidRPr="005A5F92">
        <w:trPr>
          <w:cantSplit/>
          <w:jc w:val="center"/>
        </w:trPr>
        <w:tc>
          <w:tcPr>
            <w:tcW w:w="1520"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环保投资</w:t>
            </w:r>
          </w:p>
        </w:tc>
        <w:tc>
          <w:tcPr>
            <w:tcW w:w="2808"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社会环境效益</w:t>
            </w:r>
          </w:p>
        </w:tc>
        <w:tc>
          <w:tcPr>
            <w:tcW w:w="2924"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社会经济效益</w:t>
            </w:r>
          </w:p>
        </w:tc>
        <w:tc>
          <w:tcPr>
            <w:tcW w:w="2149"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综合效益</w:t>
            </w:r>
          </w:p>
        </w:tc>
      </w:tr>
      <w:tr w:rsidR="005F4C4F" w:rsidRPr="005A5F92">
        <w:trPr>
          <w:cantSplit/>
          <w:jc w:val="center"/>
        </w:trPr>
        <w:tc>
          <w:tcPr>
            <w:tcW w:w="1520"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w:t>
            </w: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工</w:t>
            </w: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期</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环保措施</w:t>
            </w:r>
          </w:p>
        </w:tc>
        <w:tc>
          <w:tcPr>
            <w:tcW w:w="2808"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、防止噪声扰民</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、防止水环境污染</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、防止空气污染</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4</w:t>
            </w:r>
            <w:r w:rsidRPr="005A5F92">
              <w:rPr>
                <w:rFonts w:ascii="Times New Roman" w:hAnsi="Times New Roman" w:cs="Times New Roman"/>
                <w:sz w:val="21"/>
                <w:szCs w:val="21"/>
              </w:rPr>
              <w:t>、保护动、植物</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5</w:t>
            </w:r>
            <w:r w:rsidRPr="005A5F92">
              <w:rPr>
                <w:rFonts w:ascii="Times New Roman" w:hAnsi="Times New Roman" w:cs="Times New Roman"/>
                <w:sz w:val="21"/>
                <w:szCs w:val="21"/>
              </w:rPr>
              <w:t>、保护公众安全、出入方便</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6</w:t>
            </w:r>
            <w:r w:rsidRPr="005A5F92">
              <w:rPr>
                <w:rFonts w:ascii="Times New Roman" w:hAnsi="Times New Roman" w:cs="Times New Roman"/>
                <w:sz w:val="21"/>
                <w:szCs w:val="21"/>
              </w:rPr>
              <w:t>、保证道路顺利建设</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7</w:t>
            </w:r>
            <w:r w:rsidRPr="005A5F92">
              <w:rPr>
                <w:rFonts w:ascii="Times New Roman" w:hAnsi="Times New Roman" w:cs="Times New Roman"/>
                <w:sz w:val="21"/>
                <w:szCs w:val="21"/>
              </w:rPr>
              <w:t>、防治水土流失</w:t>
            </w:r>
          </w:p>
        </w:tc>
        <w:tc>
          <w:tcPr>
            <w:tcW w:w="2924"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、保护人们生活、生产环境状况</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、增加土地利用价</w:t>
            </w: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值，保护植被</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、保护国家财产安全、公众人身安全</w:t>
            </w:r>
          </w:p>
        </w:tc>
        <w:tc>
          <w:tcPr>
            <w:tcW w:w="2149"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、使施工期对水环境的不利影响降低到最小程度</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、道路建设得到社会公众的支持</w:t>
            </w:r>
          </w:p>
        </w:tc>
      </w:tr>
      <w:tr w:rsidR="005F4C4F" w:rsidRPr="005A5F92">
        <w:trPr>
          <w:cantSplit/>
          <w:jc w:val="center"/>
        </w:trPr>
        <w:tc>
          <w:tcPr>
            <w:tcW w:w="1520"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道路界内、外绿化及荒地整治</w:t>
            </w:r>
          </w:p>
        </w:tc>
        <w:tc>
          <w:tcPr>
            <w:tcW w:w="2808"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、道路景观</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、水土保持</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、恢复或补偿植被</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4</w:t>
            </w:r>
            <w:r w:rsidRPr="005A5F92">
              <w:rPr>
                <w:rFonts w:ascii="Times New Roman" w:hAnsi="Times New Roman" w:cs="Times New Roman"/>
                <w:sz w:val="21"/>
                <w:szCs w:val="21"/>
              </w:rPr>
              <w:t>、改善生态环境</w:t>
            </w:r>
          </w:p>
        </w:tc>
        <w:tc>
          <w:tcPr>
            <w:tcW w:w="2924"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、改善整体环境</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、防止土壤侵蚀</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、路基稳定性</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4</w:t>
            </w:r>
            <w:r w:rsidRPr="005A5F92">
              <w:rPr>
                <w:rFonts w:ascii="Times New Roman" w:hAnsi="Times New Roman" w:cs="Times New Roman"/>
                <w:sz w:val="21"/>
                <w:szCs w:val="21"/>
              </w:rPr>
              <w:t>、保护土地资源</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5</w:t>
            </w:r>
            <w:r w:rsidRPr="005A5F92">
              <w:rPr>
                <w:rFonts w:ascii="Times New Roman" w:hAnsi="Times New Roman" w:cs="Times New Roman"/>
                <w:sz w:val="21"/>
                <w:szCs w:val="21"/>
              </w:rPr>
              <w:t>、提高土地使用价值</w:t>
            </w:r>
          </w:p>
        </w:tc>
        <w:tc>
          <w:tcPr>
            <w:tcW w:w="2149"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、改善地区的生态环境</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、保障运输安全</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、增加乘坐安全、舒适感</w:t>
            </w:r>
          </w:p>
        </w:tc>
      </w:tr>
      <w:tr w:rsidR="005F4C4F" w:rsidRPr="005A5F92">
        <w:trPr>
          <w:cantSplit/>
          <w:jc w:val="center"/>
        </w:trPr>
        <w:tc>
          <w:tcPr>
            <w:tcW w:w="1520"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噪声防</w:t>
            </w:r>
          </w:p>
          <w:p w:rsidR="005F4C4F" w:rsidRPr="005A5F92" w:rsidRDefault="00741B4D">
            <w:pPr>
              <w:spacing w:line="240" w:lineRule="auto"/>
              <w:ind w:firstLineChars="0" w:firstLine="0"/>
              <w:jc w:val="center"/>
              <w:rPr>
                <w:rFonts w:ascii="Times New Roman" w:hAnsi="Times New Roman" w:cs="Times New Roman"/>
                <w:sz w:val="21"/>
                <w:szCs w:val="21"/>
              </w:rPr>
            </w:pPr>
            <w:proofErr w:type="gramStart"/>
            <w:r w:rsidRPr="005A5F92">
              <w:rPr>
                <w:rFonts w:ascii="Times New Roman" w:hAnsi="Times New Roman" w:cs="Times New Roman"/>
                <w:sz w:val="21"/>
                <w:szCs w:val="21"/>
              </w:rPr>
              <w:t>治工程</w:t>
            </w:r>
            <w:proofErr w:type="gramEnd"/>
          </w:p>
        </w:tc>
        <w:tc>
          <w:tcPr>
            <w:tcW w:w="2808"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、防止交通噪声对沿线</w:t>
            </w:r>
            <w:proofErr w:type="gramStart"/>
            <w:r w:rsidRPr="005A5F92">
              <w:rPr>
                <w:rFonts w:ascii="Times New Roman" w:hAnsi="Times New Roman" w:cs="Times New Roman"/>
                <w:sz w:val="21"/>
                <w:szCs w:val="21"/>
              </w:rPr>
              <w:t>地区声</w:t>
            </w:r>
            <w:proofErr w:type="gramEnd"/>
            <w:r w:rsidRPr="005A5F92">
              <w:rPr>
                <w:rFonts w:ascii="Times New Roman" w:hAnsi="Times New Roman" w:cs="Times New Roman"/>
                <w:sz w:val="21"/>
                <w:szCs w:val="21"/>
              </w:rPr>
              <w:t>环境的污染</w:t>
            </w:r>
          </w:p>
        </w:tc>
        <w:tc>
          <w:tcPr>
            <w:tcW w:w="2924"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、保护村镇、城市居民、生活环境</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、土地升值</w:t>
            </w:r>
          </w:p>
        </w:tc>
        <w:tc>
          <w:tcPr>
            <w:tcW w:w="2149"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、保护人们生产、生活环境质量及人们的身体健康</w:t>
            </w:r>
          </w:p>
        </w:tc>
      </w:tr>
      <w:tr w:rsidR="005F4C4F" w:rsidRPr="005A5F92">
        <w:trPr>
          <w:cantSplit/>
          <w:jc w:val="center"/>
        </w:trPr>
        <w:tc>
          <w:tcPr>
            <w:tcW w:w="1520"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污水处理工程、防护工程</w:t>
            </w:r>
          </w:p>
        </w:tc>
        <w:tc>
          <w:tcPr>
            <w:tcW w:w="2808"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、保护道路沿线地区河流的水质</w:t>
            </w:r>
          </w:p>
        </w:tc>
        <w:tc>
          <w:tcPr>
            <w:tcW w:w="2924"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、保护河流的水质</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、水资源的保护</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、水土保持</w:t>
            </w:r>
          </w:p>
        </w:tc>
        <w:tc>
          <w:tcPr>
            <w:tcW w:w="2149"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、保护水资源</w:t>
            </w:r>
          </w:p>
        </w:tc>
      </w:tr>
      <w:tr w:rsidR="005F4C4F" w:rsidRPr="005A5F92">
        <w:trPr>
          <w:cantSplit/>
          <w:jc w:val="center"/>
        </w:trPr>
        <w:tc>
          <w:tcPr>
            <w:tcW w:w="1520" w:type="dxa"/>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风险防范措施</w:t>
            </w:r>
          </w:p>
        </w:tc>
        <w:tc>
          <w:tcPr>
            <w:tcW w:w="2808"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、保护水质</w:t>
            </w:r>
          </w:p>
        </w:tc>
        <w:tc>
          <w:tcPr>
            <w:tcW w:w="2924" w:type="dxa"/>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、保护水质不恶化</w:t>
            </w:r>
          </w:p>
        </w:tc>
        <w:tc>
          <w:tcPr>
            <w:tcW w:w="2149" w:type="dxa"/>
            <w:tcBorders>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、保护水资源</w:t>
            </w:r>
          </w:p>
        </w:tc>
      </w:tr>
      <w:tr w:rsidR="005F4C4F" w:rsidRPr="005A5F92">
        <w:trPr>
          <w:cantSplit/>
          <w:jc w:val="center"/>
        </w:trPr>
        <w:tc>
          <w:tcPr>
            <w:tcW w:w="1520" w:type="dxa"/>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环境监测</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环境管理</w:t>
            </w:r>
          </w:p>
        </w:tc>
        <w:tc>
          <w:tcPr>
            <w:tcW w:w="2808" w:type="dxa"/>
            <w:tcBorders>
              <w:bottom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、监测沿线地区环境质量</w:t>
            </w:r>
          </w:p>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、保护沿线地区环境</w:t>
            </w:r>
          </w:p>
        </w:tc>
        <w:tc>
          <w:tcPr>
            <w:tcW w:w="2924" w:type="dxa"/>
            <w:tcBorders>
              <w:bottom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、保护人类及生物生存环境</w:t>
            </w:r>
          </w:p>
        </w:tc>
        <w:tc>
          <w:tcPr>
            <w:tcW w:w="2149" w:type="dxa"/>
            <w:tcBorders>
              <w:bottom w:val="single" w:sz="4" w:space="0" w:color="auto"/>
              <w:right w:val="single" w:sz="4" w:space="0" w:color="auto"/>
            </w:tcBorders>
            <w:vAlign w:val="center"/>
          </w:tcPr>
          <w:p w:rsidR="005F4C4F" w:rsidRPr="005A5F92" w:rsidRDefault="00741B4D">
            <w:pPr>
              <w:spacing w:line="240" w:lineRule="auto"/>
              <w:ind w:firstLineChars="0" w:firstLine="0"/>
              <w:jc w:val="left"/>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、经济与环境协调发展</w:t>
            </w:r>
          </w:p>
        </w:tc>
      </w:tr>
    </w:tbl>
    <w:p w:rsidR="005F4C4F" w:rsidRPr="005A5F92" w:rsidRDefault="00741B4D" w:rsidP="002B173C">
      <w:pPr>
        <w:pStyle w:val="2"/>
        <w:rPr>
          <w:rFonts w:eastAsiaTheme="minorEastAsia"/>
        </w:rPr>
      </w:pPr>
      <w:bookmarkStart w:id="846" w:name="_Toc335590191"/>
      <w:bookmarkStart w:id="847" w:name="_Toc333502456"/>
      <w:bookmarkStart w:id="848" w:name="_Toc333574761"/>
      <w:bookmarkStart w:id="849" w:name="_Toc478473196"/>
      <w:bookmarkStart w:id="850" w:name="_Toc19244"/>
      <w:bookmarkStart w:id="851" w:name="_Toc27072"/>
      <w:bookmarkEnd w:id="845"/>
      <w:r w:rsidRPr="005A5F92">
        <w:rPr>
          <w:rFonts w:eastAsiaTheme="minorEastAsia"/>
        </w:rPr>
        <w:t>环境影响经济损益分析</w:t>
      </w:r>
      <w:bookmarkEnd w:id="846"/>
      <w:bookmarkEnd w:id="847"/>
      <w:bookmarkEnd w:id="848"/>
      <w:bookmarkEnd w:id="849"/>
      <w:bookmarkEnd w:id="850"/>
      <w:bookmarkEnd w:id="851"/>
      <w:r w:rsidRPr="005A5F92">
        <w:rPr>
          <w:rFonts w:eastAsiaTheme="minorEastAsia"/>
        </w:rPr>
        <w:tab/>
      </w:r>
    </w:p>
    <w:p w:rsidR="005F4C4F" w:rsidRPr="005A5F92" w:rsidRDefault="00741B4D">
      <w:pPr>
        <w:pStyle w:val="3TimesNewRoman"/>
        <w:spacing w:before="0" w:afterLines="0" w:after="0"/>
        <w:ind w:left="0"/>
        <w:rPr>
          <w:rFonts w:eastAsiaTheme="minorEastAsia" w:cs="Times New Roman"/>
          <w:b/>
          <w:bCs/>
          <w:color w:val="auto"/>
          <w:lang w:val="en-US"/>
        </w:rPr>
      </w:pPr>
      <w:bookmarkStart w:id="852" w:name="_Toc28660"/>
      <w:bookmarkStart w:id="853" w:name="_Toc460165216"/>
      <w:bookmarkStart w:id="854" w:name="_Toc462736849"/>
      <w:bookmarkStart w:id="855" w:name="_Toc478473197"/>
      <w:bookmarkStart w:id="856" w:name="_Toc7392"/>
      <w:r w:rsidRPr="005A5F92">
        <w:rPr>
          <w:rFonts w:eastAsiaTheme="minorEastAsia" w:cs="Times New Roman"/>
          <w:b/>
          <w:bCs/>
          <w:color w:val="auto"/>
          <w:lang w:val="en-US"/>
        </w:rPr>
        <w:t>社会经济正面效益分析</w:t>
      </w:r>
      <w:bookmarkEnd w:id="852"/>
      <w:bookmarkEnd w:id="853"/>
      <w:bookmarkEnd w:id="854"/>
      <w:bookmarkEnd w:id="855"/>
      <w:bookmarkEnd w:id="856"/>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、直接经济效益</w:t>
      </w:r>
    </w:p>
    <w:p w:rsidR="005F4C4F" w:rsidRPr="005A5F92" w:rsidRDefault="00741B4D">
      <w:pPr>
        <w:rPr>
          <w:rFonts w:ascii="Times New Roman" w:hAnsi="Times New Roman" w:cs="Times New Roman"/>
        </w:rPr>
      </w:pPr>
      <w:r w:rsidRPr="005A5F92">
        <w:rPr>
          <w:rFonts w:ascii="Times New Roman" w:hAnsi="Times New Roman" w:cs="Times New Roman"/>
        </w:rPr>
        <w:t>由于本工程是一项市政基础设施工程，本工程本身无财务收入，不产生直接的经济效益。市政道路运行每年需一定的养护费用。由于本项目为市政配套市政道路，项目建设资金由政府财政支出，六安市重点工程建设管理局负责实施。因此本工程没有体现直接经济效益，主要体现间接经济效益。</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2</w:t>
      </w:r>
      <w:r w:rsidRPr="005A5F92">
        <w:rPr>
          <w:rFonts w:ascii="Times New Roman" w:hAnsi="Times New Roman" w:cs="Times New Roman"/>
        </w:rPr>
        <w:t>、间接经济效益</w:t>
      </w:r>
    </w:p>
    <w:p w:rsidR="005F4C4F" w:rsidRPr="005A5F92" w:rsidRDefault="00741B4D">
      <w:pPr>
        <w:rPr>
          <w:rFonts w:ascii="Times New Roman" w:hAnsi="Times New Roman" w:cs="Times New Roman"/>
        </w:rPr>
      </w:pPr>
      <w:r w:rsidRPr="005A5F92">
        <w:rPr>
          <w:rFonts w:ascii="Times New Roman" w:hAnsi="Times New Roman" w:cs="Times New Roman"/>
        </w:rPr>
        <w:t>本工程是片区内重要配套市政设施，本项目的建设是加快城市开发建设步伐、促进经济发展的需要，是完善城市道路网络、保证城市交通畅通、保证沿线地块顺利开发建设的需要。项目建成后，主要环境经济效益体现在以下方面：</w:t>
      </w:r>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运输成本节约效益。</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运输时间节约效益。</w:t>
      </w:r>
    </w:p>
    <w:p w:rsidR="005F4C4F" w:rsidRPr="005A5F92" w:rsidRDefault="00741B4D">
      <w:pPr>
        <w:pStyle w:val="af"/>
        <w:spacing w:line="360" w:lineRule="auto"/>
        <w:rPr>
          <w:rFonts w:cs="Times New Roman"/>
          <w:lang w:val="en-US"/>
        </w:rPr>
      </w:pPr>
      <w:r w:rsidRPr="005A5F92">
        <w:rPr>
          <w:rFonts w:cs="Times New Roman"/>
        </w:rPr>
        <w:t>(3)</w:t>
      </w:r>
      <w:r w:rsidRPr="005A5F92">
        <w:rPr>
          <w:rFonts w:cs="Times New Roman"/>
        </w:rPr>
        <w:t>减小交通事故产生的效益。</w:t>
      </w:r>
    </w:p>
    <w:p w:rsidR="005F4C4F" w:rsidRPr="005A5F92" w:rsidRDefault="00741B4D">
      <w:pPr>
        <w:pStyle w:val="3TimesNewRoman"/>
        <w:spacing w:before="0" w:afterLines="0" w:after="0"/>
        <w:ind w:left="0"/>
        <w:rPr>
          <w:rFonts w:eastAsiaTheme="minorEastAsia" w:cs="Times New Roman"/>
          <w:b/>
          <w:bCs/>
          <w:color w:val="auto"/>
          <w:lang w:val="en-US"/>
        </w:rPr>
      </w:pPr>
      <w:bookmarkStart w:id="857" w:name="_Toc478473198"/>
      <w:bookmarkStart w:id="858" w:name="_Toc20414"/>
      <w:bookmarkStart w:id="859" w:name="_Toc23341"/>
      <w:bookmarkStart w:id="860" w:name="_Toc462736850"/>
      <w:bookmarkStart w:id="861" w:name="_Toc460165217"/>
      <w:r w:rsidRPr="005A5F92">
        <w:rPr>
          <w:rFonts w:eastAsiaTheme="minorEastAsia" w:cs="Times New Roman"/>
          <w:b/>
          <w:bCs/>
          <w:color w:val="auto"/>
          <w:lang w:val="en-US"/>
        </w:rPr>
        <w:t>社会经济负面效益分析</w:t>
      </w:r>
      <w:bookmarkEnd w:id="857"/>
      <w:bookmarkEnd w:id="858"/>
      <w:bookmarkEnd w:id="859"/>
      <w:bookmarkEnd w:id="860"/>
      <w:bookmarkEnd w:id="861"/>
    </w:p>
    <w:p w:rsidR="005F4C4F" w:rsidRPr="005A5F92" w:rsidRDefault="00741B4D">
      <w:pPr>
        <w:rPr>
          <w:rFonts w:ascii="Times New Roman" w:hAnsi="Times New Roman" w:cs="Times New Roman"/>
        </w:rPr>
      </w:pPr>
      <w:r w:rsidRPr="005A5F92">
        <w:rPr>
          <w:rFonts w:ascii="Times New Roman" w:hAnsi="Times New Roman" w:cs="Times New Roman"/>
        </w:rPr>
        <w:t>1</w:t>
      </w:r>
      <w:r w:rsidRPr="005A5F92">
        <w:rPr>
          <w:rFonts w:ascii="Times New Roman" w:hAnsi="Times New Roman" w:cs="Times New Roman"/>
        </w:rPr>
        <w:t>、土地资源利用形式的改变</w:t>
      </w:r>
    </w:p>
    <w:p w:rsidR="005F4C4F" w:rsidRPr="005A5F92" w:rsidRDefault="00741B4D">
      <w:pPr>
        <w:rPr>
          <w:rFonts w:ascii="Times New Roman" w:hAnsi="Times New Roman" w:cs="Times New Roman"/>
        </w:rPr>
      </w:pPr>
      <w:r w:rsidRPr="005A5F92">
        <w:rPr>
          <w:rFonts w:ascii="Times New Roman" w:hAnsi="Times New Roman" w:cs="Times New Roman"/>
        </w:rPr>
        <w:t>项目建设将使土地资源利用形式发生改变，从环境保护的角度分析，这种土地资源利用形式的改变将造成原生态环境的切割和破坏，项目造成的生态损失是不可逆的。从土地利用经济价值的改变来看，道路建设占用的土地资源是增值的，是通过环境的局部或暂时的损失换来的。</w:t>
      </w:r>
    </w:p>
    <w:p w:rsidR="005F4C4F" w:rsidRPr="005A5F92" w:rsidRDefault="00741B4D">
      <w:pPr>
        <w:rPr>
          <w:rFonts w:ascii="Times New Roman" w:hAnsi="Times New Roman" w:cs="Times New Roman"/>
        </w:rPr>
      </w:pPr>
      <w:r w:rsidRPr="005A5F92">
        <w:rPr>
          <w:rFonts w:ascii="Times New Roman" w:hAnsi="Times New Roman" w:cs="Times New Roman"/>
        </w:rPr>
        <w:t>2</w:t>
      </w:r>
      <w:r w:rsidRPr="005A5F92">
        <w:rPr>
          <w:rFonts w:ascii="Times New Roman" w:hAnsi="Times New Roman" w:cs="Times New Roman"/>
        </w:rPr>
        <w:t>、土地征用造成生物量损失</w:t>
      </w:r>
    </w:p>
    <w:p w:rsidR="005F4C4F" w:rsidRPr="005A5F92" w:rsidRDefault="00741B4D">
      <w:pPr>
        <w:rPr>
          <w:rFonts w:ascii="Times New Roman" w:hAnsi="Times New Roman" w:cs="Times New Roman"/>
        </w:rPr>
      </w:pPr>
      <w:r w:rsidRPr="005A5F92">
        <w:rPr>
          <w:rFonts w:ascii="Times New Roman" w:hAnsi="Times New Roman" w:cs="Times New Roman"/>
        </w:rPr>
        <w:t>工程永久占地和临时占地会造成生物量的损失，但项目营运期通过植草绿化，可以补偿一部分生物量损失。</w:t>
      </w:r>
    </w:p>
    <w:p w:rsidR="005F4C4F" w:rsidRPr="005A5F92" w:rsidRDefault="00741B4D">
      <w:pPr>
        <w:rPr>
          <w:rFonts w:ascii="Times New Roman" w:hAnsi="Times New Roman" w:cs="Times New Roman"/>
        </w:rPr>
      </w:pPr>
      <w:r w:rsidRPr="005A5F92">
        <w:rPr>
          <w:rFonts w:ascii="Times New Roman" w:hAnsi="Times New Roman" w:cs="Times New Roman"/>
        </w:rPr>
        <w:t>3</w:t>
      </w:r>
      <w:r w:rsidRPr="005A5F92">
        <w:rPr>
          <w:rFonts w:ascii="Times New Roman" w:hAnsi="Times New Roman" w:cs="Times New Roman"/>
        </w:rPr>
        <w:t>、环境质量现状改变</w:t>
      </w:r>
    </w:p>
    <w:p w:rsidR="005F4C4F" w:rsidRPr="005A5F92" w:rsidRDefault="00741B4D">
      <w:pPr>
        <w:rPr>
          <w:rFonts w:ascii="Times New Roman" w:hAnsi="Times New Roman" w:cs="Times New Roman"/>
        </w:rPr>
      </w:pPr>
      <w:r w:rsidRPr="005A5F92">
        <w:rPr>
          <w:rFonts w:ascii="Times New Roman" w:hAnsi="Times New Roman" w:cs="Times New Roman"/>
        </w:rPr>
        <w:t>项目的建设将会改变沿线环境质量现状，</w:t>
      </w:r>
      <w:r w:rsidRPr="005A5F92">
        <w:rPr>
          <w:rFonts w:ascii="Times New Roman" w:hAnsi="Times New Roman" w:cs="Times New Roman"/>
        </w:rPr>
        <w:t xml:space="preserve"> </w:t>
      </w:r>
      <w:r w:rsidRPr="005A5F92">
        <w:rPr>
          <w:rFonts w:ascii="Times New Roman" w:hAnsi="Times New Roman" w:cs="Times New Roman"/>
        </w:rPr>
        <w:t>尤其是沿线居民受交通噪声影响的程度加剧，将会给他们的生活、工作和身心健康带来较大的影响，从而带来间接的经济损失。</w:t>
      </w:r>
    </w:p>
    <w:p w:rsidR="005F4C4F" w:rsidRPr="005A5F92" w:rsidRDefault="00741B4D" w:rsidP="002B173C">
      <w:pPr>
        <w:pStyle w:val="2"/>
        <w:rPr>
          <w:rFonts w:eastAsiaTheme="minorEastAsia"/>
        </w:rPr>
      </w:pPr>
      <w:bookmarkStart w:id="862" w:name="_Toc478473199"/>
      <w:bookmarkStart w:id="863" w:name="_Toc8038"/>
      <w:bookmarkStart w:id="864" w:name="_Toc15287"/>
      <w:r w:rsidRPr="005A5F92">
        <w:rPr>
          <w:rFonts w:eastAsiaTheme="minorEastAsia"/>
        </w:rPr>
        <w:t>环保投资估算</w:t>
      </w:r>
      <w:bookmarkEnd w:id="862"/>
      <w:bookmarkEnd w:id="863"/>
      <w:bookmarkEnd w:id="864"/>
      <w:r w:rsidRPr="005A5F92">
        <w:rPr>
          <w:rFonts w:eastAsiaTheme="minorEastAsia"/>
        </w:rPr>
        <w:tab/>
      </w:r>
    </w:p>
    <w:p w:rsidR="005F4C4F" w:rsidRPr="005A5F92" w:rsidRDefault="00741B4D">
      <w:pPr>
        <w:rPr>
          <w:rFonts w:ascii="Times New Roman" w:hAnsi="Times New Roman" w:cs="Times New Roman"/>
        </w:rPr>
      </w:pPr>
      <w:r w:rsidRPr="005A5F92">
        <w:rPr>
          <w:rFonts w:ascii="Times New Roman" w:hAnsi="Times New Roman" w:cs="Times New Roman"/>
        </w:rPr>
        <w:t>环保投资估算包括环保设施、设备费用、绿化、设施的维修养护、实施环境监测工作每年的花费以及其它环保工作的费用。其中工程建设过程中</w:t>
      </w:r>
      <w:proofErr w:type="gramStart"/>
      <w:r w:rsidRPr="005A5F92">
        <w:rPr>
          <w:rFonts w:ascii="Times New Roman" w:hAnsi="Times New Roman" w:cs="Times New Roman"/>
        </w:rPr>
        <w:t>属主体</w:t>
      </w:r>
      <w:proofErr w:type="gramEnd"/>
      <w:r w:rsidRPr="005A5F92">
        <w:rPr>
          <w:rFonts w:ascii="Times New Roman" w:hAnsi="Times New Roman" w:cs="Times New Roman"/>
        </w:rPr>
        <w:t>工程且同时具有保护环境功能的工程或设施，其投资列入主体工程投资中，不再列入环境保护投资范围，包括路基防护与排水工程、截水沟工程等费用。</w:t>
      </w:r>
    </w:p>
    <w:p w:rsidR="005F4C4F" w:rsidRPr="005A5F92" w:rsidRDefault="00741B4D">
      <w:pPr>
        <w:rPr>
          <w:rFonts w:ascii="Times New Roman" w:hAnsi="Times New Roman" w:cs="Times New Roman"/>
        </w:rPr>
      </w:pPr>
      <w:r w:rsidRPr="005A5F92">
        <w:rPr>
          <w:rFonts w:ascii="Times New Roman" w:hAnsi="Times New Roman" w:cs="Times New Roman"/>
        </w:rPr>
        <w:t>西环路项目总投资</w:t>
      </w:r>
      <w:r w:rsidRPr="005A5F92">
        <w:rPr>
          <w:rFonts w:ascii="Times New Roman" w:hAnsi="Times New Roman" w:cs="Times New Roman"/>
        </w:rPr>
        <w:t>15300</w:t>
      </w:r>
      <w:r w:rsidRPr="005A5F92">
        <w:rPr>
          <w:rFonts w:ascii="Times New Roman" w:hAnsi="Times New Roman" w:cs="Times New Roman"/>
        </w:rPr>
        <w:t>万元，环保投资</w:t>
      </w:r>
      <w:r w:rsidRPr="005A5F92">
        <w:rPr>
          <w:rFonts w:ascii="Times New Roman" w:hAnsi="Times New Roman" w:cs="Times New Roman"/>
        </w:rPr>
        <w:t>2680</w:t>
      </w:r>
      <w:r w:rsidRPr="005A5F92">
        <w:rPr>
          <w:rFonts w:ascii="Times New Roman" w:hAnsi="Times New Roman" w:cs="Times New Roman"/>
        </w:rPr>
        <w:t>万元，环保投资占工程造价的</w:t>
      </w:r>
      <w:r w:rsidRPr="005A5F92">
        <w:rPr>
          <w:rFonts w:ascii="Times New Roman" w:hAnsi="Times New Roman" w:cs="Times New Roman"/>
        </w:rPr>
        <w:t>17.52%</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t>皋城路项目总投资估算</w:t>
      </w:r>
      <w:r w:rsidRPr="005A5F92">
        <w:rPr>
          <w:rFonts w:ascii="Times New Roman" w:hAnsi="Times New Roman" w:cs="Times New Roman"/>
        </w:rPr>
        <w:t>18700</w:t>
      </w:r>
      <w:r w:rsidRPr="005A5F92">
        <w:rPr>
          <w:rFonts w:ascii="Times New Roman" w:hAnsi="Times New Roman" w:cs="Times New Roman"/>
        </w:rPr>
        <w:t>万元，环保投资为</w:t>
      </w:r>
      <w:r w:rsidRPr="005A5F92">
        <w:rPr>
          <w:rFonts w:ascii="Times New Roman" w:hAnsi="Times New Roman" w:cs="Times New Roman"/>
        </w:rPr>
        <w:t>2977.65</w:t>
      </w:r>
      <w:r w:rsidRPr="005A5F92">
        <w:rPr>
          <w:rFonts w:ascii="Times New Roman" w:hAnsi="Times New Roman" w:cs="Times New Roman"/>
        </w:rPr>
        <w:t>万元，环保投资占工程造价的</w:t>
      </w:r>
      <w:r w:rsidRPr="005A5F92">
        <w:rPr>
          <w:rFonts w:ascii="Times New Roman" w:hAnsi="Times New Roman" w:cs="Times New Roman"/>
        </w:rPr>
        <w:t>15.92%</w:t>
      </w:r>
      <w:r w:rsidRPr="005A5F92">
        <w:rPr>
          <w:rFonts w:ascii="Times New Roman" w:hAnsi="Times New Roman" w:cs="Times New Roman"/>
        </w:rPr>
        <w:t>。其中，</w:t>
      </w:r>
      <w:proofErr w:type="gramStart"/>
      <w:r w:rsidRPr="005A5F92">
        <w:rPr>
          <w:rFonts w:ascii="Times New Roman" w:hAnsi="Times New Roman" w:cs="Times New Roman"/>
        </w:rPr>
        <w:t>皋</w:t>
      </w:r>
      <w:proofErr w:type="gramEnd"/>
      <w:r w:rsidRPr="005A5F92">
        <w:rPr>
          <w:rFonts w:ascii="Times New Roman" w:hAnsi="Times New Roman" w:cs="Times New Roman"/>
        </w:rPr>
        <w:t>城西路项目环保投资</w:t>
      </w:r>
      <w:r w:rsidRPr="005A5F92">
        <w:rPr>
          <w:rFonts w:ascii="Times New Roman" w:hAnsi="Times New Roman" w:cs="Times New Roman"/>
        </w:rPr>
        <w:t>143.95</w:t>
      </w:r>
      <w:r w:rsidRPr="005A5F92">
        <w:rPr>
          <w:rFonts w:ascii="Times New Roman" w:hAnsi="Times New Roman" w:cs="Times New Roman"/>
        </w:rPr>
        <w:t>万元，皋城东路项目环保投资</w:t>
      </w:r>
      <w:r w:rsidRPr="005A5F92">
        <w:rPr>
          <w:rFonts w:ascii="Times New Roman" w:hAnsi="Times New Roman" w:cs="Times New Roman"/>
        </w:rPr>
        <w:t>2833.7</w:t>
      </w:r>
      <w:r w:rsidRPr="005A5F92">
        <w:rPr>
          <w:rFonts w:ascii="Times New Roman" w:hAnsi="Times New Roman" w:cs="Times New Roman"/>
        </w:rPr>
        <w:t>万元。长安北路道路及桥梁项目总投资</w:t>
      </w:r>
      <w:proofErr w:type="gramStart"/>
      <w:r w:rsidRPr="005A5F92">
        <w:rPr>
          <w:rFonts w:ascii="Times New Roman" w:hAnsi="Times New Roman" w:cs="Times New Roman"/>
        </w:rPr>
        <w:t>皋</w:t>
      </w:r>
      <w:proofErr w:type="gramEnd"/>
      <w:r w:rsidRPr="005A5F92">
        <w:rPr>
          <w:rFonts w:ascii="Times New Roman" w:hAnsi="Times New Roman" w:cs="Times New Roman"/>
        </w:rPr>
        <w:t>城西路项目环保投资</w:t>
      </w:r>
      <w:r w:rsidRPr="005A5F92">
        <w:rPr>
          <w:rFonts w:ascii="Times New Roman" w:hAnsi="Times New Roman" w:cs="Times New Roman"/>
        </w:rPr>
        <w:t>143.95</w:t>
      </w:r>
      <w:r w:rsidRPr="005A5F92">
        <w:rPr>
          <w:rFonts w:ascii="Times New Roman" w:hAnsi="Times New Roman" w:cs="Times New Roman"/>
        </w:rPr>
        <w:t>万元，估算</w:t>
      </w:r>
      <w:r w:rsidRPr="005A5F92">
        <w:rPr>
          <w:rFonts w:ascii="Times New Roman" w:hAnsi="Times New Roman" w:cs="Times New Roman"/>
        </w:rPr>
        <w:t>15000</w:t>
      </w:r>
      <w:r w:rsidRPr="005A5F92">
        <w:rPr>
          <w:rFonts w:ascii="Times New Roman" w:hAnsi="Times New Roman" w:cs="Times New Roman"/>
        </w:rPr>
        <w:t>万元，环保投资为</w:t>
      </w:r>
      <w:r w:rsidRPr="005A5F92">
        <w:rPr>
          <w:rFonts w:ascii="Times New Roman" w:hAnsi="Times New Roman" w:cs="Times New Roman"/>
        </w:rPr>
        <w:t>757.2</w:t>
      </w:r>
      <w:r w:rsidRPr="005A5F92">
        <w:rPr>
          <w:rFonts w:ascii="Times New Roman" w:hAnsi="Times New Roman" w:cs="Times New Roman"/>
        </w:rPr>
        <w:t>万元，环保投资占工程造价的</w:t>
      </w:r>
      <w:r w:rsidRPr="005A5F92">
        <w:rPr>
          <w:rFonts w:ascii="Times New Roman" w:hAnsi="Times New Roman" w:cs="Times New Roman"/>
        </w:rPr>
        <w:t>5.05%</w:t>
      </w:r>
      <w:r w:rsidRPr="005A5F92">
        <w:rPr>
          <w:rFonts w:ascii="Times New Roman" w:hAnsi="Times New Roman" w:cs="Times New Roman"/>
        </w:rPr>
        <w:t>。</w:t>
      </w:r>
    </w:p>
    <w:p w:rsidR="005F4C4F" w:rsidRPr="005A5F92" w:rsidRDefault="005F4C4F">
      <w:pPr>
        <w:rPr>
          <w:rFonts w:ascii="Times New Roman" w:hAnsi="Times New Roman" w:cs="Times New Roman"/>
        </w:rPr>
      </w:pPr>
    </w:p>
    <w:p w:rsidR="005F4C4F" w:rsidRPr="005A5F92" w:rsidRDefault="00741B4D">
      <w:pPr>
        <w:tabs>
          <w:tab w:val="center" w:pos="4917"/>
        </w:tabs>
        <w:rPr>
          <w:rFonts w:ascii="Times New Roman" w:hAnsi="Times New Roman" w:cs="Times New Roman"/>
        </w:rPr>
      </w:pPr>
      <w:r w:rsidRPr="005A5F92">
        <w:rPr>
          <w:rFonts w:ascii="Times New Roman" w:hAnsi="Times New Roman" w:cs="Times New Roman"/>
        </w:rPr>
        <w:lastRenderedPageBreak/>
        <w:t>具体投资详见表</w:t>
      </w:r>
      <w:r w:rsidRPr="005A5F92">
        <w:rPr>
          <w:rFonts w:ascii="Times New Roman" w:hAnsi="Times New Roman" w:cs="Times New Roman"/>
        </w:rPr>
        <w:t>7.3-1</w:t>
      </w:r>
      <w:r w:rsidRPr="005A5F92">
        <w:rPr>
          <w:rFonts w:ascii="Times New Roman" w:hAnsi="Times New Roman" w:cs="Times New Roman"/>
        </w:rPr>
        <w:t>。</w:t>
      </w:r>
      <w:r w:rsidRPr="005A5F92">
        <w:rPr>
          <w:rFonts w:ascii="Times New Roman" w:hAnsi="Times New Roman" w:cs="Times New Roman"/>
        </w:rPr>
        <w:tab/>
      </w:r>
    </w:p>
    <w:p w:rsidR="005F4C4F" w:rsidRPr="005A5F92" w:rsidRDefault="00741B4D">
      <w:pPr>
        <w:pStyle w:val="af3"/>
        <w:spacing w:before="173" w:line="240" w:lineRule="auto"/>
        <w:ind w:left="-122" w:right="-122" w:firstLineChars="0" w:firstLine="0"/>
        <w:jc w:val="center"/>
        <w:rPr>
          <w:rFonts w:eastAsiaTheme="minorEastAsia" w:cs="Times New Roman"/>
          <w:b/>
          <w:bCs/>
          <w:szCs w:val="21"/>
        </w:rPr>
      </w:pPr>
      <w:r w:rsidRPr="005A5F92">
        <w:rPr>
          <w:rFonts w:eastAsiaTheme="minorEastAsia" w:cs="Times New Roman"/>
          <w:b/>
          <w:bCs/>
          <w:szCs w:val="21"/>
        </w:rPr>
        <w:t>表</w:t>
      </w:r>
      <w:r w:rsidRPr="005A5F92">
        <w:rPr>
          <w:rFonts w:eastAsiaTheme="minorEastAsia" w:cs="Times New Roman"/>
          <w:b/>
          <w:bCs/>
          <w:szCs w:val="21"/>
        </w:rPr>
        <w:t xml:space="preserve">7.3-1  </w:t>
      </w:r>
      <w:r w:rsidRPr="005A5F92">
        <w:rPr>
          <w:rFonts w:eastAsiaTheme="minorEastAsia" w:cs="Times New Roman"/>
          <w:b/>
          <w:bCs/>
          <w:szCs w:val="21"/>
        </w:rPr>
        <w:t>环保投资一览表</w:t>
      </w:r>
      <w:r w:rsidRPr="005A5F92">
        <w:rPr>
          <w:rFonts w:eastAsiaTheme="minorEastAsia" w:cs="Times New Roman"/>
          <w:b/>
          <w:bCs/>
          <w:szCs w:val="21"/>
        </w:rPr>
        <w:t xml:space="preserve">  </w:t>
      </w:r>
      <w:r w:rsidRPr="005A5F92">
        <w:rPr>
          <w:rFonts w:eastAsiaTheme="minorEastAsia" w:cs="Times New Roman"/>
          <w:b/>
          <w:bCs/>
          <w:szCs w:val="21"/>
        </w:rPr>
        <w:t>单位：万元</w:t>
      </w:r>
    </w:p>
    <w:tbl>
      <w:tblPr>
        <w:tblW w:w="9519"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88"/>
        <w:gridCol w:w="493"/>
        <w:gridCol w:w="1123"/>
        <w:gridCol w:w="2250"/>
        <w:gridCol w:w="990"/>
        <w:gridCol w:w="881"/>
        <w:gridCol w:w="913"/>
        <w:gridCol w:w="1012"/>
        <w:gridCol w:w="1469"/>
      </w:tblGrid>
      <w:tr w:rsidR="005F4C4F" w:rsidRPr="005A5F92">
        <w:tc>
          <w:tcPr>
            <w:tcW w:w="388" w:type="dxa"/>
            <w:tcBorders>
              <w:top w:val="single" w:sz="4" w:space="0" w:color="auto"/>
              <w:left w:val="single" w:sz="4" w:space="0" w:color="auto"/>
            </w:tcBorders>
            <w:vAlign w:val="center"/>
          </w:tcPr>
          <w:p w:rsidR="005F4C4F" w:rsidRPr="005A5F92" w:rsidRDefault="00741B4D">
            <w:pPr>
              <w:spacing w:line="240" w:lineRule="auto"/>
              <w:ind w:firstLineChars="0" w:firstLine="0"/>
              <w:rPr>
                <w:rFonts w:ascii="Times New Roman" w:hAnsi="Times New Roman" w:cs="Times New Roman"/>
                <w:b/>
                <w:sz w:val="21"/>
                <w:szCs w:val="21"/>
              </w:rPr>
            </w:pPr>
            <w:bookmarkStart w:id="865" w:name="OLE_LINK1"/>
            <w:r w:rsidRPr="005A5F92">
              <w:rPr>
                <w:rFonts w:ascii="Times New Roman" w:hAnsi="Times New Roman" w:cs="Times New Roman"/>
                <w:b/>
                <w:sz w:val="21"/>
                <w:szCs w:val="21"/>
              </w:rPr>
              <w:t>序号</w:t>
            </w:r>
          </w:p>
        </w:tc>
        <w:tc>
          <w:tcPr>
            <w:tcW w:w="1616" w:type="dxa"/>
            <w:gridSpan w:val="2"/>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项目</w:t>
            </w:r>
          </w:p>
        </w:tc>
        <w:tc>
          <w:tcPr>
            <w:tcW w:w="2250"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措施内容</w:t>
            </w:r>
          </w:p>
        </w:tc>
        <w:tc>
          <w:tcPr>
            <w:tcW w:w="990"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西环路环保投资估算</w:t>
            </w:r>
          </w:p>
        </w:tc>
        <w:tc>
          <w:tcPr>
            <w:tcW w:w="881"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
                <w:sz w:val="21"/>
                <w:szCs w:val="21"/>
              </w:rPr>
            </w:pPr>
            <w:proofErr w:type="gramStart"/>
            <w:r w:rsidRPr="005A5F92">
              <w:rPr>
                <w:rFonts w:ascii="Times New Roman" w:hAnsi="Times New Roman" w:cs="Times New Roman"/>
                <w:b/>
                <w:sz w:val="21"/>
                <w:szCs w:val="21"/>
              </w:rPr>
              <w:t>皋</w:t>
            </w:r>
            <w:proofErr w:type="gramEnd"/>
            <w:r w:rsidRPr="005A5F92">
              <w:rPr>
                <w:rFonts w:ascii="Times New Roman" w:hAnsi="Times New Roman" w:cs="Times New Roman"/>
                <w:b/>
                <w:sz w:val="21"/>
                <w:szCs w:val="21"/>
              </w:rPr>
              <w:t>城西路环保投资估算</w:t>
            </w:r>
          </w:p>
        </w:tc>
        <w:tc>
          <w:tcPr>
            <w:tcW w:w="913" w:type="dxa"/>
            <w:tcBorders>
              <w:top w:val="single" w:sz="4" w:space="0" w:color="auto"/>
            </w:tcBorders>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皋城东路环保投资估算</w:t>
            </w:r>
          </w:p>
        </w:tc>
        <w:tc>
          <w:tcPr>
            <w:tcW w:w="1012" w:type="dxa"/>
            <w:tcBorders>
              <w:top w:val="single" w:sz="4" w:space="0" w:color="auto"/>
            </w:tcBorders>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长安北路环保投资估算</w:t>
            </w:r>
          </w:p>
        </w:tc>
        <w:tc>
          <w:tcPr>
            <w:tcW w:w="1469"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备注</w:t>
            </w:r>
          </w:p>
        </w:tc>
      </w:tr>
      <w:tr w:rsidR="005F4C4F" w:rsidRPr="005A5F92">
        <w:tc>
          <w:tcPr>
            <w:tcW w:w="388" w:type="dxa"/>
            <w:vMerge w:val="restart"/>
            <w:tcBorders>
              <w:lef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1</w:t>
            </w:r>
          </w:p>
        </w:tc>
        <w:tc>
          <w:tcPr>
            <w:tcW w:w="493" w:type="dxa"/>
            <w:vMerge w:val="restart"/>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施工期</w:t>
            </w: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噪声防治</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施工围挡</w:t>
            </w:r>
            <w:r w:rsidRPr="005A5F92">
              <w:rPr>
                <w:rFonts w:ascii="Times New Roman" w:hAnsi="Times New Roman" w:cs="Times New Roman"/>
                <w:sz w:val="21"/>
                <w:szCs w:val="21"/>
              </w:rPr>
              <w:t xml:space="preserve"> </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大气污染防治</w:t>
            </w: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定时洒水抑尘；沥青铺设采用全封闭沥青摊铺车；物料运输加盖苫布</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辆洒水车</w:t>
            </w:r>
            <w:r w:rsidRPr="005A5F92">
              <w:rPr>
                <w:rFonts w:ascii="Times New Roman" w:hAnsi="Times New Roman" w:cs="Times New Roman"/>
                <w:sz w:val="21"/>
                <w:szCs w:val="21"/>
              </w:rPr>
              <w:t>(10</w:t>
            </w:r>
            <w:r w:rsidRPr="005A5F92">
              <w:rPr>
                <w:rFonts w:ascii="Times New Roman" w:hAnsi="Times New Roman" w:cs="Times New Roman"/>
                <w:sz w:val="21"/>
                <w:szCs w:val="21"/>
              </w:rPr>
              <w:t>万</w:t>
            </w:r>
            <w:r w:rsidRPr="005A5F92">
              <w:rPr>
                <w:rFonts w:ascii="Times New Roman" w:hAnsi="Times New Roman" w:cs="Times New Roman"/>
                <w:sz w:val="21"/>
                <w:szCs w:val="21"/>
              </w:rPr>
              <w:t>/</w:t>
            </w:r>
            <w:r w:rsidRPr="005A5F92">
              <w:rPr>
                <w:rFonts w:ascii="Times New Roman" w:hAnsi="Times New Roman" w:cs="Times New Roman"/>
                <w:sz w:val="21"/>
                <w:szCs w:val="21"/>
              </w:rPr>
              <w:t>台</w:t>
            </w: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道路清理阶段应</w:t>
            </w:r>
            <w:proofErr w:type="gramStart"/>
            <w:r w:rsidRPr="005A5F92">
              <w:rPr>
                <w:rFonts w:ascii="Times New Roman" w:hAnsi="Times New Roman" w:cs="Times New Roman"/>
                <w:sz w:val="21"/>
                <w:szCs w:val="21"/>
              </w:rPr>
              <w:t>设规范</w:t>
            </w:r>
            <w:proofErr w:type="gramEnd"/>
            <w:r w:rsidRPr="005A5F92">
              <w:rPr>
                <w:rFonts w:ascii="Times New Roman" w:hAnsi="Times New Roman" w:cs="Times New Roman"/>
                <w:sz w:val="21"/>
                <w:szCs w:val="21"/>
              </w:rPr>
              <w:t>的表土堆场，做好防尘覆盖；清理的枝枝杂草应按要求送至市政部门指定的地点，不得随意焚烧、抛洒</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水污染防治</w:t>
            </w: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在施工场地建造污水收集边沟、隔油池、沉淀池；淤泥堆场设围堰，沉淀池</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20</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18</w:t>
            </w:r>
          </w:p>
        </w:tc>
        <w:tc>
          <w:tcPr>
            <w:tcW w:w="1012"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45</w:t>
            </w:r>
            <w:r w:rsidRPr="005A5F92">
              <w:rPr>
                <w:rFonts w:ascii="Times New Roman" w:hAnsi="Times New Roman" w:cs="Times New Roman"/>
                <w:sz w:val="21"/>
                <w:szCs w:val="21"/>
              </w:rPr>
              <w:t>（含淠河总干桥面雨水收集）</w:t>
            </w:r>
          </w:p>
        </w:tc>
        <w:tc>
          <w:tcPr>
            <w:tcW w:w="1469" w:type="dxa"/>
            <w:vMerge w:val="restar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列入工程投资预算。不单独计算</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桥梁施工垃圾清理不入</w:t>
            </w:r>
            <w:proofErr w:type="gramStart"/>
            <w:r w:rsidRPr="005A5F92">
              <w:rPr>
                <w:rFonts w:ascii="Times New Roman" w:hAnsi="Times New Roman" w:cs="Times New Roman"/>
                <w:sz w:val="21"/>
                <w:szCs w:val="21"/>
              </w:rPr>
              <w:t>河措施</w:t>
            </w:r>
            <w:proofErr w:type="gramEnd"/>
          </w:p>
        </w:tc>
        <w:tc>
          <w:tcPr>
            <w:tcW w:w="990"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881"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13"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012" w:type="dxa"/>
            <w:vAlign w:val="center"/>
          </w:tcPr>
          <w:p w:rsidR="005F4C4F" w:rsidRPr="005A5F92" w:rsidRDefault="005F4C4F">
            <w:pPr>
              <w:spacing w:line="240" w:lineRule="auto"/>
              <w:ind w:firstLineChars="0" w:firstLine="0"/>
              <w:rPr>
                <w:rFonts w:ascii="Times New Roman" w:hAnsi="Times New Roman" w:cs="Times New Roman"/>
                <w:sz w:val="21"/>
                <w:szCs w:val="21"/>
              </w:rPr>
            </w:pPr>
          </w:p>
        </w:tc>
        <w:tc>
          <w:tcPr>
            <w:tcW w:w="1469" w:type="dxa"/>
            <w:vMerge/>
            <w:tcBorders>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固</w:t>
            </w:r>
            <w:proofErr w:type="gramStart"/>
            <w:r w:rsidRPr="005A5F92">
              <w:rPr>
                <w:rFonts w:ascii="Times New Roman" w:hAnsi="Times New Roman" w:cs="Times New Roman"/>
                <w:sz w:val="21"/>
                <w:szCs w:val="21"/>
              </w:rPr>
              <w:t>废污染</w:t>
            </w:r>
            <w:proofErr w:type="gramEnd"/>
            <w:r w:rsidRPr="005A5F92">
              <w:rPr>
                <w:rFonts w:ascii="Times New Roman" w:hAnsi="Times New Roman" w:cs="Times New Roman"/>
                <w:sz w:val="21"/>
                <w:szCs w:val="21"/>
              </w:rPr>
              <w:t>防治</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垃圾临时收集点</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0.25</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环境监测</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施工期环境监测</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0.5</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1.5</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监测费</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万元</w:t>
            </w:r>
            <w:r w:rsidRPr="005A5F92">
              <w:rPr>
                <w:rFonts w:ascii="Times New Roman" w:hAnsi="Times New Roman" w:cs="Times New Roman"/>
                <w:sz w:val="21"/>
                <w:szCs w:val="21"/>
              </w:rPr>
              <w:t>/</w:t>
            </w:r>
            <w:r w:rsidRPr="005A5F92">
              <w:rPr>
                <w:rFonts w:ascii="Times New Roman" w:hAnsi="Times New Roman" w:cs="Times New Roman"/>
                <w:sz w:val="21"/>
                <w:szCs w:val="21"/>
              </w:rPr>
              <w:t>年</w:t>
            </w:r>
          </w:p>
        </w:tc>
      </w:tr>
      <w:tr w:rsidR="005F4C4F" w:rsidRPr="005A5F92">
        <w:tc>
          <w:tcPr>
            <w:tcW w:w="388" w:type="dxa"/>
            <w:vMerge w:val="restart"/>
            <w:tcBorders>
              <w:lef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2</w:t>
            </w:r>
          </w:p>
        </w:tc>
        <w:tc>
          <w:tcPr>
            <w:tcW w:w="493" w:type="dxa"/>
            <w:vMerge w:val="restart"/>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营运期</w:t>
            </w: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噪声防治</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远期跟踪监测、预留资金</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大气防治</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定期</w:t>
            </w:r>
            <w:proofErr w:type="gramStart"/>
            <w:r w:rsidRPr="005A5F92">
              <w:rPr>
                <w:rFonts w:ascii="Times New Roman" w:hAnsi="Times New Roman" w:cs="Times New Roman"/>
                <w:sz w:val="21"/>
                <w:szCs w:val="21"/>
              </w:rPr>
              <w:t>洒水抑尘</w:t>
            </w:r>
            <w:proofErr w:type="gramEnd"/>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469" w:type="dxa"/>
            <w:tcBorders>
              <w:righ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水污染防治</w:t>
            </w: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长安北路淠河总干渠大桥两侧设禁行、限速标志，设防碰撞设施</w:t>
            </w:r>
          </w:p>
        </w:tc>
        <w:tc>
          <w:tcPr>
            <w:tcW w:w="990"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881"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13"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012"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投资列入工程投资预算。不单独列支</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固</w:t>
            </w:r>
            <w:proofErr w:type="gramStart"/>
            <w:r w:rsidRPr="005A5F92">
              <w:rPr>
                <w:rFonts w:ascii="Times New Roman" w:hAnsi="Times New Roman" w:cs="Times New Roman"/>
                <w:sz w:val="21"/>
                <w:szCs w:val="21"/>
              </w:rPr>
              <w:t>废污染</w:t>
            </w:r>
            <w:proofErr w:type="gramEnd"/>
            <w:r w:rsidRPr="005A5F92">
              <w:rPr>
                <w:rFonts w:ascii="Times New Roman" w:hAnsi="Times New Roman" w:cs="Times New Roman"/>
                <w:sz w:val="21"/>
                <w:szCs w:val="21"/>
              </w:rPr>
              <w:t>防治</w:t>
            </w: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沿路布置分类垃圾收集箱</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生态保护措施</w:t>
            </w:r>
          </w:p>
        </w:tc>
        <w:tc>
          <w:tcPr>
            <w:tcW w:w="2250"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人行道绿化带及桥梁污染防治</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2603</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102.2</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2758.7</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655.2</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长安北路桥</w:t>
            </w:r>
          </w:p>
        </w:tc>
        <w:tc>
          <w:tcPr>
            <w:tcW w:w="990"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881"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913"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012" w:type="dxa"/>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景观协调性</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环境监测</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营运期环境监测实施</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10</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监测费</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万元</w:t>
            </w:r>
            <w:r w:rsidRPr="005A5F92">
              <w:rPr>
                <w:rFonts w:ascii="Times New Roman" w:hAnsi="Times New Roman" w:cs="Times New Roman"/>
                <w:sz w:val="21"/>
                <w:szCs w:val="21"/>
              </w:rPr>
              <w:t>/</w:t>
            </w:r>
            <w:r w:rsidRPr="005A5F92">
              <w:rPr>
                <w:rFonts w:ascii="Times New Roman" w:hAnsi="Times New Roman" w:cs="Times New Roman"/>
                <w:sz w:val="21"/>
                <w:szCs w:val="21"/>
              </w:rPr>
              <w:t>年</w:t>
            </w:r>
          </w:p>
        </w:tc>
      </w:tr>
      <w:tr w:rsidR="005F4C4F" w:rsidRPr="005A5F92">
        <w:tc>
          <w:tcPr>
            <w:tcW w:w="388"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9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1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环境管理</w:t>
            </w:r>
          </w:p>
        </w:tc>
        <w:tc>
          <w:tcPr>
            <w:tcW w:w="225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道路运营期有关人员环保业务培训</w:t>
            </w:r>
          </w:p>
        </w:tc>
        <w:tc>
          <w:tcPr>
            <w:tcW w:w="990"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8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91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012"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469"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w:t>
            </w:r>
          </w:p>
        </w:tc>
      </w:tr>
      <w:tr w:rsidR="005F4C4F" w:rsidRPr="005A5F92">
        <w:tc>
          <w:tcPr>
            <w:tcW w:w="4254" w:type="dxa"/>
            <w:gridSpan w:val="4"/>
            <w:tcBorders>
              <w:left w:val="single" w:sz="4" w:space="0" w:color="auto"/>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合计</w:t>
            </w:r>
          </w:p>
        </w:tc>
        <w:tc>
          <w:tcPr>
            <w:tcW w:w="990"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2680</w:t>
            </w:r>
          </w:p>
        </w:tc>
        <w:tc>
          <w:tcPr>
            <w:tcW w:w="881"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143.95</w:t>
            </w:r>
          </w:p>
        </w:tc>
        <w:tc>
          <w:tcPr>
            <w:tcW w:w="913"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2833.7</w:t>
            </w:r>
          </w:p>
        </w:tc>
        <w:tc>
          <w:tcPr>
            <w:tcW w:w="1012"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757.2</w:t>
            </w:r>
          </w:p>
        </w:tc>
        <w:tc>
          <w:tcPr>
            <w:tcW w:w="1469" w:type="dxa"/>
            <w:tcBorders>
              <w:bottom w:val="single" w:sz="4" w:space="0" w:color="auto"/>
              <w:right w:val="single" w:sz="4" w:space="0" w:color="auto"/>
            </w:tcBorders>
            <w:vAlign w:val="center"/>
          </w:tcPr>
          <w:p w:rsidR="005F4C4F" w:rsidRPr="005A5F92" w:rsidRDefault="005F4C4F">
            <w:pPr>
              <w:ind w:firstLine="420"/>
              <w:jc w:val="center"/>
              <w:rPr>
                <w:rFonts w:ascii="Times New Roman" w:hAnsi="Times New Roman" w:cs="Times New Roman"/>
                <w:sz w:val="21"/>
                <w:szCs w:val="21"/>
              </w:rPr>
            </w:pPr>
          </w:p>
        </w:tc>
      </w:tr>
    </w:tbl>
    <w:p w:rsidR="005F4C4F" w:rsidRPr="005A5F92" w:rsidRDefault="00741B4D">
      <w:pPr>
        <w:pStyle w:val="1"/>
        <w:spacing w:before="0" w:after="0"/>
        <w:ind w:left="0" w:firstLine="720"/>
        <w:rPr>
          <w:rFonts w:ascii="Times New Roman" w:eastAsiaTheme="minorEastAsia" w:hAnsi="Times New Roman" w:cs="Times New Roman"/>
          <w:b/>
          <w:bCs w:val="0"/>
        </w:rPr>
      </w:pPr>
      <w:bookmarkStart w:id="866" w:name="_Toc478473200"/>
      <w:bookmarkStart w:id="867" w:name="_Toc8296"/>
      <w:bookmarkStart w:id="868" w:name="_Toc5913"/>
      <w:bookmarkEnd w:id="865"/>
      <w:r w:rsidRPr="005A5F92">
        <w:rPr>
          <w:rFonts w:ascii="Times New Roman" w:eastAsiaTheme="minorEastAsia" w:hAnsi="Times New Roman" w:cs="Times New Roman"/>
          <w:b/>
          <w:bCs w:val="0"/>
        </w:rPr>
        <w:lastRenderedPageBreak/>
        <w:t>环境管理与环境监测</w:t>
      </w:r>
      <w:bookmarkEnd w:id="866"/>
      <w:bookmarkEnd w:id="867"/>
      <w:bookmarkEnd w:id="868"/>
    </w:p>
    <w:p w:rsidR="005F4C4F" w:rsidRPr="005A5F92" w:rsidRDefault="00741B4D">
      <w:pPr>
        <w:widowControl/>
        <w:jc w:val="left"/>
        <w:rPr>
          <w:rFonts w:ascii="Times New Roman" w:hAnsi="Times New Roman" w:cs="Times New Roman"/>
        </w:rPr>
      </w:pPr>
      <w:r w:rsidRPr="005A5F92">
        <w:rPr>
          <w:rFonts w:ascii="Times New Roman" w:hAnsi="Times New Roman" w:cs="Times New Roman"/>
          <w:snapToGrid w:val="0"/>
          <w:szCs w:val="20"/>
        </w:rPr>
        <w:t>加强环境管理和环境监测是执行有关环境保护法规的重要手段，也是实现建设项目社会效益、经济效益、环境效益协调发展的必要保障。通过环境管理和环境监测，可以监控本项目对区域地表水、环境空气、声环境和生态环境的影响，为本区域的环境管理、污染防治和生态保护提供依据。</w:t>
      </w:r>
    </w:p>
    <w:p w:rsidR="005F4C4F" w:rsidRPr="005A5F92" w:rsidRDefault="00741B4D">
      <w:pPr>
        <w:pStyle w:val="12"/>
        <w:rPr>
          <w:rFonts w:ascii="Times New Roman" w:hAnsi="Times New Roman" w:cs="Times New Roman"/>
          <w:lang w:val="zh-CN"/>
        </w:rPr>
      </w:pPr>
      <w:bookmarkStart w:id="869" w:name="_Toc366588418"/>
      <w:bookmarkStart w:id="870" w:name="_Toc366588513"/>
      <w:r w:rsidRPr="005A5F92">
        <w:rPr>
          <w:rFonts w:ascii="Times New Roman" w:hAnsi="Times New Roman" w:cs="Times New Roman"/>
          <w:lang w:val="zh-CN"/>
        </w:rPr>
        <w:t>由工程分析评价可知，本项目在施工期和营运期都会对周围的生态环境、自然环境、社会经济环境和公众生活质量带来一定的影响，为了及时采取有效的环境保护措施减轻或消除不利影响，需要在项目施工期和营运</w:t>
      </w:r>
      <w:proofErr w:type="gramStart"/>
      <w:r w:rsidRPr="005A5F92">
        <w:rPr>
          <w:rFonts w:ascii="Times New Roman" w:hAnsi="Times New Roman" w:cs="Times New Roman"/>
          <w:lang w:val="zh-CN"/>
        </w:rPr>
        <w:t>期制定</w:t>
      </w:r>
      <w:proofErr w:type="gramEnd"/>
      <w:r w:rsidRPr="005A5F92">
        <w:rPr>
          <w:rFonts w:ascii="Times New Roman" w:hAnsi="Times New Roman" w:cs="Times New Roman"/>
          <w:lang w:val="zh-CN"/>
        </w:rPr>
        <w:t>必要的环境管理计划与监测制度。其主要目的是及时准确监测项目建设工程给环境带来的真实影响；监督工程的各项环保措施实施情况；并检验环境影响报告书的预测结果与评价结论是否正确。</w:t>
      </w:r>
      <w:bookmarkEnd w:id="869"/>
      <w:bookmarkEnd w:id="870"/>
    </w:p>
    <w:p w:rsidR="005F4C4F" w:rsidRPr="005A5F92" w:rsidRDefault="00741B4D">
      <w:pPr>
        <w:widowControl/>
        <w:jc w:val="left"/>
        <w:rPr>
          <w:rFonts w:ascii="Times New Roman" w:hAnsi="Times New Roman" w:cs="Times New Roman"/>
        </w:rPr>
      </w:pPr>
      <w:bookmarkStart w:id="871" w:name="_Toc366588514"/>
      <w:bookmarkStart w:id="872" w:name="_Toc366588419"/>
      <w:r w:rsidRPr="005A5F92">
        <w:rPr>
          <w:rFonts w:ascii="Times New Roman" w:hAnsi="Times New Roman" w:cs="Times New Roman"/>
        </w:rPr>
        <w:t>下面就项目环境管理计划与监测制度提出如下建议：</w:t>
      </w:r>
      <w:bookmarkEnd w:id="871"/>
      <w:bookmarkEnd w:id="872"/>
    </w:p>
    <w:p w:rsidR="005F4C4F" w:rsidRPr="005A5F92" w:rsidRDefault="00741B4D" w:rsidP="002B173C">
      <w:pPr>
        <w:pStyle w:val="2"/>
        <w:rPr>
          <w:rFonts w:eastAsiaTheme="minorEastAsia"/>
        </w:rPr>
      </w:pPr>
      <w:bookmarkStart w:id="873" w:name="_Toc478473201"/>
      <w:bookmarkStart w:id="874" w:name="_Toc23978"/>
      <w:bookmarkStart w:id="875" w:name="_Toc22687"/>
      <w:r w:rsidRPr="005A5F92">
        <w:rPr>
          <w:rFonts w:eastAsiaTheme="minorEastAsia"/>
        </w:rPr>
        <w:t>环境管理计划</w:t>
      </w:r>
      <w:bookmarkEnd w:id="873"/>
      <w:bookmarkEnd w:id="874"/>
      <w:bookmarkEnd w:id="875"/>
    </w:p>
    <w:p w:rsidR="005F4C4F" w:rsidRPr="005A5F92" w:rsidRDefault="00741B4D">
      <w:pPr>
        <w:pStyle w:val="3TimesNewRoman"/>
        <w:spacing w:before="0" w:afterLines="0" w:after="0"/>
        <w:ind w:left="0"/>
        <w:rPr>
          <w:rFonts w:eastAsiaTheme="minorEastAsia" w:cs="Times New Roman"/>
          <w:b/>
          <w:bCs/>
          <w:color w:val="auto"/>
          <w:lang w:val="en-US"/>
        </w:rPr>
      </w:pPr>
      <w:bookmarkStart w:id="876" w:name="_Toc460165221"/>
      <w:bookmarkStart w:id="877" w:name="_Toc12365"/>
      <w:bookmarkStart w:id="878" w:name="_Toc152735503"/>
      <w:bookmarkStart w:id="879" w:name="_Toc12115"/>
      <w:bookmarkStart w:id="880" w:name="_Toc358195011"/>
      <w:bookmarkStart w:id="881" w:name="_Toc462736854"/>
      <w:bookmarkStart w:id="882" w:name="_Toc448234943"/>
      <w:bookmarkStart w:id="883" w:name="_Toc6717"/>
      <w:bookmarkStart w:id="884" w:name="_Toc478473202"/>
      <w:bookmarkStart w:id="885" w:name="_Toc7145"/>
      <w:bookmarkStart w:id="886" w:name="_Toc399483726"/>
      <w:bookmarkStart w:id="887" w:name="_Toc20874"/>
      <w:bookmarkStart w:id="888" w:name="_Toc6513"/>
      <w:r w:rsidRPr="005A5F92">
        <w:rPr>
          <w:rFonts w:eastAsiaTheme="minorEastAsia" w:cs="Times New Roman"/>
          <w:b/>
          <w:bCs/>
          <w:color w:val="auto"/>
          <w:lang w:val="en-US"/>
        </w:rPr>
        <w:t>环境管理目标</w:t>
      </w:r>
      <w:bookmarkEnd w:id="876"/>
      <w:bookmarkEnd w:id="877"/>
      <w:bookmarkEnd w:id="878"/>
      <w:bookmarkEnd w:id="879"/>
      <w:bookmarkEnd w:id="880"/>
      <w:bookmarkEnd w:id="881"/>
      <w:bookmarkEnd w:id="882"/>
      <w:bookmarkEnd w:id="883"/>
      <w:bookmarkEnd w:id="884"/>
      <w:bookmarkEnd w:id="885"/>
      <w:bookmarkEnd w:id="886"/>
      <w:bookmarkEnd w:id="887"/>
      <w:bookmarkEnd w:id="888"/>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通过制订系统的、科学的环境管理计划，使工程设计与本环境影响报告书提出的环境保护措施，在项目设计、施工、营运过程中得到落实，实现各种环保措施能够与主体工程同时设计、同时施工、同时投产使用的</w:t>
      </w:r>
      <w:r w:rsidRPr="005A5F92">
        <w:rPr>
          <w:rFonts w:ascii="Times New Roman" w:hAnsi="Times New Roman" w:cs="Times New Roman"/>
          <w:bCs/>
          <w:snapToGrid w:val="0"/>
        </w:rPr>
        <w:t>“</w:t>
      </w:r>
      <w:r w:rsidRPr="005A5F92">
        <w:rPr>
          <w:rFonts w:ascii="Times New Roman" w:hAnsi="Times New Roman" w:cs="Times New Roman"/>
          <w:bCs/>
          <w:snapToGrid w:val="0"/>
        </w:rPr>
        <w:t>三同时</w:t>
      </w:r>
      <w:r w:rsidRPr="005A5F92">
        <w:rPr>
          <w:rFonts w:ascii="Times New Roman" w:hAnsi="Times New Roman" w:cs="Times New Roman"/>
          <w:bCs/>
          <w:snapToGrid w:val="0"/>
        </w:rPr>
        <w:t>”</w:t>
      </w:r>
      <w:r w:rsidRPr="005A5F92">
        <w:rPr>
          <w:rFonts w:ascii="Times New Roman" w:hAnsi="Times New Roman" w:cs="Times New Roman"/>
          <w:bCs/>
          <w:snapToGrid w:val="0"/>
        </w:rPr>
        <w:t>制度，使得项目建设对环境的负面影响降到最低，达到相应法规与标准的要求，实现项目的建设与环境保护协调发展。</w:t>
      </w:r>
    </w:p>
    <w:p w:rsidR="005F4C4F" w:rsidRPr="005A5F92" w:rsidRDefault="00741B4D">
      <w:pPr>
        <w:pStyle w:val="3TimesNewRoman"/>
        <w:spacing w:before="0" w:afterLines="0" w:after="0"/>
        <w:ind w:left="0"/>
        <w:rPr>
          <w:rFonts w:eastAsiaTheme="minorEastAsia" w:cs="Times New Roman"/>
          <w:b/>
          <w:bCs/>
          <w:color w:val="auto"/>
          <w:lang w:val="en-US"/>
        </w:rPr>
      </w:pPr>
      <w:bookmarkStart w:id="889" w:name="_Toc152735504"/>
      <w:bookmarkStart w:id="890" w:name="_Toc358195012"/>
      <w:r w:rsidRPr="005A5F92">
        <w:rPr>
          <w:rFonts w:eastAsiaTheme="minorEastAsia" w:cs="Times New Roman"/>
          <w:b/>
          <w:bCs/>
          <w:color w:val="auto"/>
          <w:lang w:val="en-US"/>
        </w:rPr>
        <w:t xml:space="preserve"> </w:t>
      </w:r>
      <w:bookmarkStart w:id="891" w:name="_Toc10081"/>
      <w:bookmarkStart w:id="892" w:name="_Toc15029"/>
      <w:bookmarkStart w:id="893" w:name="_Toc6789"/>
      <w:bookmarkStart w:id="894" w:name="_Toc17607"/>
      <w:bookmarkStart w:id="895" w:name="_Toc399483727"/>
      <w:bookmarkStart w:id="896" w:name="_Toc478473203"/>
      <w:bookmarkStart w:id="897" w:name="_Toc462736855"/>
      <w:bookmarkStart w:id="898" w:name="_Toc30926"/>
      <w:bookmarkStart w:id="899" w:name="_Toc14278"/>
      <w:bookmarkStart w:id="900" w:name="_Toc448234944"/>
      <w:bookmarkStart w:id="901" w:name="_Toc460165222"/>
      <w:r w:rsidRPr="005A5F92">
        <w:rPr>
          <w:rFonts w:eastAsiaTheme="minorEastAsia" w:cs="Times New Roman"/>
          <w:b/>
          <w:bCs/>
          <w:color w:val="auto"/>
          <w:lang w:val="en-US"/>
        </w:rPr>
        <w:t>环境管理机构</w:t>
      </w:r>
      <w:bookmarkEnd w:id="889"/>
      <w:bookmarkEnd w:id="890"/>
      <w:bookmarkEnd w:id="891"/>
      <w:bookmarkEnd w:id="892"/>
      <w:bookmarkEnd w:id="893"/>
      <w:bookmarkEnd w:id="894"/>
      <w:bookmarkEnd w:id="895"/>
      <w:bookmarkEnd w:id="896"/>
      <w:bookmarkEnd w:id="897"/>
      <w:bookmarkEnd w:id="898"/>
      <w:bookmarkEnd w:id="899"/>
      <w:bookmarkEnd w:id="900"/>
      <w:bookmarkEnd w:id="901"/>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本项目的环境管理应设专门的环境管理机构负责。在道路施工期，由建设单位成立临时环境管理机构，由建设单位主要负责人任环境管理机构负责人，由</w:t>
      </w:r>
      <w:r w:rsidRPr="005A5F92">
        <w:rPr>
          <w:rFonts w:ascii="Times New Roman" w:hAnsi="Times New Roman" w:cs="Times New Roman"/>
          <w:bCs/>
          <w:snapToGrid w:val="0"/>
        </w:rPr>
        <w:t>1</w:t>
      </w:r>
      <w:r w:rsidRPr="005A5F92">
        <w:rPr>
          <w:rFonts w:ascii="Times New Roman" w:hAnsi="Times New Roman" w:cs="Times New Roman"/>
          <w:bCs/>
          <w:snapToGrid w:val="0"/>
        </w:rPr>
        <w:t>～</w:t>
      </w:r>
      <w:r w:rsidRPr="005A5F92">
        <w:rPr>
          <w:rFonts w:ascii="Times New Roman" w:hAnsi="Times New Roman" w:cs="Times New Roman"/>
          <w:bCs/>
          <w:snapToGrid w:val="0"/>
        </w:rPr>
        <w:t>2</w:t>
      </w:r>
      <w:r w:rsidRPr="005A5F92">
        <w:rPr>
          <w:rFonts w:ascii="Times New Roman" w:hAnsi="Times New Roman" w:cs="Times New Roman"/>
          <w:bCs/>
          <w:snapToGrid w:val="0"/>
        </w:rPr>
        <w:t>名环保技术人员组成，并专门聘请环境监理工程师负责办理和监督环保监理事宜，以保证工程环保措施的实施。在道路营运期，由交通主管部门的环保科负责道路运行的环境管理工作，定期与环保部门沟通道路运行期环境污染情况等。环境管理机构主要职责如下：</w:t>
      </w:r>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1</w:t>
      </w:r>
      <w:r w:rsidRPr="005A5F92">
        <w:rPr>
          <w:rFonts w:ascii="Times New Roman" w:hAnsi="Times New Roman" w:cs="Times New Roman"/>
          <w:bCs/>
          <w:snapToGrid w:val="0"/>
        </w:rPr>
        <w:t>、贯彻执行国家和省市的各项环境保护方针、政策和法规。</w:t>
      </w:r>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2</w:t>
      </w:r>
      <w:r w:rsidRPr="005A5F92">
        <w:rPr>
          <w:rFonts w:ascii="Times New Roman" w:hAnsi="Times New Roman" w:cs="Times New Roman"/>
          <w:bCs/>
          <w:snapToGrid w:val="0"/>
        </w:rPr>
        <w:t>、负责监督环境实施计划的编写，负责监督环境影响评价报告书中提出的各项环保措施的落实情况。</w:t>
      </w:r>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3</w:t>
      </w:r>
      <w:r w:rsidRPr="005A5F92">
        <w:rPr>
          <w:rFonts w:ascii="Times New Roman" w:hAnsi="Times New Roman" w:cs="Times New Roman"/>
          <w:bCs/>
          <w:snapToGrid w:val="0"/>
        </w:rPr>
        <w:t>、在承包合同中落实环保条款，配合环保监理工程师，提供施工中环保执行信息，协调环保监理工程师、施工单位及设计人员三者之间的关系。</w:t>
      </w:r>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4</w:t>
      </w:r>
      <w:r w:rsidRPr="005A5F92">
        <w:rPr>
          <w:rFonts w:ascii="Times New Roman" w:hAnsi="Times New Roman" w:cs="Times New Roman"/>
          <w:bCs/>
          <w:snapToGrid w:val="0"/>
        </w:rPr>
        <w:t>、组织制订污染事故处置计划，并对事故进行调查处理。</w:t>
      </w:r>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lastRenderedPageBreak/>
        <w:t>5</w:t>
      </w:r>
      <w:r w:rsidRPr="005A5F92">
        <w:rPr>
          <w:rFonts w:ascii="Times New Roman" w:hAnsi="Times New Roman" w:cs="Times New Roman"/>
          <w:bCs/>
          <w:snapToGrid w:val="0"/>
        </w:rPr>
        <w:t>、负责受影响公众的环保投诉。</w:t>
      </w:r>
    </w:p>
    <w:p w:rsidR="005F4C4F" w:rsidRPr="005A5F92" w:rsidRDefault="00741B4D">
      <w:pPr>
        <w:autoSpaceDE w:val="0"/>
        <w:autoSpaceDN w:val="0"/>
        <w:ind w:firstLineChars="196" w:firstLine="470"/>
        <w:rPr>
          <w:rFonts w:ascii="Times New Roman" w:hAnsi="Times New Roman" w:cs="Times New Roman"/>
          <w:sz w:val="21"/>
          <w:szCs w:val="21"/>
        </w:rPr>
      </w:pPr>
      <w:r w:rsidRPr="005A5F92">
        <w:rPr>
          <w:rFonts w:ascii="Times New Roman" w:hAnsi="Times New Roman" w:cs="Times New Roman"/>
          <w:bCs/>
          <w:snapToGrid w:val="0"/>
        </w:rPr>
        <w:t>6</w:t>
      </w:r>
      <w:r w:rsidRPr="005A5F92">
        <w:rPr>
          <w:rFonts w:ascii="Times New Roman" w:hAnsi="Times New Roman" w:cs="Times New Roman"/>
          <w:bCs/>
          <w:snapToGrid w:val="0"/>
        </w:rPr>
        <w:t>、积极配合、支持当地环保部门的工作，并接受其监督与检查</w:t>
      </w:r>
      <w:r w:rsidRPr="005A5F92">
        <w:rPr>
          <w:rFonts w:ascii="Times New Roman" w:hAnsi="Times New Roman" w:cs="Times New Roman"/>
          <w:sz w:val="21"/>
          <w:szCs w:val="21"/>
        </w:rPr>
        <w:t>。</w:t>
      </w:r>
    </w:p>
    <w:p w:rsidR="005F4C4F" w:rsidRPr="005A5F92" w:rsidRDefault="00741B4D">
      <w:pPr>
        <w:pStyle w:val="3TimesNewRoman"/>
        <w:spacing w:before="0" w:afterLines="0" w:after="0"/>
        <w:ind w:left="0"/>
        <w:rPr>
          <w:rFonts w:eastAsiaTheme="minorEastAsia" w:cs="Times New Roman"/>
          <w:b/>
          <w:bCs/>
          <w:color w:val="auto"/>
          <w:lang w:val="en-US"/>
        </w:rPr>
      </w:pPr>
      <w:bookmarkStart w:id="902" w:name="_Toc462736856"/>
      <w:bookmarkStart w:id="903" w:name="_Toc478473204"/>
      <w:bookmarkStart w:id="904" w:name="_Toc18694"/>
      <w:bookmarkStart w:id="905" w:name="_Toc448234945"/>
      <w:bookmarkStart w:id="906" w:name="_Toc152735505"/>
      <w:bookmarkStart w:id="907" w:name="_Toc358195013"/>
      <w:bookmarkStart w:id="908" w:name="_Toc399483728"/>
      <w:bookmarkStart w:id="909" w:name="_Toc1100"/>
      <w:bookmarkStart w:id="910" w:name="_Toc32524"/>
      <w:bookmarkStart w:id="911" w:name="_Toc5734"/>
      <w:bookmarkStart w:id="912" w:name="_Toc460165223"/>
      <w:bookmarkStart w:id="913" w:name="_Toc25877"/>
      <w:bookmarkStart w:id="914" w:name="_Toc230"/>
      <w:r w:rsidRPr="005A5F92">
        <w:rPr>
          <w:rFonts w:eastAsiaTheme="minorEastAsia" w:cs="Times New Roman"/>
          <w:b/>
          <w:bCs/>
          <w:color w:val="auto"/>
          <w:lang w:val="en-US"/>
        </w:rPr>
        <w:t>环境管理计划</w:t>
      </w:r>
      <w:bookmarkEnd w:id="902"/>
      <w:bookmarkEnd w:id="903"/>
      <w:bookmarkEnd w:id="904"/>
      <w:bookmarkEnd w:id="905"/>
      <w:bookmarkEnd w:id="906"/>
      <w:bookmarkEnd w:id="907"/>
      <w:bookmarkEnd w:id="908"/>
      <w:bookmarkEnd w:id="909"/>
      <w:bookmarkEnd w:id="910"/>
      <w:bookmarkEnd w:id="911"/>
      <w:bookmarkEnd w:id="912"/>
      <w:bookmarkEnd w:id="913"/>
      <w:bookmarkEnd w:id="914"/>
    </w:p>
    <w:p w:rsidR="005F4C4F" w:rsidRPr="005A5F92" w:rsidRDefault="00741B4D">
      <w:pPr>
        <w:autoSpaceDE w:val="0"/>
        <w:autoSpaceDN w:val="0"/>
        <w:rPr>
          <w:rFonts w:ascii="Times New Roman" w:hAnsi="Times New Roman" w:cs="Times New Roman"/>
          <w:bCs/>
          <w:snapToGrid w:val="0"/>
        </w:rPr>
      </w:pPr>
      <w:r w:rsidRPr="005A5F92">
        <w:rPr>
          <w:rFonts w:ascii="Times New Roman" w:hAnsi="Times New Roman" w:cs="Times New Roman"/>
          <w:bCs/>
          <w:snapToGrid w:val="0"/>
        </w:rPr>
        <w:t>1</w:t>
      </w:r>
      <w:r w:rsidRPr="005A5F92">
        <w:rPr>
          <w:rFonts w:ascii="Times New Roman" w:hAnsi="Times New Roman" w:cs="Times New Roman"/>
          <w:bCs/>
          <w:snapToGrid w:val="0"/>
        </w:rPr>
        <w:t>、环境管理计划内容</w:t>
      </w:r>
    </w:p>
    <w:p w:rsidR="005F4C4F" w:rsidRPr="005A5F92" w:rsidRDefault="00741B4D">
      <w:pPr>
        <w:autoSpaceDE w:val="0"/>
        <w:autoSpaceDN w:val="0"/>
        <w:rPr>
          <w:rFonts w:ascii="Times New Roman" w:hAnsi="Times New Roman" w:cs="Times New Roman"/>
          <w:bCs/>
          <w:snapToGrid w:val="0"/>
        </w:rPr>
      </w:pPr>
      <w:r w:rsidRPr="005A5F92">
        <w:rPr>
          <w:rFonts w:ascii="Times New Roman" w:hAnsi="Times New Roman" w:cs="Times New Roman"/>
          <w:bCs/>
          <w:snapToGrid w:val="0"/>
        </w:rPr>
        <w:t>为使本项目环境问题能及时得到落实，特制定如下环境管理计划：</w:t>
      </w:r>
    </w:p>
    <w:p w:rsidR="005F4C4F" w:rsidRPr="005A5F92" w:rsidRDefault="00741B4D">
      <w:pPr>
        <w:autoSpaceDE w:val="0"/>
        <w:autoSpaceDN w:val="0"/>
        <w:rPr>
          <w:rFonts w:ascii="Times New Roman" w:hAnsi="Times New Roman" w:cs="Times New Roman"/>
          <w:bCs/>
          <w:snapToGrid w:val="0"/>
        </w:rPr>
      </w:pPr>
      <w:r w:rsidRPr="005A5F92">
        <w:rPr>
          <w:rFonts w:ascii="Times New Roman" w:hAnsi="Times New Roman" w:cs="Times New Roman"/>
          <w:bCs/>
          <w:snapToGrid w:val="0"/>
        </w:rPr>
        <w:t>2</w:t>
      </w:r>
      <w:r w:rsidRPr="005A5F92">
        <w:rPr>
          <w:rFonts w:ascii="Times New Roman" w:hAnsi="Times New Roman" w:cs="Times New Roman"/>
          <w:bCs/>
          <w:snapToGrid w:val="0"/>
        </w:rPr>
        <w:t>、环境管理计划实施和负责单位</w:t>
      </w:r>
    </w:p>
    <w:p w:rsidR="005F4C4F" w:rsidRPr="005A5F92" w:rsidRDefault="00741B4D">
      <w:pPr>
        <w:autoSpaceDE w:val="0"/>
        <w:autoSpaceDN w:val="0"/>
        <w:rPr>
          <w:rFonts w:ascii="Times New Roman" w:hAnsi="Times New Roman" w:cs="Times New Roman"/>
          <w:bCs/>
          <w:snapToGrid w:val="0"/>
        </w:rPr>
      </w:pPr>
      <w:r w:rsidRPr="005A5F92">
        <w:rPr>
          <w:rFonts w:ascii="Times New Roman" w:hAnsi="Times New Roman" w:cs="Times New Roman"/>
          <w:bCs/>
          <w:snapToGrid w:val="0"/>
        </w:rPr>
        <w:t>项目计划和设计阶段的环境管理计划由项目设计和建设单位负责；施工期环境管理计划由项目建设单位负责，由项目建设的承包单位实施；营运期的环境管理计划由市环保局和六安市重点工程建设管理局联合监督、实施。</w:t>
      </w:r>
    </w:p>
    <w:p w:rsidR="005F4C4F" w:rsidRPr="005A5F92" w:rsidRDefault="00741B4D">
      <w:pPr>
        <w:widowControl/>
        <w:spacing w:line="240" w:lineRule="auto"/>
        <w:ind w:firstLineChars="0" w:firstLine="0"/>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8.1-</w:t>
      </w:r>
      <w:r w:rsidR="003E2596">
        <w:rPr>
          <w:rFonts w:ascii="Times New Roman" w:hAnsi="Times New Roman" w:cs="Times New Roman" w:hint="eastAsia"/>
          <w:b/>
          <w:sz w:val="21"/>
          <w:szCs w:val="21"/>
        </w:rPr>
        <w:t>1</w:t>
      </w:r>
      <w:r w:rsidRPr="005A5F92">
        <w:rPr>
          <w:rFonts w:ascii="Times New Roman" w:hAnsi="Times New Roman" w:cs="Times New Roman"/>
          <w:b/>
          <w:sz w:val="21"/>
          <w:szCs w:val="21"/>
        </w:rPr>
        <w:t xml:space="preserve">   </w:t>
      </w:r>
      <w:r w:rsidRPr="005A5F92">
        <w:rPr>
          <w:rFonts w:ascii="Times New Roman" w:hAnsi="Times New Roman" w:cs="Times New Roman"/>
          <w:b/>
          <w:sz w:val="21"/>
          <w:szCs w:val="21"/>
        </w:rPr>
        <w:t>项目环境管理计划</w:t>
      </w:r>
    </w:p>
    <w:tbl>
      <w:tblPr>
        <w:tblW w:w="957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79"/>
        <w:gridCol w:w="2343"/>
        <w:gridCol w:w="6749"/>
      </w:tblGrid>
      <w:tr w:rsidR="005F4C4F" w:rsidRPr="005A5F92">
        <w:trPr>
          <w:cantSplit/>
          <w:trHeight w:val="445"/>
          <w:tblHeader/>
        </w:trPr>
        <w:tc>
          <w:tcPr>
            <w:tcW w:w="2822" w:type="dxa"/>
            <w:gridSpan w:val="2"/>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存在问题</w:t>
            </w:r>
          </w:p>
        </w:tc>
        <w:tc>
          <w:tcPr>
            <w:tcW w:w="6749"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环境管理要点</w:t>
            </w:r>
          </w:p>
        </w:tc>
      </w:tr>
      <w:tr w:rsidR="005F4C4F" w:rsidRPr="005A5F92">
        <w:trPr>
          <w:cantSplit/>
          <w:trHeight w:val="362"/>
        </w:trPr>
        <w:tc>
          <w:tcPr>
            <w:tcW w:w="4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w:t>
            </w:r>
          </w:p>
        </w:tc>
        <w:tc>
          <w:tcPr>
            <w:tcW w:w="2343" w:type="dxa"/>
            <w:vMerge w:val="restart"/>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施工现场扬尘造成的空气污染</w:t>
            </w:r>
          </w:p>
        </w:tc>
        <w:tc>
          <w:tcPr>
            <w:tcW w:w="6749" w:type="dxa"/>
            <w:vMerge w:val="restart"/>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施工期间定期洒水，在路基填充时，需洒水以压实材料，在材料压实后，将定期洒水，以防起尘。</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使用湿粉煤灰以避免灰的扩散，粉煤灰应加以覆盖。</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3)</w:t>
            </w:r>
            <w:r w:rsidRPr="005A5F92">
              <w:rPr>
                <w:rFonts w:ascii="Times New Roman" w:hAnsi="Times New Roman" w:cs="Times New Roman"/>
                <w:sz w:val="21"/>
                <w:szCs w:val="21"/>
              </w:rPr>
              <w:t>运输建材的车辆也要加以覆盖，以减少撒落。</w:t>
            </w:r>
          </w:p>
        </w:tc>
      </w:tr>
      <w:tr w:rsidR="005F4C4F" w:rsidRPr="005A5F92">
        <w:trPr>
          <w:cantSplit/>
          <w:trHeight w:val="362"/>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749" w:type="dxa"/>
            <w:vMerge/>
            <w:tcBorders>
              <w:right w:val="single" w:sz="4" w:space="0" w:color="auto"/>
            </w:tcBorders>
            <w:vAlign w:val="center"/>
          </w:tcPr>
          <w:p w:rsidR="005F4C4F" w:rsidRPr="005A5F92" w:rsidRDefault="005F4C4F">
            <w:pPr>
              <w:spacing w:line="240" w:lineRule="auto"/>
              <w:ind w:firstLineChars="0" w:firstLine="0"/>
              <w:rPr>
                <w:rFonts w:ascii="Times New Roman" w:hAnsi="Times New Roman" w:cs="Times New Roman"/>
                <w:sz w:val="21"/>
                <w:szCs w:val="21"/>
              </w:rPr>
            </w:pPr>
          </w:p>
        </w:tc>
      </w:tr>
      <w:tr w:rsidR="005F4C4F" w:rsidRPr="005A5F92">
        <w:trPr>
          <w:cantSplit/>
          <w:trHeight w:val="362"/>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749" w:type="dxa"/>
            <w:vMerge/>
            <w:tcBorders>
              <w:right w:val="single" w:sz="4" w:space="0" w:color="auto"/>
            </w:tcBorders>
            <w:vAlign w:val="center"/>
          </w:tcPr>
          <w:p w:rsidR="005F4C4F" w:rsidRPr="005A5F92" w:rsidRDefault="005F4C4F">
            <w:pPr>
              <w:spacing w:line="240" w:lineRule="auto"/>
              <w:ind w:firstLineChars="0" w:firstLine="0"/>
              <w:rPr>
                <w:rFonts w:ascii="Times New Roman" w:hAnsi="Times New Roman" w:cs="Times New Roman"/>
                <w:sz w:val="21"/>
                <w:szCs w:val="21"/>
              </w:rPr>
            </w:pPr>
          </w:p>
        </w:tc>
      </w:tr>
      <w:tr w:rsidR="005F4C4F" w:rsidRPr="005A5F92">
        <w:trPr>
          <w:cantSplit/>
          <w:trHeight w:val="362"/>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6749" w:type="dxa"/>
            <w:vMerge/>
            <w:tcBorders>
              <w:right w:val="single" w:sz="4" w:space="0" w:color="auto"/>
            </w:tcBorders>
            <w:vAlign w:val="center"/>
          </w:tcPr>
          <w:p w:rsidR="005F4C4F" w:rsidRPr="005A5F92" w:rsidRDefault="005F4C4F">
            <w:pPr>
              <w:spacing w:line="240" w:lineRule="auto"/>
              <w:ind w:firstLineChars="0" w:firstLine="0"/>
              <w:rPr>
                <w:rFonts w:ascii="Times New Roman" w:hAnsi="Times New Roman" w:cs="Times New Roman"/>
                <w:sz w:val="21"/>
                <w:szCs w:val="21"/>
              </w:rPr>
            </w:pP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施工噪声影响</w:t>
            </w:r>
            <w:proofErr w:type="gramStart"/>
            <w:r w:rsidRPr="005A5F92">
              <w:rPr>
                <w:rFonts w:ascii="Times New Roman" w:hAnsi="Times New Roman" w:cs="Times New Roman"/>
                <w:sz w:val="21"/>
                <w:szCs w:val="21"/>
              </w:rPr>
              <w:t>周围声</w:t>
            </w:r>
            <w:proofErr w:type="gramEnd"/>
            <w:r w:rsidRPr="005A5F92">
              <w:rPr>
                <w:rFonts w:ascii="Times New Roman" w:hAnsi="Times New Roman" w:cs="Times New Roman"/>
                <w:sz w:val="21"/>
                <w:szCs w:val="21"/>
              </w:rPr>
              <w:t>环境</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靠近居民区施工时，高噪声的施工将禁止进行，可固定的机械要远离居民区。</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）加强对机械和车辆的维修，使它们保持较低的噪声</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施工过程污染水环境</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在路边适当的地方植树和种草，尤其是挖填方和深路段边将种草等。</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原材料将集中堆放，用砖砌或土围起来，砂石等粉状材料加以覆盖。</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3)</w:t>
            </w:r>
            <w:r w:rsidRPr="005A5F92">
              <w:rPr>
                <w:rFonts w:ascii="Times New Roman" w:hAnsi="Times New Roman" w:cs="Times New Roman"/>
                <w:sz w:val="21"/>
                <w:szCs w:val="21"/>
              </w:rPr>
              <w:t>在修建排水系统时，将建筑供排水专用的渠道。</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4)</w:t>
            </w:r>
            <w:r w:rsidRPr="005A5F92">
              <w:rPr>
                <w:rFonts w:ascii="Times New Roman" w:hAnsi="Times New Roman" w:cs="Times New Roman"/>
                <w:sz w:val="21"/>
                <w:szCs w:val="21"/>
              </w:rPr>
              <w:t>采取措施以防止施工中产生的污水直接排入均河。</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4.</w:t>
            </w:r>
            <w:r w:rsidRPr="005A5F92">
              <w:rPr>
                <w:rFonts w:ascii="Times New Roman" w:hAnsi="Times New Roman" w:cs="Times New Roman"/>
                <w:sz w:val="21"/>
                <w:szCs w:val="21"/>
              </w:rPr>
              <w:t>施工破坏原有水土保持植被，地表裸露后造成水土流失</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加强路基防护，要建设道路排水工程。</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凡在雨水经流处开挖路基时，应设临时沉淀池。</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5.</w:t>
            </w:r>
            <w:r w:rsidRPr="005A5F92">
              <w:rPr>
                <w:rFonts w:ascii="Times New Roman" w:hAnsi="Times New Roman" w:cs="Times New Roman"/>
                <w:sz w:val="21"/>
                <w:szCs w:val="21"/>
              </w:rPr>
              <w:t>施工过程存在事故风险</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为保证施工安全，在施工期临时道路上安装有效照明设备和安全信号，同时临时道路将采用和执行充分的交通规划。</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在施工期间，将采用有效的安全和警告措施，以减少事故。</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6.</w:t>
            </w:r>
            <w:r w:rsidRPr="005A5F92">
              <w:rPr>
                <w:rFonts w:ascii="Times New Roman" w:hAnsi="Times New Roman" w:cs="Times New Roman"/>
                <w:sz w:val="21"/>
                <w:szCs w:val="21"/>
              </w:rPr>
              <w:t>交通和运输影响交通安全</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1)</w:t>
            </w:r>
            <w:r w:rsidRPr="005A5F92">
              <w:rPr>
                <w:rFonts w:ascii="Times New Roman" w:hAnsi="Times New Roman" w:cs="Times New Roman"/>
                <w:sz w:val="21"/>
                <w:szCs w:val="21"/>
              </w:rPr>
              <w:t>将尽可能利用当地施工材料，以避免施工材料的长途运输，特别是土石方。</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当施工期间道路堵塞，在与交通和公安部门协商下，将采取足够的引导交通的措施。</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w:t>
            </w:r>
            <w:r w:rsidRPr="005A5F92">
              <w:rPr>
                <w:rFonts w:ascii="Times New Roman" w:hAnsi="Times New Roman" w:cs="Times New Roman"/>
                <w:sz w:val="21"/>
                <w:szCs w:val="21"/>
              </w:rPr>
              <w:t>3)</w:t>
            </w:r>
            <w:r w:rsidRPr="005A5F92">
              <w:rPr>
                <w:rFonts w:ascii="Times New Roman" w:hAnsi="Times New Roman" w:cs="Times New Roman"/>
                <w:sz w:val="21"/>
                <w:szCs w:val="21"/>
              </w:rPr>
              <w:t>将考虑在交通堵塞较少的季节，进行材料的预先准备。</w:t>
            </w:r>
          </w:p>
        </w:tc>
      </w:tr>
      <w:tr w:rsidR="005F4C4F" w:rsidRPr="005A5F92">
        <w:trPr>
          <w:cantSplit/>
          <w:trHeight w:val="331"/>
        </w:trPr>
        <w:tc>
          <w:tcPr>
            <w:tcW w:w="479"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营运期</w:t>
            </w: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道路交通噪声影响</w:t>
            </w:r>
            <w:proofErr w:type="gramStart"/>
            <w:r w:rsidRPr="005A5F92">
              <w:rPr>
                <w:rFonts w:ascii="Times New Roman" w:hAnsi="Times New Roman" w:cs="Times New Roman"/>
                <w:sz w:val="21"/>
                <w:szCs w:val="21"/>
              </w:rPr>
              <w:t>周围声</w:t>
            </w:r>
            <w:proofErr w:type="gramEnd"/>
            <w:r w:rsidRPr="005A5F92">
              <w:rPr>
                <w:rFonts w:ascii="Times New Roman" w:hAnsi="Times New Roman" w:cs="Times New Roman"/>
                <w:sz w:val="21"/>
                <w:szCs w:val="21"/>
              </w:rPr>
              <w:t>环境</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超标敏感点远期夜间跟踪监测。</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2.</w:t>
            </w:r>
            <w:r w:rsidRPr="005A5F92">
              <w:rPr>
                <w:rFonts w:ascii="Times New Roman" w:hAnsi="Times New Roman" w:cs="Times New Roman"/>
                <w:sz w:val="21"/>
                <w:szCs w:val="21"/>
              </w:rPr>
              <w:t>车辆尾气及扬尘污染空气</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严格执行汽车排放车检制度，限制尾气排放严重超标车辆上路；加强道路两侧绿化，定期洒水抑尘。</w:t>
            </w:r>
          </w:p>
        </w:tc>
      </w:tr>
      <w:tr w:rsidR="005F4C4F" w:rsidRPr="005A5F92">
        <w:trPr>
          <w:cantSplit/>
          <w:trHeight w:val="331"/>
        </w:trPr>
        <w:tc>
          <w:tcPr>
            <w:tcW w:w="479"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3</w:t>
            </w:r>
            <w:r w:rsidRPr="005A5F92">
              <w:rPr>
                <w:rFonts w:ascii="Times New Roman" w:hAnsi="Times New Roman" w:cs="Times New Roman"/>
                <w:sz w:val="21"/>
                <w:szCs w:val="21"/>
              </w:rPr>
              <w:t>道路安全</w:t>
            </w:r>
          </w:p>
        </w:tc>
        <w:tc>
          <w:tcPr>
            <w:tcW w:w="6749" w:type="dxa"/>
            <w:tcBorders>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加强道路维护，保证车辆正常行驶，避免交通阻塞。合理安排路面维修时间，避开高峰期。</w:t>
            </w:r>
          </w:p>
        </w:tc>
      </w:tr>
      <w:tr w:rsidR="005F4C4F" w:rsidRPr="005A5F92">
        <w:trPr>
          <w:cantSplit/>
          <w:trHeight w:val="331"/>
        </w:trPr>
        <w:tc>
          <w:tcPr>
            <w:tcW w:w="479"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2343" w:type="dxa"/>
            <w:tcBorders>
              <w:bottom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4.</w:t>
            </w:r>
            <w:r w:rsidRPr="005A5F92">
              <w:rPr>
                <w:rFonts w:ascii="Times New Roman" w:hAnsi="Times New Roman" w:cs="Times New Roman"/>
                <w:sz w:val="21"/>
                <w:szCs w:val="21"/>
              </w:rPr>
              <w:t>管线及排水系统非正常运行</w:t>
            </w:r>
          </w:p>
        </w:tc>
        <w:tc>
          <w:tcPr>
            <w:tcW w:w="6749" w:type="dxa"/>
            <w:tcBorders>
              <w:bottom w:val="single" w:sz="4" w:space="0" w:color="auto"/>
              <w:right w:val="single" w:sz="4" w:space="0" w:color="auto"/>
            </w:tcBorders>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定期对各种管线进行检测，查看是否出现腐蚀严重或破损地方，以确保各管线系统和正常运行。定期进行排水的清淤，以确保排水系统的正常运行。</w:t>
            </w:r>
          </w:p>
        </w:tc>
      </w:tr>
    </w:tbl>
    <w:p w:rsidR="005F4C4F" w:rsidRPr="005A5F92" w:rsidRDefault="00741B4D" w:rsidP="002B173C">
      <w:pPr>
        <w:pStyle w:val="2"/>
        <w:rPr>
          <w:rFonts w:eastAsiaTheme="minorEastAsia"/>
        </w:rPr>
      </w:pPr>
      <w:bookmarkStart w:id="915" w:name="_Toc478473205"/>
      <w:bookmarkStart w:id="916" w:name="_Toc6894"/>
      <w:bookmarkStart w:id="917" w:name="_Toc31376"/>
      <w:r w:rsidRPr="005A5F92">
        <w:rPr>
          <w:rFonts w:eastAsiaTheme="minorEastAsia"/>
        </w:rPr>
        <w:lastRenderedPageBreak/>
        <w:t>环境监测计划</w:t>
      </w:r>
      <w:bookmarkEnd w:id="915"/>
      <w:bookmarkEnd w:id="916"/>
      <w:bookmarkEnd w:id="917"/>
    </w:p>
    <w:p w:rsidR="005F4C4F" w:rsidRPr="005A5F92" w:rsidRDefault="00741B4D">
      <w:pPr>
        <w:pStyle w:val="3TimesNewRoman"/>
        <w:spacing w:before="0" w:afterLines="0" w:after="0"/>
        <w:ind w:left="0"/>
        <w:rPr>
          <w:rFonts w:eastAsiaTheme="minorEastAsia" w:cs="Times New Roman"/>
          <w:b/>
          <w:bCs/>
          <w:color w:val="auto"/>
          <w:lang w:val="en-US"/>
        </w:rPr>
      </w:pPr>
      <w:bookmarkStart w:id="918" w:name="_Toc17785"/>
      <w:bookmarkStart w:id="919" w:name="_Toc460165225"/>
      <w:bookmarkStart w:id="920" w:name="_Toc448234947"/>
      <w:bookmarkStart w:id="921" w:name="_Toc28139"/>
      <w:bookmarkStart w:id="922" w:name="_Toc16057"/>
      <w:bookmarkStart w:id="923" w:name="_Toc399483730"/>
      <w:bookmarkStart w:id="924" w:name="_Toc358195015"/>
      <w:bookmarkStart w:id="925" w:name="_Toc5981"/>
      <w:bookmarkStart w:id="926" w:name="_Toc462736858"/>
      <w:bookmarkStart w:id="927" w:name="_Toc478473206"/>
      <w:bookmarkStart w:id="928" w:name="_Toc152735507"/>
      <w:bookmarkStart w:id="929" w:name="_Toc25231"/>
      <w:bookmarkStart w:id="930" w:name="_Toc8116"/>
      <w:r w:rsidRPr="005A5F92">
        <w:rPr>
          <w:rFonts w:eastAsiaTheme="minorEastAsia" w:cs="Times New Roman"/>
          <w:b/>
          <w:bCs/>
          <w:color w:val="auto"/>
          <w:lang w:val="en-US"/>
        </w:rPr>
        <w:t>环境监测目的</w:t>
      </w:r>
      <w:bookmarkEnd w:id="918"/>
      <w:bookmarkEnd w:id="919"/>
      <w:bookmarkEnd w:id="920"/>
      <w:bookmarkEnd w:id="921"/>
      <w:bookmarkEnd w:id="922"/>
      <w:bookmarkEnd w:id="923"/>
      <w:bookmarkEnd w:id="924"/>
      <w:bookmarkEnd w:id="925"/>
      <w:bookmarkEnd w:id="926"/>
      <w:bookmarkEnd w:id="927"/>
      <w:bookmarkEnd w:id="928"/>
      <w:bookmarkEnd w:id="929"/>
      <w:bookmarkEnd w:id="930"/>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环境监测的目的是便于及时了解项目在施工期和营运期的各种工程行为对环境保护目标所产生的影响范围、程度。从而有利于监督各项环保措施的落实，并根据监测结果适时调整环境保护行动计划。</w:t>
      </w:r>
    </w:p>
    <w:p w:rsidR="005F4C4F" w:rsidRPr="005A5F92" w:rsidRDefault="00741B4D">
      <w:pPr>
        <w:pStyle w:val="3TimesNewRoman"/>
        <w:spacing w:before="0" w:afterLines="0" w:after="0"/>
        <w:ind w:left="0"/>
        <w:rPr>
          <w:rFonts w:eastAsiaTheme="minorEastAsia" w:cs="Times New Roman"/>
          <w:b/>
          <w:bCs/>
          <w:color w:val="auto"/>
          <w:lang w:val="en-US"/>
        </w:rPr>
      </w:pPr>
      <w:bookmarkStart w:id="931" w:name="_Toc17639"/>
      <w:bookmarkStart w:id="932" w:name="_Toc25968"/>
      <w:bookmarkStart w:id="933" w:name="_Toc18884"/>
      <w:bookmarkStart w:id="934" w:name="_Toc460165226"/>
      <w:bookmarkStart w:id="935" w:name="_Toc478473207"/>
      <w:bookmarkStart w:id="936" w:name="_Toc12678"/>
      <w:bookmarkStart w:id="937" w:name="_Toc20081"/>
      <w:bookmarkStart w:id="938" w:name="_Toc448234948"/>
      <w:bookmarkStart w:id="939" w:name="_Toc30956"/>
      <w:bookmarkStart w:id="940" w:name="_Toc358195016"/>
      <w:bookmarkStart w:id="941" w:name="_Toc399483731"/>
      <w:bookmarkStart w:id="942" w:name="_Toc462736859"/>
      <w:r w:rsidRPr="005A5F92">
        <w:rPr>
          <w:rFonts w:eastAsiaTheme="minorEastAsia" w:cs="Times New Roman"/>
          <w:b/>
          <w:bCs/>
          <w:color w:val="auto"/>
          <w:lang w:val="en-US"/>
        </w:rPr>
        <w:t>环境监测机构</w:t>
      </w:r>
      <w:bookmarkEnd w:id="931"/>
      <w:bookmarkEnd w:id="932"/>
      <w:bookmarkEnd w:id="933"/>
      <w:bookmarkEnd w:id="934"/>
      <w:bookmarkEnd w:id="935"/>
      <w:bookmarkEnd w:id="936"/>
      <w:bookmarkEnd w:id="937"/>
      <w:bookmarkEnd w:id="938"/>
      <w:bookmarkEnd w:id="939"/>
      <w:bookmarkEnd w:id="940"/>
      <w:bookmarkEnd w:id="941"/>
      <w:bookmarkEnd w:id="942"/>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环境监测工作应由建设单位委托有监测资质的单位开展。环境监测单位将根据国家环保部颁布的各项导则和标准规定的方法进行采样、保存和分析，受委托的环境监测单位应每半年向建设单位提交环境监测报告。</w:t>
      </w:r>
    </w:p>
    <w:p w:rsidR="005F4C4F" w:rsidRPr="005A5F92" w:rsidRDefault="00741B4D">
      <w:pPr>
        <w:pStyle w:val="3TimesNewRoman"/>
        <w:spacing w:before="0" w:afterLines="0" w:after="0"/>
        <w:ind w:left="0"/>
        <w:rPr>
          <w:rFonts w:eastAsiaTheme="minorEastAsia" w:cs="Times New Roman"/>
          <w:b/>
          <w:bCs/>
          <w:color w:val="auto"/>
          <w:lang w:val="en-US"/>
        </w:rPr>
      </w:pPr>
      <w:bookmarkStart w:id="943" w:name="_Toc26696"/>
      <w:bookmarkStart w:id="944" w:name="_Toc16437"/>
      <w:bookmarkStart w:id="945" w:name="_Toc16332"/>
      <w:bookmarkStart w:id="946" w:name="_Toc460165227"/>
      <w:bookmarkStart w:id="947" w:name="_Toc462736860"/>
      <w:bookmarkStart w:id="948" w:name="_Toc478473208"/>
      <w:bookmarkStart w:id="949" w:name="_Toc29699"/>
      <w:bookmarkStart w:id="950" w:name="_Toc4634"/>
      <w:bookmarkStart w:id="951" w:name="_Toc448234949"/>
      <w:bookmarkStart w:id="952" w:name="_Toc399483732"/>
      <w:bookmarkStart w:id="953" w:name="_Toc22076"/>
      <w:bookmarkStart w:id="954" w:name="_Toc358195017"/>
      <w:r w:rsidRPr="005A5F92">
        <w:rPr>
          <w:rFonts w:eastAsiaTheme="minorEastAsia" w:cs="Times New Roman"/>
          <w:b/>
          <w:bCs/>
          <w:color w:val="auto"/>
          <w:lang w:val="en-US"/>
        </w:rPr>
        <w:t>监测项目及监测计划</w:t>
      </w:r>
      <w:bookmarkEnd w:id="943"/>
      <w:bookmarkEnd w:id="944"/>
      <w:bookmarkEnd w:id="945"/>
      <w:bookmarkEnd w:id="946"/>
      <w:bookmarkEnd w:id="947"/>
      <w:bookmarkEnd w:id="948"/>
      <w:bookmarkEnd w:id="949"/>
      <w:bookmarkEnd w:id="950"/>
      <w:bookmarkEnd w:id="951"/>
      <w:bookmarkEnd w:id="952"/>
      <w:bookmarkEnd w:id="953"/>
      <w:bookmarkEnd w:id="954"/>
    </w:p>
    <w:p w:rsidR="005F4C4F" w:rsidRPr="005A5F92" w:rsidRDefault="00741B4D">
      <w:pPr>
        <w:autoSpaceDE w:val="0"/>
        <w:autoSpaceDN w:val="0"/>
        <w:ind w:firstLineChars="196" w:firstLine="470"/>
        <w:rPr>
          <w:rFonts w:ascii="Times New Roman" w:hAnsi="Times New Roman" w:cs="Times New Roman"/>
          <w:bCs/>
          <w:snapToGrid w:val="0"/>
        </w:rPr>
      </w:pPr>
      <w:r w:rsidRPr="005A5F92">
        <w:rPr>
          <w:rFonts w:ascii="Times New Roman" w:hAnsi="Times New Roman" w:cs="Times New Roman"/>
          <w:bCs/>
          <w:snapToGrid w:val="0"/>
        </w:rPr>
        <w:t>根据工程环境影响预测、分析，本项目监测计划见表</w:t>
      </w:r>
      <w:r w:rsidRPr="005A5F92">
        <w:rPr>
          <w:rFonts w:ascii="Times New Roman" w:hAnsi="Times New Roman" w:cs="Times New Roman"/>
          <w:bCs/>
          <w:snapToGrid w:val="0"/>
        </w:rPr>
        <w:t>8.2-1</w:t>
      </w:r>
      <w:r w:rsidRPr="005A5F92">
        <w:rPr>
          <w:rFonts w:ascii="Times New Roman" w:hAnsi="Times New Roman" w:cs="Times New Roman"/>
          <w:bCs/>
          <w:snapToGrid w:val="0"/>
        </w:rPr>
        <w:t>。</w:t>
      </w:r>
    </w:p>
    <w:p w:rsidR="005F4C4F" w:rsidRPr="005A5F92" w:rsidRDefault="00741B4D" w:rsidP="00741B4D">
      <w:pPr>
        <w:widowControl/>
        <w:spacing w:line="240" w:lineRule="auto"/>
        <w:ind w:firstLine="422"/>
        <w:jc w:val="center"/>
        <w:rPr>
          <w:rFonts w:ascii="Times New Roman" w:hAnsi="Times New Roman" w:cs="Times New Roman"/>
          <w:b/>
          <w:sz w:val="21"/>
          <w:szCs w:val="21"/>
        </w:rPr>
      </w:pPr>
      <w:r w:rsidRPr="005A5F92">
        <w:rPr>
          <w:rFonts w:ascii="Times New Roman" w:hAnsi="Times New Roman" w:cs="Times New Roman"/>
          <w:b/>
          <w:sz w:val="21"/>
          <w:szCs w:val="21"/>
        </w:rPr>
        <w:t>表</w:t>
      </w:r>
      <w:r w:rsidRPr="005A5F92">
        <w:rPr>
          <w:rFonts w:ascii="Times New Roman" w:hAnsi="Times New Roman" w:cs="Times New Roman"/>
          <w:b/>
          <w:sz w:val="21"/>
          <w:szCs w:val="21"/>
        </w:rPr>
        <w:t xml:space="preserve">8.2-1 </w:t>
      </w:r>
      <w:r w:rsidRPr="005A5F92">
        <w:rPr>
          <w:rFonts w:ascii="Times New Roman" w:hAnsi="Times New Roman" w:cs="Times New Roman"/>
          <w:b/>
          <w:sz w:val="21"/>
          <w:szCs w:val="21"/>
        </w:rPr>
        <w:t>环境监测计划</w:t>
      </w:r>
    </w:p>
    <w:tbl>
      <w:tblPr>
        <w:tblW w:w="957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427"/>
        <w:gridCol w:w="1381"/>
        <w:gridCol w:w="2577"/>
        <w:gridCol w:w="2389"/>
        <w:gridCol w:w="1797"/>
      </w:tblGrid>
      <w:tr w:rsidR="005F4C4F" w:rsidRPr="005A5F92">
        <w:trPr>
          <w:trHeight w:val="397"/>
          <w:jc w:val="center"/>
        </w:trPr>
        <w:tc>
          <w:tcPr>
            <w:tcW w:w="1427" w:type="dxa"/>
            <w:tcBorders>
              <w:top w:val="single" w:sz="4" w:space="0" w:color="auto"/>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bookmarkStart w:id="955" w:name="_Toc1365"/>
            <w:bookmarkStart w:id="956" w:name="_Toc448234950"/>
            <w:bookmarkStart w:id="957" w:name="_Toc358195018"/>
            <w:bookmarkStart w:id="958" w:name="_Toc16536"/>
            <w:bookmarkStart w:id="959" w:name="_Toc6620"/>
            <w:bookmarkStart w:id="960" w:name="_Toc3238"/>
            <w:bookmarkStart w:id="961" w:name="_Toc399483733"/>
            <w:r w:rsidRPr="005A5F92">
              <w:rPr>
                <w:rFonts w:ascii="Times New Roman" w:hAnsi="Times New Roman" w:cs="Times New Roman"/>
                <w:bCs/>
                <w:sz w:val="21"/>
                <w:szCs w:val="21"/>
              </w:rPr>
              <w:t>实施阶段</w:t>
            </w:r>
          </w:p>
        </w:tc>
        <w:tc>
          <w:tcPr>
            <w:tcW w:w="1381"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监测内容</w:t>
            </w:r>
          </w:p>
        </w:tc>
        <w:tc>
          <w:tcPr>
            <w:tcW w:w="2577"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监测时间及频率</w:t>
            </w:r>
          </w:p>
        </w:tc>
        <w:tc>
          <w:tcPr>
            <w:tcW w:w="2389" w:type="dxa"/>
            <w:tcBorders>
              <w:top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监测地点</w:t>
            </w:r>
          </w:p>
        </w:tc>
        <w:tc>
          <w:tcPr>
            <w:tcW w:w="1797" w:type="dxa"/>
            <w:tcBorders>
              <w:top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监测项目</w:t>
            </w:r>
          </w:p>
        </w:tc>
      </w:tr>
      <w:tr w:rsidR="005F4C4F" w:rsidRPr="005A5F92">
        <w:trPr>
          <w:trHeight w:val="397"/>
          <w:jc w:val="center"/>
        </w:trPr>
        <w:tc>
          <w:tcPr>
            <w:tcW w:w="1427"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工</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期</w:t>
            </w:r>
          </w:p>
        </w:tc>
        <w:tc>
          <w:tcPr>
            <w:tcW w:w="13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w:t>
            </w:r>
          </w:p>
        </w:tc>
        <w:tc>
          <w:tcPr>
            <w:tcW w:w="2577" w:type="dxa"/>
            <w:vAlign w:val="center"/>
          </w:tcPr>
          <w:p w:rsidR="005F4C4F" w:rsidRPr="005A5F92" w:rsidRDefault="00741B4D" w:rsidP="003E2596">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施工高峰期</w:t>
            </w:r>
            <w:r w:rsidR="003E2596">
              <w:rPr>
                <w:rFonts w:ascii="Times New Roman" w:hAnsi="Times New Roman" w:cs="Times New Roman" w:hint="eastAsia"/>
                <w:sz w:val="21"/>
                <w:szCs w:val="21"/>
              </w:rPr>
              <w:t>，</w:t>
            </w:r>
            <w:r w:rsidRPr="005A5F92">
              <w:rPr>
                <w:rFonts w:ascii="Times New Roman" w:hAnsi="Times New Roman" w:cs="Times New Roman"/>
                <w:sz w:val="21"/>
                <w:szCs w:val="21"/>
              </w:rPr>
              <w:t>连续</w:t>
            </w:r>
            <w:r w:rsidRPr="005A5F92">
              <w:rPr>
                <w:rFonts w:ascii="Times New Roman" w:hAnsi="Times New Roman" w:cs="Times New Roman"/>
                <w:sz w:val="21"/>
                <w:szCs w:val="21"/>
              </w:rPr>
              <w:t>5</w:t>
            </w:r>
            <w:r w:rsidRPr="005A5F92">
              <w:rPr>
                <w:rFonts w:ascii="Times New Roman" w:hAnsi="Times New Roman" w:cs="Times New Roman"/>
                <w:sz w:val="21"/>
                <w:szCs w:val="21"/>
              </w:rPr>
              <w:t>天，一次</w:t>
            </w:r>
          </w:p>
        </w:tc>
        <w:tc>
          <w:tcPr>
            <w:tcW w:w="238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距施工场地最近敏感点</w:t>
            </w:r>
          </w:p>
        </w:tc>
        <w:tc>
          <w:tcPr>
            <w:tcW w:w="1797"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r w:rsidRPr="005A5F92">
              <w:rPr>
                <w:rFonts w:ascii="Times New Roman" w:hAnsi="Times New Roman" w:cs="Times New Roman"/>
                <w:sz w:val="21"/>
                <w:szCs w:val="21"/>
              </w:rPr>
              <w:t>、</w:t>
            </w:r>
            <w:r w:rsidRPr="005A5F92">
              <w:rPr>
                <w:rFonts w:ascii="Times New Roman" w:hAnsi="Times New Roman" w:cs="Times New Roman"/>
                <w:sz w:val="21"/>
                <w:szCs w:val="21"/>
              </w:rPr>
              <w:t>TSP</w:t>
            </w:r>
            <w:r w:rsidRPr="005A5F92">
              <w:rPr>
                <w:rFonts w:ascii="Times New Roman" w:hAnsi="Times New Roman" w:cs="Times New Roman"/>
                <w:sz w:val="21"/>
                <w:szCs w:val="21"/>
              </w:rPr>
              <w:t>、</w:t>
            </w:r>
            <w:r w:rsidRPr="005A5F92">
              <w:rPr>
                <w:rFonts w:ascii="Times New Roman" w:hAnsi="Times New Roman" w:cs="Times New Roman"/>
                <w:sz w:val="21"/>
                <w:szCs w:val="21"/>
              </w:rPr>
              <w:t>CO</w:t>
            </w:r>
            <w:r w:rsidRPr="005A5F92">
              <w:rPr>
                <w:rFonts w:ascii="Times New Roman" w:hAnsi="Times New Roman" w:cs="Times New Roman"/>
                <w:sz w:val="21"/>
                <w:szCs w:val="21"/>
              </w:rPr>
              <w:t>等常规项目</w:t>
            </w:r>
          </w:p>
        </w:tc>
      </w:tr>
      <w:tr w:rsidR="005F4C4F" w:rsidRPr="005A5F92">
        <w:trPr>
          <w:trHeight w:val="397"/>
          <w:jc w:val="center"/>
        </w:trPr>
        <w:tc>
          <w:tcPr>
            <w:tcW w:w="1427" w:type="dxa"/>
            <w:vMerge/>
            <w:tcBorders>
              <w:left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3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w:t>
            </w:r>
          </w:p>
        </w:tc>
        <w:tc>
          <w:tcPr>
            <w:tcW w:w="2577"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施工高峰期连续监测一昼夜，一次</w:t>
            </w:r>
          </w:p>
        </w:tc>
        <w:tc>
          <w:tcPr>
            <w:tcW w:w="2389" w:type="dxa"/>
            <w:vAlign w:val="center"/>
          </w:tcPr>
          <w:p w:rsidR="005F4C4F" w:rsidRPr="005A5F92" w:rsidRDefault="00741B4D">
            <w:pPr>
              <w:spacing w:line="240" w:lineRule="auto"/>
              <w:ind w:firstLineChars="0" w:firstLine="0"/>
              <w:jc w:val="center"/>
              <w:rPr>
                <w:rFonts w:ascii="Times New Roman" w:hAnsi="Times New Roman" w:cs="Times New Roman"/>
                <w:spacing w:val="-4"/>
                <w:sz w:val="21"/>
                <w:szCs w:val="21"/>
              </w:rPr>
            </w:pPr>
            <w:r w:rsidRPr="005A5F92">
              <w:rPr>
                <w:rFonts w:ascii="Times New Roman" w:hAnsi="Times New Roman" w:cs="Times New Roman"/>
                <w:sz w:val="21"/>
                <w:szCs w:val="21"/>
              </w:rPr>
              <w:t>施工繁忙地段或大型施工机械作业场地边缘</w:t>
            </w:r>
            <w:r w:rsidRPr="005A5F92">
              <w:rPr>
                <w:rFonts w:ascii="Times New Roman" w:hAnsi="Times New Roman" w:cs="Times New Roman"/>
                <w:sz w:val="21"/>
                <w:szCs w:val="21"/>
              </w:rPr>
              <w:t>10</w:t>
            </w:r>
            <w:r w:rsidRPr="005A5F92">
              <w:rPr>
                <w:rFonts w:ascii="Times New Roman" w:hAnsi="Times New Roman" w:cs="Times New Roman"/>
                <w:sz w:val="21"/>
                <w:szCs w:val="21"/>
              </w:rPr>
              <w:t>、</w:t>
            </w:r>
            <w:r w:rsidRPr="005A5F92">
              <w:rPr>
                <w:rFonts w:ascii="Times New Roman" w:hAnsi="Times New Roman" w:cs="Times New Roman"/>
                <w:sz w:val="21"/>
                <w:szCs w:val="21"/>
              </w:rPr>
              <w:t>20</w:t>
            </w:r>
            <w:r w:rsidRPr="005A5F92">
              <w:rPr>
                <w:rFonts w:ascii="Times New Roman" w:hAnsi="Times New Roman" w:cs="Times New Roman"/>
                <w:sz w:val="21"/>
                <w:szCs w:val="21"/>
              </w:rPr>
              <w:t>、</w:t>
            </w:r>
            <w:r w:rsidRPr="005A5F92">
              <w:rPr>
                <w:rFonts w:ascii="Times New Roman" w:hAnsi="Times New Roman" w:cs="Times New Roman"/>
                <w:sz w:val="21"/>
                <w:szCs w:val="21"/>
              </w:rPr>
              <w:t>30</w:t>
            </w:r>
            <w:r w:rsidRPr="005A5F92">
              <w:rPr>
                <w:rFonts w:ascii="Times New Roman" w:hAnsi="Times New Roman" w:cs="Times New Roman"/>
                <w:sz w:val="21"/>
                <w:szCs w:val="21"/>
              </w:rPr>
              <w:t>、</w:t>
            </w:r>
            <w:r w:rsidRPr="005A5F92">
              <w:rPr>
                <w:rFonts w:ascii="Times New Roman" w:hAnsi="Times New Roman" w:cs="Times New Roman"/>
                <w:sz w:val="21"/>
                <w:szCs w:val="21"/>
              </w:rPr>
              <w:t>50</w:t>
            </w:r>
            <w:r w:rsidRPr="005A5F92">
              <w:rPr>
                <w:rFonts w:ascii="Times New Roman" w:hAnsi="Times New Roman" w:cs="Times New Roman"/>
                <w:sz w:val="21"/>
                <w:szCs w:val="21"/>
              </w:rPr>
              <w:t>、</w:t>
            </w:r>
            <w:r w:rsidRPr="005A5F92">
              <w:rPr>
                <w:rFonts w:ascii="Times New Roman" w:hAnsi="Times New Roman" w:cs="Times New Roman"/>
                <w:sz w:val="21"/>
                <w:szCs w:val="21"/>
              </w:rPr>
              <w:t>100m</w:t>
            </w:r>
            <w:r w:rsidRPr="005A5F92">
              <w:rPr>
                <w:rFonts w:ascii="Times New Roman" w:hAnsi="Times New Roman" w:cs="Times New Roman"/>
                <w:sz w:val="21"/>
                <w:szCs w:val="21"/>
              </w:rPr>
              <w:t>处</w:t>
            </w:r>
          </w:p>
        </w:tc>
        <w:tc>
          <w:tcPr>
            <w:tcW w:w="1797"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连续等效声级</w:t>
            </w:r>
            <w:r w:rsidRPr="005A5F92">
              <w:rPr>
                <w:rFonts w:ascii="Times New Roman" w:hAnsi="Times New Roman" w:cs="Times New Roman"/>
                <w:sz w:val="21"/>
                <w:szCs w:val="21"/>
              </w:rPr>
              <w:t>Leq</w:t>
            </w:r>
          </w:p>
        </w:tc>
      </w:tr>
      <w:tr w:rsidR="005F4C4F" w:rsidRPr="005A5F92" w:rsidTr="003E2596">
        <w:trPr>
          <w:trHeight w:val="522"/>
          <w:jc w:val="center"/>
        </w:trPr>
        <w:tc>
          <w:tcPr>
            <w:tcW w:w="1427" w:type="dxa"/>
            <w:vMerge w:val="restart"/>
            <w:tcBorders>
              <w:lef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营</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运</w:t>
            </w:r>
          </w:p>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期</w:t>
            </w:r>
          </w:p>
        </w:tc>
        <w:tc>
          <w:tcPr>
            <w:tcW w:w="1381"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w:t>
            </w:r>
          </w:p>
        </w:tc>
        <w:tc>
          <w:tcPr>
            <w:tcW w:w="2577"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次</w:t>
            </w:r>
            <w:r w:rsidRPr="005A5F92">
              <w:rPr>
                <w:rFonts w:ascii="Times New Roman" w:hAnsi="Times New Roman" w:cs="Times New Roman"/>
                <w:sz w:val="21"/>
                <w:szCs w:val="21"/>
              </w:rPr>
              <w:t>/</w:t>
            </w:r>
            <w:r w:rsidRPr="005A5F92">
              <w:rPr>
                <w:rFonts w:ascii="Times New Roman" w:hAnsi="Times New Roman" w:cs="Times New Roman"/>
                <w:sz w:val="21"/>
                <w:szCs w:val="21"/>
              </w:rPr>
              <w:t>年，每次</w:t>
            </w:r>
            <w:r w:rsidRPr="005A5F92">
              <w:rPr>
                <w:rFonts w:ascii="Times New Roman" w:hAnsi="Times New Roman" w:cs="Times New Roman"/>
                <w:sz w:val="21"/>
                <w:szCs w:val="21"/>
              </w:rPr>
              <w:t>7d</w:t>
            </w:r>
            <w:r w:rsidRPr="005A5F92">
              <w:rPr>
                <w:rFonts w:ascii="Times New Roman" w:hAnsi="Times New Roman" w:cs="Times New Roman"/>
                <w:sz w:val="21"/>
                <w:szCs w:val="21"/>
              </w:rPr>
              <w:t>，</w:t>
            </w:r>
            <w:r w:rsidRPr="005A5F92">
              <w:rPr>
                <w:rFonts w:ascii="Times New Roman" w:hAnsi="Times New Roman" w:cs="Times New Roman"/>
                <w:sz w:val="21"/>
                <w:szCs w:val="21"/>
              </w:rPr>
              <w:t>CO</w:t>
            </w:r>
            <w:r w:rsidRPr="005A5F92">
              <w:rPr>
                <w:rFonts w:ascii="Times New Roman" w:hAnsi="Times New Roman" w:cs="Times New Roman"/>
                <w:sz w:val="21"/>
                <w:szCs w:val="21"/>
              </w:rPr>
              <w:t>、</w:t>
            </w: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r w:rsidRPr="005A5F92">
              <w:rPr>
                <w:rFonts w:ascii="Times New Roman" w:hAnsi="Times New Roman" w:cs="Times New Roman"/>
                <w:sz w:val="21"/>
                <w:szCs w:val="21"/>
              </w:rPr>
              <w:t>每天连续</w:t>
            </w:r>
            <w:r w:rsidRPr="005A5F92">
              <w:rPr>
                <w:rFonts w:ascii="Times New Roman" w:hAnsi="Times New Roman" w:cs="Times New Roman"/>
                <w:sz w:val="21"/>
                <w:szCs w:val="21"/>
              </w:rPr>
              <w:t>18</w:t>
            </w:r>
            <w:r w:rsidRPr="005A5F92">
              <w:rPr>
                <w:rFonts w:ascii="Times New Roman" w:hAnsi="Times New Roman" w:cs="Times New Roman"/>
                <w:sz w:val="21"/>
                <w:szCs w:val="21"/>
              </w:rPr>
              <w:t>小时；</w:t>
            </w:r>
            <w:r w:rsidRPr="005A5F92">
              <w:rPr>
                <w:rFonts w:ascii="Times New Roman" w:hAnsi="Times New Roman" w:cs="Times New Roman"/>
                <w:sz w:val="21"/>
                <w:szCs w:val="21"/>
              </w:rPr>
              <w:t>TSP</w:t>
            </w:r>
            <w:r w:rsidRPr="005A5F92">
              <w:rPr>
                <w:rFonts w:ascii="Times New Roman" w:hAnsi="Times New Roman" w:cs="Times New Roman"/>
                <w:sz w:val="21"/>
                <w:szCs w:val="21"/>
              </w:rPr>
              <w:t>每天连续</w:t>
            </w:r>
            <w:r w:rsidRPr="005A5F92">
              <w:rPr>
                <w:rFonts w:ascii="Times New Roman" w:hAnsi="Times New Roman" w:cs="Times New Roman"/>
                <w:sz w:val="21"/>
                <w:szCs w:val="21"/>
              </w:rPr>
              <w:t>12h</w:t>
            </w:r>
          </w:p>
        </w:tc>
        <w:tc>
          <w:tcPr>
            <w:tcW w:w="2389"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沿线各敏感点</w:t>
            </w:r>
          </w:p>
        </w:tc>
        <w:tc>
          <w:tcPr>
            <w:tcW w:w="1797" w:type="dxa"/>
            <w:tcBorders>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NO</w:t>
            </w:r>
            <w:r w:rsidRPr="005A5F92">
              <w:rPr>
                <w:rFonts w:ascii="Times New Roman" w:hAnsi="Times New Roman" w:cs="Times New Roman"/>
                <w:sz w:val="21"/>
                <w:szCs w:val="21"/>
                <w:vertAlign w:val="subscript"/>
              </w:rPr>
              <w:t>2</w:t>
            </w:r>
            <w:r w:rsidRPr="005A5F92">
              <w:rPr>
                <w:rFonts w:ascii="Times New Roman" w:hAnsi="Times New Roman" w:cs="Times New Roman"/>
                <w:sz w:val="21"/>
                <w:szCs w:val="21"/>
              </w:rPr>
              <w:t>、</w:t>
            </w:r>
            <w:r w:rsidRPr="005A5F92">
              <w:rPr>
                <w:rFonts w:ascii="Times New Roman" w:hAnsi="Times New Roman" w:cs="Times New Roman"/>
                <w:sz w:val="21"/>
                <w:szCs w:val="21"/>
              </w:rPr>
              <w:t>TSP</w:t>
            </w:r>
            <w:r w:rsidRPr="005A5F92">
              <w:rPr>
                <w:rFonts w:ascii="Times New Roman" w:hAnsi="Times New Roman" w:cs="Times New Roman"/>
                <w:sz w:val="21"/>
                <w:szCs w:val="21"/>
              </w:rPr>
              <w:t>、</w:t>
            </w:r>
            <w:r w:rsidRPr="005A5F92">
              <w:rPr>
                <w:rFonts w:ascii="Times New Roman" w:hAnsi="Times New Roman" w:cs="Times New Roman"/>
                <w:sz w:val="21"/>
                <w:szCs w:val="21"/>
              </w:rPr>
              <w:t>CO</w:t>
            </w:r>
          </w:p>
        </w:tc>
      </w:tr>
      <w:tr w:rsidR="005F4C4F" w:rsidRPr="005A5F92">
        <w:trPr>
          <w:trHeight w:val="397"/>
          <w:jc w:val="center"/>
        </w:trPr>
        <w:tc>
          <w:tcPr>
            <w:tcW w:w="1427" w:type="dxa"/>
            <w:vMerge/>
            <w:tcBorders>
              <w:left w:val="single" w:sz="4" w:space="0" w:color="auto"/>
              <w:bottom w:val="single" w:sz="4" w:space="0" w:color="auto"/>
            </w:tcBorders>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381"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w:t>
            </w:r>
          </w:p>
        </w:tc>
        <w:tc>
          <w:tcPr>
            <w:tcW w:w="2577"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1</w:t>
            </w:r>
            <w:r w:rsidRPr="005A5F92">
              <w:rPr>
                <w:rFonts w:ascii="Times New Roman" w:hAnsi="Times New Roman" w:cs="Times New Roman"/>
                <w:sz w:val="21"/>
                <w:szCs w:val="21"/>
              </w:rPr>
              <w:t>次</w:t>
            </w:r>
            <w:r w:rsidRPr="005A5F92">
              <w:rPr>
                <w:rFonts w:ascii="Times New Roman" w:hAnsi="Times New Roman" w:cs="Times New Roman"/>
                <w:sz w:val="21"/>
                <w:szCs w:val="21"/>
              </w:rPr>
              <w:t>/</w:t>
            </w:r>
            <w:r w:rsidRPr="005A5F92">
              <w:rPr>
                <w:rFonts w:ascii="Times New Roman" w:hAnsi="Times New Roman" w:cs="Times New Roman"/>
                <w:sz w:val="21"/>
                <w:szCs w:val="21"/>
              </w:rPr>
              <w:t>年，每次</w:t>
            </w:r>
            <w:r w:rsidRPr="005A5F92">
              <w:rPr>
                <w:rFonts w:ascii="Times New Roman" w:hAnsi="Times New Roman" w:cs="Times New Roman"/>
                <w:sz w:val="21"/>
                <w:szCs w:val="21"/>
              </w:rPr>
              <w:t>1d</w:t>
            </w:r>
            <w:r w:rsidRPr="005A5F92">
              <w:rPr>
                <w:rFonts w:ascii="Times New Roman" w:hAnsi="Times New Roman" w:cs="Times New Roman"/>
                <w:sz w:val="21"/>
                <w:szCs w:val="21"/>
              </w:rPr>
              <w:t>，</w:t>
            </w:r>
            <w:r w:rsidRPr="005A5F92">
              <w:rPr>
                <w:rFonts w:ascii="Times New Roman" w:hAnsi="Times New Roman" w:cs="Times New Roman"/>
                <w:sz w:val="21"/>
                <w:szCs w:val="21"/>
              </w:rPr>
              <w:t>2</w:t>
            </w:r>
            <w:r w:rsidRPr="005A5F92">
              <w:rPr>
                <w:rFonts w:ascii="Times New Roman" w:hAnsi="Times New Roman" w:cs="Times New Roman"/>
                <w:sz w:val="21"/>
                <w:szCs w:val="21"/>
              </w:rPr>
              <w:t>次</w:t>
            </w:r>
            <w:r w:rsidRPr="005A5F92">
              <w:rPr>
                <w:rFonts w:ascii="Times New Roman" w:hAnsi="Times New Roman" w:cs="Times New Roman"/>
                <w:sz w:val="21"/>
                <w:szCs w:val="21"/>
              </w:rPr>
              <w:t>/d</w:t>
            </w:r>
          </w:p>
        </w:tc>
        <w:tc>
          <w:tcPr>
            <w:tcW w:w="2389" w:type="dxa"/>
            <w:tcBorders>
              <w:bottom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沿线各敏感点</w:t>
            </w:r>
          </w:p>
        </w:tc>
        <w:tc>
          <w:tcPr>
            <w:tcW w:w="1797" w:type="dxa"/>
            <w:tcBorders>
              <w:bottom w:val="single" w:sz="4" w:space="0" w:color="auto"/>
              <w:right w:val="single" w:sz="4" w:space="0" w:color="auto"/>
            </w:tcBorders>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Leq</w:t>
            </w:r>
          </w:p>
        </w:tc>
      </w:tr>
      <w:bookmarkEnd w:id="955"/>
      <w:bookmarkEnd w:id="956"/>
      <w:bookmarkEnd w:id="957"/>
      <w:bookmarkEnd w:id="958"/>
      <w:bookmarkEnd w:id="959"/>
      <w:bookmarkEnd w:id="960"/>
      <w:bookmarkEnd w:id="961"/>
    </w:tbl>
    <w:p w:rsidR="005F4C4F" w:rsidRPr="005A5F92" w:rsidRDefault="005F4C4F">
      <w:pPr>
        <w:autoSpaceDE w:val="0"/>
        <w:autoSpaceDN w:val="0"/>
        <w:rPr>
          <w:rFonts w:ascii="Times New Roman" w:hAnsi="Times New Roman" w:cs="Times New Roman"/>
          <w:bCs/>
          <w:snapToGrid w:val="0"/>
        </w:rPr>
      </w:pPr>
    </w:p>
    <w:p w:rsidR="005F4C4F" w:rsidRPr="005A5F92" w:rsidRDefault="00741B4D" w:rsidP="002B173C">
      <w:pPr>
        <w:pStyle w:val="2"/>
        <w:rPr>
          <w:rFonts w:eastAsiaTheme="minorEastAsia"/>
        </w:rPr>
      </w:pPr>
      <w:bookmarkStart w:id="962" w:name="_Toc358195019"/>
      <w:bookmarkStart w:id="963" w:name="_Toc478473209"/>
      <w:bookmarkStart w:id="964" w:name="_Toc31632"/>
      <w:bookmarkStart w:id="965" w:name="_Toc365974924"/>
      <w:bookmarkStart w:id="966" w:name="_Toc6241"/>
      <w:bookmarkStart w:id="967" w:name="_Toc374965804"/>
      <w:r w:rsidRPr="005A5F92">
        <w:rPr>
          <w:rFonts w:eastAsiaTheme="minorEastAsia"/>
        </w:rPr>
        <w:t>环境保护竣工验收</w:t>
      </w:r>
      <w:bookmarkEnd w:id="962"/>
      <w:bookmarkEnd w:id="963"/>
      <w:bookmarkEnd w:id="964"/>
      <w:bookmarkEnd w:id="965"/>
      <w:bookmarkEnd w:id="966"/>
      <w:bookmarkEnd w:id="967"/>
    </w:p>
    <w:p w:rsidR="005F4C4F" w:rsidRDefault="00741B4D">
      <w:pPr>
        <w:widowControl/>
        <w:jc w:val="left"/>
        <w:rPr>
          <w:rFonts w:ascii="Times New Roman" w:hAnsi="Times New Roman" w:cs="Times New Roman"/>
          <w:snapToGrid w:val="0"/>
          <w:szCs w:val="20"/>
        </w:rPr>
      </w:pPr>
      <w:r w:rsidRPr="005A5F92">
        <w:rPr>
          <w:rFonts w:ascii="Times New Roman" w:hAnsi="Times New Roman" w:cs="Times New Roman"/>
          <w:snapToGrid w:val="0"/>
          <w:szCs w:val="20"/>
        </w:rPr>
        <w:t>根据</w:t>
      </w:r>
      <w:r w:rsidRPr="005A5F92">
        <w:rPr>
          <w:rFonts w:ascii="Times New Roman" w:hAnsi="Times New Roman" w:cs="Times New Roman"/>
          <w:snapToGrid w:val="0"/>
          <w:szCs w:val="20"/>
        </w:rPr>
        <w:t>2010</w:t>
      </w:r>
      <w:r w:rsidRPr="005A5F92">
        <w:rPr>
          <w:rFonts w:ascii="Times New Roman" w:hAnsi="Times New Roman" w:cs="Times New Roman"/>
          <w:snapToGrid w:val="0"/>
          <w:szCs w:val="20"/>
        </w:rPr>
        <w:t>年</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月</w:t>
      </w:r>
      <w:r w:rsidRPr="005A5F92">
        <w:rPr>
          <w:rFonts w:ascii="Times New Roman" w:hAnsi="Times New Roman" w:cs="Times New Roman"/>
          <w:snapToGrid w:val="0"/>
          <w:szCs w:val="20"/>
        </w:rPr>
        <w:t>1</w:t>
      </w:r>
      <w:r w:rsidRPr="005A5F92">
        <w:rPr>
          <w:rFonts w:ascii="Times New Roman" w:hAnsi="Times New Roman" w:cs="Times New Roman"/>
          <w:snapToGrid w:val="0"/>
          <w:szCs w:val="20"/>
        </w:rPr>
        <w:t>日起实施的《建设项目竣工环境保护验收技术规范</w:t>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公路》</w:t>
      </w:r>
      <w:r w:rsidRPr="005A5F92">
        <w:rPr>
          <w:rFonts w:ascii="Times New Roman" w:hAnsi="Times New Roman" w:cs="Times New Roman"/>
          <w:snapToGrid w:val="0"/>
          <w:szCs w:val="20"/>
        </w:rPr>
        <w:t>( HJ 552</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2010)</w:t>
      </w:r>
      <w:r w:rsidRPr="005A5F92">
        <w:rPr>
          <w:rFonts w:ascii="Times New Roman" w:hAnsi="Times New Roman" w:cs="Times New Roman"/>
          <w:snapToGrid w:val="0"/>
          <w:szCs w:val="20"/>
        </w:rPr>
        <w:t>的要求进行竣工验收。竣工验收是综合评价工程建设成果，对工程质量、参建单位和建设项目进行综合评价。本项目的三同时竣工验收一览表见表</w:t>
      </w:r>
      <w:r w:rsidRPr="005A5F92">
        <w:rPr>
          <w:rFonts w:ascii="Times New Roman" w:hAnsi="Times New Roman" w:cs="Times New Roman"/>
          <w:snapToGrid w:val="0"/>
          <w:szCs w:val="20"/>
        </w:rPr>
        <w:t>8.3-1</w:t>
      </w:r>
      <w:r w:rsidRPr="005A5F92">
        <w:rPr>
          <w:rFonts w:ascii="Times New Roman" w:hAnsi="Times New Roman" w:cs="Times New Roman"/>
          <w:snapToGrid w:val="0"/>
          <w:szCs w:val="20"/>
        </w:rPr>
        <w:t>。</w:t>
      </w: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3E2596" w:rsidRDefault="003E2596" w:rsidP="003E2596">
      <w:pPr>
        <w:widowControl/>
        <w:jc w:val="left"/>
        <w:rPr>
          <w:rFonts w:ascii="Times New Roman" w:hAnsi="Times New Roman" w:cs="Times New Roman"/>
          <w:snapToGrid w:val="0"/>
          <w:szCs w:val="20"/>
        </w:rPr>
      </w:pPr>
    </w:p>
    <w:p w:rsidR="005F4C4F" w:rsidRPr="005A5F92" w:rsidRDefault="00741B4D">
      <w:pPr>
        <w:widowControl/>
        <w:spacing w:line="240" w:lineRule="auto"/>
        <w:ind w:firstLine="422"/>
        <w:jc w:val="center"/>
        <w:rPr>
          <w:rFonts w:ascii="Times New Roman" w:hAnsi="Times New Roman" w:cs="Times New Roman"/>
          <w:b/>
          <w:bCs/>
          <w:sz w:val="21"/>
          <w:szCs w:val="21"/>
        </w:rPr>
      </w:pPr>
      <w:r w:rsidRPr="005A5F92">
        <w:rPr>
          <w:rFonts w:ascii="Times New Roman" w:hAnsi="Times New Roman" w:cs="Times New Roman"/>
          <w:b/>
          <w:bCs/>
          <w:sz w:val="21"/>
          <w:szCs w:val="21"/>
        </w:rPr>
        <w:lastRenderedPageBreak/>
        <w:t>表</w:t>
      </w:r>
      <w:r w:rsidRPr="005A5F92">
        <w:rPr>
          <w:rFonts w:ascii="Times New Roman" w:hAnsi="Times New Roman" w:cs="Times New Roman"/>
          <w:b/>
          <w:bCs/>
          <w:sz w:val="21"/>
          <w:szCs w:val="21"/>
        </w:rPr>
        <w:t xml:space="preserve">8.3-1  </w:t>
      </w:r>
      <w:r w:rsidRPr="005A5F92">
        <w:rPr>
          <w:rFonts w:ascii="Times New Roman" w:hAnsi="Times New Roman" w:cs="Times New Roman"/>
          <w:b/>
          <w:bCs/>
          <w:sz w:val="21"/>
          <w:szCs w:val="21"/>
        </w:rPr>
        <w:t>本项目</w:t>
      </w:r>
      <w:r w:rsidR="003E2596">
        <w:rPr>
          <w:rFonts w:ascii="Times New Roman" w:hAnsi="Times New Roman" w:cs="Times New Roman" w:hint="eastAsia"/>
          <w:b/>
          <w:bCs/>
          <w:sz w:val="21"/>
          <w:szCs w:val="21"/>
        </w:rPr>
        <w:t>“</w:t>
      </w:r>
      <w:r w:rsidR="003E2596" w:rsidRPr="005A5F92">
        <w:rPr>
          <w:rFonts w:ascii="Times New Roman" w:hAnsi="Times New Roman" w:cs="Times New Roman"/>
          <w:b/>
          <w:bCs/>
          <w:sz w:val="21"/>
          <w:szCs w:val="21"/>
        </w:rPr>
        <w:t>三同时</w:t>
      </w:r>
      <w:r w:rsidR="003E2596">
        <w:rPr>
          <w:rFonts w:ascii="Times New Roman" w:hAnsi="Times New Roman" w:cs="Times New Roman" w:hint="eastAsia"/>
          <w:b/>
          <w:bCs/>
          <w:sz w:val="21"/>
          <w:szCs w:val="21"/>
        </w:rPr>
        <w:t>”</w:t>
      </w:r>
      <w:r w:rsidRPr="005A5F92">
        <w:rPr>
          <w:rFonts w:ascii="Times New Roman" w:hAnsi="Times New Roman" w:cs="Times New Roman"/>
          <w:b/>
          <w:bCs/>
          <w:sz w:val="21"/>
          <w:szCs w:val="21"/>
        </w:rPr>
        <w:t>竣工验收一览表</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224"/>
        <w:gridCol w:w="1223"/>
        <w:gridCol w:w="4585"/>
        <w:gridCol w:w="1943"/>
      </w:tblGrid>
      <w:tr w:rsidR="005F4C4F" w:rsidRPr="005A5F92">
        <w:trPr>
          <w:trHeight w:val="600"/>
        </w:trPr>
        <w:tc>
          <w:tcPr>
            <w:tcW w:w="1820" w:type="dxa"/>
            <w:gridSpan w:val="2"/>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序号</w:t>
            </w:r>
          </w:p>
        </w:tc>
        <w:tc>
          <w:tcPr>
            <w:tcW w:w="122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项目</w:t>
            </w:r>
          </w:p>
        </w:tc>
        <w:tc>
          <w:tcPr>
            <w:tcW w:w="4585"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主要的验收内容</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
                <w:bCs/>
                <w:sz w:val="21"/>
                <w:szCs w:val="21"/>
              </w:rPr>
            </w:pPr>
            <w:r w:rsidRPr="005A5F92">
              <w:rPr>
                <w:rFonts w:ascii="Times New Roman" w:hAnsi="Times New Roman" w:cs="Times New Roman"/>
                <w:b/>
                <w:bCs/>
                <w:sz w:val="21"/>
                <w:szCs w:val="21"/>
              </w:rPr>
              <w:t>治理效果</w:t>
            </w:r>
          </w:p>
        </w:tc>
      </w:tr>
      <w:tr w:rsidR="005F4C4F" w:rsidRPr="005A5F92">
        <w:trPr>
          <w:trHeight w:val="1371"/>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1</w:t>
            </w:r>
          </w:p>
        </w:tc>
        <w:tc>
          <w:tcPr>
            <w:tcW w:w="1224"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施工期</w:t>
            </w:r>
          </w:p>
        </w:tc>
        <w:tc>
          <w:tcPr>
            <w:tcW w:w="12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噪声防治</w:t>
            </w:r>
          </w:p>
        </w:tc>
        <w:tc>
          <w:tcPr>
            <w:tcW w:w="458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施工围挡；尽可能采用低噪声施工机械；</w:t>
            </w:r>
            <w:r w:rsidRPr="005A5F92">
              <w:rPr>
                <w:rFonts w:ascii="Times New Roman" w:hAnsi="Times New Roman" w:cs="Times New Roman"/>
                <w:sz w:val="21"/>
                <w:szCs w:val="21"/>
              </w:rPr>
              <w:t xml:space="preserve"> </w:t>
            </w:r>
            <w:r w:rsidRPr="005A5F92">
              <w:rPr>
                <w:rFonts w:ascii="Times New Roman" w:hAnsi="Times New Roman" w:cs="Times New Roman"/>
                <w:sz w:val="21"/>
                <w:szCs w:val="21"/>
              </w:rPr>
              <w:t>合理安排施工时间，减少夜间施工，避开中高考期间施工。</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bCs/>
                <w:sz w:val="21"/>
                <w:szCs w:val="21"/>
              </w:rPr>
            </w:pPr>
            <w:r w:rsidRPr="005A5F92">
              <w:rPr>
                <w:rFonts w:ascii="Times New Roman" w:hAnsi="Times New Roman" w:cs="Times New Roman"/>
                <w:bCs/>
                <w:sz w:val="21"/>
                <w:szCs w:val="21"/>
              </w:rPr>
              <w:t>《建筑施工场界环境噪声排放标准》（</w:t>
            </w:r>
            <w:r w:rsidRPr="005A5F92">
              <w:rPr>
                <w:rFonts w:ascii="Times New Roman" w:hAnsi="Times New Roman" w:cs="Times New Roman"/>
                <w:bCs/>
                <w:sz w:val="21"/>
                <w:szCs w:val="21"/>
              </w:rPr>
              <w:t>GB12523-2011</w:t>
            </w:r>
            <w:r w:rsidRPr="005A5F92">
              <w:rPr>
                <w:rFonts w:ascii="Times New Roman" w:hAnsi="Times New Roman" w:cs="Times New Roman"/>
                <w:bCs/>
                <w:sz w:val="21"/>
                <w:szCs w:val="21"/>
              </w:rPr>
              <w:t>）标准要求</w:t>
            </w:r>
          </w:p>
        </w:tc>
      </w:tr>
      <w:tr w:rsidR="005F4C4F" w:rsidRPr="005A5F92">
        <w:trPr>
          <w:trHeight w:val="702"/>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2</w:t>
            </w:r>
          </w:p>
        </w:tc>
        <w:tc>
          <w:tcPr>
            <w:tcW w:w="1224"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223" w:type="dxa"/>
            <w:vMerge w:val="restart"/>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大气污染防治</w:t>
            </w:r>
          </w:p>
        </w:tc>
        <w:tc>
          <w:tcPr>
            <w:tcW w:w="458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定时洒水抑尘；沥青铺设采用全封闭沥青摊铺车；砂石等粉状材料堆场覆盖；物料运输加盖苫布。</w:t>
            </w:r>
          </w:p>
        </w:tc>
        <w:tc>
          <w:tcPr>
            <w:tcW w:w="1943" w:type="dxa"/>
            <w:vMerge w:val="restart"/>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满足《大气污染物综合排放标准》</w:t>
            </w:r>
          </w:p>
        </w:tc>
      </w:tr>
      <w:tr w:rsidR="005F4C4F" w:rsidRPr="005A5F92">
        <w:trPr>
          <w:trHeight w:val="702"/>
        </w:trPr>
        <w:tc>
          <w:tcPr>
            <w:tcW w:w="596" w:type="dxa"/>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224"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223"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458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道路清理阶段应</w:t>
            </w:r>
            <w:proofErr w:type="gramStart"/>
            <w:r w:rsidRPr="005A5F92">
              <w:rPr>
                <w:rFonts w:ascii="Times New Roman" w:hAnsi="Times New Roman" w:cs="Times New Roman"/>
                <w:sz w:val="21"/>
                <w:szCs w:val="21"/>
              </w:rPr>
              <w:t>设规范</w:t>
            </w:r>
            <w:proofErr w:type="gramEnd"/>
            <w:r w:rsidRPr="005A5F92">
              <w:rPr>
                <w:rFonts w:ascii="Times New Roman" w:hAnsi="Times New Roman" w:cs="Times New Roman"/>
                <w:sz w:val="21"/>
                <w:szCs w:val="21"/>
              </w:rPr>
              <w:t>的表土堆场，做好防尘覆盖；清理的枝枝杂草应按要求送至市政部门指定的地点，不得随意焚烧、抛洒</w:t>
            </w:r>
          </w:p>
        </w:tc>
        <w:tc>
          <w:tcPr>
            <w:tcW w:w="1943" w:type="dxa"/>
            <w:vMerge/>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r>
      <w:tr w:rsidR="005F4C4F" w:rsidRPr="005A5F92">
        <w:trPr>
          <w:trHeight w:val="838"/>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3</w:t>
            </w:r>
          </w:p>
        </w:tc>
        <w:tc>
          <w:tcPr>
            <w:tcW w:w="1224"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水污染防治</w:t>
            </w:r>
          </w:p>
        </w:tc>
        <w:tc>
          <w:tcPr>
            <w:tcW w:w="458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在施工场地建造污水收集边沟、隔油池、沉淀池，</w:t>
            </w:r>
          </w:p>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淤泥堆场设围堰，沉淀池</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不改变区域水体</w:t>
            </w:r>
          </w:p>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性质</w:t>
            </w:r>
          </w:p>
        </w:tc>
      </w:tr>
      <w:tr w:rsidR="005F4C4F" w:rsidRPr="005A5F92">
        <w:trPr>
          <w:trHeight w:val="838"/>
        </w:trPr>
        <w:tc>
          <w:tcPr>
            <w:tcW w:w="596" w:type="dxa"/>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224" w:type="dxa"/>
            <w:vMerge/>
            <w:vAlign w:val="center"/>
          </w:tcPr>
          <w:p w:rsidR="005F4C4F" w:rsidRPr="005A5F92" w:rsidRDefault="005F4C4F">
            <w:pPr>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桥拆除梁的维修及拆除</w:t>
            </w:r>
          </w:p>
        </w:tc>
        <w:tc>
          <w:tcPr>
            <w:tcW w:w="4585" w:type="dxa"/>
            <w:vAlign w:val="center"/>
          </w:tcPr>
          <w:p w:rsidR="005F4C4F" w:rsidRPr="005A5F92" w:rsidRDefault="00741B4D">
            <w:pPr>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拆除河道中的桥墩建议采用围堰施工，拆除</w:t>
            </w:r>
            <w:proofErr w:type="gramStart"/>
            <w:r w:rsidRPr="005A5F92">
              <w:rPr>
                <w:rFonts w:ascii="Times New Roman" w:hAnsi="Times New Roman" w:cs="Times New Roman"/>
                <w:sz w:val="21"/>
                <w:szCs w:val="21"/>
              </w:rPr>
              <w:t>砼</w:t>
            </w:r>
            <w:proofErr w:type="gramEnd"/>
            <w:r w:rsidRPr="005A5F92">
              <w:rPr>
                <w:rFonts w:ascii="Times New Roman" w:hAnsi="Times New Roman" w:cs="Times New Roman"/>
                <w:sz w:val="21"/>
                <w:szCs w:val="21"/>
              </w:rPr>
              <w:t>等垃圾应及时清理、吊运至河岸堆放场，并按要求运至城市建筑垃圾场</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不得将拆除垃圾排放入河</w:t>
            </w:r>
          </w:p>
        </w:tc>
      </w:tr>
      <w:tr w:rsidR="005F4C4F" w:rsidRPr="005A5F92">
        <w:trPr>
          <w:trHeight w:val="832"/>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4</w:t>
            </w:r>
          </w:p>
        </w:tc>
        <w:tc>
          <w:tcPr>
            <w:tcW w:w="1224" w:type="dxa"/>
            <w:vMerge w:val="restart"/>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运营期</w:t>
            </w:r>
          </w:p>
        </w:tc>
        <w:tc>
          <w:tcPr>
            <w:tcW w:w="1223" w:type="dxa"/>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水污染防治</w:t>
            </w:r>
          </w:p>
        </w:tc>
        <w:tc>
          <w:tcPr>
            <w:tcW w:w="4585"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配套雨、污水管线</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不改变区域水体</w:t>
            </w:r>
          </w:p>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性质</w:t>
            </w:r>
          </w:p>
        </w:tc>
      </w:tr>
      <w:tr w:rsidR="005F4C4F" w:rsidRPr="005A5F92">
        <w:trPr>
          <w:trHeight w:val="752"/>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5</w:t>
            </w:r>
          </w:p>
        </w:tc>
        <w:tc>
          <w:tcPr>
            <w:tcW w:w="1224" w:type="dxa"/>
            <w:vMerge/>
            <w:vAlign w:val="center"/>
          </w:tcPr>
          <w:p w:rsidR="005F4C4F" w:rsidRPr="005A5F92" w:rsidRDefault="005F4C4F">
            <w:pPr>
              <w:tabs>
                <w:tab w:val="left" w:pos="5269"/>
              </w:tabs>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大气污染防治</w:t>
            </w:r>
          </w:p>
        </w:tc>
        <w:tc>
          <w:tcPr>
            <w:tcW w:w="4585"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道路两侧绿化带</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满足《大气污染物综合排放标准》</w:t>
            </w:r>
          </w:p>
        </w:tc>
      </w:tr>
      <w:tr w:rsidR="005F4C4F" w:rsidRPr="005A5F92">
        <w:trPr>
          <w:trHeight w:val="397"/>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6</w:t>
            </w:r>
          </w:p>
        </w:tc>
        <w:tc>
          <w:tcPr>
            <w:tcW w:w="1224" w:type="dxa"/>
            <w:vMerge/>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噪声防治</w:t>
            </w:r>
          </w:p>
        </w:tc>
        <w:tc>
          <w:tcPr>
            <w:tcW w:w="4585" w:type="dxa"/>
            <w:vAlign w:val="center"/>
          </w:tcPr>
          <w:p w:rsidR="005F4C4F" w:rsidRPr="005A5F92" w:rsidRDefault="00741B4D">
            <w:pPr>
              <w:widowControl/>
              <w:tabs>
                <w:tab w:val="left" w:pos="5269"/>
              </w:tabs>
              <w:adjustRightInd/>
              <w:snapToGrid/>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新建临路小区应控制与道路线线的距离、采用双层隔声门窗设计；种植高大树木防护带。设立减速禁鸣标志</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满足</w:t>
            </w:r>
            <w:proofErr w:type="gramStart"/>
            <w:r w:rsidRPr="005A5F92">
              <w:rPr>
                <w:rFonts w:ascii="Times New Roman" w:hAnsi="Times New Roman" w:cs="Times New Roman"/>
                <w:sz w:val="21"/>
                <w:szCs w:val="21"/>
              </w:rPr>
              <w:t>室内声</w:t>
            </w:r>
            <w:proofErr w:type="gramEnd"/>
            <w:r w:rsidRPr="005A5F92">
              <w:rPr>
                <w:rFonts w:ascii="Times New Roman" w:hAnsi="Times New Roman" w:cs="Times New Roman"/>
                <w:sz w:val="21"/>
                <w:szCs w:val="21"/>
              </w:rPr>
              <w:t>环境达标</w:t>
            </w:r>
          </w:p>
        </w:tc>
      </w:tr>
      <w:tr w:rsidR="005F4C4F" w:rsidRPr="005A5F92">
        <w:trPr>
          <w:trHeight w:val="737"/>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7</w:t>
            </w:r>
          </w:p>
        </w:tc>
        <w:tc>
          <w:tcPr>
            <w:tcW w:w="1224" w:type="dxa"/>
            <w:vMerge/>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生态保护措施</w:t>
            </w:r>
          </w:p>
        </w:tc>
        <w:tc>
          <w:tcPr>
            <w:tcW w:w="4585" w:type="dxa"/>
            <w:vAlign w:val="center"/>
          </w:tcPr>
          <w:p w:rsidR="005F4C4F" w:rsidRPr="005A5F92" w:rsidRDefault="00741B4D">
            <w:pPr>
              <w:widowControl/>
              <w:tabs>
                <w:tab w:val="left" w:pos="5269"/>
              </w:tabs>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施工场地恢复，确保沉淀池和排水沟等临时工程已回填</w:t>
            </w:r>
          </w:p>
        </w:tc>
        <w:tc>
          <w:tcPr>
            <w:tcW w:w="194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不会产生二次污染和新的水土流失</w:t>
            </w:r>
          </w:p>
        </w:tc>
      </w:tr>
      <w:tr w:rsidR="005F4C4F" w:rsidRPr="005A5F92">
        <w:trPr>
          <w:trHeight w:val="1092"/>
        </w:trPr>
        <w:tc>
          <w:tcPr>
            <w:tcW w:w="596"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8</w:t>
            </w:r>
          </w:p>
        </w:tc>
        <w:tc>
          <w:tcPr>
            <w:tcW w:w="1224" w:type="dxa"/>
            <w:vMerge/>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223" w:type="dxa"/>
            <w:vAlign w:val="center"/>
          </w:tcPr>
          <w:p w:rsidR="005F4C4F" w:rsidRPr="005A5F92" w:rsidRDefault="00741B4D">
            <w:pPr>
              <w:widowControl/>
              <w:tabs>
                <w:tab w:val="left" w:pos="5269"/>
              </w:tabs>
              <w:spacing w:line="240" w:lineRule="auto"/>
              <w:ind w:firstLineChars="0" w:firstLine="0"/>
              <w:jc w:val="center"/>
              <w:rPr>
                <w:rFonts w:ascii="Times New Roman" w:hAnsi="Times New Roman" w:cs="Times New Roman"/>
                <w:sz w:val="21"/>
                <w:szCs w:val="21"/>
              </w:rPr>
            </w:pPr>
            <w:r w:rsidRPr="005A5F92">
              <w:rPr>
                <w:rFonts w:ascii="Times New Roman" w:hAnsi="Times New Roman" w:cs="Times New Roman"/>
                <w:sz w:val="21"/>
                <w:szCs w:val="21"/>
              </w:rPr>
              <w:t>桥梁污染防治</w:t>
            </w:r>
          </w:p>
        </w:tc>
        <w:tc>
          <w:tcPr>
            <w:tcW w:w="4585" w:type="dxa"/>
            <w:vAlign w:val="center"/>
          </w:tcPr>
          <w:p w:rsidR="005F4C4F" w:rsidRPr="005A5F92" w:rsidRDefault="00741B4D">
            <w:pPr>
              <w:widowControl/>
              <w:tabs>
                <w:tab w:val="left" w:pos="5269"/>
              </w:tabs>
              <w:spacing w:line="240" w:lineRule="auto"/>
              <w:ind w:firstLineChars="0" w:firstLine="0"/>
              <w:rPr>
                <w:rFonts w:ascii="Times New Roman" w:hAnsi="Times New Roman" w:cs="Times New Roman"/>
                <w:sz w:val="21"/>
                <w:szCs w:val="21"/>
              </w:rPr>
            </w:pPr>
            <w:r w:rsidRPr="005A5F92">
              <w:rPr>
                <w:rFonts w:ascii="Times New Roman" w:hAnsi="Times New Roman" w:cs="Times New Roman"/>
                <w:sz w:val="21"/>
                <w:szCs w:val="21"/>
              </w:rPr>
              <w:t>长安北路桥设雨水导排设施，</w:t>
            </w:r>
            <w:proofErr w:type="gramStart"/>
            <w:r w:rsidRPr="005A5F92">
              <w:rPr>
                <w:rFonts w:ascii="Times New Roman" w:hAnsi="Times New Roman" w:cs="Times New Roman"/>
                <w:sz w:val="21"/>
                <w:szCs w:val="21"/>
              </w:rPr>
              <w:t>桥面初雨进入</w:t>
            </w:r>
            <w:proofErr w:type="gramEnd"/>
            <w:r w:rsidRPr="005A5F92">
              <w:rPr>
                <w:rFonts w:ascii="Times New Roman" w:hAnsi="Times New Roman" w:cs="Times New Roman"/>
                <w:sz w:val="21"/>
                <w:szCs w:val="21"/>
              </w:rPr>
              <w:t>城市雨水管网；设桥梁禁行、减速、标志，禁止大货车、危化运输车通行；设立桥梁防碰撞设施，避免事故状态下的污染损失。</w:t>
            </w:r>
          </w:p>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c>
          <w:tcPr>
            <w:tcW w:w="1943" w:type="dxa"/>
            <w:vAlign w:val="center"/>
          </w:tcPr>
          <w:p w:rsidR="005F4C4F" w:rsidRPr="005A5F92" w:rsidRDefault="005F4C4F">
            <w:pPr>
              <w:widowControl/>
              <w:tabs>
                <w:tab w:val="left" w:pos="5269"/>
              </w:tabs>
              <w:spacing w:line="240" w:lineRule="auto"/>
              <w:ind w:firstLineChars="0" w:firstLine="0"/>
              <w:jc w:val="center"/>
              <w:rPr>
                <w:rFonts w:ascii="Times New Roman" w:hAnsi="Times New Roman" w:cs="Times New Roman"/>
                <w:sz w:val="21"/>
                <w:szCs w:val="21"/>
              </w:rPr>
            </w:pPr>
          </w:p>
        </w:tc>
      </w:tr>
    </w:tbl>
    <w:p w:rsidR="005F4C4F" w:rsidRPr="005A5F92" w:rsidRDefault="005F4C4F">
      <w:pPr>
        <w:widowControl/>
        <w:spacing w:line="240" w:lineRule="auto"/>
        <w:ind w:firstLine="422"/>
        <w:jc w:val="center"/>
        <w:rPr>
          <w:rFonts w:ascii="Times New Roman" w:hAnsi="Times New Roman" w:cs="Times New Roman"/>
          <w:b/>
          <w:bCs/>
          <w:sz w:val="21"/>
          <w:szCs w:val="21"/>
        </w:rPr>
      </w:pPr>
    </w:p>
    <w:p w:rsidR="005F4C4F" w:rsidRPr="005A5F92" w:rsidRDefault="005F4C4F">
      <w:pPr>
        <w:widowControl/>
        <w:spacing w:line="240" w:lineRule="auto"/>
        <w:ind w:firstLine="422"/>
        <w:jc w:val="center"/>
        <w:rPr>
          <w:rFonts w:ascii="Times New Roman" w:hAnsi="Times New Roman" w:cs="Times New Roman"/>
          <w:b/>
          <w:bCs/>
          <w:sz w:val="21"/>
          <w:szCs w:val="21"/>
        </w:rPr>
      </w:pPr>
    </w:p>
    <w:p w:rsidR="005F4C4F" w:rsidRPr="005A5F92" w:rsidRDefault="005F4C4F">
      <w:pPr>
        <w:widowControl/>
        <w:spacing w:line="240" w:lineRule="auto"/>
        <w:ind w:firstLine="422"/>
        <w:jc w:val="center"/>
        <w:rPr>
          <w:rFonts w:ascii="Times New Roman" w:hAnsi="Times New Roman" w:cs="Times New Roman"/>
          <w:b/>
          <w:bCs/>
          <w:sz w:val="21"/>
          <w:szCs w:val="21"/>
        </w:rPr>
      </w:pPr>
    </w:p>
    <w:p w:rsidR="005F4C4F" w:rsidRPr="005A5F92" w:rsidRDefault="005F4C4F">
      <w:pPr>
        <w:widowControl/>
        <w:spacing w:line="240" w:lineRule="auto"/>
        <w:ind w:firstLine="422"/>
        <w:jc w:val="center"/>
        <w:rPr>
          <w:rFonts w:ascii="Times New Roman" w:hAnsi="Times New Roman" w:cs="Times New Roman"/>
          <w:b/>
          <w:bCs/>
          <w:sz w:val="21"/>
          <w:szCs w:val="21"/>
        </w:rPr>
      </w:pPr>
    </w:p>
    <w:p w:rsidR="005F4C4F" w:rsidRPr="005A5F92" w:rsidRDefault="005F4C4F">
      <w:pPr>
        <w:ind w:firstLineChars="0" w:firstLine="0"/>
        <w:rPr>
          <w:rFonts w:ascii="Times New Roman" w:hAnsi="Times New Roman" w:cs="Times New Roman"/>
        </w:rPr>
        <w:sectPr w:rsidR="005F4C4F" w:rsidRPr="005A5F92">
          <w:pgSz w:w="11906" w:h="16838"/>
          <w:pgMar w:top="1440" w:right="1134" w:bottom="1440" w:left="1417" w:header="850" w:footer="992" w:gutter="0"/>
          <w:cols w:space="720"/>
          <w:docGrid w:type="lines" w:linePitch="346"/>
        </w:sectPr>
      </w:pPr>
    </w:p>
    <w:p w:rsidR="005F4C4F" w:rsidRPr="005A5F92" w:rsidRDefault="00741B4D">
      <w:pPr>
        <w:pStyle w:val="1"/>
        <w:spacing w:before="0" w:after="0"/>
        <w:ind w:left="0" w:firstLine="720"/>
        <w:rPr>
          <w:rFonts w:ascii="Times New Roman" w:eastAsiaTheme="minorEastAsia" w:hAnsi="Times New Roman" w:cs="Times New Roman"/>
          <w:b/>
          <w:bCs w:val="0"/>
        </w:rPr>
      </w:pPr>
      <w:bookmarkStart w:id="968" w:name="_Toc478473210"/>
      <w:bookmarkStart w:id="969" w:name="_Toc22733"/>
      <w:bookmarkStart w:id="970" w:name="_Toc7228"/>
      <w:r w:rsidRPr="005A5F92">
        <w:rPr>
          <w:rFonts w:ascii="Times New Roman" w:eastAsiaTheme="minorEastAsia" w:hAnsi="Times New Roman" w:cs="Times New Roman"/>
          <w:b/>
          <w:bCs w:val="0"/>
        </w:rPr>
        <w:lastRenderedPageBreak/>
        <w:t>结论</w:t>
      </w:r>
      <w:bookmarkEnd w:id="968"/>
      <w:bookmarkEnd w:id="969"/>
      <w:bookmarkEnd w:id="970"/>
    </w:p>
    <w:p w:rsidR="005F4C4F" w:rsidRPr="005A5F92" w:rsidRDefault="00741B4D" w:rsidP="002B173C">
      <w:pPr>
        <w:pStyle w:val="2"/>
        <w:rPr>
          <w:rFonts w:eastAsiaTheme="minorEastAsia"/>
        </w:rPr>
      </w:pPr>
      <w:bookmarkStart w:id="971" w:name="_Toc478473211"/>
      <w:bookmarkStart w:id="972" w:name="_Toc27978"/>
      <w:bookmarkStart w:id="973" w:name="_Toc663"/>
      <w:r w:rsidRPr="005A5F92">
        <w:rPr>
          <w:rFonts w:eastAsiaTheme="minorEastAsia"/>
        </w:rPr>
        <w:t>项目建设概况</w:t>
      </w:r>
      <w:bookmarkEnd w:id="971"/>
      <w:bookmarkEnd w:id="972"/>
      <w:bookmarkEnd w:id="973"/>
    </w:p>
    <w:p w:rsidR="005F4C4F" w:rsidRPr="005A5F92" w:rsidRDefault="00741B4D">
      <w:pPr>
        <w:pStyle w:val="ac"/>
        <w:rPr>
          <w:rFonts w:ascii="Times New Roman" w:hAnsi="Times New Roman" w:cs="Times New Roman"/>
        </w:rPr>
      </w:pPr>
      <w:r w:rsidRPr="005A5F92">
        <w:rPr>
          <w:rFonts w:ascii="Times New Roman" w:hAnsi="Times New Roman" w:cs="Times New Roman"/>
        </w:rPr>
        <w:t>西环路、皋城路、长安北路道路及桥梁建设项目属于六安市人民政府办公室下达的</w:t>
      </w:r>
      <w:r w:rsidRPr="005A5F92">
        <w:rPr>
          <w:rFonts w:ascii="Times New Roman" w:hAnsi="Times New Roman" w:cs="Times New Roman"/>
        </w:rPr>
        <w:t>“</w:t>
      </w:r>
      <w:r w:rsidRPr="005A5F92">
        <w:rPr>
          <w:rFonts w:ascii="Times New Roman" w:hAnsi="Times New Roman" w:cs="Times New Roman"/>
        </w:rPr>
        <w:t>六安市本级</w:t>
      </w:r>
      <w:r w:rsidRPr="005A5F92">
        <w:rPr>
          <w:rFonts w:ascii="Times New Roman" w:hAnsi="Times New Roman" w:cs="Times New Roman"/>
        </w:rPr>
        <w:t>2017</w:t>
      </w:r>
      <w:r w:rsidRPr="005A5F92">
        <w:rPr>
          <w:rFonts w:ascii="Times New Roman" w:hAnsi="Times New Roman" w:cs="Times New Roman"/>
        </w:rPr>
        <w:t>年政府投资项目计划</w:t>
      </w:r>
      <w:r w:rsidRPr="005A5F92">
        <w:rPr>
          <w:rFonts w:ascii="Times New Roman" w:hAnsi="Times New Roman" w:cs="Times New Roman"/>
        </w:rPr>
        <w:t>”</w:t>
      </w:r>
      <w:r w:rsidRPr="005A5F92">
        <w:rPr>
          <w:rFonts w:ascii="Times New Roman" w:hAnsi="Times New Roman" w:cs="Times New Roman"/>
        </w:rPr>
        <w:t>中的项目之一。</w:t>
      </w:r>
    </w:p>
    <w:p w:rsidR="005F4C4F" w:rsidRPr="005A5F92" w:rsidRDefault="00741B4D">
      <w:pPr>
        <w:jc w:val="left"/>
        <w:rPr>
          <w:rFonts w:ascii="Times New Roman" w:hAnsi="Times New Roman" w:cs="Times New Roman"/>
        </w:rPr>
      </w:pPr>
      <w:r w:rsidRPr="005A5F92">
        <w:rPr>
          <w:rFonts w:ascii="Times New Roman" w:hAnsi="Times New Roman" w:cs="Times New Roman"/>
        </w:rPr>
        <w:t>西环路长</w:t>
      </w:r>
      <w:r w:rsidR="006259FD" w:rsidRPr="005A5F92">
        <w:rPr>
          <w:rFonts w:ascii="Times New Roman" w:hAnsi="Times New Roman" w:cs="Times New Roman"/>
        </w:rPr>
        <w:t>6075</w:t>
      </w:r>
      <w:r w:rsidRPr="005A5F92">
        <w:rPr>
          <w:rFonts w:ascii="Times New Roman" w:hAnsi="Times New Roman" w:cs="Times New Roman"/>
        </w:rPr>
        <w:t>m</w:t>
      </w:r>
      <w:r w:rsidRPr="005A5F92">
        <w:rPr>
          <w:rFonts w:ascii="Times New Roman" w:hAnsi="Times New Roman" w:cs="Times New Roman"/>
        </w:rPr>
        <w:t>，起点：</w:t>
      </w:r>
      <w:r w:rsidR="006259FD" w:rsidRPr="005A5F92">
        <w:rPr>
          <w:rFonts w:ascii="Times New Roman" w:hAnsi="Times New Roman" w:cs="Times New Roman"/>
        </w:rPr>
        <w:t>大别山路口</w:t>
      </w:r>
      <w:r w:rsidRPr="005A5F92">
        <w:rPr>
          <w:rFonts w:ascii="Times New Roman" w:hAnsi="Times New Roman" w:cs="Times New Roman"/>
        </w:rPr>
        <w:t>，经</w:t>
      </w:r>
      <w:proofErr w:type="gramStart"/>
      <w:r w:rsidR="00692BC7">
        <w:rPr>
          <w:rFonts w:ascii="Times New Roman" w:hAnsi="Times New Roman" w:cs="Times New Roman"/>
        </w:rPr>
        <w:t>淠</w:t>
      </w:r>
      <w:proofErr w:type="gramEnd"/>
      <w:r w:rsidR="00692BC7">
        <w:rPr>
          <w:rFonts w:ascii="Times New Roman" w:hAnsi="Times New Roman" w:cs="Times New Roman"/>
        </w:rPr>
        <w:t>河南路</w:t>
      </w:r>
      <w:r w:rsidR="00692BC7">
        <w:rPr>
          <w:rFonts w:ascii="Times New Roman" w:hAnsi="Times New Roman" w:cs="Times New Roman" w:hint="eastAsia"/>
        </w:rPr>
        <w:t>、</w:t>
      </w:r>
      <w:r w:rsidRPr="005A5F92">
        <w:rPr>
          <w:rFonts w:ascii="Times New Roman" w:hAnsi="Times New Roman" w:cs="Times New Roman"/>
        </w:rPr>
        <w:t>景观大道、星光大道、河西二环、河西一环，终点新安大桥，道路红线宽度为</w:t>
      </w:r>
      <w:r w:rsidRPr="005A5F92">
        <w:rPr>
          <w:rFonts w:ascii="Times New Roman" w:hAnsi="Times New Roman" w:cs="Times New Roman"/>
        </w:rPr>
        <w:t>60m</w:t>
      </w:r>
      <w:r w:rsidRPr="005A5F92">
        <w:rPr>
          <w:rFonts w:ascii="Times New Roman" w:hAnsi="Times New Roman" w:cs="Times New Roman"/>
        </w:rPr>
        <w:t>，本工程永久占地</w:t>
      </w:r>
      <w:r w:rsidR="00E1616A">
        <w:rPr>
          <w:rFonts w:ascii="Times New Roman" w:hAnsi="Times New Roman" w:cs="Times New Roman" w:hint="eastAsia"/>
        </w:rPr>
        <w:t>3645</w:t>
      </w:r>
      <w:r w:rsidRPr="005A5F92">
        <w:rPr>
          <w:rFonts w:ascii="Times New Roman" w:hAnsi="Times New Roman" w:cs="Times New Roman"/>
        </w:rPr>
        <w:t>00m</w:t>
      </w:r>
      <w:r w:rsidRPr="005A5F92">
        <w:rPr>
          <w:rFonts w:ascii="Times New Roman" w:hAnsi="Times New Roman" w:cs="Times New Roman"/>
          <w:vertAlign w:val="superscript"/>
        </w:rPr>
        <w:t>2</w:t>
      </w:r>
      <w:r w:rsidRPr="005A5F92">
        <w:rPr>
          <w:rFonts w:ascii="Times New Roman" w:hAnsi="Times New Roman" w:cs="Times New Roman"/>
        </w:rPr>
        <w:t>。沥青混凝土路面。</w:t>
      </w:r>
      <w:r w:rsidRPr="005A5F92">
        <w:rPr>
          <w:rFonts w:ascii="Times New Roman" w:hAnsi="Times New Roman" w:cs="Times New Roman"/>
          <w:kern w:val="2"/>
        </w:rPr>
        <w:t>项目总投资</w:t>
      </w:r>
      <w:r w:rsidRPr="005A5F92">
        <w:rPr>
          <w:rFonts w:ascii="Times New Roman" w:hAnsi="Times New Roman" w:cs="Times New Roman"/>
          <w:kern w:val="2"/>
        </w:rPr>
        <w:t>15300</w:t>
      </w:r>
      <w:r w:rsidRPr="005A5F92">
        <w:rPr>
          <w:rFonts w:ascii="Times New Roman" w:hAnsi="Times New Roman" w:cs="Times New Roman"/>
          <w:kern w:val="2"/>
        </w:rPr>
        <w:t>万元</w:t>
      </w:r>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snapToGrid w:val="0"/>
          <w:kern w:val="44"/>
        </w:rPr>
        <w:t>皋城路改造项目包括皋城东路和</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城西路两段，</w:t>
      </w:r>
      <w:r w:rsidRPr="005A5F92">
        <w:rPr>
          <w:rFonts w:ascii="Times New Roman" w:hAnsi="Times New Roman" w:cs="Times New Roman"/>
          <w:bCs/>
        </w:rPr>
        <w:t>道路总长</w:t>
      </w:r>
      <w:r w:rsidRPr="005A5F92">
        <w:rPr>
          <w:rFonts w:ascii="Times New Roman" w:hAnsi="Times New Roman" w:cs="Times New Roman"/>
          <w:bCs/>
        </w:rPr>
        <w:t>6360m</w:t>
      </w:r>
      <w:r w:rsidRPr="005A5F92">
        <w:rPr>
          <w:rFonts w:ascii="Times New Roman" w:hAnsi="Times New Roman" w:cs="Times New Roman"/>
          <w:bCs/>
        </w:rPr>
        <w:t>，宽</w:t>
      </w:r>
      <w:r w:rsidRPr="005A5F92">
        <w:rPr>
          <w:rFonts w:ascii="Times New Roman" w:hAnsi="Times New Roman" w:cs="Times New Roman"/>
          <w:bCs/>
        </w:rPr>
        <w:t>50m</w:t>
      </w:r>
      <w:r w:rsidRPr="005A5F92">
        <w:rPr>
          <w:rFonts w:ascii="Times New Roman" w:hAnsi="Times New Roman" w:cs="Times New Roman"/>
          <w:bCs/>
        </w:rPr>
        <w:t>，永久占地</w:t>
      </w:r>
      <w:r w:rsidRPr="005A5F92">
        <w:rPr>
          <w:rFonts w:ascii="Times New Roman" w:hAnsi="Times New Roman" w:cs="Times New Roman"/>
          <w:bCs/>
        </w:rPr>
        <w:t>310700m</w:t>
      </w:r>
      <w:r w:rsidRPr="005A5F92">
        <w:rPr>
          <w:rFonts w:ascii="Times New Roman" w:hAnsi="Times New Roman" w:cs="Times New Roman"/>
          <w:bCs/>
          <w:vertAlign w:val="superscript"/>
        </w:rPr>
        <w:t>2</w:t>
      </w:r>
      <w:r w:rsidRPr="005A5F92">
        <w:rPr>
          <w:rFonts w:ascii="Times New Roman" w:hAnsi="Times New Roman" w:cs="Times New Roman"/>
          <w:bCs/>
        </w:rPr>
        <w:t>。其中：</w:t>
      </w:r>
      <w:r w:rsidRPr="005A5F92">
        <w:rPr>
          <w:rFonts w:ascii="Times New Roman" w:hAnsi="Times New Roman" w:cs="Times New Roman"/>
          <w:snapToGrid w:val="0"/>
          <w:kern w:val="44"/>
        </w:rPr>
        <w:t>皋城东路</w:t>
      </w:r>
      <w:r w:rsidRPr="005A5F92">
        <w:rPr>
          <w:rFonts w:ascii="Times New Roman" w:hAnsi="Times New Roman" w:cs="Times New Roman"/>
          <w:bCs/>
        </w:rPr>
        <w:t>道路长</w:t>
      </w:r>
      <w:r w:rsidRPr="005A5F92">
        <w:rPr>
          <w:rFonts w:ascii="Times New Roman" w:hAnsi="Times New Roman" w:cs="Times New Roman"/>
          <w:bCs/>
        </w:rPr>
        <w:t>5630m</w:t>
      </w:r>
      <w:r w:rsidRPr="005A5F92">
        <w:rPr>
          <w:rFonts w:ascii="Times New Roman" w:hAnsi="Times New Roman" w:cs="Times New Roman"/>
          <w:bCs/>
        </w:rPr>
        <w:t>，永久占地</w:t>
      </w:r>
      <w:r w:rsidRPr="005A5F92">
        <w:rPr>
          <w:rFonts w:ascii="Times New Roman" w:hAnsi="Times New Roman" w:cs="Times New Roman"/>
          <w:bCs/>
        </w:rPr>
        <w:t>281500m</w:t>
      </w:r>
      <w:r w:rsidRPr="005A5F92">
        <w:rPr>
          <w:rFonts w:ascii="Times New Roman" w:hAnsi="Times New Roman" w:cs="Times New Roman"/>
          <w:bCs/>
          <w:vertAlign w:val="superscript"/>
        </w:rPr>
        <w:t>2</w:t>
      </w:r>
      <w:r w:rsidRPr="005A5F92">
        <w:rPr>
          <w:rFonts w:ascii="Times New Roman" w:hAnsi="Times New Roman" w:cs="Times New Roman"/>
          <w:bCs/>
        </w:rPr>
        <w:t>，起点为迎宾大道，向东接三元路，道路走向为东西方向。</w:t>
      </w:r>
      <w:proofErr w:type="gramStart"/>
      <w:r w:rsidRPr="005A5F92">
        <w:rPr>
          <w:rFonts w:ascii="Times New Roman" w:hAnsi="Times New Roman" w:cs="Times New Roman"/>
          <w:snapToGrid w:val="0"/>
          <w:kern w:val="44"/>
        </w:rPr>
        <w:t>皋</w:t>
      </w:r>
      <w:proofErr w:type="gramEnd"/>
      <w:r w:rsidRPr="005A5F92">
        <w:rPr>
          <w:rFonts w:ascii="Times New Roman" w:hAnsi="Times New Roman" w:cs="Times New Roman"/>
          <w:snapToGrid w:val="0"/>
          <w:kern w:val="44"/>
        </w:rPr>
        <w:t>城西路</w:t>
      </w:r>
      <w:r w:rsidRPr="005A5F92">
        <w:rPr>
          <w:rFonts w:ascii="Times New Roman" w:hAnsi="Times New Roman" w:cs="Times New Roman"/>
        </w:rPr>
        <w:t>道路长</w:t>
      </w:r>
      <w:r w:rsidRPr="005A5F92">
        <w:rPr>
          <w:rFonts w:ascii="Times New Roman" w:hAnsi="Times New Roman" w:cs="Times New Roman"/>
        </w:rPr>
        <w:t>730m</w:t>
      </w:r>
      <w:r w:rsidRPr="005A5F92">
        <w:rPr>
          <w:rFonts w:ascii="Times New Roman" w:hAnsi="Times New Roman" w:cs="Times New Roman"/>
        </w:rPr>
        <w:t>，</w:t>
      </w:r>
      <w:r w:rsidRPr="005A5F92">
        <w:rPr>
          <w:rFonts w:ascii="Times New Roman" w:hAnsi="Times New Roman" w:cs="Times New Roman"/>
          <w:bCs/>
        </w:rPr>
        <w:t>宽</w:t>
      </w:r>
      <w:r w:rsidRPr="005A5F92">
        <w:rPr>
          <w:rFonts w:ascii="Times New Roman" w:hAnsi="Times New Roman" w:cs="Times New Roman"/>
          <w:bCs/>
        </w:rPr>
        <w:t>40m</w:t>
      </w:r>
      <w:r w:rsidRPr="005A5F92">
        <w:rPr>
          <w:rFonts w:ascii="Times New Roman" w:hAnsi="Times New Roman" w:cs="Times New Roman"/>
          <w:bCs/>
        </w:rPr>
        <w:t>，</w:t>
      </w:r>
      <w:r w:rsidRPr="005A5F92">
        <w:rPr>
          <w:rFonts w:ascii="Times New Roman" w:hAnsi="Times New Roman" w:cs="Times New Roman"/>
        </w:rPr>
        <w:t>永久占地</w:t>
      </w:r>
      <w:r w:rsidRPr="005A5F92">
        <w:rPr>
          <w:rFonts w:ascii="Times New Roman" w:hAnsi="Times New Roman" w:cs="Times New Roman"/>
        </w:rPr>
        <w:t>29200m</w:t>
      </w:r>
      <w:r w:rsidRPr="005A5F92">
        <w:rPr>
          <w:rFonts w:ascii="Times New Roman" w:hAnsi="Times New Roman" w:cs="Times New Roman"/>
          <w:vertAlign w:val="superscript"/>
        </w:rPr>
        <w:t>2</w:t>
      </w:r>
      <w:r w:rsidRPr="005A5F92">
        <w:rPr>
          <w:rFonts w:ascii="Times New Roman" w:hAnsi="Times New Roman" w:cs="Times New Roman"/>
        </w:rPr>
        <w:t>，起点为梅山路，向东接景观大道，终点皋城路大桥西侧，</w:t>
      </w:r>
      <w:r w:rsidRPr="005A5F92">
        <w:rPr>
          <w:rFonts w:ascii="Times New Roman" w:hAnsi="Times New Roman" w:cs="Times New Roman"/>
        </w:rPr>
        <w:t xml:space="preserve"> </w:t>
      </w:r>
      <w:r w:rsidRPr="005A5F92">
        <w:rPr>
          <w:rFonts w:ascii="Times New Roman" w:hAnsi="Times New Roman" w:cs="Times New Roman"/>
        </w:rPr>
        <w:t>道路走向为东西方向，沥青混凝土路面。</w:t>
      </w:r>
      <w:r w:rsidRPr="005A5F92">
        <w:rPr>
          <w:rFonts w:ascii="Times New Roman" w:hAnsi="Times New Roman" w:cs="Times New Roman"/>
          <w:kern w:val="2"/>
        </w:rPr>
        <w:t>项目总投资</w:t>
      </w:r>
      <w:r w:rsidRPr="005A5F92">
        <w:rPr>
          <w:rFonts w:ascii="Times New Roman" w:hAnsi="Times New Roman" w:cs="Times New Roman"/>
          <w:kern w:val="2"/>
        </w:rPr>
        <w:t>18700</w:t>
      </w:r>
      <w:r w:rsidRPr="005A5F92">
        <w:rPr>
          <w:rFonts w:ascii="Times New Roman" w:hAnsi="Times New Roman" w:cs="Times New Roman"/>
          <w:kern w:val="2"/>
        </w:rPr>
        <w:t>万元</w:t>
      </w:r>
      <w:r w:rsidRPr="005A5F92">
        <w:rPr>
          <w:rFonts w:ascii="Times New Roman" w:hAnsi="Times New Roman" w:cs="Times New Roman"/>
        </w:rPr>
        <w:t>。</w:t>
      </w:r>
    </w:p>
    <w:p w:rsidR="005F4C4F" w:rsidRPr="005A5F92" w:rsidRDefault="00741B4D">
      <w:pPr>
        <w:jc w:val="left"/>
        <w:rPr>
          <w:rFonts w:ascii="Times New Roman" w:hAnsi="Times New Roman" w:cs="Times New Roman"/>
        </w:rPr>
      </w:pPr>
      <w:r w:rsidRPr="005A5F92">
        <w:rPr>
          <w:rFonts w:ascii="Times New Roman" w:hAnsi="Times New Roman" w:cs="Times New Roman"/>
          <w:snapToGrid w:val="0"/>
          <w:kern w:val="44"/>
        </w:rPr>
        <w:t>长安北路道路及桥梁建设项目工程内容：</w:t>
      </w:r>
      <w:r w:rsidRPr="005A5F92">
        <w:rPr>
          <w:rFonts w:ascii="Times New Roman" w:hAnsi="Times New Roman" w:cs="Times New Roman"/>
          <w:bCs/>
        </w:rPr>
        <w:t>道路长</w:t>
      </w:r>
      <w:r w:rsidRPr="005A5F92">
        <w:rPr>
          <w:rFonts w:ascii="Times New Roman" w:hAnsi="Times New Roman" w:cs="Times New Roman"/>
          <w:bCs/>
        </w:rPr>
        <w:t>2880 m</w:t>
      </w:r>
      <w:r w:rsidRPr="005A5F92">
        <w:rPr>
          <w:rFonts w:ascii="Times New Roman" w:hAnsi="Times New Roman" w:cs="Times New Roman"/>
          <w:bCs/>
        </w:rPr>
        <w:t>，宽</w:t>
      </w:r>
      <w:r w:rsidRPr="005A5F92">
        <w:rPr>
          <w:rFonts w:ascii="Times New Roman" w:hAnsi="Times New Roman" w:cs="Times New Roman"/>
          <w:bCs/>
        </w:rPr>
        <w:t>45 m</w:t>
      </w:r>
      <w:r w:rsidRPr="005A5F92">
        <w:rPr>
          <w:rFonts w:ascii="Times New Roman" w:hAnsi="Times New Roman" w:cs="Times New Roman"/>
          <w:bCs/>
        </w:rPr>
        <w:t>，永久占地</w:t>
      </w:r>
      <w:r w:rsidRPr="005A5F92">
        <w:rPr>
          <w:rFonts w:ascii="Times New Roman" w:hAnsi="Times New Roman" w:cs="Times New Roman"/>
          <w:bCs/>
        </w:rPr>
        <w:t>12900m</w:t>
      </w:r>
      <w:r w:rsidRPr="000F0DCB">
        <w:rPr>
          <w:rFonts w:ascii="Times New Roman" w:hAnsi="Times New Roman" w:cs="Times New Roman"/>
          <w:bCs/>
          <w:vertAlign w:val="superscript"/>
        </w:rPr>
        <w:t>2</w:t>
      </w:r>
      <w:r w:rsidRPr="005A5F92">
        <w:rPr>
          <w:rFonts w:ascii="Times New Roman" w:hAnsi="Times New Roman" w:cs="Times New Roman"/>
          <w:bCs/>
        </w:rPr>
        <w:t>，项目跨淠河总干渠桥梁长</w:t>
      </w:r>
      <w:r w:rsidRPr="005A5F92">
        <w:rPr>
          <w:rFonts w:ascii="Times New Roman" w:hAnsi="Times New Roman" w:cs="Times New Roman"/>
          <w:bCs/>
        </w:rPr>
        <w:t>170 m</w:t>
      </w:r>
      <w:r w:rsidRPr="005A5F92">
        <w:rPr>
          <w:rFonts w:ascii="Times New Roman" w:hAnsi="Times New Roman" w:cs="Times New Roman"/>
          <w:bCs/>
        </w:rPr>
        <w:t>，宽</w:t>
      </w:r>
      <w:r w:rsidRPr="005A5F92">
        <w:rPr>
          <w:rFonts w:ascii="Times New Roman" w:hAnsi="Times New Roman" w:cs="Times New Roman"/>
          <w:bCs/>
        </w:rPr>
        <w:t>45 m</w:t>
      </w:r>
      <w:r w:rsidRPr="005A5F92">
        <w:rPr>
          <w:rFonts w:ascii="Times New Roman" w:hAnsi="Times New Roman" w:cs="Times New Roman"/>
          <w:bCs/>
        </w:rPr>
        <w:t>。</w:t>
      </w:r>
      <w:r w:rsidRPr="005A5F92">
        <w:rPr>
          <w:rFonts w:ascii="Times New Roman" w:hAnsi="Times New Roman" w:cs="Times New Roman"/>
        </w:rPr>
        <w:t>道路走向从东南方向至终点西北方向，道路起点皖西大道至终点解放北路，共设平面交叉</w:t>
      </w:r>
      <w:r w:rsidRPr="005A5F92">
        <w:rPr>
          <w:rFonts w:ascii="Times New Roman" w:hAnsi="Times New Roman" w:cs="Times New Roman"/>
        </w:rPr>
        <w:t>7</w:t>
      </w:r>
      <w:r w:rsidRPr="005A5F92">
        <w:rPr>
          <w:rFonts w:ascii="Times New Roman" w:hAnsi="Times New Roman" w:cs="Times New Roman"/>
        </w:rPr>
        <w:t>处。沥青混凝土路面。总投资估算</w:t>
      </w:r>
      <w:r w:rsidRPr="005A5F92">
        <w:rPr>
          <w:rFonts w:ascii="Times New Roman" w:hAnsi="Times New Roman" w:cs="Times New Roman"/>
        </w:rPr>
        <w:t>15000</w:t>
      </w:r>
      <w:r w:rsidRPr="005A5F92">
        <w:rPr>
          <w:rFonts w:ascii="Times New Roman" w:hAnsi="Times New Roman" w:cs="Times New Roman"/>
        </w:rPr>
        <w:t>万元。</w:t>
      </w:r>
    </w:p>
    <w:p w:rsidR="005F4C4F" w:rsidRPr="005A5F92" w:rsidRDefault="00741B4D">
      <w:pPr>
        <w:pStyle w:val="ac"/>
        <w:rPr>
          <w:rFonts w:ascii="Times New Roman" w:hAnsi="Times New Roman" w:cs="Times New Roman"/>
        </w:rPr>
      </w:pPr>
      <w:r w:rsidRPr="005A5F92">
        <w:rPr>
          <w:rFonts w:ascii="Times New Roman" w:hAnsi="Times New Roman" w:cs="Times New Roman"/>
        </w:rPr>
        <w:t>三条道路工程内容还包括雨污管网、绿化、照明等。</w:t>
      </w:r>
    </w:p>
    <w:p w:rsidR="005F4C4F" w:rsidRPr="005A5F92" w:rsidRDefault="00741B4D" w:rsidP="002B173C">
      <w:pPr>
        <w:pStyle w:val="2"/>
        <w:rPr>
          <w:rFonts w:eastAsiaTheme="minorEastAsia"/>
        </w:rPr>
      </w:pPr>
      <w:bookmarkStart w:id="974" w:name="_Toc10537"/>
      <w:bookmarkStart w:id="975" w:name="_Toc16946"/>
      <w:bookmarkStart w:id="976" w:name="_Toc312656009"/>
      <w:bookmarkStart w:id="977" w:name="_Toc478473212"/>
      <w:r w:rsidRPr="005A5F92">
        <w:rPr>
          <w:rFonts w:eastAsiaTheme="minorEastAsia"/>
        </w:rPr>
        <w:t>产业政策与规划符合性</w:t>
      </w:r>
      <w:bookmarkEnd w:id="974"/>
      <w:bookmarkEnd w:id="975"/>
      <w:bookmarkEnd w:id="976"/>
      <w:bookmarkEnd w:id="977"/>
    </w:p>
    <w:p w:rsidR="005F4C4F" w:rsidRPr="005A5F92" w:rsidRDefault="00741B4D">
      <w:pPr>
        <w:rPr>
          <w:rFonts w:ascii="Times New Roman" w:hAnsi="Times New Roman" w:cs="Times New Roman"/>
        </w:rPr>
      </w:pPr>
      <w:r w:rsidRPr="005A5F92">
        <w:rPr>
          <w:rFonts w:ascii="Times New Roman" w:hAnsi="Times New Roman" w:cs="Times New Roman"/>
        </w:rPr>
        <w:t>根据《国民经济行业分类》（</w:t>
      </w:r>
      <w:r w:rsidRPr="005A5F92">
        <w:rPr>
          <w:rFonts w:ascii="Times New Roman" w:hAnsi="Times New Roman" w:cs="Times New Roman"/>
        </w:rPr>
        <w:t>GB/T4754-2011</w:t>
      </w:r>
      <w:r w:rsidRPr="005A5F92">
        <w:rPr>
          <w:rFonts w:ascii="Times New Roman" w:hAnsi="Times New Roman" w:cs="Times New Roman"/>
        </w:rPr>
        <w:t>），本项目属于城市交通基础设施建设，根据《产业结构调整目录》（</w:t>
      </w:r>
      <w:r w:rsidRPr="005A5F92">
        <w:rPr>
          <w:rFonts w:ascii="Times New Roman" w:hAnsi="Times New Roman" w:cs="Times New Roman"/>
        </w:rPr>
        <w:t>2011</w:t>
      </w:r>
      <w:r w:rsidRPr="005A5F92">
        <w:rPr>
          <w:rFonts w:ascii="Times New Roman" w:hAnsi="Times New Roman" w:cs="Times New Roman"/>
        </w:rPr>
        <w:t>年本）</w:t>
      </w:r>
      <w:proofErr w:type="gramStart"/>
      <w:r w:rsidRPr="005A5F92">
        <w:rPr>
          <w:rFonts w:ascii="Times New Roman" w:hAnsi="Times New Roman" w:cs="Times New Roman"/>
        </w:rPr>
        <w:t>》</w:t>
      </w:r>
      <w:proofErr w:type="gramEnd"/>
      <w:r w:rsidRPr="005A5F92">
        <w:rPr>
          <w:rFonts w:ascii="Times New Roman" w:hAnsi="Times New Roman" w:cs="Times New Roman"/>
        </w:rPr>
        <w:t>（</w:t>
      </w:r>
      <w:r w:rsidRPr="005A5F92">
        <w:rPr>
          <w:rFonts w:ascii="Times New Roman" w:hAnsi="Times New Roman" w:cs="Times New Roman"/>
        </w:rPr>
        <w:t>2013</w:t>
      </w:r>
      <w:r w:rsidRPr="005A5F92">
        <w:rPr>
          <w:rFonts w:ascii="Times New Roman" w:hAnsi="Times New Roman" w:cs="Times New Roman"/>
        </w:rPr>
        <w:t>年修正版），本项目属于第一类鼓励类第二十二条</w:t>
      </w:r>
      <w:r w:rsidRPr="005A5F92">
        <w:rPr>
          <w:rFonts w:ascii="Times New Roman" w:hAnsi="Times New Roman" w:cs="Times New Roman"/>
        </w:rPr>
        <w:t>“</w:t>
      </w:r>
      <w:r w:rsidRPr="005A5F92">
        <w:rPr>
          <w:rFonts w:ascii="Times New Roman" w:hAnsi="Times New Roman" w:cs="Times New Roman"/>
        </w:rPr>
        <w:t>城市基础设施</w:t>
      </w:r>
      <w:r w:rsidRPr="005A5F92">
        <w:rPr>
          <w:rFonts w:ascii="Times New Roman" w:hAnsi="Times New Roman" w:cs="Times New Roman"/>
        </w:rPr>
        <w:t>”</w:t>
      </w:r>
      <w:r w:rsidRPr="005A5F92">
        <w:rPr>
          <w:rFonts w:ascii="Times New Roman" w:hAnsi="Times New Roman" w:cs="Times New Roman"/>
        </w:rPr>
        <w:t>第四条</w:t>
      </w:r>
      <w:r w:rsidRPr="005A5F92">
        <w:rPr>
          <w:rFonts w:ascii="Times New Roman" w:hAnsi="Times New Roman" w:cs="Times New Roman"/>
        </w:rPr>
        <w:t>“</w:t>
      </w:r>
      <w:r w:rsidRPr="005A5F92">
        <w:rPr>
          <w:rFonts w:ascii="Times New Roman" w:hAnsi="Times New Roman" w:cs="Times New Roman"/>
        </w:rPr>
        <w:t>城市道路及智能交通体系建设</w:t>
      </w:r>
      <w:r w:rsidRPr="005A5F92">
        <w:rPr>
          <w:rFonts w:ascii="Times New Roman" w:hAnsi="Times New Roman" w:cs="Times New Roman"/>
        </w:rPr>
        <w:t>”</w:t>
      </w:r>
      <w:r w:rsidRPr="005A5F92">
        <w:rPr>
          <w:rFonts w:ascii="Times New Roman" w:hAnsi="Times New Roman" w:cs="Times New Roman"/>
        </w:rPr>
        <w:t>内容，故本项目的建设符合国家产业政策。本项目属于《安徽省产业结构调整指导目录（</w:t>
      </w:r>
      <w:r w:rsidRPr="005A5F92">
        <w:rPr>
          <w:rFonts w:ascii="Times New Roman" w:hAnsi="Times New Roman" w:cs="Times New Roman"/>
        </w:rPr>
        <w:t xml:space="preserve">2007 </w:t>
      </w:r>
      <w:r w:rsidRPr="005A5F92">
        <w:rPr>
          <w:rFonts w:ascii="Times New Roman" w:hAnsi="Times New Roman" w:cs="Times New Roman"/>
        </w:rPr>
        <w:t>年本）》中</w:t>
      </w:r>
      <w:r w:rsidRPr="005A5F92">
        <w:rPr>
          <w:rFonts w:ascii="Times New Roman" w:hAnsi="Times New Roman" w:cs="Times New Roman"/>
        </w:rPr>
        <w:t>“</w:t>
      </w:r>
      <w:r w:rsidRPr="005A5F92">
        <w:rPr>
          <w:rFonts w:ascii="Times New Roman" w:hAnsi="Times New Roman" w:cs="Times New Roman"/>
        </w:rPr>
        <w:t>城市道路及智能交通体系建设</w:t>
      </w:r>
      <w:r w:rsidRPr="005A5F92">
        <w:rPr>
          <w:rFonts w:ascii="Times New Roman" w:hAnsi="Times New Roman" w:cs="Times New Roman"/>
        </w:rPr>
        <w:t>”</w:t>
      </w:r>
      <w:r w:rsidRPr="005A5F92">
        <w:rPr>
          <w:rFonts w:ascii="Times New Roman" w:hAnsi="Times New Roman" w:cs="Times New Roman"/>
        </w:rPr>
        <w:t>，属于鼓励类，故符合安徽省的产业政策。</w:t>
      </w:r>
    </w:p>
    <w:p w:rsidR="005F4C4F" w:rsidRPr="005A5F92" w:rsidRDefault="00741B4D">
      <w:pPr>
        <w:rPr>
          <w:rFonts w:ascii="Times New Roman" w:hAnsi="Times New Roman" w:cs="Times New Roman"/>
        </w:rPr>
      </w:pPr>
      <w:r w:rsidRPr="005A5F92">
        <w:rPr>
          <w:rFonts w:ascii="Times New Roman" w:hAnsi="Times New Roman" w:cs="Times New Roman"/>
        </w:rPr>
        <w:t>西环路、皋城路、长安北路均为已经建成的六安城区规划交通主干道。项目的建设符合《六安市城市总体规划</w:t>
      </w:r>
      <w:r w:rsidRPr="005A5F92">
        <w:rPr>
          <w:rFonts w:ascii="Times New Roman" w:hAnsi="Times New Roman" w:cs="Times New Roman"/>
        </w:rPr>
        <w:t>(2008-2030</w:t>
      </w:r>
      <w:r w:rsidRPr="005A5F92">
        <w:rPr>
          <w:rFonts w:ascii="Times New Roman" w:hAnsi="Times New Roman" w:cs="Times New Roman"/>
        </w:rPr>
        <w:t>年</w:t>
      </w:r>
      <w:r w:rsidRPr="005A5F92">
        <w:rPr>
          <w:rFonts w:ascii="Times New Roman" w:hAnsi="Times New Roman" w:cs="Times New Roman"/>
        </w:rPr>
        <w:t>)</w:t>
      </w:r>
      <w:r w:rsidRPr="005A5F92">
        <w:rPr>
          <w:rFonts w:ascii="Times New Roman" w:hAnsi="Times New Roman" w:cs="Times New Roman"/>
        </w:rPr>
        <w:t>》的要求。</w:t>
      </w:r>
    </w:p>
    <w:p w:rsidR="005F4C4F" w:rsidRPr="005A5F92" w:rsidRDefault="00741B4D" w:rsidP="002B173C">
      <w:pPr>
        <w:pStyle w:val="2"/>
        <w:rPr>
          <w:rFonts w:eastAsiaTheme="minorEastAsia"/>
        </w:rPr>
      </w:pPr>
      <w:bookmarkStart w:id="978" w:name="_Toc478473213"/>
      <w:bookmarkStart w:id="979" w:name="_Toc20557"/>
      <w:bookmarkStart w:id="980" w:name="_Toc4462"/>
      <w:r w:rsidRPr="005A5F92">
        <w:rPr>
          <w:rFonts w:eastAsiaTheme="minorEastAsia"/>
        </w:rPr>
        <w:t>环境现状评价结论</w:t>
      </w:r>
      <w:bookmarkEnd w:id="978"/>
      <w:bookmarkEnd w:id="979"/>
      <w:bookmarkEnd w:id="980"/>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1</w:t>
      </w:r>
      <w:r w:rsidRPr="005A5F92">
        <w:rPr>
          <w:rFonts w:ascii="Times New Roman" w:hAnsi="Times New Roman" w:cs="Times New Roman"/>
          <w:snapToGrid w:val="0"/>
          <w:szCs w:val="20"/>
        </w:rPr>
        <w:t>、水环境现状分析</w:t>
      </w:r>
    </w:p>
    <w:p w:rsidR="005F4C4F" w:rsidRPr="005A5F92" w:rsidRDefault="00741B4D">
      <w:pPr>
        <w:jc w:val="left"/>
        <w:rPr>
          <w:rFonts w:ascii="Times New Roman" w:hAnsi="Times New Roman" w:cs="Times New Roman"/>
          <w:snapToGrid w:val="0"/>
          <w:szCs w:val="20"/>
        </w:rPr>
      </w:pPr>
      <w:r w:rsidRPr="005A5F92">
        <w:rPr>
          <w:rFonts w:ascii="Times New Roman" w:hAnsi="Times New Roman" w:cs="Times New Roman"/>
        </w:rPr>
        <w:t>评价区域淠河总干渠、淠河</w:t>
      </w:r>
      <w:r w:rsidRPr="005A5F92">
        <w:rPr>
          <w:rFonts w:ascii="Times New Roman" w:hAnsi="Times New Roman" w:cs="Times New Roman"/>
          <w:sz w:val="21"/>
          <w:szCs w:val="21"/>
        </w:rPr>
        <w:t>窑岗</w:t>
      </w:r>
      <w:proofErr w:type="gramStart"/>
      <w:r w:rsidRPr="005A5F92">
        <w:rPr>
          <w:rFonts w:ascii="Times New Roman" w:hAnsi="Times New Roman" w:cs="Times New Roman"/>
          <w:sz w:val="21"/>
          <w:szCs w:val="21"/>
        </w:rPr>
        <w:t>咀</w:t>
      </w:r>
      <w:proofErr w:type="gramEnd"/>
      <w:r w:rsidRPr="005A5F92">
        <w:rPr>
          <w:rFonts w:ascii="Times New Roman" w:hAnsi="Times New Roman" w:cs="Times New Roman"/>
          <w:sz w:val="21"/>
          <w:szCs w:val="21"/>
        </w:rPr>
        <w:t>大桥、</w:t>
      </w:r>
      <w:r w:rsidRPr="005A5F92">
        <w:rPr>
          <w:rFonts w:ascii="Times New Roman" w:hAnsi="Times New Roman" w:cs="Times New Roman"/>
        </w:rPr>
        <w:t>新安渡口段水质</w:t>
      </w:r>
      <w:r w:rsidRPr="005A5F92">
        <w:rPr>
          <w:rFonts w:ascii="Times New Roman" w:hAnsi="Times New Roman" w:cs="Times New Roman"/>
        </w:rPr>
        <w:t>3-5</w:t>
      </w:r>
      <w:r w:rsidRPr="005A5F92">
        <w:rPr>
          <w:rFonts w:ascii="Times New Roman" w:hAnsi="Times New Roman" w:cs="Times New Roman"/>
        </w:rPr>
        <w:t>月份各项监测因子均满足《地表水环境质量标准》（</w:t>
      </w:r>
      <w:r w:rsidRPr="005A5F92">
        <w:rPr>
          <w:rFonts w:ascii="Times New Roman" w:hAnsi="Times New Roman" w:cs="Times New Roman"/>
        </w:rPr>
        <w:t>GB3838-2002</w:t>
      </w:r>
      <w:r w:rsidRPr="005A5F92">
        <w:rPr>
          <w:rFonts w:ascii="Times New Roman" w:hAnsi="Times New Roman" w:cs="Times New Roman"/>
        </w:rPr>
        <w:t>）</w:t>
      </w:r>
      <w:r w:rsidRPr="005A5F92">
        <w:rPr>
          <w:rFonts w:ascii="Times New Roman" w:hAnsi="Times New Roman" w:cs="Times New Roman"/>
        </w:rPr>
        <w:t>Ⅲ</w:t>
      </w:r>
      <w:r w:rsidRPr="005A5F92">
        <w:rPr>
          <w:rFonts w:ascii="Times New Roman" w:hAnsi="Times New Roman" w:cs="Times New Roman"/>
        </w:rPr>
        <w:t>类标准要求。</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lastRenderedPageBreak/>
        <w:t>2</w:t>
      </w:r>
      <w:r w:rsidRPr="005A5F92">
        <w:rPr>
          <w:rFonts w:ascii="Times New Roman" w:hAnsi="Times New Roman" w:cs="Times New Roman"/>
          <w:snapToGrid w:val="0"/>
          <w:szCs w:val="20"/>
        </w:rPr>
        <w:t>、环境空气现状分析</w:t>
      </w:r>
    </w:p>
    <w:p w:rsidR="005F4C4F" w:rsidRPr="005A5F92" w:rsidRDefault="00741B4D">
      <w:pPr>
        <w:rPr>
          <w:rFonts w:ascii="Times New Roman" w:hAnsi="Times New Roman" w:cs="Times New Roman"/>
        </w:rPr>
      </w:pPr>
      <w:r w:rsidRPr="005A5F92">
        <w:rPr>
          <w:rFonts w:ascii="Times New Roman" w:hAnsi="Times New Roman" w:cs="Times New Roman"/>
        </w:rPr>
        <w:t>六安市区各监测点中除</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2.5</w:t>
      </w:r>
      <w:r w:rsidRPr="005A5F92">
        <w:rPr>
          <w:rFonts w:ascii="Times New Roman" w:hAnsi="Times New Roman" w:cs="Times New Roman"/>
        </w:rPr>
        <w:t>日均值有超过标外，其他各监测因子</w:t>
      </w:r>
      <w:r w:rsidRPr="005A5F92">
        <w:rPr>
          <w:rFonts w:ascii="Times New Roman" w:hAnsi="Times New Roman" w:cs="Times New Roman"/>
        </w:rPr>
        <w:t>SO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NO</w:t>
      </w:r>
      <w:r w:rsidRPr="005A5F92">
        <w:rPr>
          <w:rFonts w:ascii="Times New Roman" w:hAnsi="Times New Roman" w:cs="Times New Roman"/>
          <w:vertAlign w:val="subscript"/>
        </w:rPr>
        <w:t>2</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10</w:t>
      </w:r>
      <w:r w:rsidRPr="005A5F92">
        <w:rPr>
          <w:rFonts w:ascii="Times New Roman" w:hAnsi="Times New Roman" w:cs="Times New Roman"/>
        </w:rPr>
        <w:t>、</w:t>
      </w:r>
      <w:r w:rsidRPr="005A5F92">
        <w:rPr>
          <w:rFonts w:ascii="Times New Roman" w:hAnsi="Times New Roman" w:cs="Times New Roman"/>
        </w:rPr>
        <w:t>PM</w:t>
      </w:r>
      <w:r w:rsidRPr="005A5F92">
        <w:rPr>
          <w:rFonts w:ascii="Times New Roman" w:hAnsi="Times New Roman" w:cs="Times New Roman"/>
          <w:vertAlign w:val="subscript"/>
        </w:rPr>
        <w:t>2.5</w:t>
      </w:r>
      <w:r w:rsidRPr="005A5F92">
        <w:rPr>
          <w:rFonts w:ascii="Times New Roman" w:hAnsi="Times New Roman" w:cs="Times New Roman"/>
        </w:rPr>
        <w:t>、</w:t>
      </w:r>
      <w:r w:rsidRPr="005A5F92">
        <w:rPr>
          <w:rFonts w:ascii="Times New Roman" w:hAnsi="Times New Roman" w:cs="Times New Roman"/>
        </w:rPr>
        <w:t>O</w:t>
      </w:r>
      <w:r w:rsidRPr="005A5F92">
        <w:rPr>
          <w:rFonts w:ascii="Times New Roman" w:hAnsi="Times New Roman" w:cs="Times New Roman"/>
          <w:vertAlign w:val="subscript"/>
        </w:rPr>
        <w:t>3</w:t>
      </w:r>
      <w:r w:rsidRPr="005A5F92">
        <w:rPr>
          <w:rFonts w:ascii="Times New Roman" w:hAnsi="Times New Roman" w:cs="Times New Roman"/>
        </w:rPr>
        <w:t>、</w:t>
      </w:r>
      <w:r w:rsidRPr="005A5F92">
        <w:rPr>
          <w:rFonts w:ascii="Times New Roman" w:hAnsi="Times New Roman" w:cs="Times New Roman"/>
        </w:rPr>
        <w:t>CO</w:t>
      </w:r>
      <w:r w:rsidRPr="005A5F92">
        <w:rPr>
          <w:rFonts w:ascii="Times New Roman" w:hAnsi="Times New Roman" w:cs="Times New Roman"/>
        </w:rPr>
        <w:t>能够满足《环境空气质量标准》</w:t>
      </w:r>
      <w:r w:rsidRPr="005A5F92">
        <w:rPr>
          <w:rFonts w:ascii="Times New Roman" w:hAnsi="Times New Roman" w:cs="Times New Roman"/>
        </w:rPr>
        <w:t>(GB3095-2012)</w:t>
      </w:r>
      <w:r w:rsidRPr="005A5F92">
        <w:rPr>
          <w:rFonts w:ascii="Times New Roman" w:hAnsi="Times New Roman" w:cs="Times New Roman"/>
        </w:rPr>
        <w:t>二级标准执行，市区空气环境质量日均值达标。</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3</w:t>
      </w:r>
      <w:r w:rsidRPr="005A5F92">
        <w:rPr>
          <w:rFonts w:ascii="Times New Roman" w:hAnsi="Times New Roman" w:cs="Times New Roman"/>
          <w:snapToGrid w:val="0"/>
          <w:szCs w:val="20"/>
        </w:rPr>
        <w:t>、声环境现状分析</w:t>
      </w:r>
    </w:p>
    <w:p w:rsidR="005F4C4F" w:rsidRPr="005A5F92" w:rsidRDefault="00741B4D">
      <w:pPr>
        <w:rPr>
          <w:rFonts w:ascii="Times New Roman" w:hAnsi="Times New Roman" w:cs="Times New Roman"/>
        </w:rPr>
      </w:pPr>
      <w:r w:rsidRPr="005A5F92">
        <w:rPr>
          <w:rFonts w:ascii="Times New Roman" w:hAnsi="Times New Roman" w:cs="Times New Roman"/>
          <w:szCs w:val="21"/>
        </w:rPr>
        <w:t>通过对沿线进行现状监测，各监测点声环境</w:t>
      </w:r>
      <w:r w:rsidR="00E1616A">
        <w:rPr>
          <w:rFonts w:ascii="Times New Roman" w:hAnsi="Times New Roman" w:cs="Times New Roman" w:hint="eastAsia"/>
          <w:szCs w:val="21"/>
        </w:rPr>
        <w:t>现状</w:t>
      </w:r>
      <w:r w:rsidRPr="005A5F92">
        <w:rPr>
          <w:rFonts w:ascii="Times New Roman" w:hAnsi="Times New Roman" w:cs="Times New Roman"/>
          <w:szCs w:val="21"/>
        </w:rPr>
        <w:t>能满足《声环境质量标准》（</w:t>
      </w:r>
      <w:r w:rsidRPr="005A5F92">
        <w:rPr>
          <w:rFonts w:ascii="Times New Roman" w:hAnsi="Times New Roman" w:cs="Times New Roman"/>
          <w:szCs w:val="21"/>
        </w:rPr>
        <w:t>GB3096-2008</w:t>
      </w:r>
      <w:r w:rsidRPr="005A5F92">
        <w:rPr>
          <w:rFonts w:ascii="Times New Roman" w:hAnsi="Times New Roman" w:cs="Times New Roman"/>
          <w:szCs w:val="21"/>
        </w:rPr>
        <w:t>）中的相关标准要求</w:t>
      </w:r>
      <w:r w:rsidRPr="005A5F92">
        <w:rPr>
          <w:rFonts w:ascii="Times New Roman" w:hAnsi="Times New Roman" w:cs="Times New Roman"/>
        </w:rPr>
        <w:t>。</w:t>
      </w:r>
    </w:p>
    <w:p w:rsidR="005F4C4F" w:rsidRPr="005A5F92" w:rsidRDefault="00741B4D" w:rsidP="002B173C">
      <w:pPr>
        <w:pStyle w:val="2"/>
        <w:rPr>
          <w:rFonts w:eastAsiaTheme="minorEastAsia"/>
        </w:rPr>
      </w:pPr>
      <w:bookmarkStart w:id="981" w:name="_Toc478473214"/>
      <w:bookmarkStart w:id="982" w:name="_Toc13891"/>
      <w:bookmarkStart w:id="983" w:name="_Toc1870"/>
      <w:r w:rsidRPr="005A5F92">
        <w:rPr>
          <w:rFonts w:eastAsiaTheme="minorEastAsia"/>
        </w:rPr>
        <w:t>环境影响预测与评价结论</w:t>
      </w:r>
      <w:bookmarkEnd w:id="981"/>
      <w:bookmarkEnd w:id="982"/>
      <w:bookmarkEnd w:id="983"/>
    </w:p>
    <w:p w:rsidR="005F4C4F" w:rsidRPr="005A5F92" w:rsidRDefault="00741B4D">
      <w:pPr>
        <w:pStyle w:val="3TimesNewRoman"/>
        <w:spacing w:before="0" w:afterLines="0" w:after="0"/>
        <w:ind w:left="0"/>
        <w:rPr>
          <w:rFonts w:eastAsiaTheme="minorEastAsia" w:cs="Times New Roman"/>
          <w:b/>
          <w:bCs/>
          <w:color w:val="auto"/>
          <w:lang w:val="en-US"/>
        </w:rPr>
      </w:pPr>
      <w:bookmarkStart w:id="984" w:name="_Toc399483761"/>
      <w:bookmarkStart w:id="985" w:name="_Toc22126"/>
      <w:bookmarkStart w:id="986" w:name="_Toc448234979"/>
      <w:bookmarkStart w:id="987" w:name="_Toc13803"/>
      <w:bookmarkStart w:id="988" w:name="_Toc5572"/>
      <w:bookmarkStart w:id="989" w:name="_Toc14040"/>
      <w:bookmarkStart w:id="990" w:name="_Toc460165249"/>
      <w:bookmarkStart w:id="991" w:name="_Toc462736882"/>
      <w:bookmarkStart w:id="992" w:name="_Toc478473215"/>
      <w:bookmarkStart w:id="993" w:name="_Toc11886"/>
      <w:bookmarkStart w:id="994" w:name="_Toc21160"/>
      <w:r w:rsidRPr="005A5F92">
        <w:rPr>
          <w:rFonts w:eastAsiaTheme="minorEastAsia" w:cs="Times New Roman"/>
          <w:b/>
          <w:bCs/>
          <w:color w:val="auto"/>
          <w:lang w:val="en-US"/>
        </w:rPr>
        <w:t>社会环境</w:t>
      </w:r>
      <w:bookmarkEnd w:id="984"/>
      <w:bookmarkEnd w:id="985"/>
      <w:bookmarkEnd w:id="986"/>
      <w:bookmarkEnd w:id="987"/>
      <w:bookmarkEnd w:id="988"/>
      <w:bookmarkEnd w:id="989"/>
      <w:bookmarkEnd w:id="990"/>
      <w:bookmarkEnd w:id="991"/>
      <w:bookmarkEnd w:id="992"/>
      <w:bookmarkEnd w:id="993"/>
      <w:bookmarkEnd w:id="994"/>
    </w:p>
    <w:p w:rsidR="005F4C4F" w:rsidRPr="005A5F92" w:rsidRDefault="00741B4D">
      <w:pPr>
        <w:pStyle w:val="ac"/>
        <w:rPr>
          <w:rFonts w:ascii="Times New Roman" w:hAnsi="Times New Roman" w:cs="Times New Roman"/>
        </w:rPr>
      </w:pPr>
      <w:r w:rsidRPr="00CD2EA5">
        <w:rPr>
          <w:rFonts w:ascii="Times New Roman" w:hAnsi="Times New Roman" w:cs="Times New Roman"/>
        </w:rPr>
        <w:t>通过系统调查和预测，</w:t>
      </w:r>
      <w:r w:rsidRPr="005A5F92">
        <w:rPr>
          <w:rFonts w:ascii="Times New Roman" w:hAnsi="Times New Roman" w:cs="Times New Roman"/>
        </w:rPr>
        <w:t>分析项目所在地社会环境对项目的适应性和</w:t>
      </w:r>
      <w:proofErr w:type="gramStart"/>
      <w:r w:rsidRPr="005A5F92">
        <w:rPr>
          <w:rFonts w:ascii="Times New Roman" w:hAnsi="Times New Roman" w:cs="Times New Roman"/>
        </w:rPr>
        <w:t>可</w:t>
      </w:r>
      <w:proofErr w:type="gramEnd"/>
      <w:r w:rsidRPr="005A5F92">
        <w:rPr>
          <w:rFonts w:ascii="Times New Roman" w:hAnsi="Times New Roman" w:cs="Times New Roman"/>
        </w:rPr>
        <w:t>接受程度</w:t>
      </w:r>
      <w:r w:rsidR="007D7993">
        <w:rPr>
          <w:rFonts w:ascii="Times New Roman" w:hAnsi="Times New Roman" w:cs="Times New Roman" w:hint="eastAsia"/>
        </w:rPr>
        <w:t>，</w:t>
      </w:r>
      <w:r w:rsidRPr="005A5F92">
        <w:rPr>
          <w:rFonts w:ascii="Times New Roman" w:hAnsi="Times New Roman" w:cs="Times New Roman"/>
        </w:rPr>
        <w:t>以达到规避社会风险，促进项目顺利实施，保持社会稳定。</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报告主要包括对区域经济的影响、对区域资源开发影响、对区域社会发展影响以及不同群体对建设项目的支持程度和项目与当地社会环境的相互适应性分析，通过分析得出结论：项目的建设有利于缓解六安城区的交通拥堵，有利于改善城市景观环境，改善居住环境，提升城市功能。同时，本项目的建设，为项目沿线社会经济活动提供了良好的基础，也使项目沿线投资环境得以改善，增加了就业机会，有利于城市化发展和区域内资源的开发，从而带动了区域经济的全面发展，进而提高项目沿线人民群众的生活品质。</w:t>
      </w:r>
    </w:p>
    <w:p w:rsidR="005F4C4F" w:rsidRPr="005A5F92" w:rsidRDefault="00741B4D">
      <w:pPr>
        <w:pStyle w:val="3TimesNewRoman"/>
        <w:spacing w:before="0" w:afterLines="0" w:after="0"/>
        <w:ind w:left="0"/>
        <w:rPr>
          <w:rFonts w:eastAsiaTheme="minorEastAsia" w:cs="Times New Roman"/>
          <w:b/>
          <w:bCs/>
          <w:color w:val="auto"/>
          <w:lang w:val="en-US"/>
        </w:rPr>
      </w:pPr>
      <w:bookmarkStart w:id="995" w:name="_Toc399483762"/>
      <w:bookmarkStart w:id="996" w:name="_Toc18481"/>
      <w:bookmarkStart w:id="997" w:name="_Toc448234980"/>
      <w:bookmarkStart w:id="998" w:name="_Toc25062"/>
      <w:bookmarkStart w:id="999" w:name="_Toc27145"/>
      <w:bookmarkStart w:id="1000" w:name="_Toc29281"/>
      <w:bookmarkStart w:id="1001" w:name="_Toc460165250"/>
      <w:bookmarkStart w:id="1002" w:name="_Toc462736883"/>
      <w:bookmarkStart w:id="1003" w:name="_Toc478473216"/>
      <w:bookmarkStart w:id="1004" w:name="_Toc21303"/>
      <w:bookmarkStart w:id="1005" w:name="_Toc8860"/>
      <w:r w:rsidRPr="005A5F92">
        <w:rPr>
          <w:rFonts w:eastAsiaTheme="minorEastAsia" w:cs="Times New Roman"/>
          <w:b/>
          <w:bCs/>
          <w:color w:val="auto"/>
          <w:lang w:val="en-US"/>
        </w:rPr>
        <w:t>生态环境</w:t>
      </w:r>
      <w:bookmarkEnd w:id="995"/>
      <w:bookmarkEnd w:id="996"/>
      <w:bookmarkEnd w:id="997"/>
      <w:bookmarkEnd w:id="998"/>
      <w:bookmarkEnd w:id="999"/>
      <w:bookmarkEnd w:id="1000"/>
      <w:bookmarkEnd w:id="1001"/>
      <w:bookmarkEnd w:id="1002"/>
      <w:bookmarkEnd w:id="1003"/>
      <w:bookmarkEnd w:id="1004"/>
      <w:bookmarkEnd w:id="1005"/>
    </w:p>
    <w:p w:rsidR="00F37F4D" w:rsidRPr="005A5F92" w:rsidRDefault="00F37F4D">
      <w:pPr>
        <w:pStyle w:val="af"/>
        <w:spacing w:line="360" w:lineRule="auto"/>
        <w:rPr>
          <w:rFonts w:cs="Times New Roman"/>
          <w:lang w:val="en-US"/>
        </w:rPr>
      </w:pPr>
      <w:bookmarkStart w:id="1006" w:name="_Toc16720"/>
      <w:bookmarkStart w:id="1007" w:name="_Toc448234981"/>
      <w:bookmarkStart w:id="1008" w:name="_Toc1566"/>
      <w:bookmarkStart w:id="1009" w:name="_Toc8591"/>
      <w:bookmarkStart w:id="1010" w:name="_Toc24956"/>
      <w:bookmarkStart w:id="1011" w:name="_Toc399483763"/>
      <w:r>
        <w:rPr>
          <w:rFonts w:cs="Times New Roman" w:hint="eastAsia"/>
          <w:lang w:val="en-US"/>
        </w:rPr>
        <w:t>（</w:t>
      </w:r>
      <w:r>
        <w:rPr>
          <w:rFonts w:cs="Times New Roman" w:hint="eastAsia"/>
          <w:lang w:val="en-US"/>
        </w:rPr>
        <w:t>1</w:t>
      </w:r>
      <w:r>
        <w:rPr>
          <w:rFonts w:cs="Times New Roman" w:hint="eastAsia"/>
          <w:lang w:val="en-US"/>
        </w:rPr>
        <w:t>）</w:t>
      </w:r>
      <w:r w:rsidRPr="005A5F92">
        <w:rPr>
          <w:rFonts w:cs="Times New Roman"/>
          <w:lang w:val="en-US"/>
        </w:rPr>
        <w:t>项目建设对当地土地资源有一定的影响，但不会对当地土地利用总体格局产生大的影响；</w:t>
      </w:r>
      <w:r w:rsidRPr="005A5F92">
        <w:rPr>
          <w:rFonts w:cs="Times New Roman"/>
          <w:lang w:val="en-US"/>
        </w:rPr>
        <w:t xml:space="preserve"> </w:t>
      </w:r>
    </w:p>
    <w:p w:rsidR="00F37F4D" w:rsidRPr="005A5F92" w:rsidRDefault="00F37F4D">
      <w:pPr>
        <w:pStyle w:val="af"/>
        <w:spacing w:line="360" w:lineRule="auto"/>
        <w:rPr>
          <w:rFonts w:cs="Times New Roman"/>
          <w:lang w:val="en-US"/>
        </w:rPr>
      </w:pPr>
      <w:r>
        <w:rPr>
          <w:rFonts w:cs="Times New Roman" w:hint="eastAsia"/>
          <w:lang w:val="en-US"/>
        </w:rPr>
        <w:t>（</w:t>
      </w:r>
      <w:r>
        <w:rPr>
          <w:rFonts w:cs="Times New Roman" w:hint="eastAsia"/>
          <w:lang w:val="en-US"/>
        </w:rPr>
        <w:t>2</w:t>
      </w:r>
      <w:r>
        <w:rPr>
          <w:rFonts w:cs="Times New Roman" w:hint="eastAsia"/>
          <w:lang w:val="en-US"/>
        </w:rPr>
        <w:t>）</w:t>
      </w:r>
      <w:r w:rsidRPr="005A5F92">
        <w:rPr>
          <w:rFonts w:cs="Times New Roman"/>
          <w:lang w:val="en-US"/>
        </w:rPr>
        <w:t>项目建设将造成施工区域内地表植被的破坏，通过各项污染防治措施，本项目施工对水生生态系统的影响较小；</w:t>
      </w:r>
    </w:p>
    <w:p w:rsidR="00F37F4D" w:rsidRPr="005A5F92" w:rsidRDefault="00F37F4D">
      <w:pPr>
        <w:pStyle w:val="af"/>
        <w:spacing w:line="360" w:lineRule="auto"/>
        <w:rPr>
          <w:rFonts w:cs="Times New Roman"/>
          <w:lang w:val="en-US"/>
        </w:rPr>
      </w:pPr>
      <w:r>
        <w:rPr>
          <w:rFonts w:cs="Times New Roman" w:hint="eastAsia"/>
          <w:lang w:val="en-US"/>
        </w:rPr>
        <w:t>（</w:t>
      </w:r>
      <w:r>
        <w:rPr>
          <w:rFonts w:cs="Times New Roman" w:hint="eastAsia"/>
          <w:lang w:val="en-US"/>
        </w:rPr>
        <w:t>3</w:t>
      </w:r>
      <w:r>
        <w:rPr>
          <w:rFonts w:cs="Times New Roman" w:hint="eastAsia"/>
          <w:lang w:val="en-US"/>
        </w:rPr>
        <w:t>）</w:t>
      </w:r>
      <w:r w:rsidRPr="005A5F92">
        <w:rPr>
          <w:rFonts w:cs="Times New Roman"/>
          <w:snapToGrid w:val="0"/>
          <w:lang w:val="en-US"/>
        </w:rPr>
        <w:t>本工程在建设过程中地表裸露后被雨水冲刷将造成水土流失。</w:t>
      </w:r>
    </w:p>
    <w:p w:rsidR="00F37F4D" w:rsidRPr="005A5F92" w:rsidRDefault="00F37F4D">
      <w:pPr>
        <w:pStyle w:val="af"/>
        <w:spacing w:line="360" w:lineRule="auto"/>
        <w:rPr>
          <w:rFonts w:cs="Times New Roman"/>
          <w:lang w:val="en-US"/>
        </w:rPr>
      </w:pPr>
      <w:r w:rsidRPr="005A5F92">
        <w:rPr>
          <w:rFonts w:cs="Times New Roman"/>
          <w:lang w:val="en-US"/>
        </w:rPr>
        <w:t>因此，在采取土地资源保护、水土流失防治和施工污染防治措施后，本项目对生态环境的影响处于可接受程度，不会对生态环境造成破坏。</w:t>
      </w:r>
    </w:p>
    <w:p w:rsidR="00F37F4D" w:rsidRPr="005A5F92" w:rsidRDefault="00F37F4D">
      <w:pPr>
        <w:pStyle w:val="3TimesNewRoman"/>
        <w:spacing w:before="0" w:afterLines="0" w:after="0"/>
        <w:ind w:left="0"/>
        <w:rPr>
          <w:rFonts w:eastAsiaTheme="minorEastAsia" w:cs="Times New Roman"/>
          <w:b/>
          <w:bCs/>
          <w:color w:val="auto"/>
          <w:lang w:val="en-US"/>
        </w:rPr>
      </w:pPr>
      <w:bookmarkStart w:id="1012" w:name="_Toc478473217"/>
      <w:bookmarkStart w:id="1013" w:name="_Toc460165251"/>
      <w:bookmarkStart w:id="1014" w:name="_Toc462736884"/>
      <w:bookmarkStart w:id="1015" w:name="_Toc23210"/>
      <w:bookmarkStart w:id="1016" w:name="_Toc12775"/>
      <w:r w:rsidRPr="005A5F92">
        <w:rPr>
          <w:rFonts w:eastAsiaTheme="minorEastAsia" w:cs="Times New Roman"/>
          <w:b/>
          <w:bCs/>
          <w:color w:val="auto"/>
          <w:lang w:val="en-US"/>
        </w:rPr>
        <w:t>水环境</w:t>
      </w:r>
      <w:bookmarkEnd w:id="1006"/>
      <w:bookmarkEnd w:id="1007"/>
      <w:bookmarkEnd w:id="1008"/>
      <w:bookmarkEnd w:id="1009"/>
      <w:bookmarkEnd w:id="1010"/>
      <w:bookmarkEnd w:id="1012"/>
      <w:bookmarkEnd w:id="1013"/>
      <w:bookmarkEnd w:id="1014"/>
      <w:bookmarkEnd w:id="1015"/>
      <w:bookmarkEnd w:id="1016"/>
    </w:p>
    <w:p w:rsidR="00F37F4D" w:rsidRPr="005A5F92" w:rsidRDefault="00D80995">
      <w:pPr>
        <w:pStyle w:val="26"/>
        <w:spacing w:line="360" w:lineRule="auto"/>
        <w:rPr>
          <w:rFonts w:cs="Times New Roman"/>
        </w:rPr>
      </w:pPr>
      <w:r>
        <w:rPr>
          <w:rFonts w:cs="Times New Roman" w:hint="eastAsia"/>
        </w:rPr>
        <w:t>（</w:t>
      </w:r>
      <w:r>
        <w:rPr>
          <w:rFonts w:cs="Times New Roman" w:hint="eastAsia"/>
        </w:rPr>
        <w:t>1</w:t>
      </w:r>
      <w:r>
        <w:rPr>
          <w:rFonts w:cs="Times New Roman" w:hint="eastAsia"/>
        </w:rPr>
        <w:t>）</w:t>
      </w:r>
      <w:r w:rsidR="00F37F4D" w:rsidRPr="005A5F92">
        <w:rPr>
          <w:rFonts w:cs="Times New Roman"/>
        </w:rPr>
        <w:t>施工期</w:t>
      </w:r>
    </w:p>
    <w:p w:rsidR="00F37F4D" w:rsidRPr="005A5F92" w:rsidRDefault="00F37F4D">
      <w:pPr>
        <w:pStyle w:val="af5"/>
        <w:ind w:firstLine="480"/>
        <w:rPr>
          <w:rFonts w:cs="Times New Roman"/>
          <w:szCs w:val="24"/>
        </w:rPr>
      </w:pPr>
      <w:r w:rsidRPr="005A5F92">
        <w:rPr>
          <w:rFonts w:cs="Times New Roman"/>
        </w:rPr>
        <w:t>施工机械跑、冒、滴、漏的污油及冲洗或被雨水冲刷产生的油水污染，这些污水中成分较为简单，本项目应在机械停放区设置沉淀隔油池，将停放区内的雨水收集至沉淀隔油池内统一处置，尾水用于道路洒水降尘，严禁排入附近水体。施工废水</w:t>
      </w:r>
      <w:r w:rsidRPr="005A5F92">
        <w:rPr>
          <w:rFonts w:cs="Times New Roman"/>
          <w:bCs/>
          <w:szCs w:val="24"/>
        </w:rPr>
        <w:t>经化粪池处理后接</w:t>
      </w:r>
      <w:r w:rsidRPr="005A5F92">
        <w:rPr>
          <w:rFonts w:cs="Times New Roman"/>
          <w:bCs/>
          <w:szCs w:val="24"/>
        </w:rPr>
        <w:lastRenderedPageBreak/>
        <w:t>入市政污水管网，经城区水处理厂处理后，达标排入淠河，</w:t>
      </w:r>
      <w:r w:rsidRPr="005A5F92">
        <w:rPr>
          <w:rFonts w:cs="Times New Roman"/>
        </w:rPr>
        <w:t>生活污水对地表水产生影响较小</w:t>
      </w:r>
      <w:r w:rsidRPr="005A5F92">
        <w:rPr>
          <w:rFonts w:cs="Times New Roman"/>
          <w:szCs w:val="24"/>
        </w:rPr>
        <w:t>。</w:t>
      </w:r>
    </w:p>
    <w:p w:rsidR="00F37F4D" w:rsidRPr="005A5F92" w:rsidRDefault="00D80995">
      <w:pPr>
        <w:pStyle w:val="26"/>
        <w:spacing w:line="360" w:lineRule="auto"/>
        <w:rPr>
          <w:rFonts w:cs="Times New Roman"/>
        </w:rPr>
      </w:pPr>
      <w:r>
        <w:rPr>
          <w:rFonts w:cs="Times New Roman" w:hint="eastAsia"/>
        </w:rPr>
        <w:t>（</w:t>
      </w:r>
      <w:r>
        <w:rPr>
          <w:rFonts w:cs="Times New Roman" w:hint="eastAsia"/>
        </w:rPr>
        <w:t>2</w:t>
      </w:r>
      <w:r>
        <w:rPr>
          <w:rFonts w:cs="Times New Roman" w:hint="eastAsia"/>
        </w:rPr>
        <w:t>）</w:t>
      </w:r>
      <w:r w:rsidR="00F37F4D" w:rsidRPr="005A5F92">
        <w:rPr>
          <w:rFonts w:cs="Times New Roman"/>
        </w:rPr>
        <w:t>运营期</w:t>
      </w:r>
    </w:p>
    <w:p w:rsidR="00F37F4D" w:rsidRPr="005A5F92" w:rsidRDefault="00F37F4D">
      <w:pPr>
        <w:pStyle w:val="12"/>
        <w:rPr>
          <w:rFonts w:ascii="Times New Roman" w:hAnsi="Times New Roman" w:cs="Times New Roman"/>
        </w:rPr>
      </w:pPr>
      <w:r w:rsidRPr="005A5F92">
        <w:rPr>
          <w:rFonts w:ascii="Times New Roman" w:hAnsi="Times New Roman" w:cs="Times New Roman"/>
        </w:rPr>
        <w:t>项目所在区域建设完整的排水系统，路面产生的径流可由位于道路两侧的雨水管网收集，排入地表水体。</w:t>
      </w:r>
      <w:r w:rsidR="00D80995">
        <w:rPr>
          <w:rFonts w:ascii="Times New Roman" w:hAnsi="Times New Roman" w:cs="Times New Roman" w:hint="eastAsia"/>
        </w:rPr>
        <w:t>长安北路桥排水接入污水管网，</w:t>
      </w:r>
      <w:r w:rsidRPr="005A5F92">
        <w:rPr>
          <w:rFonts w:ascii="Times New Roman" w:hAnsi="Times New Roman" w:cs="Times New Roman"/>
        </w:rPr>
        <w:t>不会对</w:t>
      </w:r>
      <w:r w:rsidR="00D80995">
        <w:rPr>
          <w:rFonts w:ascii="Times New Roman" w:hAnsi="Times New Roman" w:cs="Times New Roman" w:hint="eastAsia"/>
        </w:rPr>
        <w:t>淠河总干渠</w:t>
      </w:r>
      <w:r w:rsidRPr="005A5F92">
        <w:rPr>
          <w:rFonts w:ascii="Times New Roman" w:hAnsi="Times New Roman" w:cs="Times New Roman"/>
        </w:rPr>
        <w:t>水体造成影响。</w:t>
      </w:r>
    </w:p>
    <w:p w:rsidR="00F37F4D" w:rsidRPr="005A5F92" w:rsidRDefault="00F37F4D">
      <w:pPr>
        <w:pStyle w:val="3TimesNewRoman"/>
        <w:spacing w:before="0" w:afterLines="0" w:after="0"/>
        <w:ind w:left="0"/>
        <w:rPr>
          <w:rFonts w:eastAsiaTheme="minorEastAsia" w:cs="Times New Roman"/>
          <w:b/>
          <w:bCs/>
          <w:color w:val="auto"/>
          <w:lang w:val="en-US"/>
        </w:rPr>
      </w:pPr>
      <w:bookmarkStart w:id="1017" w:name="_Toc462736885"/>
      <w:bookmarkStart w:id="1018" w:name="_Toc30430"/>
      <w:bookmarkStart w:id="1019" w:name="_Toc1798"/>
      <w:bookmarkStart w:id="1020" w:name="_Toc478473218"/>
      <w:bookmarkStart w:id="1021" w:name="_Toc8106"/>
      <w:bookmarkStart w:id="1022" w:name="_Toc448234982"/>
      <w:bookmarkStart w:id="1023" w:name="_Toc11307"/>
      <w:bookmarkStart w:id="1024" w:name="_Toc15793"/>
      <w:bookmarkStart w:id="1025" w:name="_Toc24566"/>
      <w:bookmarkStart w:id="1026" w:name="_Toc460165252"/>
      <w:r w:rsidRPr="005A5F92">
        <w:rPr>
          <w:rFonts w:eastAsiaTheme="minorEastAsia" w:cs="Times New Roman"/>
          <w:b/>
          <w:bCs/>
          <w:color w:val="auto"/>
          <w:lang w:val="en-US"/>
        </w:rPr>
        <w:t>大气环境</w:t>
      </w:r>
      <w:bookmarkEnd w:id="1017"/>
      <w:bookmarkEnd w:id="1018"/>
      <w:bookmarkEnd w:id="1019"/>
      <w:bookmarkEnd w:id="1020"/>
      <w:bookmarkEnd w:id="1021"/>
      <w:bookmarkEnd w:id="1022"/>
      <w:bookmarkEnd w:id="1023"/>
      <w:bookmarkEnd w:id="1024"/>
      <w:bookmarkEnd w:id="1025"/>
      <w:bookmarkEnd w:id="1026"/>
    </w:p>
    <w:p w:rsidR="00F37F4D" w:rsidRPr="005A5F92" w:rsidRDefault="00D80995">
      <w:pPr>
        <w:pStyle w:val="26"/>
        <w:spacing w:line="360" w:lineRule="auto"/>
        <w:rPr>
          <w:rFonts w:cs="Times New Roman"/>
        </w:rPr>
      </w:pPr>
      <w:r>
        <w:rPr>
          <w:rFonts w:cs="Times New Roman" w:hint="eastAsia"/>
        </w:rPr>
        <w:t>（</w:t>
      </w:r>
      <w:r>
        <w:rPr>
          <w:rFonts w:cs="Times New Roman" w:hint="eastAsia"/>
        </w:rPr>
        <w:t>1</w:t>
      </w:r>
      <w:r>
        <w:rPr>
          <w:rFonts w:cs="Times New Roman" w:hint="eastAsia"/>
        </w:rPr>
        <w:t>）</w:t>
      </w:r>
      <w:r w:rsidR="00F37F4D" w:rsidRPr="005A5F92">
        <w:rPr>
          <w:rFonts w:cs="Times New Roman"/>
        </w:rPr>
        <w:t>施工期</w:t>
      </w:r>
    </w:p>
    <w:p w:rsidR="00F37F4D" w:rsidRPr="005A5F92" w:rsidRDefault="00F37F4D">
      <w:pPr>
        <w:pStyle w:val="26"/>
        <w:spacing w:line="360" w:lineRule="auto"/>
        <w:rPr>
          <w:rFonts w:cs="Times New Roman"/>
        </w:rPr>
      </w:pPr>
      <w:r w:rsidRPr="005A5F92">
        <w:rPr>
          <w:rFonts w:cs="Times New Roman"/>
        </w:rPr>
        <w:t>施工期环境空气污染源主要为施工运输车辆引起的道路扬尘，物料装卸扬尘，施工区扬尘以及沥青摊铺时产生的沥青烟气、交通运输车辆排放的废气。</w:t>
      </w:r>
    </w:p>
    <w:p w:rsidR="00F37F4D" w:rsidRPr="005A5F92" w:rsidRDefault="00F37F4D">
      <w:pPr>
        <w:pStyle w:val="26"/>
        <w:spacing w:line="360" w:lineRule="auto"/>
        <w:rPr>
          <w:rFonts w:cs="Times New Roman"/>
        </w:rPr>
      </w:pPr>
      <w:r w:rsidRPr="005A5F92">
        <w:rPr>
          <w:rFonts w:cs="Times New Roman"/>
        </w:rPr>
        <w:t>建设单位</w:t>
      </w:r>
      <w:proofErr w:type="gramStart"/>
      <w:r w:rsidRPr="005A5F92">
        <w:rPr>
          <w:rFonts w:cs="Times New Roman"/>
        </w:rPr>
        <w:t>采取抑尘措施</w:t>
      </w:r>
      <w:proofErr w:type="gramEnd"/>
      <w:r w:rsidRPr="005A5F92">
        <w:rPr>
          <w:rFonts w:cs="Times New Roman"/>
        </w:rPr>
        <w:t>，如施工场地洒水抑尘、加强管理措施、加强对现场施工人员劳动保护等，可有效减少对环境空气的影响。工程扬尘对环境空气的污染是短暂与局部的，施工完成后就会消失。</w:t>
      </w:r>
    </w:p>
    <w:p w:rsidR="00F37F4D" w:rsidRPr="005A5F92" w:rsidRDefault="00F37F4D">
      <w:pPr>
        <w:pStyle w:val="26"/>
        <w:spacing w:line="360" w:lineRule="auto"/>
        <w:rPr>
          <w:rFonts w:cs="Times New Roman"/>
        </w:rPr>
      </w:pPr>
      <w:r w:rsidRPr="005A5F92">
        <w:rPr>
          <w:rFonts w:cs="Times New Roman"/>
        </w:rPr>
        <w:t>施工单位应做好机械的维护、保养工作，按规定安装尾气净化装置，保证尾气达标排放；运出车辆禁止超载、不得使用劣质燃料；对车辆的尾气排放进行监督管理，严格执行汽车排污监管办法、汽车排放监测制度。由于运输及一些施工设备运行燃油排放的污染物量较小，这些污染物排放具有流动、扩散的特点，且施工区大气污染物扩散稀释条件较好，不会对环境大气质量及功能造成不利的影响。</w:t>
      </w:r>
    </w:p>
    <w:p w:rsidR="00F37F4D" w:rsidRPr="005A5F92" w:rsidRDefault="00D80995">
      <w:pPr>
        <w:pStyle w:val="26"/>
        <w:spacing w:line="360" w:lineRule="auto"/>
        <w:rPr>
          <w:rFonts w:cs="Times New Roman"/>
        </w:rPr>
      </w:pPr>
      <w:r>
        <w:rPr>
          <w:rFonts w:cs="Times New Roman" w:hint="eastAsia"/>
        </w:rPr>
        <w:t>（</w:t>
      </w:r>
      <w:r>
        <w:rPr>
          <w:rFonts w:cs="Times New Roman" w:hint="eastAsia"/>
        </w:rPr>
        <w:t>2</w:t>
      </w:r>
      <w:r>
        <w:rPr>
          <w:rFonts w:cs="Times New Roman" w:hint="eastAsia"/>
        </w:rPr>
        <w:t>）</w:t>
      </w:r>
      <w:r w:rsidR="00F37F4D" w:rsidRPr="005A5F92">
        <w:rPr>
          <w:rFonts w:cs="Times New Roman"/>
        </w:rPr>
        <w:t>运营期</w:t>
      </w:r>
    </w:p>
    <w:p w:rsidR="00F37F4D" w:rsidRPr="005A5F92" w:rsidRDefault="00F37F4D">
      <w:pPr>
        <w:pStyle w:val="26"/>
        <w:spacing w:line="360" w:lineRule="auto"/>
        <w:rPr>
          <w:rFonts w:cs="Times New Roman"/>
        </w:rPr>
      </w:pPr>
      <w:r w:rsidRPr="005A5F92">
        <w:rPr>
          <w:rFonts w:cs="Times New Roman"/>
        </w:rPr>
        <w:t>由预测结果可知，项目排放的汽车废气在</w:t>
      </w:r>
      <w:r w:rsidRPr="005A5F92">
        <w:rPr>
          <w:rFonts w:cs="Times New Roman"/>
        </w:rPr>
        <w:t>0~200m</w:t>
      </w:r>
      <w:r w:rsidRPr="005A5F92">
        <w:rPr>
          <w:rFonts w:cs="Times New Roman"/>
        </w:rPr>
        <w:t>的范围内</w:t>
      </w:r>
      <w:r w:rsidRPr="005A5F92">
        <w:rPr>
          <w:rFonts w:cs="Times New Roman"/>
        </w:rPr>
        <w:t>CO</w:t>
      </w:r>
      <w:r w:rsidRPr="005A5F92">
        <w:rPr>
          <w:rFonts w:cs="Times New Roman"/>
        </w:rPr>
        <w:t>和</w:t>
      </w:r>
      <w:r w:rsidRPr="005A5F92">
        <w:rPr>
          <w:rFonts w:cs="Times New Roman"/>
        </w:rPr>
        <w:t>NO</w:t>
      </w:r>
      <w:r w:rsidRPr="005A5F92">
        <w:rPr>
          <w:rFonts w:cs="Times New Roman"/>
          <w:vertAlign w:val="subscript"/>
        </w:rPr>
        <w:t>2</w:t>
      </w:r>
      <w:r w:rsidRPr="005A5F92">
        <w:rPr>
          <w:rFonts w:cs="Times New Roman"/>
        </w:rPr>
        <w:t>小时平均浓度均达到二级标准的要求。</w:t>
      </w:r>
    </w:p>
    <w:p w:rsidR="005F4C4F" w:rsidRPr="005A5F92" w:rsidRDefault="00F37F4D">
      <w:pPr>
        <w:pStyle w:val="3TimesNewRoman"/>
        <w:spacing w:before="0" w:afterLines="0" w:after="0"/>
        <w:ind w:left="0"/>
        <w:rPr>
          <w:rFonts w:eastAsiaTheme="minorEastAsia" w:cs="Times New Roman"/>
          <w:b/>
          <w:bCs/>
          <w:color w:val="auto"/>
          <w:lang w:val="en-US"/>
        </w:rPr>
      </w:pPr>
      <w:bookmarkStart w:id="1027" w:name="_Toc18602"/>
      <w:bookmarkStart w:id="1028" w:name="_Toc448234983"/>
      <w:bookmarkStart w:id="1029" w:name="_Toc8278"/>
      <w:bookmarkStart w:id="1030" w:name="_Toc16928"/>
      <w:bookmarkStart w:id="1031" w:name="_Toc11866"/>
      <w:bookmarkStart w:id="1032" w:name="_Toc460165253"/>
      <w:bookmarkStart w:id="1033" w:name="_Toc462736886"/>
      <w:bookmarkStart w:id="1034" w:name="_Toc478473219"/>
      <w:bookmarkStart w:id="1035" w:name="_Toc7813"/>
      <w:bookmarkStart w:id="1036" w:name="_Toc15705"/>
      <w:r w:rsidRPr="005A5F92">
        <w:rPr>
          <w:rFonts w:eastAsiaTheme="minorEastAsia" w:cs="Times New Roman"/>
          <w:b/>
          <w:bCs/>
          <w:color w:val="auto"/>
          <w:lang w:val="en-US"/>
        </w:rPr>
        <w:t>声环境</w:t>
      </w:r>
      <w:bookmarkEnd w:id="1011"/>
      <w:bookmarkEnd w:id="1027"/>
      <w:bookmarkEnd w:id="1028"/>
      <w:bookmarkEnd w:id="1029"/>
      <w:bookmarkEnd w:id="1030"/>
      <w:bookmarkEnd w:id="1031"/>
      <w:bookmarkEnd w:id="1032"/>
      <w:bookmarkEnd w:id="1033"/>
      <w:bookmarkEnd w:id="1034"/>
      <w:bookmarkEnd w:id="1035"/>
      <w:bookmarkEnd w:id="1036"/>
    </w:p>
    <w:p w:rsidR="005F4C4F" w:rsidRPr="005A5F92" w:rsidRDefault="00D80995">
      <w:pPr>
        <w:tabs>
          <w:tab w:val="left" w:pos="210"/>
        </w:tabs>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sidR="00741B4D" w:rsidRPr="005A5F92">
        <w:rPr>
          <w:rFonts w:ascii="Times New Roman" w:hAnsi="Times New Roman" w:cs="Times New Roman"/>
        </w:rPr>
        <w:t>施工期</w:t>
      </w:r>
    </w:p>
    <w:p w:rsidR="005F4C4F" w:rsidRPr="005A5F92" w:rsidRDefault="00741B4D">
      <w:pPr>
        <w:tabs>
          <w:tab w:val="left" w:pos="210"/>
        </w:tabs>
        <w:rPr>
          <w:rFonts w:ascii="Times New Roman" w:hAnsi="Times New Roman" w:cs="Times New Roman"/>
        </w:rPr>
      </w:pPr>
      <w:r w:rsidRPr="005A5F92">
        <w:rPr>
          <w:rFonts w:ascii="Times New Roman" w:hAnsi="Times New Roman" w:cs="Times New Roman"/>
          <w:bCs/>
        </w:rPr>
        <w:t>施工期噪声源主要为施工机械和运输车辆。施工机械一般具有高噪声、无规则等特点，往往会对附近的居民点等声环境产生一定影响。施工单位必须严格执行《建筑施工场界环境噪声排放标准》（</w:t>
      </w:r>
      <w:r w:rsidRPr="005A5F92">
        <w:rPr>
          <w:rFonts w:ascii="Times New Roman" w:hAnsi="Times New Roman" w:cs="Times New Roman"/>
          <w:bCs/>
        </w:rPr>
        <w:t>GB12523-2011</w:t>
      </w:r>
      <w:r w:rsidRPr="005A5F92">
        <w:rPr>
          <w:rFonts w:ascii="Times New Roman" w:hAnsi="Times New Roman" w:cs="Times New Roman"/>
          <w:bCs/>
        </w:rPr>
        <w:t>）的有关规定，以降低和减少噪声对周围居民的影响。但是施工期的这些噪声源均是短暂的，只在短时期局部环境造成影响，</w:t>
      </w:r>
      <w:proofErr w:type="gramStart"/>
      <w:r w:rsidRPr="005A5F92">
        <w:rPr>
          <w:rFonts w:ascii="Times New Roman" w:hAnsi="Times New Roman" w:cs="Times New Roman"/>
          <w:bCs/>
        </w:rPr>
        <w:t>待施工</w:t>
      </w:r>
      <w:proofErr w:type="gramEnd"/>
      <w:r w:rsidRPr="005A5F92">
        <w:rPr>
          <w:rFonts w:ascii="Times New Roman" w:hAnsi="Times New Roman" w:cs="Times New Roman"/>
          <w:bCs/>
        </w:rPr>
        <w:t>结束后这些影响也随之消失</w:t>
      </w:r>
      <w:r w:rsidRPr="005A5F92">
        <w:rPr>
          <w:rFonts w:ascii="Times New Roman" w:hAnsi="Times New Roman" w:cs="Times New Roman"/>
        </w:rPr>
        <w:t>。</w:t>
      </w:r>
    </w:p>
    <w:p w:rsidR="005F4C4F" w:rsidRPr="005A5F92" w:rsidRDefault="00D80995">
      <w:pPr>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sidR="00741B4D" w:rsidRPr="005A5F92">
        <w:rPr>
          <w:rFonts w:ascii="Times New Roman" w:hAnsi="Times New Roman" w:cs="Times New Roman"/>
        </w:rPr>
        <w:t>营运期</w:t>
      </w:r>
    </w:p>
    <w:p w:rsidR="005F4C4F" w:rsidRPr="005A5F92" w:rsidRDefault="00741B4D">
      <w:pPr>
        <w:pStyle w:val="26"/>
        <w:spacing w:line="360" w:lineRule="auto"/>
        <w:rPr>
          <w:rFonts w:cs="Times New Roman"/>
        </w:rPr>
      </w:pPr>
      <w:r w:rsidRPr="005A5F92">
        <w:rPr>
          <w:rFonts w:cs="Times New Roman"/>
        </w:rPr>
        <w:t>项目建成后，各类车辆噪声对沿线敏感点有一定的影响，由于道路加宽、绿化带改善在采取相应的一系列措施后，可大大降低交通噪声对周边环境的影响。</w:t>
      </w:r>
    </w:p>
    <w:p w:rsidR="005F4C4F" w:rsidRPr="005A5F92" w:rsidRDefault="00741B4D">
      <w:pPr>
        <w:pStyle w:val="3TimesNewRoman"/>
        <w:spacing w:before="0" w:afterLines="0" w:after="0"/>
        <w:ind w:left="0"/>
        <w:rPr>
          <w:rFonts w:eastAsiaTheme="minorEastAsia" w:cs="Times New Roman"/>
          <w:b/>
          <w:bCs/>
          <w:color w:val="auto"/>
          <w:lang w:val="en-US"/>
        </w:rPr>
      </w:pPr>
      <w:bookmarkStart w:id="1037" w:name="_Toc399483766"/>
      <w:bookmarkStart w:id="1038" w:name="_Toc24053"/>
      <w:bookmarkStart w:id="1039" w:name="_Toc448234984"/>
      <w:bookmarkStart w:id="1040" w:name="_Toc30096"/>
      <w:bookmarkStart w:id="1041" w:name="_Toc1923"/>
      <w:bookmarkStart w:id="1042" w:name="_Toc7715"/>
      <w:bookmarkStart w:id="1043" w:name="_Toc460165254"/>
      <w:bookmarkStart w:id="1044" w:name="_Toc462736887"/>
      <w:bookmarkStart w:id="1045" w:name="_Toc478473220"/>
      <w:bookmarkStart w:id="1046" w:name="_Toc42"/>
      <w:bookmarkStart w:id="1047" w:name="_Toc32061"/>
      <w:r w:rsidRPr="005A5F92">
        <w:rPr>
          <w:rFonts w:eastAsiaTheme="minorEastAsia" w:cs="Times New Roman"/>
          <w:b/>
          <w:bCs/>
          <w:color w:val="auto"/>
          <w:lang w:val="en-US"/>
        </w:rPr>
        <w:lastRenderedPageBreak/>
        <w:t>固体废弃物</w:t>
      </w:r>
      <w:bookmarkEnd w:id="1037"/>
      <w:bookmarkEnd w:id="1038"/>
      <w:bookmarkEnd w:id="1039"/>
      <w:bookmarkEnd w:id="1040"/>
      <w:bookmarkEnd w:id="1041"/>
      <w:bookmarkEnd w:id="1042"/>
      <w:bookmarkEnd w:id="1043"/>
      <w:bookmarkEnd w:id="1044"/>
      <w:bookmarkEnd w:id="1045"/>
      <w:bookmarkEnd w:id="1046"/>
      <w:bookmarkEnd w:id="1047"/>
    </w:p>
    <w:p w:rsidR="005F4C4F" w:rsidRPr="005A5F92" w:rsidRDefault="00741B4D">
      <w:pPr>
        <w:rPr>
          <w:rFonts w:ascii="Times New Roman" w:hAnsi="Times New Roman" w:cs="Times New Roman"/>
        </w:rPr>
      </w:pPr>
      <w:r w:rsidRPr="005A5F92">
        <w:rPr>
          <w:rFonts w:ascii="Times New Roman" w:hAnsi="Times New Roman" w:cs="Times New Roman"/>
        </w:rPr>
        <w:t>施工人员生活垃圾集中收集应定点堆放，</w:t>
      </w:r>
      <w:proofErr w:type="gramStart"/>
      <w:r w:rsidRPr="005A5F92">
        <w:rPr>
          <w:rFonts w:ascii="Times New Roman" w:hAnsi="Times New Roman" w:cs="Times New Roman"/>
        </w:rPr>
        <w:t>定期由</w:t>
      </w:r>
      <w:proofErr w:type="gramEnd"/>
      <w:r w:rsidRPr="005A5F92">
        <w:rPr>
          <w:rFonts w:ascii="Times New Roman" w:hAnsi="Times New Roman" w:cs="Times New Roman"/>
        </w:rPr>
        <w:t>环卫部门清运至城市生活垃圾处理场；本项目外运弃土在市容城管等部门的监督管理下按照批准的路线及时间及运输方式运往临近的经政府部门批准的弃土场。</w:t>
      </w:r>
    </w:p>
    <w:p w:rsidR="005F4C4F" w:rsidRPr="005A5F92" w:rsidRDefault="00741B4D">
      <w:pPr>
        <w:pStyle w:val="a0"/>
        <w:rPr>
          <w:rFonts w:ascii="Times New Roman" w:hAnsi="Times New Roman" w:cs="Times New Roman"/>
        </w:rPr>
      </w:pPr>
      <w:r w:rsidRPr="005A5F92">
        <w:rPr>
          <w:rFonts w:ascii="Times New Roman" w:hAnsi="Times New Roman" w:cs="Times New Roman"/>
          <w:lang w:val="en-US"/>
        </w:rPr>
        <w:t>项目清淤后，淤泥干化后用于周围边公园绿化、道路植树，多余部分由环卫部门渣土车运至建筑垃圾填埋场。</w:t>
      </w:r>
      <w:r w:rsidRPr="005A5F92">
        <w:rPr>
          <w:rFonts w:ascii="Times New Roman" w:hAnsi="Times New Roman" w:cs="Times New Roman"/>
        </w:rPr>
        <w:t>本项目固体废物对环境的影响较小。</w:t>
      </w:r>
    </w:p>
    <w:p w:rsidR="005F4C4F" w:rsidRPr="005A5F92" w:rsidRDefault="00741B4D" w:rsidP="002B173C">
      <w:pPr>
        <w:pStyle w:val="2"/>
        <w:rPr>
          <w:rFonts w:eastAsiaTheme="minorEastAsia"/>
        </w:rPr>
      </w:pPr>
      <w:bookmarkStart w:id="1048" w:name="_Toc478473221"/>
      <w:bookmarkStart w:id="1049" w:name="_Toc25432"/>
      <w:bookmarkStart w:id="1050" w:name="_Toc18723"/>
      <w:r w:rsidRPr="005A5F92">
        <w:rPr>
          <w:rFonts w:eastAsiaTheme="minorEastAsia"/>
        </w:rPr>
        <w:t>环境污染防治措施</w:t>
      </w:r>
      <w:bookmarkEnd w:id="1048"/>
      <w:bookmarkEnd w:id="1049"/>
      <w:bookmarkEnd w:id="1050"/>
    </w:p>
    <w:p w:rsidR="005F4C4F" w:rsidRPr="005A5F92" w:rsidRDefault="00741B4D">
      <w:pPr>
        <w:pStyle w:val="3TimesNewRoman"/>
        <w:spacing w:before="0" w:afterLines="0" w:after="0"/>
        <w:ind w:left="0"/>
        <w:rPr>
          <w:rFonts w:eastAsiaTheme="minorEastAsia" w:cs="Times New Roman"/>
          <w:b/>
          <w:bCs/>
          <w:color w:val="auto"/>
          <w:lang w:val="en-US"/>
        </w:rPr>
      </w:pPr>
      <w:bookmarkStart w:id="1051" w:name="_Toc226531906"/>
      <w:bookmarkStart w:id="1052" w:name="_Toc399483770"/>
      <w:bookmarkStart w:id="1053" w:name="_Toc22294"/>
      <w:bookmarkStart w:id="1054" w:name="_Toc448234987"/>
      <w:bookmarkStart w:id="1055" w:name="_Toc7824"/>
      <w:bookmarkStart w:id="1056" w:name="_Toc2383"/>
      <w:bookmarkStart w:id="1057" w:name="_Toc21230"/>
      <w:bookmarkStart w:id="1058" w:name="_Toc460165256"/>
      <w:bookmarkStart w:id="1059" w:name="_Toc462736889"/>
      <w:bookmarkStart w:id="1060" w:name="_Toc478473222"/>
      <w:bookmarkStart w:id="1061" w:name="_Toc7837"/>
      <w:bookmarkStart w:id="1062" w:name="_Toc26156"/>
      <w:r w:rsidRPr="005A5F92">
        <w:rPr>
          <w:rFonts w:eastAsiaTheme="minorEastAsia" w:cs="Times New Roman"/>
          <w:b/>
          <w:bCs/>
          <w:color w:val="auto"/>
          <w:lang w:val="en-US"/>
        </w:rPr>
        <w:t>施工期环境污染防治措施</w:t>
      </w:r>
      <w:bookmarkEnd w:id="1051"/>
      <w:bookmarkEnd w:id="1052"/>
      <w:bookmarkEnd w:id="1053"/>
      <w:bookmarkEnd w:id="1054"/>
      <w:bookmarkEnd w:id="1055"/>
      <w:bookmarkEnd w:id="1056"/>
      <w:bookmarkEnd w:id="1057"/>
      <w:bookmarkEnd w:id="1058"/>
      <w:bookmarkEnd w:id="1059"/>
      <w:bookmarkEnd w:id="1060"/>
      <w:bookmarkEnd w:id="1061"/>
      <w:bookmarkEnd w:id="1062"/>
    </w:p>
    <w:p w:rsidR="005F4C4F" w:rsidRPr="005A5F92" w:rsidRDefault="00877055">
      <w:pPr>
        <w:keepNext/>
        <w:keepLines/>
        <w:ind w:firstLine="482"/>
        <w:rPr>
          <w:rFonts w:ascii="Times New Roman" w:hAnsi="Times New Roman" w:cs="Times New Roman"/>
          <w:b/>
          <w:bCs/>
          <w:snapToGrid w:val="0"/>
        </w:rPr>
      </w:pPr>
      <w:r>
        <w:rPr>
          <w:rFonts w:ascii="Times New Roman" w:hAnsi="Times New Roman" w:cs="Times New Roman" w:hint="eastAsia"/>
          <w:b/>
          <w:bCs/>
          <w:snapToGrid w:val="0"/>
        </w:rPr>
        <w:t>9.5.1.</w:t>
      </w:r>
      <w:r w:rsidR="00741B4D" w:rsidRPr="005A5F92">
        <w:rPr>
          <w:rFonts w:ascii="Times New Roman" w:hAnsi="Times New Roman" w:cs="Times New Roman"/>
          <w:b/>
          <w:bCs/>
          <w:snapToGrid w:val="0"/>
        </w:rPr>
        <w:t>1</w:t>
      </w:r>
      <w:r w:rsidR="00741B4D" w:rsidRPr="005A5F92">
        <w:rPr>
          <w:rFonts w:ascii="Times New Roman" w:hAnsi="Times New Roman" w:cs="Times New Roman"/>
          <w:b/>
          <w:bCs/>
          <w:snapToGrid w:val="0"/>
        </w:rPr>
        <w:t>、生态保护措施</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）施工场地防护措施</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工程措施</w:t>
      </w:r>
    </w:p>
    <w:p w:rsidR="005F4C4F" w:rsidRPr="005A5F92" w:rsidRDefault="00741B4D">
      <w:pPr>
        <w:rPr>
          <w:rFonts w:ascii="Times New Roman" w:hAnsi="Times New Roman" w:cs="Times New Roman"/>
        </w:rPr>
      </w:pPr>
      <w:r w:rsidRPr="005A5F92">
        <w:rPr>
          <w:rFonts w:ascii="Times New Roman" w:hAnsi="Times New Roman" w:cs="Times New Roman"/>
        </w:rPr>
        <w:t>施工单位进驻前，对施工场地扰动区域的地表熟土层进行剥离，集中堆放在场地一角，用于后期施工场地覆土。</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覆盖措施</w:t>
      </w:r>
    </w:p>
    <w:p w:rsidR="005F4C4F" w:rsidRPr="005A5F92" w:rsidRDefault="00741B4D">
      <w:pPr>
        <w:rPr>
          <w:rFonts w:ascii="Times New Roman" w:hAnsi="Times New Roman" w:cs="Times New Roman"/>
        </w:rPr>
      </w:pPr>
      <w:r w:rsidRPr="005A5F92">
        <w:rPr>
          <w:rFonts w:ascii="Times New Roman" w:hAnsi="Times New Roman" w:cs="Times New Roman"/>
        </w:rPr>
        <w:t>对道路红线内的物料堆场，采取覆盖和围档措施。</w:t>
      </w:r>
    </w:p>
    <w:p w:rsidR="005F4C4F" w:rsidRPr="005A5F92" w:rsidRDefault="00741B4D">
      <w:pPr>
        <w:rPr>
          <w:rFonts w:ascii="Times New Roman" w:hAnsi="Times New Roman" w:cs="Times New Roman"/>
        </w:rPr>
      </w:pPr>
      <w:r w:rsidRPr="005A5F92">
        <w:rPr>
          <w:rFonts w:ascii="宋体" w:eastAsia="宋体" w:hAnsi="宋体" w:cs="宋体" w:hint="eastAsia"/>
        </w:rPr>
        <w:t>③</w:t>
      </w:r>
      <w:r w:rsidRPr="005A5F92">
        <w:rPr>
          <w:rFonts w:ascii="Times New Roman" w:hAnsi="Times New Roman" w:cs="Times New Roman"/>
        </w:rPr>
        <w:t>临时措施</w:t>
      </w:r>
    </w:p>
    <w:p w:rsidR="005F4C4F" w:rsidRPr="005A5F92" w:rsidRDefault="00741B4D">
      <w:pPr>
        <w:rPr>
          <w:rFonts w:ascii="Times New Roman" w:hAnsi="Times New Roman" w:cs="Times New Roman"/>
        </w:rPr>
      </w:pPr>
      <w:r w:rsidRPr="005A5F92">
        <w:rPr>
          <w:rFonts w:ascii="Times New Roman" w:hAnsi="Times New Roman" w:cs="Times New Roman"/>
        </w:rPr>
        <w:t>场地利用前，首先对剥离的表土及</w:t>
      </w:r>
      <w:proofErr w:type="gramStart"/>
      <w:r w:rsidRPr="005A5F92">
        <w:rPr>
          <w:rFonts w:ascii="Times New Roman" w:hAnsi="Times New Roman" w:cs="Times New Roman"/>
        </w:rPr>
        <w:t>场地内临建</w:t>
      </w:r>
      <w:proofErr w:type="gramEnd"/>
      <w:r w:rsidRPr="005A5F92">
        <w:rPr>
          <w:rFonts w:ascii="Times New Roman" w:hAnsi="Times New Roman" w:cs="Times New Roman"/>
        </w:rPr>
        <w:t>设施基坑开挖土方进行暂存，堆高不超过</w:t>
      </w:r>
      <w:r w:rsidRPr="005A5F92">
        <w:rPr>
          <w:rFonts w:ascii="Times New Roman" w:hAnsi="Times New Roman" w:cs="Times New Roman"/>
        </w:rPr>
        <w:t>3.0m</w:t>
      </w:r>
      <w:r w:rsidRPr="005A5F92">
        <w:rPr>
          <w:rFonts w:ascii="Times New Roman" w:hAnsi="Times New Roman" w:cs="Times New Roman"/>
        </w:rPr>
        <w:t>，并在场地周边开挖临时简易排水沟，内壁夯实，并与现有沟渠顺接，排水沟断面采用梯形。</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）临时堆场防护措施</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工程措施</w:t>
      </w:r>
    </w:p>
    <w:p w:rsidR="005F4C4F" w:rsidRPr="005A5F92" w:rsidRDefault="00741B4D">
      <w:pPr>
        <w:rPr>
          <w:rFonts w:ascii="Times New Roman" w:hAnsi="Times New Roman" w:cs="Times New Roman"/>
        </w:rPr>
      </w:pPr>
      <w:r w:rsidRPr="005A5F92">
        <w:rPr>
          <w:rFonts w:ascii="Times New Roman" w:hAnsi="Times New Roman" w:cs="Times New Roman"/>
        </w:rPr>
        <w:t>施工结束后，对临时堆土</w:t>
      </w:r>
      <w:proofErr w:type="gramStart"/>
      <w:r w:rsidRPr="005A5F92">
        <w:rPr>
          <w:rFonts w:ascii="Times New Roman" w:hAnsi="Times New Roman" w:cs="Times New Roman"/>
        </w:rPr>
        <w:t>场采取</w:t>
      </w:r>
      <w:proofErr w:type="gramEnd"/>
      <w:r w:rsidRPr="005A5F92">
        <w:rPr>
          <w:rFonts w:ascii="Times New Roman" w:hAnsi="Times New Roman" w:cs="Times New Roman"/>
        </w:rPr>
        <w:t>土地整治措施。</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临时措施</w:t>
      </w:r>
    </w:p>
    <w:p w:rsidR="005F4C4F" w:rsidRPr="005A5F92" w:rsidRDefault="00741B4D">
      <w:pPr>
        <w:rPr>
          <w:rFonts w:ascii="Times New Roman" w:hAnsi="Times New Roman" w:cs="Times New Roman"/>
        </w:rPr>
      </w:pPr>
      <w:r w:rsidRPr="005A5F92">
        <w:rPr>
          <w:rFonts w:ascii="Times New Roman" w:hAnsi="Times New Roman" w:cs="Times New Roman"/>
        </w:rPr>
        <w:t>对临时堆放于本区占地范围内堆土采取临时防护措施。堆土临时堆放时，边坡控制在</w:t>
      </w:r>
      <w:r w:rsidRPr="005A5F92">
        <w:rPr>
          <w:rFonts w:ascii="Times New Roman" w:hAnsi="Times New Roman" w:cs="Times New Roman"/>
        </w:rPr>
        <w:t>1:2</w:t>
      </w:r>
      <w:r w:rsidRPr="005A5F92">
        <w:rPr>
          <w:rFonts w:ascii="Times New Roman" w:hAnsi="Times New Roman" w:cs="Times New Roman"/>
        </w:rPr>
        <w:t>左右，堆高控制在</w:t>
      </w:r>
      <w:r w:rsidRPr="005A5F92">
        <w:rPr>
          <w:rFonts w:ascii="Times New Roman" w:hAnsi="Times New Roman" w:cs="Times New Roman"/>
        </w:rPr>
        <w:t>4.0m</w:t>
      </w:r>
      <w:r w:rsidRPr="005A5F92">
        <w:rPr>
          <w:rFonts w:ascii="Times New Roman" w:hAnsi="Times New Roman" w:cs="Times New Roman"/>
        </w:rPr>
        <w:t>左右，采用袋装</w:t>
      </w:r>
      <w:proofErr w:type="gramStart"/>
      <w:r w:rsidRPr="005A5F92">
        <w:rPr>
          <w:rFonts w:ascii="Times New Roman" w:hAnsi="Times New Roman" w:cs="Times New Roman"/>
        </w:rPr>
        <w:t>土临时</w:t>
      </w:r>
      <w:proofErr w:type="gramEnd"/>
      <w:r w:rsidRPr="005A5F92">
        <w:rPr>
          <w:rFonts w:ascii="Times New Roman" w:hAnsi="Times New Roman" w:cs="Times New Roman"/>
        </w:rPr>
        <w:t>拦挡。在堆土场四周开挖临时排水沟，并与路基永久排水沟相连，排水沟采用梯形断面。</w:t>
      </w:r>
    </w:p>
    <w:p w:rsidR="005F4C4F" w:rsidRPr="005A5F92" w:rsidRDefault="00741B4D">
      <w:pPr>
        <w:rPr>
          <w:rFonts w:ascii="Times New Roman" w:hAnsi="Times New Roman" w:cs="Times New Roman"/>
        </w:rPr>
      </w:pPr>
      <w:r w:rsidRPr="005A5F92">
        <w:rPr>
          <w:rFonts w:ascii="Times New Roman" w:hAnsi="Times New Roman" w:cs="Times New Roman"/>
        </w:rPr>
        <w:t>淤泥堆场四周开挖临时排水沟，并设泥水沉淀池，泥水沉淀后经检测达标后排入地表水体。</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）植被影响减缓措施</w:t>
      </w:r>
    </w:p>
    <w:p w:rsidR="005F4C4F" w:rsidRPr="005A5F92" w:rsidRDefault="00741B4D">
      <w:pPr>
        <w:rPr>
          <w:rFonts w:ascii="Times New Roman" w:hAnsi="Times New Roman" w:cs="Times New Roman"/>
        </w:rPr>
      </w:pPr>
      <w:r w:rsidRPr="005A5F92">
        <w:rPr>
          <w:rFonts w:ascii="Times New Roman" w:hAnsi="Times New Roman" w:cs="Times New Roman"/>
        </w:rPr>
        <w:lastRenderedPageBreak/>
        <w:t>施工场地及施工临时用地，施工结束及时清理、松土、整平，恢复其原有植被；周围损坏植被的土地，施工结束及时整治，恢复其地表原有植被。</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）对野生动物栖息地影响减缓措施</w:t>
      </w:r>
    </w:p>
    <w:p w:rsidR="005F4C4F" w:rsidRPr="005A5F92" w:rsidRDefault="00741B4D">
      <w:pPr>
        <w:rPr>
          <w:rFonts w:ascii="Times New Roman" w:hAnsi="Times New Roman" w:cs="Times New Roman"/>
        </w:rPr>
      </w:pPr>
      <w:r w:rsidRPr="005A5F92">
        <w:rPr>
          <w:rFonts w:ascii="Times New Roman" w:hAnsi="Times New Roman" w:cs="Times New Roman"/>
        </w:rPr>
        <w:t>施工过程应合理安排，避开敏感期，特别是鸟类的繁殖期。做好时间上、空间上的衔接，减少影响范围与时间。必须将各施工期的时间、施工范围安排协调好，统筹合理安排好施工进度，做到建成一片，完善一片。</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）工程固体废物分类处置措施及建议</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地表覆盖物</w:t>
      </w:r>
    </w:p>
    <w:p w:rsidR="005F4C4F" w:rsidRPr="005A5F92" w:rsidRDefault="00741B4D">
      <w:pPr>
        <w:rPr>
          <w:rFonts w:ascii="Times New Roman" w:hAnsi="Times New Roman" w:cs="Times New Roman"/>
        </w:rPr>
      </w:pPr>
      <w:r w:rsidRPr="005A5F92">
        <w:rPr>
          <w:rFonts w:ascii="Times New Roman" w:hAnsi="Times New Roman" w:cs="Times New Roman"/>
        </w:rPr>
        <w:t>施工时应对工程清理的地表覆盖物加以保留，集中堆放。淤泥处置护措施</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废沥青混合料</w:t>
      </w:r>
    </w:p>
    <w:p w:rsidR="005F4C4F" w:rsidRPr="005A5F92" w:rsidRDefault="00741B4D">
      <w:pPr>
        <w:rPr>
          <w:rFonts w:ascii="Times New Roman" w:hAnsi="Times New Roman" w:cs="Times New Roman"/>
        </w:rPr>
      </w:pPr>
      <w:r w:rsidRPr="005A5F92">
        <w:rPr>
          <w:rFonts w:ascii="Times New Roman" w:hAnsi="Times New Roman" w:cs="Times New Roman"/>
        </w:rPr>
        <w:t>废沥青混合料</w:t>
      </w:r>
      <w:proofErr w:type="gramStart"/>
      <w:r w:rsidRPr="005A5F92">
        <w:rPr>
          <w:rFonts w:ascii="Times New Roman" w:hAnsi="Times New Roman" w:cs="Times New Roman"/>
        </w:rPr>
        <w:t>属于难</w:t>
      </w:r>
      <w:proofErr w:type="gramEnd"/>
      <w:r w:rsidRPr="005A5F92">
        <w:rPr>
          <w:rFonts w:ascii="Times New Roman" w:hAnsi="Times New Roman" w:cs="Times New Roman"/>
        </w:rPr>
        <w:t>降解物质，建议建设单位</w:t>
      </w:r>
      <w:proofErr w:type="gramStart"/>
      <w:r w:rsidRPr="005A5F92">
        <w:rPr>
          <w:rFonts w:ascii="Times New Roman" w:hAnsi="Times New Roman" w:cs="Times New Roman"/>
        </w:rPr>
        <w:t>户施工</w:t>
      </w:r>
      <w:proofErr w:type="gramEnd"/>
      <w:r w:rsidRPr="005A5F92">
        <w:rPr>
          <w:rFonts w:ascii="Times New Roman" w:hAnsi="Times New Roman" w:cs="Times New Roman"/>
        </w:rPr>
        <w:t>单位对项目产生的沥青混合料进行合理利用，以减少其堆放产生的占地、影响沿线景观和浅层地下水、浪费资源等不利的环境影响，从而实现处理废料、节省工程投资，有利于保护环境等综合的生态效应。</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）路基的保护措施</w:t>
      </w:r>
    </w:p>
    <w:p w:rsidR="005F4C4F" w:rsidRPr="005A5F92" w:rsidRDefault="00741B4D">
      <w:pPr>
        <w:rPr>
          <w:rFonts w:ascii="Times New Roman" w:hAnsi="Times New Roman" w:cs="Times New Roman"/>
        </w:rPr>
      </w:pPr>
      <w:r w:rsidRPr="005A5F92">
        <w:rPr>
          <w:rFonts w:ascii="宋体" w:eastAsia="宋体" w:hAnsi="宋体" w:cs="宋体" w:hint="eastAsia"/>
        </w:rPr>
        <w:t>①</w:t>
      </w:r>
      <w:r w:rsidRPr="005A5F92">
        <w:rPr>
          <w:rFonts w:ascii="Times New Roman" w:hAnsi="Times New Roman" w:cs="Times New Roman"/>
        </w:rPr>
        <w:t>路基施工</w:t>
      </w:r>
    </w:p>
    <w:p w:rsidR="005F4C4F" w:rsidRPr="005A5F92" w:rsidRDefault="00741B4D">
      <w:pPr>
        <w:rPr>
          <w:rFonts w:ascii="Times New Roman" w:hAnsi="Times New Roman" w:cs="Times New Roman"/>
        </w:rPr>
      </w:pPr>
      <w:r w:rsidRPr="005A5F92">
        <w:rPr>
          <w:rFonts w:ascii="Times New Roman" w:hAnsi="Times New Roman" w:cs="Times New Roman"/>
        </w:rPr>
        <w:t>路基施工采用逐层填筑分层压实的施工方法，</w:t>
      </w:r>
      <w:r w:rsidRPr="005A5F92">
        <w:rPr>
          <w:rFonts w:ascii="Times New Roman" w:hAnsi="Times New Roman" w:cs="Times New Roman"/>
        </w:rPr>
        <w:t xml:space="preserve"> </w:t>
      </w:r>
      <w:r w:rsidRPr="005A5F92">
        <w:rPr>
          <w:rFonts w:ascii="Times New Roman" w:hAnsi="Times New Roman" w:cs="Times New Roman"/>
        </w:rPr>
        <w:t>在填筑路堤的同时进行边坡排水和防护工程，并合理组织施工，做到工序紧凑，以缩短工期，减少水土流失量。</w:t>
      </w:r>
    </w:p>
    <w:p w:rsidR="005F4C4F" w:rsidRPr="005A5F92" w:rsidRDefault="00741B4D">
      <w:pPr>
        <w:rPr>
          <w:rFonts w:ascii="Times New Roman" w:hAnsi="Times New Roman" w:cs="Times New Roman"/>
        </w:rPr>
      </w:pPr>
      <w:r w:rsidRPr="005A5F92">
        <w:rPr>
          <w:rFonts w:ascii="宋体" w:eastAsia="宋体" w:hAnsi="宋体" w:cs="宋体" w:hint="eastAsia"/>
        </w:rPr>
        <w:t>②</w:t>
      </w:r>
      <w:r w:rsidRPr="005A5F92">
        <w:rPr>
          <w:rFonts w:ascii="Times New Roman" w:hAnsi="Times New Roman" w:cs="Times New Roman"/>
        </w:rPr>
        <w:t>雨季施工</w:t>
      </w:r>
    </w:p>
    <w:p w:rsidR="005F4C4F" w:rsidRPr="005A5F92" w:rsidRDefault="00741B4D">
      <w:pPr>
        <w:rPr>
          <w:rFonts w:ascii="Times New Roman" w:hAnsi="Times New Roman" w:cs="Times New Roman"/>
        </w:rPr>
      </w:pPr>
      <w:r w:rsidRPr="005A5F92">
        <w:rPr>
          <w:rFonts w:ascii="Times New Roman" w:hAnsi="Times New Roman" w:cs="Times New Roman"/>
        </w:rPr>
        <w:t>及时获取气象信息，提前了解降雨情况，制定雨季施工计划。对</w:t>
      </w:r>
      <w:proofErr w:type="gramStart"/>
      <w:r w:rsidRPr="005A5F92">
        <w:rPr>
          <w:rFonts w:ascii="Times New Roman" w:hAnsi="Times New Roman" w:cs="Times New Roman"/>
        </w:rPr>
        <w:t>高填及</w:t>
      </w:r>
      <w:proofErr w:type="gramEnd"/>
      <w:r w:rsidRPr="005A5F92">
        <w:rPr>
          <w:rFonts w:ascii="Times New Roman" w:hAnsi="Times New Roman" w:cs="Times New Roman"/>
        </w:rPr>
        <w:t>不良地质路基等路段，</w:t>
      </w:r>
      <w:r w:rsidRPr="005A5F92">
        <w:rPr>
          <w:rFonts w:ascii="Times New Roman" w:hAnsi="Times New Roman" w:cs="Times New Roman"/>
        </w:rPr>
        <w:t xml:space="preserve"> </w:t>
      </w:r>
      <w:r w:rsidRPr="005A5F92">
        <w:rPr>
          <w:rFonts w:ascii="Times New Roman" w:hAnsi="Times New Roman" w:cs="Times New Roman"/>
        </w:rPr>
        <w:t>应尽量避免雨季施工；</w:t>
      </w:r>
      <w:r w:rsidRPr="005A5F92">
        <w:rPr>
          <w:rFonts w:ascii="Times New Roman" w:hAnsi="Times New Roman" w:cs="Times New Roman"/>
        </w:rPr>
        <w:t xml:space="preserve"> </w:t>
      </w:r>
      <w:r w:rsidRPr="005A5F92">
        <w:rPr>
          <w:rFonts w:ascii="Times New Roman" w:hAnsi="Times New Roman" w:cs="Times New Roman"/>
        </w:rPr>
        <w:t>不能避免时，</w:t>
      </w:r>
      <w:r w:rsidRPr="005A5F92">
        <w:rPr>
          <w:rFonts w:ascii="Times New Roman" w:hAnsi="Times New Roman" w:cs="Times New Roman"/>
        </w:rPr>
        <w:t xml:space="preserve"> </w:t>
      </w:r>
      <w:r w:rsidRPr="005A5F92">
        <w:rPr>
          <w:rFonts w:ascii="Times New Roman" w:hAnsi="Times New Roman" w:cs="Times New Roman"/>
        </w:rPr>
        <w:t>应保证施工期间排水通畅，不出现积水浸泡工作面的现象；若防护工程不能同时开展时，对施工面应采取加盖防水雨布等防护措施。</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3 \* GB3 </w:instrText>
      </w:r>
      <w:r w:rsidRPr="005A5F92">
        <w:rPr>
          <w:rFonts w:ascii="Times New Roman" w:hAnsi="Times New Roman" w:cs="Times New Roman"/>
        </w:rPr>
        <w:fldChar w:fldCharType="separate"/>
      </w:r>
      <w:r w:rsidRPr="005A5F92">
        <w:rPr>
          <w:rFonts w:ascii="宋体" w:eastAsia="宋体" w:hAnsi="宋体" w:cs="宋体" w:hint="eastAsia"/>
        </w:rPr>
        <w:t>③</w:t>
      </w:r>
      <w:r w:rsidRPr="005A5F92">
        <w:rPr>
          <w:rFonts w:ascii="Times New Roman" w:hAnsi="Times New Roman" w:cs="Times New Roman"/>
        </w:rPr>
        <w:fldChar w:fldCharType="end"/>
      </w:r>
      <w:r w:rsidRPr="005A5F92">
        <w:rPr>
          <w:rFonts w:ascii="Times New Roman" w:hAnsi="Times New Roman" w:cs="Times New Roman"/>
        </w:rPr>
        <w:t>其它保护措施</w:t>
      </w:r>
    </w:p>
    <w:p w:rsidR="005F4C4F" w:rsidRPr="005A5F92" w:rsidRDefault="00741B4D">
      <w:pPr>
        <w:rPr>
          <w:rFonts w:ascii="Times New Roman" w:hAnsi="Times New Roman" w:cs="Times New Roman"/>
        </w:rPr>
      </w:pPr>
      <w:r w:rsidRPr="005A5F92">
        <w:rPr>
          <w:rFonts w:ascii="Times New Roman" w:hAnsi="Times New Roman" w:cs="Times New Roman"/>
        </w:rPr>
        <w:t>在有雨水及地面径流处开挖路基时，应设置临时性沉淀池，在沉淀池出水的一侧设土工布围栏，再次拦截泥沙。当路基建成完毕后，推平沉淀池。</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7</w:t>
      </w:r>
      <w:r w:rsidRPr="005A5F92">
        <w:rPr>
          <w:rFonts w:ascii="Times New Roman" w:hAnsi="Times New Roman" w:cs="Times New Roman"/>
        </w:rPr>
        <w:t>）水土保持防护措施</w:t>
      </w:r>
    </w:p>
    <w:p w:rsidR="005F4C4F" w:rsidRPr="005A5F92" w:rsidRDefault="00741B4D">
      <w:pPr>
        <w:rPr>
          <w:rFonts w:ascii="Times New Roman" w:hAnsi="Times New Roman" w:cs="Times New Roman"/>
        </w:rPr>
      </w:pPr>
      <w:r w:rsidRPr="005A5F92">
        <w:rPr>
          <w:rFonts w:ascii="Times New Roman" w:hAnsi="Times New Roman" w:cs="Times New Roman"/>
        </w:rPr>
        <w:t>主体工程区：对路基采用逐层填筑，分层压实的施工方法。在填筑路堤的同时进行边坡排水和防护工程。路基工程尽量采用机械化作业，并合理组织施工，缩短工期。</w:t>
      </w:r>
    </w:p>
    <w:p w:rsidR="005F4C4F" w:rsidRPr="005A5F92" w:rsidRDefault="00741B4D">
      <w:pPr>
        <w:rPr>
          <w:rFonts w:ascii="Times New Roman" w:hAnsi="Times New Roman" w:cs="Times New Roman"/>
        </w:rPr>
      </w:pPr>
      <w:r w:rsidRPr="005A5F92">
        <w:rPr>
          <w:rFonts w:ascii="Times New Roman" w:hAnsi="Times New Roman" w:cs="Times New Roman"/>
        </w:rPr>
        <w:t>防护工程：为保证路基及边坡的稳定，填方、挖方路段应根据地形地质及填挖高度采用不同的防护措施。视具体情况分别采用浆砌片石坡面防护、草皮防护、挡土墙及护面墙</w:t>
      </w:r>
      <w:r w:rsidRPr="005A5F92">
        <w:rPr>
          <w:rFonts w:ascii="Times New Roman" w:hAnsi="Times New Roman" w:cs="Times New Roman"/>
        </w:rPr>
        <w:lastRenderedPageBreak/>
        <w:t>等形式进行坡面防护。路堤边坡</w:t>
      </w:r>
      <w:proofErr w:type="gramStart"/>
      <w:r w:rsidRPr="005A5F92">
        <w:rPr>
          <w:rFonts w:ascii="Times New Roman" w:hAnsi="Times New Roman" w:cs="Times New Roman"/>
        </w:rPr>
        <w:t>等处视路堤</w:t>
      </w:r>
      <w:proofErr w:type="gramEnd"/>
      <w:r w:rsidRPr="005A5F92">
        <w:rPr>
          <w:rFonts w:ascii="Times New Roman" w:hAnsi="Times New Roman" w:cs="Times New Roman"/>
        </w:rPr>
        <w:t>高度及填料性质、水文条件，分别采用护脚、挡土墙、拱形护坡、浆砌片石护坡、护坡道和撒草籽等防护形式。</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rPr>
        <w:t>雨季施工：加强与六安市气象部门联系，制定雨季施工计划。雨季填筑路基时，应</w:t>
      </w:r>
      <w:proofErr w:type="gramStart"/>
      <w:r w:rsidRPr="005A5F92">
        <w:rPr>
          <w:rFonts w:ascii="Times New Roman" w:hAnsi="Times New Roman" w:cs="Times New Roman"/>
        </w:rPr>
        <w:t>随填随压</w:t>
      </w:r>
      <w:proofErr w:type="gramEnd"/>
      <w:r w:rsidRPr="005A5F92">
        <w:rPr>
          <w:rFonts w:ascii="Times New Roman" w:hAnsi="Times New Roman" w:cs="Times New Roman"/>
        </w:rPr>
        <w:t>，以确保路堤质量。每层填土表面形成</w:t>
      </w:r>
      <w:r w:rsidRPr="005A5F92">
        <w:rPr>
          <w:rFonts w:ascii="Times New Roman" w:hAnsi="Times New Roman" w:cs="Times New Roman"/>
        </w:rPr>
        <w:t>2~5%</w:t>
      </w:r>
      <w:r w:rsidRPr="005A5F92">
        <w:rPr>
          <w:rFonts w:ascii="Times New Roman" w:hAnsi="Times New Roman" w:cs="Times New Roman"/>
        </w:rPr>
        <w:t>的横坡，并应填平，雨前和收工前</w:t>
      </w:r>
      <w:proofErr w:type="gramStart"/>
      <w:r w:rsidRPr="005A5F92">
        <w:rPr>
          <w:rFonts w:ascii="Times New Roman" w:hAnsi="Times New Roman" w:cs="Times New Roman"/>
        </w:rPr>
        <w:t>将铺填的</w:t>
      </w:r>
      <w:proofErr w:type="gramEnd"/>
      <w:r w:rsidRPr="005A5F92">
        <w:rPr>
          <w:rFonts w:ascii="Times New Roman" w:hAnsi="Times New Roman" w:cs="Times New Roman"/>
        </w:rPr>
        <w:t>松土碾压密实，做到</w:t>
      </w:r>
      <w:proofErr w:type="gramStart"/>
      <w:r w:rsidRPr="005A5F92">
        <w:rPr>
          <w:rFonts w:ascii="Times New Roman" w:hAnsi="Times New Roman" w:cs="Times New Roman"/>
        </w:rPr>
        <w:t>不</w:t>
      </w:r>
      <w:proofErr w:type="gramEnd"/>
      <w:r w:rsidRPr="005A5F92">
        <w:rPr>
          <w:rFonts w:ascii="Times New Roman" w:hAnsi="Times New Roman" w:cs="Times New Roman"/>
        </w:rPr>
        <w:t>积水。对水土流失易发地段，应尽量避免雨季施工；不能避免时，应保证施工期间排水畅通，不出现积水浸泡施工面的现象，如防护工程不能同时开展时，对边坡及施工面应采取加盖防水雨布等防护措施</w:t>
      </w:r>
      <w:r w:rsidRPr="005A5F92">
        <w:rPr>
          <w:rFonts w:ascii="Times New Roman" w:hAnsi="Times New Roman" w:cs="Times New Roman"/>
          <w:snapToGrid w:val="0"/>
          <w:szCs w:val="20"/>
        </w:rPr>
        <w:t>。</w:t>
      </w:r>
    </w:p>
    <w:p w:rsidR="005F4C4F" w:rsidRPr="005A5F92" w:rsidRDefault="00877055">
      <w:pPr>
        <w:ind w:firstLine="482"/>
        <w:rPr>
          <w:rFonts w:ascii="Times New Roman" w:hAnsi="Times New Roman" w:cs="Times New Roman"/>
          <w:b/>
          <w:bCs/>
        </w:rPr>
      </w:pPr>
      <w:r>
        <w:rPr>
          <w:rFonts w:ascii="Times New Roman" w:hAnsi="Times New Roman" w:cs="Times New Roman" w:hint="eastAsia"/>
          <w:b/>
          <w:bCs/>
          <w:snapToGrid w:val="0"/>
        </w:rPr>
        <w:t>9.5.1.</w:t>
      </w:r>
      <w:r w:rsidR="00741B4D" w:rsidRPr="005A5F92">
        <w:rPr>
          <w:rFonts w:ascii="Times New Roman" w:hAnsi="Times New Roman" w:cs="Times New Roman"/>
          <w:b/>
          <w:bCs/>
        </w:rPr>
        <w:t>2</w:t>
      </w:r>
      <w:r w:rsidR="00741B4D" w:rsidRPr="005A5F92">
        <w:rPr>
          <w:rFonts w:ascii="Times New Roman" w:hAnsi="Times New Roman" w:cs="Times New Roman"/>
          <w:b/>
          <w:bCs/>
        </w:rPr>
        <w:t>、景观环境保护措施</w:t>
      </w:r>
    </w:p>
    <w:p w:rsidR="005F4C4F" w:rsidRPr="005A5F92" w:rsidRDefault="00741B4D">
      <w:pPr>
        <w:pStyle w:val="af"/>
        <w:spacing w:line="360" w:lineRule="auto"/>
        <w:rPr>
          <w:rFonts w:cs="Times New Roman"/>
        </w:rPr>
      </w:pPr>
      <w:r w:rsidRPr="005A5F92">
        <w:rPr>
          <w:rFonts w:cs="Times New Roman"/>
          <w:lang w:val="en-US"/>
        </w:rPr>
        <w:t>（</w:t>
      </w:r>
      <w:r w:rsidRPr="005A5F92">
        <w:rPr>
          <w:rFonts w:cs="Times New Roman"/>
          <w:lang w:val="en-US"/>
        </w:rPr>
        <w:t>1</w:t>
      </w:r>
      <w:r w:rsidRPr="005A5F92">
        <w:rPr>
          <w:rFonts w:cs="Times New Roman"/>
          <w:lang w:val="en-US"/>
        </w:rPr>
        <w:t>）</w:t>
      </w:r>
      <w:r w:rsidRPr="005A5F92">
        <w:rPr>
          <w:rFonts w:cs="Times New Roman"/>
        </w:rPr>
        <w:t>加强施工管理，禁止乱丢乱弃生活垃圾和施工废料，尽量减少施工对现有景观环境的破坏；施工围挡构筑物做到整齐到位，摆放有序。</w:t>
      </w:r>
    </w:p>
    <w:p w:rsidR="005F4C4F" w:rsidRPr="005A5F92" w:rsidRDefault="00741B4D">
      <w:pPr>
        <w:ind w:firstLineChars="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）加强施工场地的文明施工管理，及时进行场地清理，严格执行施工期水污染防治和</w:t>
      </w:r>
      <w:proofErr w:type="gramStart"/>
      <w:r w:rsidRPr="005A5F92">
        <w:rPr>
          <w:rFonts w:ascii="Times New Roman" w:hAnsi="Times New Roman" w:cs="Times New Roman"/>
        </w:rPr>
        <w:t>固废</w:t>
      </w:r>
      <w:proofErr w:type="gramEnd"/>
      <w:r w:rsidRPr="005A5F92">
        <w:rPr>
          <w:rFonts w:ascii="Times New Roman" w:hAnsi="Times New Roman" w:cs="Times New Roman"/>
        </w:rPr>
        <w:t>处置规定，避免泥沙污水横流、垃圾乱堆。</w:t>
      </w:r>
    </w:p>
    <w:p w:rsidR="005F4C4F" w:rsidRPr="005A5F92" w:rsidRDefault="00877055">
      <w:pPr>
        <w:ind w:firstLineChars="0"/>
        <w:rPr>
          <w:rFonts w:ascii="Times New Roman" w:hAnsi="Times New Roman" w:cs="Times New Roman"/>
          <w:b/>
          <w:bCs/>
        </w:rPr>
      </w:pPr>
      <w:r>
        <w:rPr>
          <w:rFonts w:ascii="Times New Roman" w:hAnsi="Times New Roman" w:cs="Times New Roman" w:hint="eastAsia"/>
          <w:b/>
          <w:bCs/>
          <w:snapToGrid w:val="0"/>
        </w:rPr>
        <w:t>9.5.1.</w:t>
      </w:r>
      <w:r w:rsidR="00741B4D" w:rsidRPr="005A5F92">
        <w:rPr>
          <w:rFonts w:ascii="Times New Roman" w:hAnsi="Times New Roman" w:cs="Times New Roman"/>
          <w:b/>
          <w:bCs/>
        </w:rPr>
        <w:t>3</w:t>
      </w:r>
      <w:r w:rsidR="00741B4D" w:rsidRPr="005A5F92">
        <w:rPr>
          <w:rFonts w:ascii="Times New Roman" w:hAnsi="Times New Roman" w:cs="Times New Roman"/>
          <w:b/>
          <w:bCs/>
        </w:rPr>
        <w:t>、声环境污染防治措施</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根据《中华人民共和国噪声污染防治法》、《安徽省环境噪声污染防治条例》等有关规定，为减轻施工噪声对环境的影响，</w:t>
      </w:r>
      <w:proofErr w:type="gramStart"/>
      <w:r w:rsidRPr="005A5F92">
        <w:rPr>
          <w:rFonts w:ascii="Times New Roman" w:hAnsi="Times New Roman" w:cs="Times New Roman"/>
        </w:rPr>
        <w:t>本评价</w:t>
      </w:r>
      <w:proofErr w:type="gramEnd"/>
      <w:r w:rsidRPr="005A5F92">
        <w:rPr>
          <w:rFonts w:ascii="Times New Roman" w:hAnsi="Times New Roman" w:cs="Times New Roman"/>
        </w:rPr>
        <w:t>结合工程实际情况提出以下施工噪声防治措施：</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）施工场地等临时工程的选址尽量远离敏感点集中区。</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）本项目开工前</w:t>
      </w:r>
      <w:r w:rsidRPr="005A5F92">
        <w:rPr>
          <w:rFonts w:ascii="Times New Roman" w:hAnsi="Times New Roman" w:cs="Times New Roman"/>
        </w:rPr>
        <w:t>15</w:t>
      </w:r>
      <w:r w:rsidRPr="005A5F92">
        <w:rPr>
          <w:rFonts w:ascii="Times New Roman" w:hAnsi="Times New Roman" w:cs="Times New Roman"/>
        </w:rPr>
        <w:t>日向主管部门备案，申报该工程的项目名称、施工场所和期限、可能产生的环境噪声值以及所采取的环境噪声污染防治措施情况。</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合理安排施工作业时间，尽量缩短施工时间以减轻不利影响。此外，除抢修作业外，本项目应避免在夜间进行产生噪声污染的施工作业；确需夜间施工作业的，必须提前三日向六安市环保局提出申请，经审核批准后，方可施工。</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）合理安排施工运输车辆的路线和时间；施工运输车辆，尤其是大型运输车辆，应按照有关部门的规定，确定合理的运输路线和时间，避开敏感区域和容易造成影响的时段。</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）合理选择施工机械设备，施工单位尽量选用低噪音、低振动的各类施工机械设备，并尽可能附带消声和隔声的附属设施，避免多台高噪音的机械设备在同一时间段使用，减少施工噪声对</w:t>
      </w:r>
      <w:proofErr w:type="gramStart"/>
      <w:r w:rsidRPr="005A5F92">
        <w:rPr>
          <w:rFonts w:ascii="Times New Roman" w:hAnsi="Times New Roman" w:cs="Times New Roman"/>
        </w:rPr>
        <w:t>周围声</w:t>
      </w:r>
      <w:proofErr w:type="gramEnd"/>
      <w:r w:rsidRPr="005A5F92">
        <w:rPr>
          <w:rFonts w:ascii="Times New Roman" w:hAnsi="Times New Roman" w:cs="Times New Roman"/>
        </w:rPr>
        <w:t>环境质量的</w:t>
      </w:r>
      <w:proofErr w:type="gramStart"/>
      <w:r w:rsidRPr="005A5F92">
        <w:rPr>
          <w:rFonts w:ascii="Times New Roman" w:hAnsi="Times New Roman" w:cs="Times New Roman"/>
        </w:rPr>
        <w:t>的</w:t>
      </w:r>
      <w:proofErr w:type="gramEnd"/>
      <w:r w:rsidRPr="005A5F92">
        <w:rPr>
          <w:rFonts w:ascii="Times New Roman" w:hAnsi="Times New Roman" w:cs="Times New Roman"/>
        </w:rPr>
        <w:t>影响。</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6</w:t>
      </w:r>
      <w:r w:rsidRPr="005A5F92">
        <w:rPr>
          <w:rFonts w:ascii="Times New Roman" w:hAnsi="Times New Roman" w:cs="Times New Roman"/>
        </w:rPr>
        <w:t>）禁止在施工过程中采用搅拌混凝土、联络性鸣笛等施工方式；运输机械、各种大型设备应时常设专人维修保养，确保设备运转正常，以免噪声污染环境。</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lastRenderedPageBreak/>
        <w:t>（</w:t>
      </w:r>
      <w:r w:rsidRPr="005A5F92">
        <w:rPr>
          <w:rFonts w:ascii="Times New Roman" w:hAnsi="Times New Roman" w:cs="Times New Roman"/>
        </w:rPr>
        <w:t>7</w:t>
      </w:r>
      <w:r w:rsidRPr="005A5F92">
        <w:rPr>
          <w:rFonts w:ascii="Times New Roman" w:hAnsi="Times New Roman" w:cs="Times New Roman"/>
        </w:rPr>
        <w:t>）加强施工人员的管理、提倡文明施工。</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8</w:t>
      </w:r>
      <w:r w:rsidRPr="005A5F92">
        <w:rPr>
          <w:rFonts w:ascii="Times New Roman" w:hAnsi="Times New Roman" w:cs="Times New Roman"/>
        </w:rPr>
        <w:t>）合理安排施工时间，要求施工单位在施工场界四周设不低于</w:t>
      </w:r>
      <w:r w:rsidRPr="005A5F92">
        <w:rPr>
          <w:rFonts w:ascii="Times New Roman" w:hAnsi="Times New Roman" w:cs="Times New Roman"/>
        </w:rPr>
        <w:t>2.5m</w:t>
      </w:r>
      <w:r w:rsidRPr="005A5F92">
        <w:rPr>
          <w:rFonts w:ascii="Times New Roman" w:hAnsi="Times New Roman" w:cs="Times New Roman"/>
        </w:rPr>
        <w:t>的临时围栏，以降低施工机械噪声对四周环境的影响。</w:t>
      </w:r>
    </w:p>
    <w:p w:rsidR="005F4C4F" w:rsidRPr="005A5F92" w:rsidRDefault="00877055">
      <w:pPr>
        <w:ind w:firstLineChars="0"/>
        <w:rPr>
          <w:rFonts w:ascii="Times New Roman" w:hAnsi="Times New Roman" w:cs="Times New Roman"/>
          <w:b/>
          <w:bCs/>
        </w:rPr>
      </w:pPr>
      <w:r>
        <w:rPr>
          <w:rFonts w:ascii="Times New Roman" w:hAnsi="Times New Roman" w:cs="Times New Roman" w:hint="eastAsia"/>
          <w:b/>
          <w:bCs/>
          <w:snapToGrid w:val="0"/>
        </w:rPr>
        <w:t>9.5.1.</w:t>
      </w:r>
      <w:r w:rsidR="00741B4D" w:rsidRPr="005A5F92">
        <w:rPr>
          <w:rFonts w:ascii="Times New Roman" w:hAnsi="Times New Roman" w:cs="Times New Roman"/>
          <w:b/>
          <w:bCs/>
        </w:rPr>
        <w:t>4</w:t>
      </w:r>
      <w:r w:rsidR="00741B4D" w:rsidRPr="005A5F92">
        <w:rPr>
          <w:rFonts w:ascii="Times New Roman" w:hAnsi="Times New Roman" w:cs="Times New Roman"/>
          <w:b/>
          <w:bCs/>
        </w:rPr>
        <w:t>、环境空气污染防治措施</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t>根据《防治城市扬尘污染技术规范》、《安徽省大气污染防治条例》、《大气污染防治计划》、《六安市大气污染防治行动计划实施细则》及常见道路施工大气污染防治措施，</w:t>
      </w:r>
      <w:r w:rsidRPr="005A5F92">
        <w:rPr>
          <w:rFonts w:ascii="Times New Roman" w:hAnsi="Times New Roman" w:cs="Times New Roman"/>
        </w:rPr>
        <w:t xml:space="preserve"> </w:t>
      </w:r>
      <w:r w:rsidRPr="005A5F92">
        <w:rPr>
          <w:rFonts w:ascii="Times New Roman" w:hAnsi="Times New Roman" w:cs="Times New Roman"/>
        </w:rPr>
        <w:t>本项目施工期大气污染控制措施如下：</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rPr>
        <w:t>（</w:t>
      </w:r>
      <w:r w:rsidRPr="005A5F92">
        <w:rPr>
          <w:rFonts w:ascii="Times New Roman" w:hAnsi="Times New Roman" w:cs="Times New Roman"/>
        </w:rPr>
        <w:t>1</w:t>
      </w:r>
      <w:r w:rsidRPr="005A5F92">
        <w:rPr>
          <w:rFonts w:ascii="Times New Roman" w:hAnsi="Times New Roman" w:cs="Times New Roman"/>
        </w:rPr>
        <w:t>）</w:t>
      </w:r>
      <w:r w:rsidRPr="005A5F92">
        <w:rPr>
          <w:rFonts w:ascii="Times New Roman" w:hAnsi="Times New Roman" w:cs="Times New Roman"/>
          <w:szCs w:val="32"/>
        </w:rPr>
        <w:t>工程施工</w:t>
      </w:r>
    </w:p>
    <w:p w:rsidR="005F4C4F" w:rsidRPr="005A5F92" w:rsidRDefault="00741B4D">
      <w:pPr>
        <w:rPr>
          <w:rFonts w:ascii="Times New Roman" w:hAnsi="Times New Roman" w:cs="Times New Roman"/>
        </w:rPr>
      </w:pPr>
      <w:r w:rsidRPr="005A5F92">
        <w:rPr>
          <w:rFonts w:ascii="Times New Roman" w:hAnsi="Times New Roman" w:cs="Times New Roman"/>
          <w:snapToGrid w:val="0"/>
        </w:rPr>
        <w:fldChar w:fldCharType="begin"/>
      </w:r>
      <w:r w:rsidRPr="005A5F92">
        <w:rPr>
          <w:rFonts w:ascii="Times New Roman" w:hAnsi="Times New Roman" w:cs="Times New Roman"/>
          <w:snapToGrid w:val="0"/>
        </w:rPr>
        <w:instrText xml:space="preserve"> = 1 \* GB3 </w:instrText>
      </w:r>
      <w:r w:rsidRPr="005A5F92">
        <w:rPr>
          <w:rFonts w:ascii="Times New Roman" w:hAnsi="Times New Roman" w:cs="Times New Roman"/>
          <w:snapToGrid w:val="0"/>
        </w:rPr>
        <w:fldChar w:fldCharType="separate"/>
      </w:r>
      <w:r w:rsidRPr="005A5F92">
        <w:rPr>
          <w:rFonts w:ascii="宋体" w:eastAsia="宋体" w:hAnsi="宋体" w:cs="宋体" w:hint="eastAsia"/>
          <w:snapToGrid w:val="0"/>
        </w:rPr>
        <w:t>①</w:t>
      </w:r>
      <w:r w:rsidRPr="005A5F92">
        <w:rPr>
          <w:rFonts w:ascii="Times New Roman" w:hAnsi="Times New Roman" w:cs="Times New Roman"/>
          <w:snapToGrid w:val="0"/>
        </w:rPr>
        <w:fldChar w:fldCharType="end"/>
      </w:r>
      <w:r w:rsidRPr="005A5F92">
        <w:rPr>
          <w:rFonts w:ascii="Times New Roman" w:hAnsi="Times New Roman" w:cs="Times New Roman"/>
        </w:rPr>
        <w:t>设置临时围挡，高度约</w:t>
      </w:r>
      <w:r w:rsidRPr="005A5F92">
        <w:rPr>
          <w:rFonts w:ascii="Times New Roman" w:hAnsi="Times New Roman" w:cs="Times New Roman"/>
        </w:rPr>
        <w:t>2.5m</w:t>
      </w:r>
      <w:r w:rsidRPr="005A5F92">
        <w:rPr>
          <w:rFonts w:ascii="Times New Roman" w:hAnsi="Times New Roman" w:cs="Times New Roman"/>
        </w:rPr>
        <w:t>，严禁敞开式作业，施工现场道路应进行地面硬化。</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2 \* GB3 </w:instrText>
      </w:r>
      <w:r w:rsidRPr="005A5F92">
        <w:rPr>
          <w:rFonts w:ascii="Times New Roman" w:hAnsi="Times New Roman" w:cs="Times New Roman"/>
        </w:rPr>
        <w:fldChar w:fldCharType="separate"/>
      </w:r>
      <w:r w:rsidRPr="005A5F92">
        <w:rPr>
          <w:rFonts w:ascii="宋体" w:eastAsia="宋体" w:hAnsi="宋体" w:cs="宋体" w:hint="eastAsia"/>
        </w:rPr>
        <w:t>②</w:t>
      </w:r>
      <w:r w:rsidRPr="005A5F92">
        <w:rPr>
          <w:rFonts w:ascii="Times New Roman" w:hAnsi="Times New Roman" w:cs="Times New Roman"/>
        </w:rPr>
        <w:fldChar w:fldCharType="end"/>
      </w:r>
      <w:r w:rsidRPr="005A5F92">
        <w:rPr>
          <w:rFonts w:ascii="Times New Roman" w:hAnsi="Times New Roman" w:cs="Times New Roman"/>
        </w:rPr>
        <w:t>施工场地内施工场地、作业区加工场、材料堆场地面、车行道路应当进行硬化等防尘处理。</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rPr>
        <w:fldChar w:fldCharType="begin"/>
      </w:r>
      <w:r w:rsidRPr="005A5F92">
        <w:rPr>
          <w:rFonts w:ascii="Times New Roman" w:hAnsi="Times New Roman" w:cs="Times New Roman"/>
        </w:rPr>
        <w:instrText xml:space="preserve"> = 3 \* GB3 </w:instrText>
      </w:r>
      <w:r w:rsidRPr="005A5F92">
        <w:rPr>
          <w:rFonts w:ascii="Times New Roman" w:hAnsi="Times New Roman" w:cs="Times New Roman"/>
        </w:rPr>
        <w:fldChar w:fldCharType="separate"/>
      </w:r>
      <w:r w:rsidRPr="005A5F92">
        <w:rPr>
          <w:rFonts w:ascii="宋体" w:eastAsia="宋体" w:hAnsi="宋体" w:cs="宋体" w:hint="eastAsia"/>
        </w:rPr>
        <w:t>③</w:t>
      </w:r>
      <w:r w:rsidRPr="005A5F92">
        <w:rPr>
          <w:rFonts w:ascii="Times New Roman" w:hAnsi="Times New Roman" w:cs="Times New Roman"/>
        </w:rPr>
        <w:fldChar w:fldCharType="end"/>
      </w:r>
      <w:r w:rsidRPr="005A5F92">
        <w:rPr>
          <w:rFonts w:ascii="Times New Roman" w:hAnsi="Times New Roman" w:cs="Times New Roman"/>
        </w:rPr>
        <w:t>气象预报风力达到</w:t>
      </w:r>
      <w:r w:rsidRPr="005A5F92">
        <w:rPr>
          <w:rFonts w:ascii="Times New Roman" w:hAnsi="Times New Roman" w:cs="Times New Roman"/>
        </w:rPr>
        <w:t>5</w:t>
      </w:r>
      <w:r w:rsidRPr="005A5F92">
        <w:rPr>
          <w:rFonts w:ascii="Times New Roman" w:hAnsi="Times New Roman" w:cs="Times New Roman"/>
          <w:snapToGrid w:val="0"/>
          <w:szCs w:val="20"/>
        </w:rPr>
        <w:t>级以上的天气，不得进行土方挖填和转运或者其他建（构）筑物拆除等作业。</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4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④</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建筑垃圾等无法在</w:t>
      </w:r>
      <w:r w:rsidRPr="005A5F92">
        <w:rPr>
          <w:rFonts w:ascii="Times New Roman" w:hAnsi="Times New Roman" w:cs="Times New Roman"/>
          <w:snapToGrid w:val="0"/>
          <w:szCs w:val="20"/>
        </w:rPr>
        <w:t>48h</w:t>
      </w:r>
      <w:r w:rsidRPr="005A5F92">
        <w:rPr>
          <w:rFonts w:ascii="Times New Roman" w:hAnsi="Times New Roman" w:cs="Times New Roman"/>
          <w:snapToGrid w:val="0"/>
          <w:szCs w:val="20"/>
        </w:rPr>
        <w:t>内清运完毕的，应当在施工工地内设置临时堆放场；临时堆放场应当采取围挡、遮盖等防尘措施。</w:t>
      </w:r>
    </w:p>
    <w:p w:rsidR="005F4C4F" w:rsidRPr="005A5F92" w:rsidRDefault="00741B4D">
      <w:pPr>
        <w:rPr>
          <w:rFonts w:ascii="Times New Roman" w:hAnsi="Times New Roman" w:cs="Times New Roman"/>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5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⑤</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运输车辆应当在除泥、冲洗干净后方可驶出作业场所，不得使用空气压缩机、鼓风机等易产生扬尘污染的设备清理车辆、设备和物料的尘埃；</w:t>
      </w:r>
      <w:r w:rsidRPr="005A5F92">
        <w:rPr>
          <w:rFonts w:ascii="Times New Roman" w:hAnsi="Times New Roman" w:cs="Times New Roman"/>
        </w:rPr>
        <w:t>粉状材料应罐装或袋装，土、水泥、石灰等材料装载高度不得超过车辆槽帮上沿，车斗应用苫布遮盖严实，苫布边缘至少要遮住槽帮上沿以下</w:t>
      </w:r>
      <w:r w:rsidRPr="005A5F92">
        <w:rPr>
          <w:rFonts w:ascii="Times New Roman" w:hAnsi="Times New Roman" w:cs="Times New Roman"/>
        </w:rPr>
        <w:t>15cm</w:t>
      </w:r>
      <w:r w:rsidRPr="005A5F92">
        <w:rPr>
          <w:rFonts w:ascii="Times New Roman" w:hAnsi="Times New Roman" w:cs="Times New Roman"/>
        </w:rPr>
        <w:t>，保证物料、渣土、垃圾等不露出。</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6 \* GB3 </w:instrText>
      </w:r>
      <w:r w:rsidRPr="005A5F92">
        <w:rPr>
          <w:rFonts w:ascii="Times New Roman" w:hAnsi="Times New Roman" w:cs="Times New Roman"/>
        </w:rPr>
        <w:fldChar w:fldCharType="separate"/>
      </w:r>
      <w:r w:rsidRPr="005A5F92">
        <w:rPr>
          <w:rFonts w:ascii="宋体" w:eastAsia="宋体" w:hAnsi="宋体" w:cs="宋体" w:hint="eastAsia"/>
        </w:rPr>
        <w:t>⑥</w:t>
      </w:r>
      <w:r w:rsidRPr="005A5F92">
        <w:rPr>
          <w:rFonts w:ascii="Times New Roman" w:hAnsi="Times New Roman" w:cs="Times New Roman"/>
        </w:rPr>
        <w:fldChar w:fldCharType="end"/>
      </w:r>
      <w:r w:rsidRPr="005A5F92">
        <w:rPr>
          <w:rFonts w:ascii="Times New Roman" w:hAnsi="Times New Roman" w:cs="Times New Roman"/>
        </w:rPr>
        <w:t>加强运输管理，保证汽车安全、文明行驶，敏感点附近道路设置限速标志牌（</w:t>
      </w:r>
      <w:r w:rsidRPr="005A5F92">
        <w:rPr>
          <w:rFonts w:ascii="Times New Roman" w:hAnsi="Times New Roman" w:cs="Times New Roman"/>
        </w:rPr>
        <w:t>20km/h</w:t>
      </w:r>
      <w:r w:rsidRPr="005A5F92">
        <w:rPr>
          <w:rFonts w:ascii="Times New Roman" w:hAnsi="Times New Roman" w:cs="Times New Roman"/>
        </w:rPr>
        <w:t>）；</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7 \* GB3 </w:instrText>
      </w:r>
      <w:r w:rsidRPr="005A5F92">
        <w:rPr>
          <w:rFonts w:ascii="Times New Roman" w:hAnsi="Times New Roman" w:cs="Times New Roman"/>
        </w:rPr>
        <w:fldChar w:fldCharType="separate"/>
      </w:r>
      <w:r w:rsidRPr="005A5F92">
        <w:rPr>
          <w:rFonts w:ascii="宋体" w:eastAsia="宋体" w:hAnsi="宋体" w:cs="宋体" w:hint="eastAsia"/>
        </w:rPr>
        <w:t>⑦</w:t>
      </w:r>
      <w:r w:rsidRPr="005A5F92">
        <w:rPr>
          <w:rFonts w:ascii="Times New Roman" w:hAnsi="Times New Roman" w:cs="Times New Roman"/>
        </w:rPr>
        <w:fldChar w:fldCharType="end"/>
      </w:r>
      <w:r w:rsidRPr="005A5F92">
        <w:rPr>
          <w:rFonts w:ascii="Times New Roman" w:hAnsi="Times New Roman" w:cs="Times New Roman"/>
        </w:rPr>
        <w:t>施工场地出入口道路硬化，设冲洗平台和沉淀池，防治车辆将泥沙带出施工现场。出入料场的道路、未铺装的道路应经常洒水，以减少粉尘污染。路基施工时应及时分层压实，并注意洒水降尘；运输过程中洒落在路面上的泥土要及时清扫，以减少运行过程中的扬尘。</w:t>
      </w:r>
    </w:p>
    <w:p w:rsidR="005F4C4F" w:rsidRPr="005A5F92" w:rsidRDefault="00741B4D">
      <w:pPr>
        <w:rPr>
          <w:rFonts w:ascii="Times New Roman" w:hAnsi="Times New Roman" w:cs="Times New Roman"/>
        </w:rPr>
      </w:pPr>
      <w:r w:rsidRPr="005A5F92">
        <w:rPr>
          <w:rFonts w:ascii="Times New Roman" w:hAnsi="Times New Roman" w:cs="Times New Roman"/>
        </w:rPr>
        <w:fldChar w:fldCharType="begin"/>
      </w:r>
      <w:r w:rsidRPr="005A5F92">
        <w:rPr>
          <w:rFonts w:ascii="Times New Roman" w:hAnsi="Times New Roman" w:cs="Times New Roman"/>
        </w:rPr>
        <w:instrText xml:space="preserve"> = 8 \* GB3 \* MERGEFORMAT </w:instrText>
      </w:r>
      <w:r w:rsidRPr="005A5F92">
        <w:rPr>
          <w:rFonts w:ascii="Times New Roman" w:hAnsi="Times New Roman" w:cs="Times New Roman"/>
        </w:rPr>
        <w:fldChar w:fldCharType="separate"/>
      </w:r>
      <w:r w:rsidRPr="005A5F92">
        <w:rPr>
          <w:rFonts w:ascii="宋体" w:eastAsia="宋体" w:hAnsi="宋体" w:cs="宋体" w:hint="eastAsia"/>
        </w:rPr>
        <w:t>⑧</w:t>
      </w:r>
      <w:r w:rsidRPr="005A5F92">
        <w:rPr>
          <w:rFonts w:ascii="Times New Roman" w:hAnsi="Times New Roman" w:cs="Times New Roman"/>
        </w:rPr>
        <w:fldChar w:fldCharType="end"/>
      </w:r>
      <w:r w:rsidRPr="005A5F92">
        <w:rPr>
          <w:rFonts w:ascii="Times New Roman" w:hAnsi="Times New Roman" w:cs="Times New Roman"/>
        </w:rPr>
        <w:t>道路路面沥青</w:t>
      </w:r>
      <w:proofErr w:type="gramStart"/>
      <w:r w:rsidRPr="005A5F92">
        <w:rPr>
          <w:rFonts w:ascii="Times New Roman" w:hAnsi="Times New Roman" w:cs="Times New Roman"/>
        </w:rPr>
        <w:t>砼</w:t>
      </w:r>
      <w:proofErr w:type="gramEnd"/>
      <w:r w:rsidRPr="005A5F92">
        <w:rPr>
          <w:rFonts w:ascii="Times New Roman" w:hAnsi="Times New Roman" w:cs="Times New Roman"/>
        </w:rPr>
        <w:t>摊铺前，应采取吸尘式路面清理设施除尘，并配合及时洒水，禁止采用鼓风机吹尘。</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rPr>
        <w:t>（</w:t>
      </w:r>
      <w:r w:rsidRPr="005A5F92">
        <w:rPr>
          <w:rFonts w:ascii="Times New Roman" w:hAnsi="Times New Roman" w:cs="Times New Roman"/>
        </w:rPr>
        <w:t>2</w:t>
      </w:r>
      <w:r w:rsidRPr="005A5F92">
        <w:rPr>
          <w:rFonts w:ascii="Times New Roman" w:hAnsi="Times New Roman" w:cs="Times New Roman"/>
        </w:rPr>
        <w:t>）</w:t>
      </w:r>
      <w:r w:rsidRPr="005A5F92">
        <w:rPr>
          <w:rFonts w:ascii="Times New Roman" w:hAnsi="Times New Roman" w:cs="Times New Roman"/>
          <w:snapToGrid w:val="0"/>
        </w:rPr>
        <w:t>物料堆放扬尘</w:t>
      </w:r>
    </w:p>
    <w:p w:rsidR="005F4C4F" w:rsidRPr="005A5F92" w:rsidRDefault="00741B4D">
      <w:pPr>
        <w:rPr>
          <w:rFonts w:ascii="Times New Roman" w:hAnsi="Times New Roman" w:cs="Times New Roman"/>
        </w:rPr>
      </w:pPr>
      <w:r w:rsidRPr="005A5F92">
        <w:rPr>
          <w:rFonts w:ascii="Times New Roman" w:hAnsi="Times New Roman" w:cs="Times New Roman"/>
        </w:rPr>
        <w:t>在施工期，筑路材料的堆放位置对下风向的敏感点产生影响，如遇上大风、雨、雪天气，材料流失也会造成空气污染，采用下列措施避免：</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1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筑路材料堆放地点选在环境敏感点下风向，距离在</w:t>
      </w:r>
      <w:r w:rsidRPr="005A5F92">
        <w:rPr>
          <w:rFonts w:ascii="Times New Roman" w:hAnsi="Times New Roman" w:cs="Times New Roman"/>
          <w:snapToGrid w:val="0"/>
          <w:szCs w:val="20"/>
        </w:rPr>
        <w:t>100m</w:t>
      </w:r>
      <w:r w:rsidRPr="005A5F92">
        <w:rPr>
          <w:rFonts w:ascii="Times New Roman" w:hAnsi="Times New Roman" w:cs="Times New Roman"/>
          <w:snapToGrid w:val="0"/>
          <w:szCs w:val="20"/>
        </w:rPr>
        <w:t>以上。</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lastRenderedPageBreak/>
        <w:fldChar w:fldCharType="begin"/>
      </w:r>
      <w:r w:rsidRPr="005A5F92">
        <w:rPr>
          <w:rFonts w:ascii="Times New Roman" w:hAnsi="Times New Roman" w:cs="Times New Roman"/>
          <w:snapToGrid w:val="0"/>
          <w:szCs w:val="20"/>
        </w:rPr>
        <w:instrText xml:space="preserve"> = 2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注意合理安排石灰堆存地点及保护措施，减少堆存量并及时利用。必要时设围栏，并定时洒水防尘。</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3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③</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每天施工结束后，及时清理出场地建筑垃圾。</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4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④</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堆放水泥或者其他易飞扬的细颗粒建筑材料，应当密闭存放或者采取覆盖等措施。</w:t>
      </w:r>
    </w:p>
    <w:p w:rsidR="005F4C4F" w:rsidRPr="005A5F92" w:rsidRDefault="00741B4D">
      <w:pPr>
        <w:widowControl/>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5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⑤</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临时性的废弃物堆场，应当设置围挡、防尘网等防尘设施；</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3</w:t>
      </w:r>
      <w:r w:rsidRPr="005A5F92">
        <w:rPr>
          <w:rFonts w:ascii="Times New Roman" w:hAnsi="Times New Roman" w:cs="Times New Roman"/>
        </w:rPr>
        <w:t>）土方工程</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在靠近集中敏感点附近土方开挖、运输和填筑等施工过程，以及排水、电力管线施工时，遇到干燥、易起尘的土方工程作业时，应辅以洒水压尘，尽量缩短起尘操作时间；遇到</w:t>
      </w:r>
      <w:r w:rsidRPr="005A5F92">
        <w:rPr>
          <w:rFonts w:ascii="Times New Roman" w:hAnsi="Times New Roman" w:cs="Times New Roman"/>
          <w:snapToGrid w:val="0"/>
          <w:szCs w:val="20"/>
        </w:rPr>
        <w:t>5</w:t>
      </w:r>
      <w:r w:rsidRPr="005A5F92">
        <w:rPr>
          <w:rFonts w:ascii="Times New Roman" w:hAnsi="Times New Roman" w:cs="Times New Roman"/>
          <w:snapToGrid w:val="0"/>
          <w:szCs w:val="20"/>
        </w:rPr>
        <w:t>级以上大风天气，应停止土方作业，同时作业处覆以防尘网。</w:t>
      </w:r>
    </w:p>
    <w:p w:rsidR="005F4C4F" w:rsidRPr="005A5F92" w:rsidRDefault="00741B4D">
      <w:pPr>
        <w:widowControl/>
        <w:jc w:val="left"/>
        <w:rPr>
          <w:rFonts w:ascii="Times New Roman" w:hAnsi="Times New Roman" w:cs="Times New Roman"/>
          <w:szCs w:val="32"/>
        </w:rPr>
      </w:pPr>
      <w:r w:rsidRPr="005A5F92">
        <w:rPr>
          <w:rFonts w:ascii="Times New Roman" w:hAnsi="Times New Roman" w:cs="Times New Roman"/>
        </w:rPr>
        <w:t>（</w:t>
      </w:r>
      <w:r w:rsidRPr="005A5F92">
        <w:rPr>
          <w:rFonts w:ascii="Times New Roman" w:hAnsi="Times New Roman" w:cs="Times New Roman"/>
        </w:rPr>
        <w:t>4</w:t>
      </w:r>
      <w:r w:rsidRPr="005A5F92">
        <w:rPr>
          <w:rFonts w:ascii="Times New Roman" w:hAnsi="Times New Roman" w:cs="Times New Roman"/>
        </w:rPr>
        <w:t>）</w:t>
      </w:r>
      <w:r w:rsidRPr="005A5F92">
        <w:rPr>
          <w:rFonts w:ascii="Times New Roman" w:hAnsi="Times New Roman" w:cs="Times New Roman"/>
          <w:szCs w:val="32"/>
        </w:rPr>
        <w:t>沥青路面烟气</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1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①</w:t>
      </w:r>
      <w:r w:rsidRPr="005A5F92">
        <w:rPr>
          <w:rFonts w:ascii="Times New Roman" w:hAnsi="Times New Roman" w:cs="Times New Roman"/>
          <w:snapToGrid w:val="0"/>
          <w:szCs w:val="20"/>
        </w:rPr>
        <w:fldChar w:fldCharType="end"/>
      </w:r>
      <w:r w:rsidRPr="005A5F92">
        <w:rPr>
          <w:rFonts w:ascii="Times New Roman" w:hAnsi="Times New Roman" w:cs="Times New Roman"/>
          <w:snapToGrid w:val="0"/>
          <w:szCs w:val="20"/>
        </w:rPr>
        <w:t>本工程不采用现场设置沥青拌和站，沥青混凝土均外购</w:t>
      </w:r>
      <w:r w:rsidRPr="005A5F92">
        <w:rPr>
          <w:rFonts w:ascii="Times New Roman" w:hAnsi="Times New Roman" w:cs="Times New Roman"/>
        </w:rPr>
        <w:t>。</w:t>
      </w:r>
    </w:p>
    <w:p w:rsidR="005F4C4F" w:rsidRPr="005A5F92" w:rsidRDefault="00741B4D">
      <w:pPr>
        <w:ind w:firstLineChars="0"/>
        <w:rPr>
          <w:rFonts w:ascii="Times New Roman" w:hAnsi="Times New Roman" w:cs="Times New Roman"/>
        </w:rPr>
      </w:pPr>
      <w:r w:rsidRPr="005A5F92">
        <w:rPr>
          <w:rFonts w:ascii="Times New Roman" w:hAnsi="Times New Roman" w:cs="Times New Roman"/>
          <w:snapToGrid w:val="0"/>
          <w:szCs w:val="20"/>
        </w:rPr>
        <w:fldChar w:fldCharType="begin"/>
      </w:r>
      <w:r w:rsidRPr="005A5F92">
        <w:rPr>
          <w:rFonts w:ascii="Times New Roman" w:hAnsi="Times New Roman" w:cs="Times New Roman"/>
          <w:snapToGrid w:val="0"/>
          <w:szCs w:val="20"/>
        </w:rPr>
        <w:instrText xml:space="preserve"> = 2 \* GB3 </w:instrText>
      </w:r>
      <w:r w:rsidRPr="005A5F92">
        <w:rPr>
          <w:rFonts w:ascii="Times New Roman" w:hAnsi="Times New Roman" w:cs="Times New Roman"/>
          <w:snapToGrid w:val="0"/>
          <w:szCs w:val="20"/>
        </w:rPr>
        <w:fldChar w:fldCharType="separate"/>
      </w:r>
      <w:r w:rsidRPr="005A5F92">
        <w:rPr>
          <w:rFonts w:ascii="宋体" w:eastAsia="宋体" w:hAnsi="宋体" w:cs="宋体" w:hint="eastAsia"/>
          <w:snapToGrid w:val="0"/>
          <w:szCs w:val="20"/>
        </w:rPr>
        <w:t>②</w:t>
      </w:r>
      <w:r w:rsidRPr="005A5F92">
        <w:rPr>
          <w:rFonts w:ascii="Times New Roman" w:hAnsi="Times New Roman" w:cs="Times New Roman"/>
          <w:snapToGrid w:val="0"/>
          <w:szCs w:val="20"/>
        </w:rPr>
        <w:fldChar w:fldCharType="end"/>
      </w:r>
      <w:r w:rsidRPr="005A5F92">
        <w:rPr>
          <w:rFonts w:ascii="Times New Roman" w:hAnsi="Times New Roman" w:cs="Times New Roman"/>
        </w:rPr>
        <w:t>当道路建设工地靠近各敏感点时，沥青铺浇时应避开附近居民区上风向时段。</w:t>
      </w:r>
    </w:p>
    <w:p w:rsidR="005F4C4F" w:rsidRPr="005A5F92" w:rsidRDefault="00877055">
      <w:pPr>
        <w:ind w:firstLine="482"/>
        <w:rPr>
          <w:rFonts w:ascii="Times New Roman" w:hAnsi="Times New Roman" w:cs="Times New Roman"/>
          <w:b/>
          <w:bCs/>
        </w:rPr>
      </w:pPr>
      <w:r>
        <w:rPr>
          <w:rFonts w:ascii="Times New Roman" w:hAnsi="Times New Roman" w:cs="Times New Roman" w:hint="eastAsia"/>
          <w:b/>
          <w:bCs/>
          <w:snapToGrid w:val="0"/>
        </w:rPr>
        <w:t>9.5.1.</w:t>
      </w:r>
      <w:r w:rsidR="00741B4D" w:rsidRPr="005A5F92">
        <w:rPr>
          <w:rFonts w:ascii="Times New Roman" w:hAnsi="Times New Roman" w:cs="Times New Roman"/>
          <w:b/>
          <w:bCs/>
        </w:rPr>
        <w:t>5</w:t>
      </w:r>
      <w:r w:rsidR="00741B4D" w:rsidRPr="005A5F92">
        <w:rPr>
          <w:rFonts w:ascii="Times New Roman" w:hAnsi="Times New Roman" w:cs="Times New Roman"/>
          <w:b/>
          <w:bCs/>
        </w:rPr>
        <w:t>、水污染防治措施</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1</w:t>
      </w:r>
      <w:r w:rsidRPr="005A5F92">
        <w:rPr>
          <w:rFonts w:ascii="Times New Roman" w:hAnsi="Times New Roman" w:cs="Times New Roman"/>
          <w:snapToGrid w:val="0"/>
          <w:szCs w:val="20"/>
        </w:rPr>
        <w:t>）施工废水防护措施</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施工场地内设置截水沟、隔油池、沉淀池、清水池。</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截水沟布置在材料堆场的下游，截留施工场地内的雨水径流和冲洗水，引入隔油池和沉淀池处理。</w:t>
      </w:r>
      <w:r w:rsidRPr="005A5F92">
        <w:rPr>
          <w:rFonts w:ascii="Times New Roman" w:hAnsi="Times New Roman" w:cs="Times New Roman"/>
          <w:snapToGrid w:val="0"/>
          <w:szCs w:val="20"/>
        </w:rPr>
        <w:t xml:space="preserve"> </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砂石料冲洗废水经沉淀池处理后贮存在清水池中，首先循环用于下一轮次的砂石料冲洗，其余用于施工现场、材料堆场的洒水防尘和车辆机械的冲洗；车辆机械冲洗废水经隔油池、沉淀池处理后贮存在清水池中，用于车辆机械的冲洗。本项目施工废水的主要污染物为</w:t>
      </w:r>
      <w:r w:rsidRPr="005A5F92">
        <w:rPr>
          <w:rFonts w:ascii="Times New Roman" w:hAnsi="Times New Roman" w:cs="Times New Roman"/>
          <w:snapToGrid w:val="0"/>
          <w:szCs w:val="20"/>
        </w:rPr>
        <w:t xml:space="preserve">SS </w:t>
      </w:r>
      <w:r w:rsidRPr="005A5F92">
        <w:rPr>
          <w:rFonts w:ascii="Times New Roman" w:hAnsi="Times New Roman" w:cs="Times New Roman"/>
          <w:snapToGrid w:val="0"/>
          <w:szCs w:val="20"/>
        </w:rPr>
        <w:t>和石油类，通过隔油和沉淀处理后，可以有效削减废水中的污染物浓度，达到用于冲洗砂石料的水质标准，可以循环用于施工生产。</w:t>
      </w:r>
      <w:r w:rsidRPr="005A5F92">
        <w:rPr>
          <w:rFonts w:ascii="Times New Roman" w:hAnsi="Times New Roman" w:cs="Times New Roman"/>
        </w:rPr>
        <w:t xml:space="preserve"> </w:t>
      </w:r>
      <w:r w:rsidRPr="005A5F92">
        <w:rPr>
          <w:rFonts w:ascii="Times New Roman" w:hAnsi="Times New Roman" w:cs="Times New Roman"/>
          <w:snapToGrid w:val="0"/>
          <w:szCs w:val="20"/>
        </w:rPr>
        <w:t xml:space="preserve"> </w:t>
      </w:r>
    </w:p>
    <w:p w:rsidR="005F4C4F" w:rsidRPr="005A5F92" w:rsidRDefault="00741B4D">
      <w:pPr>
        <w:ind w:firstLineChars="0" w:firstLine="0"/>
        <w:rPr>
          <w:rFonts w:ascii="Times New Roman" w:hAnsi="Times New Roman" w:cs="Times New Roman"/>
          <w:snapToGrid w:val="0"/>
          <w:szCs w:val="20"/>
        </w:rPr>
      </w:pP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t>（</w:t>
      </w:r>
      <w:r w:rsidRPr="005A5F92">
        <w:rPr>
          <w:rFonts w:ascii="Times New Roman" w:hAnsi="Times New Roman" w:cs="Times New Roman"/>
          <w:snapToGrid w:val="0"/>
          <w:szCs w:val="20"/>
        </w:rPr>
        <w:t>2</w:t>
      </w:r>
      <w:r w:rsidRPr="005A5F92">
        <w:rPr>
          <w:rFonts w:ascii="Times New Roman" w:hAnsi="Times New Roman" w:cs="Times New Roman"/>
          <w:snapToGrid w:val="0"/>
          <w:szCs w:val="20"/>
        </w:rPr>
        <w:t>）施工场地防护措施</w:t>
      </w:r>
      <w:r w:rsidRPr="005A5F92">
        <w:rPr>
          <w:rFonts w:ascii="Times New Roman" w:hAnsi="Times New Roman" w:cs="Times New Roman"/>
          <w:snapToGrid w:val="0"/>
          <w:szCs w:val="20"/>
        </w:rPr>
        <w:t xml:space="preserve"> </w:t>
      </w:r>
    </w:p>
    <w:p w:rsidR="005F4C4F" w:rsidRPr="005A5F92" w:rsidRDefault="00741B4D">
      <w:pPr>
        <w:pStyle w:val="a0"/>
        <w:rPr>
          <w:rFonts w:ascii="Times New Roman" w:hAnsi="Times New Roman" w:cs="Times New Roman"/>
        </w:rPr>
      </w:pPr>
      <w:r w:rsidRPr="005A5F92">
        <w:rPr>
          <w:rFonts w:ascii="Times New Roman" w:hAnsi="Times New Roman" w:cs="Times New Roman"/>
          <w:snapToGrid w:val="0"/>
          <w:szCs w:val="20"/>
        </w:rPr>
        <w:t>材料堆场堆放石灰、</w:t>
      </w:r>
      <w:r w:rsidRPr="005A5F92">
        <w:rPr>
          <w:rFonts w:ascii="Times New Roman" w:hAnsi="Times New Roman" w:cs="Times New Roman"/>
          <w:snapToGrid w:val="0"/>
          <w:szCs w:val="20"/>
          <w:lang w:val="en-US"/>
        </w:rPr>
        <w:t>沙石</w:t>
      </w:r>
      <w:r w:rsidRPr="005A5F92">
        <w:rPr>
          <w:rFonts w:ascii="Times New Roman" w:hAnsi="Times New Roman" w:cs="Times New Roman"/>
          <w:snapToGrid w:val="0"/>
          <w:szCs w:val="20"/>
        </w:rPr>
        <w:t>的堆场上部设置遮雨顶棚、四周设置围挡、底部采用防渗混凝土硬化处理或铺设防渗膜，防止雨水冲刷及下渗对水环境的影响。</w:t>
      </w:r>
      <w:r w:rsidRPr="005A5F92">
        <w:rPr>
          <w:rFonts w:ascii="Times New Roman" w:hAnsi="Times New Roman" w:cs="Times New Roman"/>
          <w:snapToGrid w:val="0"/>
          <w:szCs w:val="20"/>
        </w:rPr>
        <w:t xml:space="preserve"> </w:t>
      </w:r>
      <w:r w:rsidRPr="005A5F92">
        <w:rPr>
          <w:rFonts w:ascii="Times New Roman" w:hAnsi="Times New Roman" w:cs="Times New Roman"/>
          <w:snapToGrid w:val="0"/>
          <w:szCs w:val="20"/>
        </w:rPr>
        <w:br/>
      </w:r>
      <w:r w:rsidRPr="005A5F92">
        <w:rPr>
          <w:rFonts w:ascii="Times New Roman" w:hAnsi="Times New Roman" w:cs="Times New Roman"/>
          <w:snapToGrid w:val="0"/>
          <w:szCs w:val="20"/>
        </w:rPr>
        <w:tab/>
      </w:r>
      <w:r w:rsidRPr="005A5F92">
        <w:rPr>
          <w:rFonts w:ascii="Times New Roman" w:hAnsi="Times New Roman" w:cs="Times New Roman"/>
          <w:snapToGrid w:val="0"/>
          <w:szCs w:val="20"/>
        </w:rPr>
        <w:t>（</w:t>
      </w:r>
      <w:r w:rsidRPr="005A5F92">
        <w:rPr>
          <w:rFonts w:ascii="Times New Roman" w:hAnsi="Times New Roman" w:cs="Times New Roman"/>
          <w:snapToGrid w:val="0"/>
          <w:szCs w:val="20"/>
        </w:rPr>
        <w:t>3</w:t>
      </w:r>
      <w:r w:rsidRPr="005A5F92">
        <w:rPr>
          <w:rFonts w:ascii="Times New Roman" w:hAnsi="Times New Roman" w:cs="Times New Roman"/>
          <w:snapToGrid w:val="0"/>
          <w:szCs w:val="20"/>
        </w:rPr>
        <w:t>）</w:t>
      </w:r>
      <w:r w:rsidRPr="005A5F92">
        <w:rPr>
          <w:rFonts w:ascii="Times New Roman" w:hAnsi="Times New Roman" w:cs="Times New Roman"/>
          <w:lang w:val="en-US"/>
        </w:rPr>
        <w:t>施工期淤泥堆场</w:t>
      </w:r>
      <w:proofErr w:type="gramStart"/>
      <w:r w:rsidRPr="005A5F92">
        <w:rPr>
          <w:rFonts w:ascii="Times New Roman" w:hAnsi="Times New Roman" w:cs="Times New Roman"/>
          <w:lang w:val="en-US"/>
        </w:rPr>
        <w:t>及清表弃土</w:t>
      </w:r>
      <w:proofErr w:type="gramEnd"/>
      <w:r w:rsidRPr="005A5F92">
        <w:rPr>
          <w:rFonts w:ascii="Times New Roman" w:hAnsi="Times New Roman" w:cs="Times New Roman"/>
          <w:lang w:val="en-US"/>
        </w:rPr>
        <w:t>堆场可选择在拟建道路红线内，干化堆场设边沟排水及泥水沉淀池，沉淀后的泥水经检测合格后排入地表水体，且污水量较小，</w:t>
      </w:r>
      <w:r w:rsidRPr="005A5F92">
        <w:rPr>
          <w:rFonts w:ascii="Times New Roman" w:hAnsi="Times New Roman" w:cs="Times New Roman"/>
        </w:rPr>
        <w:t>对</w:t>
      </w:r>
      <w:r w:rsidRPr="005A5F92">
        <w:rPr>
          <w:rFonts w:ascii="Times New Roman" w:hAnsi="Times New Roman" w:cs="Times New Roman"/>
          <w:lang w:val="en-US"/>
        </w:rPr>
        <w:t>区域水</w:t>
      </w:r>
      <w:r w:rsidRPr="005A5F92">
        <w:rPr>
          <w:rFonts w:ascii="Times New Roman" w:hAnsi="Times New Roman" w:cs="Times New Roman"/>
        </w:rPr>
        <w:t>环境影响</w:t>
      </w:r>
      <w:r w:rsidRPr="005A5F92">
        <w:rPr>
          <w:rFonts w:ascii="Times New Roman" w:hAnsi="Times New Roman" w:cs="Times New Roman"/>
          <w:lang w:val="en-US"/>
        </w:rPr>
        <w:t>较小。</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）施工生活废水</w:t>
      </w:r>
    </w:p>
    <w:p w:rsidR="005F4C4F" w:rsidRPr="005A5F92" w:rsidRDefault="00741B4D">
      <w:pPr>
        <w:autoSpaceDE w:val="0"/>
        <w:autoSpaceDN w:val="0"/>
        <w:rPr>
          <w:rFonts w:ascii="Times New Roman" w:hAnsi="Times New Roman" w:cs="Times New Roman"/>
        </w:rPr>
      </w:pPr>
      <w:r w:rsidRPr="005A5F92">
        <w:rPr>
          <w:rFonts w:ascii="Times New Roman" w:hAnsi="Times New Roman" w:cs="Times New Roman"/>
        </w:rPr>
        <w:lastRenderedPageBreak/>
        <w:t>施工人员生活污水包括粪便污水、淋浴污水、和食堂含油污水等，主要含有</w:t>
      </w:r>
      <w:r w:rsidRPr="005A5F92">
        <w:rPr>
          <w:rFonts w:ascii="Times New Roman" w:hAnsi="Times New Roman" w:cs="Times New Roman"/>
        </w:rPr>
        <w:t>COD</w:t>
      </w:r>
      <w:r w:rsidRPr="005A5F92">
        <w:rPr>
          <w:rFonts w:ascii="Times New Roman" w:hAnsi="Times New Roman" w:cs="Times New Roman"/>
        </w:rPr>
        <w:t>、</w:t>
      </w:r>
      <w:r w:rsidRPr="005A5F92">
        <w:rPr>
          <w:rFonts w:ascii="Times New Roman" w:hAnsi="Times New Roman" w:cs="Times New Roman"/>
        </w:rPr>
        <w:t>BOD</w:t>
      </w:r>
      <w:r w:rsidRPr="005A5F92">
        <w:rPr>
          <w:rFonts w:ascii="Times New Roman" w:hAnsi="Times New Roman" w:cs="Times New Roman"/>
          <w:vertAlign w:val="subscript"/>
        </w:rPr>
        <w:t>5</w:t>
      </w:r>
      <w:r w:rsidRPr="005A5F92">
        <w:rPr>
          <w:rFonts w:ascii="Times New Roman" w:hAnsi="Times New Roman" w:cs="Times New Roman"/>
        </w:rPr>
        <w:t>、</w:t>
      </w:r>
      <w:r w:rsidRPr="005A5F92">
        <w:rPr>
          <w:rFonts w:ascii="Times New Roman" w:hAnsi="Times New Roman" w:cs="Times New Roman"/>
        </w:rPr>
        <w:t>SS</w:t>
      </w:r>
      <w:r w:rsidRPr="005A5F92">
        <w:rPr>
          <w:rFonts w:ascii="Times New Roman" w:hAnsi="Times New Roman" w:cs="Times New Roman"/>
        </w:rPr>
        <w:t>、氨氮、动植物油以及粪大肠菌群等污染物。施工废水</w:t>
      </w:r>
      <w:r w:rsidRPr="005A5F92">
        <w:rPr>
          <w:rFonts w:ascii="Times New Roman" w:hAnsi="Times New Roman" w:cs="Times New Roman"/>
          <w:bCs/>
        </w:rPr>
        <w:t>经化粪池处理后排至市政污水管网，</w:t>
      </w:r>
      <w:r w:rsidRPr="005A5F92">
        <w:rPr>
          <w:rFonts w:ascii="Times New Roman" w:hAnsi="Times New Roman" w:cs="Times New Roman"/>
        </w:rPr>
        <w:t>生活污水对地表水产生影响较小。</w:t>
      </w:r>
    </w:p>
    <w:p w:rsidR="005F4C4F" w:rsidRPr="005A5F92" w:rsidRDefault="00741B4D">
      <w:pPr>
        <w:rPr>
          <w:rFonts w:ascii="Times New Roman" w:hAnsi="Times New Roman" w:cs="Times New Roman"/>
        </w:rPr>
      </w:pPr>
      <w:r w:rsidRPr="005A5F92">
        <w:rPr>
          <w:rFonts w:ascii="Times New Roman" w:hAnsi="Times New Roman" w:cs="Times New Roman"/>
        </w:rPr>
        <w:t>（</w:t>
      </w:r>
      <w:r w:rsidRPr="005A5F92">
        <w:rPr>
          <w:rFonts w:ascii="Times New Roman" w:hAnsi="Times New Roman" w:cs="Times New Roman"/>
        </w:rPr>
        <w:t>5</w:t>
      </w:r>
      <w:r w:rsidRPr="005A5F92">
        <w:rPr>
          <w:rFonts w:ascii="Times New Roman" w:hAnsi="Times New Roman" w:cs="Times New Roman"/>
        </w:rPr>
        <w:t>）拆除河道中的桥墩建议采用围堰施工，拆除</w:t>
      </w:r>
      <w:proofErr w:type="gramStart"/>
      <w:r w:rsidRPr="005A5F92">
        <w:rPr>
          <w:rFonts w:ascii="Times New Roman" w:hAnsi="Times New Roman" w:cs="Times New Roman"/>
        </w:rPr>
        <w:t>砼</w:t>
      </w:r>
      <w:proofErr w:type="gramEnd"/>
      <w:r w:rsidRPr="005A5F92">
        <w:rPr>
          <w:rFonts w:ascii="Times New Roman" w:hAnsi="Times New Roman" w:cs="Times New Roman"/>
        </w:rPr>
        <w:t>等垃圾应及时清理、吊运至河岸堆放场，并按要求运至城市建筑垃圾场。不得排放入河，减小对水环境的影响。</w:t>
      </w:r>
    </w:p>
    <w:p w:rsidR="005F4C4F" w:rsidRPr="005A5F92" w:rsidRDefault="00877055">
      <w:pPr>
        <w:autoSpaceDE w:val="0"/>
        <w:autoSpaceDN w:val="0"/>
        <w:ind w:firstLine="482"/>
        <w:rPr>
          <w:rFonts w:ascii="Times New Roman" w:hAnsi="Times New Roman" w:cs="Times New Roman"/>
        </w:rPr>
      </w:pPr>
      <w:r>
        <w:rPr>
          <w:rFonts w:ascii="Times New Roman" w:hAnsi="Times New Roman" w:cs="Times New Roman" w:hint="eastAsia"/>
          <w:b/>
          <w:bCs/>
          <w:snapToGrid w:val="0"/>
        </w:rPr>
        <w:t>9.5.1.</w:t>
      </w:r>
      <w:r w:rsidR="00741B4D" w:rsidRPr="005A5F92">
        <w:rPr>
          <w:rFonts w:ascii="Times New Roman" w:hAnsi="Times New Roman" w:cs="Times New Roman"/>
          <w:b/>
          <w:snapToGrid w:val="0"/>
        </w:rPr>
        <w:t>6</w:t>
      </w:r>
      <w:r w:rsidR="00741B4D" w:rsidRPr="005A5F92">
        <w:rPr>
          <w:rFonts w:ascii="Times New Roman" w:hAnsi="Times New Roman" w:cs="Times New Roman"/>
          <w:b/>
          <w:snapToGrid w:val="0"/>
        </w:rPr>
        <w:t>、</w:t>
      </w:r>
      <w:r w:rsidR="00741B4D" w:rsidRPr="005A5F92">
        <w:rPr>
          <w:rFonts w:ascii="Times New Roman" w:hAnsi="Times New Roman" w:cs="Times New Roman"/>
          <w:b/>
        </w:rPr>
        <w:t>固体废物防治措施</w:t>
      </w:r>
      <w:r w:rsidR="00741B4D" w:rsidRPr="005A5F92">
        <w:rPr>
          <w:rFonts w:ascii="Times New Roman" w:hAnsi="Times New Roman" w:cs="Times New Roman"/>
          <w:b/>
        </w:rPr>
        <w:t xml:space="preserve"> </w:t>
      </w:r>
    </w:p>
    <w:p w:rsidR="005F4C4F" w:rsidRPr="005A5F92" w:rsidRDefault="00741B4D">
      <w:pPr>
        <w:pStyle w:val="2Char"/>
        <w:spacing w:line="360" w:lineRule="auto"/>
        <w:ind w:firstLine="480"/>
        <w:rPr>
          <w:rFonts w:ascii="Times New Roman" w:hAnsi="Times New Roman" w:cs="Times New Roman"/>
          <w:szCs w:val="28"/>
          <w:lang w:eastAsia="zh-CN"/>
        </w:rPr>
      </w:pPr>
      <w:r w:rsidRPr="005A5F92">
        <w:rPr>
          <w:rFonts w:ascii="Times New Roman" w:hAnsi="Times New Roman" w:cs="Times New Roman"/>
          <w:szCs w:val="28"/>
          <w:lang w:eastAsia="zh-CN"/>
        </w:rPr>
        <w:t>（</w:t>
      </w:r>
      <w:r w:rsidRPr="005A5F92">
        <w:rPr>
          <w:rFonts w:ascii="Times New Roman" w:hAnsi="Times New Roman" w:cs="Times New Roman"/>
          <w:szCs w:val="28"/>
          <w:lang w:eastAsia="zh-CN"/>
        </w:rPr>
        <w:t>1</w:t>
      </w:r>
      <w:r w:rsidRPr="005A5F92">
        <w:rPr>
          <w:rFonts w:ascii="Times New Roman" w:hAnsi="Times New Roman" w:cs="Times New Roman"/>
          <w:szCs w:val="28"/>
          <w:lang w:eastAsia="zh-CN"/>
        </w:rPr>
        <w:t>）本项目设临时堆场，施工单位应当配备管理人员，对临时堆场实施现场管理；施工期产生</w:t>
      </w:r>
      <w:proofErr w:type="gramStart"/>
      <w:r w:rsidRPr="005A5F92">
        <w:rPr>
          <w:rFonts w:ascii="Times New Roman" w:hAnsi="Times New Roman" w:cs="Times New Roman"/>
          <w:szCs w:val="28"/>
          <w:lang w:eastAsia="zh-CN"/>
        </w:rPr>
        <w:t>的弃方由</w:t>
      </w:r>
      <w:proofErr w:type="gramEnd"/>
      <w:r w:rsidRPr="005A5F92">
        <w:rPr>
          <w:rFonts w:ascii="Times New Roman" w:hAnsi="Times New Roman" w:cs="Times New Roman"/>
          <w:szCs w:val="28"/>
          <w:lang w:eastAsia="zh-CN"/>
        </w:rPr>
        <w:t>符合营运要求的渣土车运送至六安市城管局指定的弃土点。</w:t>
      </w:r>
      <w:proofErr w:type="gramStart"/>
      <w:r w:rsidRPr="005A5F92">
        <w:rPr>
          <w:rFonts w:ascii="Times New Roman" w:hAnsi="Times New Roman" w:cs="Times New Roman"/>
          <w:szCs w:val="28"/>
          <w:lang w:eastAsia="zh-CN"/>
        </w:rPr>
        <w:t>弃方的</w:t>
      </w:r>
      <w:proofErr w:type="gramEnd"/>
      <w:r w:rsidRPr="005A5F92">
        <w:rPr>
          <w:rFonts w:ascii="Times New Roman" w:hAnsi="Times New Roman" w:cs="Times New Roman"/>
          <w:szCs w:val="28"/>
          <w:lang w:eastAsia="zh-CN"/>
        </w:rPr>
        <w:t>运输以卡车运输为主，环境影响主要是运输扬尘和抛洒滴漏，运输车辆应配备顶棚或遮盖物，装运过程中应对装载物进行适量洒水，采取湿法操作。</w:t>
      </w:r>
    </w:p>
    <w:p w:rsidR="005F4C4F" w:rsidRPr="005A5F92" w:rsidRDefault="00741B4D">
      <w:pPr>
        <w:pStyle w:val="2Char"/>
        <w:spacing w:line="360" w:lineRule="auto"/>
        <w:ind w:firstLine="480"/>
        <w:rPr>
          <w:rFonts w:ascii="Times New Roman" w:hAnsi="Times New Roman" w:cs="Times New Roman"/>
          <w:szCs w:val="28"/>
          <w:lang w:eastAsia="zh-CN"/>
        </w:rPr>
      </w:pPr>
      <w:r w:rsidRPr="005A5F92">
        <w:rPr>
          <w:rFonts w:ascii="Times New Roman" w:hAnsi="Times New Roman" w:cs="Times New Roman"/>
          <w:szCs w:val="28"/>
          <w:lang w:eastAsia="zh-CN"/>
        </w:rPr>
        <w:t>（</w:t>
      </w:r>
      <w:r w:rsidRPr="005A5F92">
        <w:rPr>
          <w:rFonts w:ascii="Times New Roman" w:hAnsi="Times New Roman" w:cs="Times New Roman"/>
          <w:szCs w:val="28"/>
          <w:lang w:eastAsia="zh-CN"/>
        </w:rPr>
        <w:t>2</w:t>
      </w:r>
      <w:r w:rsidRPr="005A5F92">
        <w:rPr>
          <w:rFonts w:ascii="Times New Roman" w:hAnsi="Times New Roman" w:cs="Times New Roman"/>
          <w:szCs w:val="28"/>
          <w:lang w:eastAsia="zh-CN"/>
        </w:rPr>
        <w:t>）施工产生的建筑废模板、建筑材料下脚料、包装袋以及废旧设备等可以回收利用，应分类收集，作为资源回收利用；碎砂石、砖、混凝土等不能回收利用的垃圾应运至政府指定的建筑垃圾处理场处理，严禁乱丢乱弃，</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zCs w:val="28"/>
        </w:rPr>
        <w:t>（</w:t>
      </w:r>
      <w:r w:rsidRPr="005A5F92">
        <w:rPr>
          <w:rFonts w:ascii="Times New Roman" w:hAnsi="Times New Roman" w:cs="Times New Roman"/>
          <w:szCs w:val="28"/>
        </w:rPr>
        <w:t>3</w:t>
      </w:r>
      <w:r w:rsidRPr="005A5F92">
        <w:rPr>
          <w:rFonts w:ascii="Times New Roman" w:hAnsi="Times New Roman" w:cs="Times New Roman"/>
          <w:szCs w:val="28"/>
        </w:rPr>
        <w:t>）</w:t>
      </w:r>
      <w:r w:rsidRPr="005A5F92">
        <w:rPr>
          <w:rFonts w:ascii="Times New Roman" w:hAnsi="Times New Roman" w:cs="Times New Roman"/>
        </w:rPr>
        <w:t>施工生活垃圾集中收集，由环卫部门定期清理，并运送至六安市生活垃圾处理场集中处理，运送途中要避免垃圾的遗撒。同时应该特别注意对临时垃圾堆放点的维护管理，避免垃圾的随意堆放造成垃圾四处散落，同时对堆放点定期喷杀菌、杀虫药水，减少蚊虫和病菌的滋生。同时要求承包商对施工人员加强教育，养成不乱扔废弃物的良好习惯，以创造卫生整洁的工作和生活环境</w:t>
      </w:r>
      <w:r w:rsidRPr="005A5F92">
        <w:rPr>
          <w:rFonts w:ascii="Times New Roman" w:hAnsi="Times New Roman" w:cs="Times New Roman"/>
          <w:snapToGrid w:val="0"/>
          <w:szCs w:val="20"/>
        </w:rPr>
        <w:t>。</w:t>
      </w:r>
    </w:p>
    <w:p w:rsidR="005F4C4F" w:rsidRPr="005A5F92" w:rsidRDefault="00741B4D">
      <w:pPr>
        <w:rPr>
          <w:rFonts w:ascii="Times New Roman" w:hAnsi="Times New Roman" w:cs="Times New Roman"/>
          <w:snapToGrid w:val="0"/>
          <w:szCs w:val="20"/>
        </w:rPr>
      </w:pPr>
      <w:r w:rsidRPr="005A5F92">
        <w:rPr>
          <w:rFonts w:ascii="Times New Roman" w:hAnsi="Times New Roman" w:cs="Times New Roman"/>
          <w:snapToGrid w:val="0"/>
          <w:szCs w:val="20"/>
        </w:rPr>
        <w:t>（</w:t>
      </w:r>
      <w:r w:rsidRPr="005A5F92">
        <w:rPr>
          <w:rFonts w:ascii="Times New Roman" w:hAnsi="Times New Roman" w:cs="Times New Roman"/>
          <w:snapToGrid w:val="0"/>
          <w:szCs w:val="20"/>
        </w:rPr>
        <w:t>4</w:t>
      </w:r>
      <w:r w:rsidRPr="005A5F92">
        <w:rPr>
          <w:rFonts w:ascii="Times New Roman" w:hAnsi="Times New Roman" w:cs="Times New Roman"/>
          <w:snapToGrid w:val="0"/>
          <w:szCs w:val="20"/>
        </w:rPr>
        <w:t>）施工中的废物、生活垃圾、砂石不得堆放或抛弃在已建道路雨水井口周围，严防堵塞下水道。</w:t>
      </w:r>
      <w:r w:rsidRPr="005A5F92">
        <w:rPr>
          <w:rFonts w:ascii="Times New Roman" w:hAnsi="Times New Roman" w:cs="Times New Roman"/>
          <w:snapToGrid w:val="0"/>
          <w:szCs w:val="20"/>
        </w:rPr>
        <w:t xml:space="preserve"> </w:t>
      </w:r>
    </w:p>
    <w:p w:rsidR="005F4C4F" w:rsidRPr="005A5F92" w:rsidRDefault="00741B4D">
      <w:pPr>
        <w:pStyle w:val="3TimesNewRoman"/>
        <w:spacing w:before="0" w:afterLines="0" w:after="0"/>
        <w:ind w:left="0"/>
        <w:rPr>
          <w:rFonts w:eastAsiaTheme="minorEastAsia" w:cs="Times New Roman"/>
          <w:b/>
          <w:bCs/>
          <w:color w:val="auto"/>
          <w:lang w:val="en-US"/>
        </w:rPr>
      </w:pPr>
      <w:bookmarkStart w:id="1063" w:name="_Toc399483771"/>
      <w:bookmarkStart w:id="1064" w:name="_Toc11550"/>
      <w:bookmarkStart w:id="1065" w:name="_Toc448234988"/>
      <w:bookmarkStart w:id="1066" w:name="_Toc7233"/>
      <w:bookmarkStart w:id="1067" w:name="_Toc32111"/>
      <w:bookmarkStart w:id="1068" w:name="_Toc16373"/>
      <w:bookmarkStart w:id="1069" w:name="_Toc460165257"/>
      <w:bookmarkStart w:id="1070" w:name="_Toc462736890"/>
      <w:bookmarkStart w:id="1071" w:name="_Toc478473223"/>
      <w:bookmarkStart w:id="1072" w:name="_Toc15812"/>
      <w:bookmarkStart w:id="1073" w:name="_Toc25237"/>
      <w:r w:rsidRPr="005A5F92">
        <w:rPr>
          <w:rFonts w:eastAsiaTheme="minorEastAsia" w:cs="Times New Roman"/>
          <w:b/>
          <w:bCs/>
          <w:color w:val="auto"/>
          <w:lang w:val="en-US"/>
        </w:rPr>
        <w:t>营运期环境污染防治措施</w:t>
      </w:r>
      <w:bookmarkEnd w:id="1063"/>
      <w:bookmarkEnd w:id="1064"/>
      <w:bookmarkEnd w:id="1065"/>
      <w:bookmarkEnd w:id="1066"/>
      <w:bookmarkEnd w:id="1067"/>
      <w:bookmarkEnd w:id="1068"/>
      <w:bookmarkEnd w:id="1069"/>
      <w:bookmarkEnd w:id="1070"/>
      <w:bookmarkEnd w:id="1071"/>
      <w:bookmarkEnd w:id="1072"/>
      <w:bookmarkEnd w:id="1073"/>
    </w:p>
    <w:p w:rsidR="005F4C4F" w:rsidRPr="005A5F92" w:rsidRDefault="00877055" w:rsidP="00877055">
      <w:pPr>
        <w:ind w:firstLine="482"/>
        <w:rPr>
          <w:rFonts w:ascii="Times New Roman" w:hAnsi="Times New Roman" w:cs="Times New Roman"/>
          <w:b/>
          <w:bCs/>
          <w:spacing w:val="6"/>
        </w:rPr>
      </w:pPr>
      <w:r>
        <w:rPr>
          <w:rFonts w:ascii="Times New Roman" w:hAnsi="Times New Roman" w:cs="Times New Roman" w:hint="eastAsia"/>
          <w:b/>
          <w:bCs/>
          <w:snapToGrid w:val="0"/>
        </w:rPr>
        <w:t>9.5.2.</w:t>
      </w:r>
      <w:r w:rsidR="00741B4D" w:rsidRPr="005A5F92">
        <w:rPr>
          <w:rFonts w:ascii="Times New Roman" w:hAnsi="Times New Roman" w:cs="Times New Roman"/>
          <w:b/>
          <w:bCs/>
          <w:spacing w:val="6"/>
        </w:rPr>
        <w:t>1</w:t>
      </w:r>
      <w:r w:rsidR="00741B4D" w:rsidRPr="005A5F92">
        <w:rPr>
          <w:rFonts w:ascii="Times New Roman" w:hAnsi="Times New Roman" w:cs="Times New Roman"/>
          <w:b/>
          <w:bCs/>
          <w:spacing w:val="6"/>
        </w:rPr>
        <w:t>、生态环境保护措施建议</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营运期的生态保护措施主要是加强对道路两侧护坡的绿化管理，确保栽种的草皮和树木花草正常生长，保持道路沿线一片绿色的景象。</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w:t>
      </w:r>
      <w:r w:rsidRPr="005A5F92">
        <w:rPr>
          <w:rFonts w:ascii="Times New Roman" w:hAnsi="Times New Roman" w:cs="Times New Roman"/>
          <w:spacing w:val="6"/>
        </w:rPr>
        <w:t>1</w:t>
      </w:r>
      <w:r w:rsidRPr="005A5F92">
        <w:rPr>
          <w:rFonts w:ascii="Times New Roman" w:hAnsi="Times New Roman" w:cs="Times New Roman"/>
          <w:spacing w:val="6"/>
        </w:rPr>
        <w:t>）项目建设路段拆除的花草树木要移栽它处，并尽量使其存活，使由于工程永久性占地破坏的树木和花草得到补偿。</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w:t>
      </w:r>
      <w:r w:rsidRPr="005A5F92">
        <w:rPr>
          <w:rFonts w:ascii="Times New Roman" w:hAnsi="Times New Roman" w:cs="Times New Roman"/>
          <w:spacing w:val="6"/>
        </w:rPr>
        <w:t>2</w:t>
      </w:r>
      <w:r w:rsidRPr="005A5F92">
        <w:rPr>
          <w:rFonts w:ascii="Times New Roman" w:hAnsi="Times New Roman" w:cs="Times New Roman"/>
          <w:spacing w:val="6"/>
        </w:rPr>
        <w:t>）道路两侧应设有绿化带，种植草坪、栽种绿</w:t>
      </w:r>
      <w:proofErr w:type="gramStart"/>
      <w:r w:rsidRPr="005A5F92">
        <w:rPr>
          <w:rFonts w:ascii="Times New Roman" w:hAnsi="Times New Roman" w:cs="Times New Roman"/>
          <w:spacing w:val="6"/>
        </w:rPr>
        <w:t>蓠</w:t>
      </w:r>
      <w:proofErr w:type="gramEnd"/>
      <w:r w:rsidRPr="005A5F92">
        <w:rPr>
          <w:rFonts w:ascii="Times New Roman" w:hAnsi="Times New Roman" w:cs="Times New Roman"/>
          <w:spacing w:val="6"/>
        </w:rPr>
        <w:t>；在路口及街道与建筑物之间的空地，适当设置雕塑造型、绿化小品，不仅可以改善城市环境，美化道路景观，而且可以提高城市的品位，增加城市的亲和力。</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lastRenderedPageBreak/>
        <w:t>（</w:t>
      </w:r>
      <w:r w:rsidRPr="005A5F92">
        <w:rPr>
          <w:rFonts w:ascii="Times New Roman" w:hAnsi="Times New Roman" w:cs="Times New Roman"/>
          <w:spacing w:val="6"/>
        </w:rPr>
        <w:t>3</w:t>
      </w:r>
      <w:r w:rsidRPr="005A5F92">
        <w:rPr>
          <w:rFonts w:ascii="Times New Roman" w:hAnsi="Times New Roman" w:cs="Times New Roman"/>
          <w:spacing w:val="6"/>
        </w:rPr>
        <w:t>）道路管理部门必须强化沿线的绿化苗木管理和养护，确保道路绿化长效发挥固土护坡、减少水土流失、净化空气、隔声降噪、美化景观等环保功能。</w:t>
      </w:r>
    </w:p>
    <w:p w:rsidR="005F4C4F" w:rsidRPr="005A5F92" w:rsidRDefault="00741B4D">
      <w:pPr>
        <w:ind w:firstLine="504"/>
        <w:rPr>
          <w:rFonts w:ascii="Times New Roman" w:hAnsi="Times New Roman" w:cs="Times New Roman"/>
          <w:snapToGrid w:val="0"/>
          <w:szCs w:val="20"/>
        </w:rPr>
      </w:pPr>
      <w:r w:rsidRPr="005A5F92">
        <w:rPr>
          <w:rFonts w:ascii="Times New Roman" w:hAnsi="Times New Roman" w:cs="Times New Roman"/>
          <w:spacing w:val="6"/>
        </w:rPr>
        <w:t>（</w:t>
      </w:r>
      <w:r w:rsidRPr="005A5F92">
        <w:rPr>
          <w:rFonts w:ascii="Times New Roman" w:hAnsi="Times New Roman" w:cs="Times New Roman"/>
          <w:spacing w:val="6"/>
        </w:rPr>
        <w:t>4</w:t>
      </w:r>
      <w:r w:rsidRPr="005A5F92">
        <w:rPr>
          <w:rFonts w:ascii="Times New Roman" w:hAnsi="Times New Roman" w:cs="Times New Roman"/>
          <w:spacing w:val="6"/>
        </w:rPr>
        <w:t>）配备专业人员定期对绿化苗木进行浇水、施肥、松土、修剪、病虫害防治，检查苗木生长状况，对枯死苗木、草皮进行更换补种</w:t>
      </w:r>
      <w:r w:rsidRPr="005A5F92">
        <w:rPr>
          <w:rFonts w:ascii="Times New Roman" w:hAnsi="Times New Roman" w:cs="Times New Roman"/>
          <w:snapToGrid w:val="0"/>
          <w:szCs w:val="20"/>
        </w:rPr>
        <w:t>。</w:t>
      </w:r>
    </w:p>
    <w:p w:rsidR="005F4C4F" w:rsidRPr="005A5F92" w:rsidRDefault="00877055" w:rsidP="00877055">
      <w:pPr>
        <w:ind w:firstLine="482"/>
        <w:rPr>
          <w:rFonts w:ascii="Times New Roman" w:hAnsi="Times New Roman" w:cs="Times New Roman"/>
          <w:b/>
          <w:bCs/>
          <w:spacing w:val="6"/>
        </w:rPr>
      </w:pPr>
      <w:r>
        <w:rPr>
          <w:rFonts w:ascii="Times New Roman" w:hAnsi="Times New Roman" w:cs="Times New Roman" w:hint="eastAsia"/>
          <w:b/>
          <w:bCs/>
          <w:snapToGrid w:val="0"/>
        </w:rPr>
        <w:t>9.5.2.</w:t>
      </w:r>
      <w:r w:rsidR="00741B4D" w:rsidRPr="005A5F92">
        <w:rPr>
          <w:rFonts w:ascii="Times New Roman" w:hAnsi="Times New Roman" w:cs="Times New Roman"/>
          <w:b/>
          <w:bCs/>
          <w:spacing w:val="6"/>
        </w:rPr>
        <w:t>2</w:t>
      </w:r>
      <w:r w:rsidR="00741B4D" w:rsidRPr="005A5F92">
        <w:rPr>
          <w:rFonts w:ascii="Times New Roman" w:hAnsi="Times New Roman" w:cs="Times New Roman"/>
          <w:b/>
          <w:bCs/>
          <w:spacing w:val="6"/>
        </w:rPr>
        <w:t>、水环境影响预防措施</w:t>
      </w:r>
    </w:p>
    <w:p w:rsidR="005F4C4F" w:rsidRPr="005A5F92" w:rsidRDefault="00741B4D">
      <w:pPr>
        <w:pStyle w:val="xyb"/>
        <w:adjustRightInd w:val="0"/>
        <w:snapToGrid w:val="0"/>
        <w:rPr>
          <w:rFonts w:ascii="Times New Roman" w:hAnsi="Times New Roman" w:cs="Times New Roman"/>
          <w:color w:val="auto"/>
          <w:szCs w:val="24"/>
        </w:rPr>
      </w:pPr>
      <w:r w:rsidRPr="005A5F92">
        <w:rPr>
          <w:rFonts w:ascii="Times New Roman" w:hAnsi="Times New Roman" w:cs="Times New Roman"/>
          <w:color w:val="auto"/>
          <w:szCs w:val="24"/>
        </w:rPr>
        <w:t>项目营运期废水主要来源于道路路面径流。</w:t>
      </w:r>
    </w:p>
    <w:p w:rsidR="005F4C4F" w:rsidRPr="005A5F92" w:rsidRDefault="00741B4D">
      <w:pPr>
        <w:widowControl/>
        <w:ind w:firstLine="504"/>
        <w:rPr>
          <w:rFonts w:ascii="Times New Roman" w:hAnsi="Times New Roman" w:cs="Times New Roman"/>
          <w:snapToGrid w:val="0"/>
          <w:szCs w:val="20"/>
        </w:rPr>
      </w:pPr>
      <w:r w:rsidRPr="005A5F92">
        <w:rPr>
          <w:rFonts w:ascii="Times New Roman" w:hAnsi="Times New Roman" w:cs="Times New Roman"/>
          <w:spacing w:val="6"/>
        </w:rPr>
        <w:t>（</w:t>
      </w:r>
      <w:r w:rsidRPr="005A5F92">
        <w:rPr>
          <w:rFonts w:ascii="Times New Roman" w:hAnsi="Times New Roman" w:cs="Times New Roman"/>
          <w:spacing w:val="6"/>
        </w:rPr>
        <w:t>1</w:t>
      </w:r>
      <w:r w:rsidRPr="005A5F92">
        <w:rPr>
          <w:rFonts w:ascii="Times New Roman" w:hAnsi="Times New Roman" w:cs="Times New Roman"/>
          <w:spacing w:val="6"/>
        </w:rPr>
        <w:t>）本项目配套建设雨污管网，雨污水管道应与主体工程同时实施，以保证道路及周边地块雨污水能够得到及时有效处理。</w:t>
      </w:r>
    </w:p>
    <w:p w:rsidR="005F4C4F" w:rsidRPr="005A5F92" w:rsidRDefault="00741B4D">
      <w:pPr>
        <w:widowControl/>
        <w:ind w:firstLine="504"/>
        <w:rPr>
          <w:rFonts w:ascii="Times New Roman" w:hAnsi="Times New Roman" w:cs="Times New Roman"/>
          <w:spacing w:val="6"/>
        </w:rPr>
      </w:pPr>
      <w:r w:rsidRPr="005A5F92">
        <w:rPr>
          <w:rFonts w:ascii="Times New Roman" w:hAnsi="Times New Roman" w:cs="Times New Roman"/>
          <w:spacing w:val="6"/>
        </w:rPr>
        <w:t>（</w:t>
      </w:r>
      <w:r w:rsidRPr="005A5F92">
        <w:rPr>
          <w:rFonts w:ascii="Times New Roman" w:hAnsi="Times New Roman" w:cs="Times New Roman"/>
          <w:spacing w:val="6"/>
        </w:rPr>
        <w:t>2</w:t>
      </w:r>
      <w:r w:rsidRPr="005A5F92">
        <w:rPr>
          <w:rFonts w:ascii="Times New Roman" w:hAnsi="Times New Roman" w:cs="Times New Roman"/>
          <w:spacing w:val="6"/>
        </w:rPr>
        <w:t>）根据工程绿化系统设计，布置道路绿化系统，降低雨水冲刷造成的水土流失。</w:t>
      </w:r>
    </w:p>
    <w:p w:rsidR="005F4C4F" w:rsidRPr="005A5F92" w:rsidRDefault="00741B4D">
      <w:pPr>
        <w:widowControl/>
        <w:ind w:firstLine="504"/>
        <w:rPr>
          <w:rFonts w:ascii="Times New Roman" w:hAnsi="Times New Roman" w:cs="Times New Roman"/>
          <w:spacing w:val="6"/>
        </w:rPr>
      </w:pPr>
      <w:r w:rsidRPr="005A5F92">
        <w:rPr>
          <w:rFonts w:ascii="Times New Roman" w:hAnsi="Times New Roman" w:cs="Times New Roman"/>
          <w:spacing w:val="6"/>
        </w:rPr>
        <w:t>（</w:t>
      </w:r>
      <w:r w:rsidRPr="005A5F92">
        <w:rPr>
          <w:rFonts w:ascii="Times New Roman" w:hAnsi="Times New Roman" w:cs="Times New Roman"/>
          <w:spacing w:val="6"/>
        </w:rPr>
        <w:t>3</w:t>
      </w:r>
      <w:r w:rsidRPr="005A5F92">
        <w:rPr>
          <w:rFonts w:ascii="Times New Roman" w:hAnsi="Times New Roman" w:cs="Times New Roman"/>
          <w:spacing w:val="6"/>
        </w:rPr>
        <w:t>）对道路路面的定期清理打扫，避免道路上的垃圾进入附近的水体。</w:t>
      </w:r>
    </w:p>
    <w:p w:rsidR="005F4C4F" w:rsidRPr="005A5F92" w:rsidRDefault="00741B4D">
      <w:pPr>
        <w:ind w:firstLine="504"/>
        <w:rPr>
          <w:rFonts w:ascii="Times New Roman" w:hAnsi="Times New Roman" w:cs="Times New Roman"/>
          <w:spacing w:val="6"/>
        </w:rPr>
      </w:pPr>
      <w:r w:rsidRPr="005A5F92">
        <w:rPr>
          <w:rFonts w:ascii="Times New Roman" w:hAnsi="Times New Roman" w:cs="Times New Roman"/>
          <w:spacing w:val="6"/>
        </w:rPr>
        <w:t>（</w:t>
      </w:r>
      <w:r w:rsidRPr="005A5F92">
        <w:rPr>
          <w:rFonts w:ascii="Times New Roman" w:hAnsi="Times New Roman" w:cs="Times New Roman"/>
          <w:spacing w:val="6"/>
        </w:rPr>
        <w:t>4</w:t>
      </w:r>
      <w:r w:rsidRPr="005A5F92">
        <w:rPr>
          <w:rFonts w:ascii="Times New Roman" w:hAnsi="Times New Roman" w:cs="Times New Roman"/>
          <w:spacing w:val="6"/>
        </w:rPr>
        <w:t>）定期维护沿线雨水口、排水渠，防治雨水井垃圾淤积，造成雨水管堵塞，造成路面排水不畅。</w:t>
      </w:r>
    </w:p>
    <w:p w:rsidR="005F4C4F" w:rsidRPr="005A5F92" w:rsidRDefault="00741B4D">
      <w:pPr>
        <w:ind w:firstLine="504"/>
        <w:rPr>
          <w:rFonts w:ascii="Times New Roman" w:hAnsi="Times New Roman" w:cs="Times New Roman"/>
        </w:rPr>
      </w:pPr>
      <w:r w:rsidRPr="005A5F92">
        <w:rPr>
          <w:rFonts w:ascii="Times New Roman" w:hAnsi="Times New Roman" w:cs="Times New Roman"/>
          <w:spacing w:val="6"/>
        </w:rPr>
        <w:t>（</w:t>
      </w:r>
      <w:r w:rsidRPr="005A5F92">
        <w:rPr>
          <w:rFonts w:ascii="Times New Roman" w:hAnsi="Times New Roman" w:cs="Times New Roman"/>
          <w:spacing w:val="6"/>
        </w:rPr>
        <w:t>5</w:t>
      </w:r>
      <w:r w:rsidRPr="005A5F92">
        <w:rPr>
          <w:rFonts w:ascii="Times New Roman" w:hAnsi="Times New Roman" w:cs="Times New Roman"/>
          <w:spacing w:val="6"/>
        </w:rPr>
        <w:t>）</w:t>
      </w:r>
      <w:r w:rsidRPr="005A5F92">
        <w:rPr>
          <w:rFonts w:ascii="Times New Roman" w:hAnsi="Times New Roman" w:cs="Times New Roman"/>
        </w:rPr>
        <w:t>运营期桥面道路初期雨水污染源浓度相对较低，在桥面设雨水收集管网，收集后的雨水排入道路雨水管网，对区域水环境影响较小。</w:t>
      </w:r>
    </w:p>
    <w:p w:rsidR="005F4C4F" w:rsidRPr="005A5F92" w:rsidRDefault="00741B4D">
      <w:pPr>
        <w:rPr>
          <w:rFonts w:ascii="Times New Roman" w:hAnsi="Times New Roman" w:cs="Times New Roman"/>
        </w:rPr>
      </w:pPr>
      <w:r w:rsidRPr="005A5F92">
        <w:rPr>
          <w:rFonts w:ascii="Times New Roman" w:hAnsi="Times New Roman" w:cs="Times New Roman"/>
          <w:szCs w:val="21"/>
        </w:rPr>
        <w:t>（</w:t>
      </w:r>
      <w:r w:rsidRPr="005A5F92">
        <w:rPr>
          <w:rFonts w:ascii="Times New Roman" w:hAnsi="Times New Roman" w:cs="Times New Roman"/>
          <w:szCs w:val="21"/>
        </w:rPr>
        <w:t>6</w:t>
      </w:r>
      <w:r w:rsidRPr="005A5F92">
        <w:rPr>
          <w:rFonts w:ascii="Times New Roman" w:hAnsi="Times New Roman" w:cs="Times New Roman"/>
          <w:szCs w:val="21"/>
        </w:rPr>
        <w:t>）</w:t>
      </w:r>
      <w:r w:rsidRPr="005A5F92">
        <w:rPr>
          <w:rFonts w:ascii="Times New Roman" w:hAnsi="Times New Roman" w:cs="Times New Roman"/>
        </w:rPr>
        <w:t>桥梁投入使用后，应当设立防碰撞设施和禁行限速标志，禁止装载有毒、有害的化学药品试剂等车辆、大货车、农用车通行。避免因交通事故泄漏或滴漏、洒落后路面清洗产生的废水进入地表水体（淠河总干渠）造成危害。</w:t>
      </w:r>
    </w:p>
    <w:p w:rsidR="005F4C4F" w:rsidRPr="005A5F92" w:rsidRDefault="00877055" w:rsidP="00877055">
      <w:pPr>
        <w:ind w:firstLine="482"/>
        <w:rPr>
          <w:rFonts w:ascii="Times New Roman" w:hAnsi="Times New Roman" w:cs="Times New Roman"/>
          <w:b/>
          <w:bCs/>
          <w:spacing w:val="6"/>
        </w:rPr>
      </w:pPr>
      <w:r>
        <w:rPr>
          <w:rFonts w:ascii="Times New Roman" w:hAnsi="Times New Roman" w:cs="Times New Roman" w:hint="eastAsia"/>
          <w:b/>
          <w:bCs/>
          <w:snapToGrid w:val="0"/>
        </w:rPr>
        <w:t>9.5.2.</w:t>
      </w:r>
      <w:r w:rsidR="00741B4D" w:rsidRPr="005A5F92">
        <w:rPr>
          <w:rFonts w:ascii="Times New Roman" w:hAnsi="Times New Roman" w:cs="Times New Roman"/>
          <w:b/>
          <w:bCs/>
          <w:spacing w:val="6"/>
        </w:rPr>
        <w:t>3</w:t>
      </w:r>
      <w:r w:rsidR="00741B4D" w:rsidRPr="005A5F92">
        <w:rPr>
          <w:rFonts w:ascii="Times New Roman" w:hAnsi="Times New Roman" w:cs="Times New Roman"/>
          <w:b/>
          <w:bCs/>
          <w:spacing w:val="6"/>
        </w:rPr>
        <w:t>、环境空气影响预防措施</w:t>
      </w:r>
    </w:p>
    <w:p w:rsidR="005F4C4F" w:rsidRPr="005A5F92" w:rsidRDefault="00741B4D">
      <w:pPr>
        <w:autoSpaceDE w:val="0"/>
        <w:autoSpaceDN w:val="0"/>
        <w:ind w:firstLine="504"/>
        <w:rPr>
          <w:rFonts w:ascii="Times New Roman" w:hAnsi="Times New Roman" w:cs="Times New Roman"/>
        </w:rPr>
      </w:pPr>
      <w:r w:rsidRPr="005A5F92">
        <w:rPr>
          <w:rFonts w:ascii="Times New Roman" w:hAnsi="Times New Roman" w:cs="Times New Roman"/>
          <w:spacing w:val="6"/>
        </w:rPr>
        <w:t>（</w:t>
      </w:r>
      <w:r w:rsidRPr="005A5F92">
        <w:rPr>
          <w:rFonts w:ascii="Times New Roman" w:hAnsi="Times New Roman" w:cs="Times New Roman"/>
          <w:spacing w:val="6"/>
        </w:rPr>
        <w:t>1</w:t>
      </w:r>
      <w:r w:rsidRPr="005A5F92">
        <w:rPr>
          <w:rFonts w:ascii="Times New Roman" w:hAnsi="Times New Roman" w:cs="Times New Roman"/>
          <w:spacing w:val="6"/>
        </w:rPr>
        <w:t>）</w:t>
      </w:r>
      <w:r w:rsidRPr="005A5F92">
        <w:rPr>
          <w:rFonts w:ascii="Times New Roman" w:hAnsi="Times New Roman" w:cs="Times New Roman"/>
        </w:rPr>
        <w:t>加强机动车辆的运输管理，执行汽车尾气排放车检制，限制尾气排放超标的车辆上路。</w:t>
      </w:r>
    </w:p>
    <w:p w:rsidR="005F4C4F" w:rsidRPr="005A5F92" w:rsidRDefault="00741B4D">
      <w:pPr>
        <w:autoSpaceDE w:val="0"/>
        <w:autoSpaceDN w:val="0"/>
        <w:ind w:firstLine="504"/>
        <w:rPr>
          <w:rFonts w:ascii="Times New Roman" w:hAnsi="Times New Roman" w:cs="Times New Roman"/>
        </w:rPr>
      </w:pPr>
      <w:r w:rsidRPr="005A5F92">
        <w:rPr>
          <w:rFonts w:ascii="Times New Roman" w:hAnsi="Times New Roman" w:cs="Times New Roman"/>
          <w:spacing w:val="6"/>
        </w:rPr>
        <w:t>（</w:t>
      </w:r>
      <w:r w:rsidRPr="005A5F92">
        <w:rPr>
          <w:rFonts w:ascii="Times New Roman" w:hAnsi="Times New Roman" w:cs="Times New Roman"/>
          <w:spacing w:val="6"/>
        </w:rPr>
        <w:t>2</w:t>
      </w:r>
      <w:r w:rsidRPr="005A5F92">
        <w:rPr>
          <w:rFonts w:ascii="Times New Roman" w:hAnsi="Times New Roman" w:cs="Times New Roman"/>
          <w:spacing w:val="6"/>
        </w:rPr>
        <w:t>）</w:t>
      </w:r>
      <w:r w:rsidRPr="005A5F92">
        <w:rPr>
          <w:rFonts w:ascii="Times New Roman" w:hAnsi="Times New Roman" w:cs="Times New Roman"/>
        </w:rPr>
        <w:t>减少汽车尾气中污染物量是解决空气污染的根本途径，可通过改进汽车性能、安装汽车尾气净化器等方法来减少污染物的绝对排放量。</w:t>
      </w:r>
    </w:p>
    <w:p w:rsidR="005F4C4F" w:rsidRPr="005A5F92" w:rsidRDefault="00741B4D">
      <w:pPr>
        <w:autoSpaceDE w:val="0"/>
        <w:autoSpaceDN w:val="0"/>
        <w:ind w:firstLine="504"/>
        <w:rPr>
          <w:rFonts w:ascii="Times New Roman" w:hAnsi="Times New Roman" w:cs="Times New Roman"/>
        </w:rPr>
      </w:pPr>
      <w:r w:rsidRPr="005A5F92">
        <w:rPr>
          <w:rFonts w:ascii="Times New Roman" w:hAnsi="Times New Roman" w:cs="Times New Roman"/>
          <w:spacing w:val="6"/>
        </w:rPr>
        <w:t>（</w:t>
      </w:r>
      <w:r w:rsidRPr="005A5F92">
        <w:rPr>
          <w:rFonts w:ascii="Times New Roman" w:hAnsi="Times New Roman" w:cs="Times New Roman"/>
          <w:spacing w:val="6"/>
        </w:rPr>
        <w:t>3</w:t>
      </w:r>
      <w:r w:rsidRPr="005A5F92">
        <w:rPr>
          <w:rFonts w:ascii="Times New Roman" w:hAnsi="Times New Roman" w:cs="Times New Roman"/>
          <w:spacing w:val="6"/>
        </w:rPr>
        <w:t>）</w:t>
      </w:r>
      <w:r w:rsidRPr="005A5F92">
        <w:rPr>
          <w:rFonts w:ascii="Times New Roman" w:hAnsi="Times New Roman" w:cs="Times New Roman"/>
        </w:rPr>
        <w:t>装运含尘物料的汽车应使用蓬布盖住货物，严格控制物料洒落。</w:t>
      </w:r>
    </w:p>
    <w:p w:rsidR="005F4C4F" w:rsidRPr="005A5F92" w:rsidRDefault="00741B4D">
      <w:pPr>
        <w:autoSpaceDE w:val="0"/>
        <w:autoSpaceDN w:val="0"/>
        <w:ind w:firstLine="504"/>
        <w:rPr>
          <w:rFonts w:ascii="Times New Roman" w:hAnsi="Times New Roman" w:cs="Times New Roman"/>
          <w:lang w:val="zh-CN"/>
        </w:rPr>
      </w:pPr>
      <w:r w:rsidRPr="005A5F92">
        <w:rPr>
          <w:rFonts w:ascii="Times New Roman" w:hAnsi="Times New Roman" w:cs="Times New Roman"/>
          <w:spacing w:val="6"/>
        </w:rPr>
        <w:t>（</w:t>
      </w:r>
      <w:r w:rsidRPr="005A5F92">
        <w:rPr>
          <w:rFonts w:ascii="Times New Roman" w:hAnsi="Times New Roman" w:cs="Times New Roman"/>
          <w:spacing w:val="6"/>
        </w:rPr>
        <w:t>4</w:t>
      </w:r>
      <w:r w:rsidRPr="005A5F92">
        <w:rPr>
          <w:rFonts w:ascii="Times New Roman" w:hAnsi="Times New Roman" w:cs="Times New Roman"/>
          <w:spacing w:val="6"/>
        </w:rPr>
        <w:t>）</w:t>
      </w:r>
      <w:r w:rsidRPr="005A5F92">
        <w:rPr>
          <w:rFonts w:ascii="Times New Roman" w:hAnsi="Times New Roman" w:cs="Times New Roman"/>
        </w:rPr>
        <w:t>加强道路绿化带管理，在绿化带及人行道栽种可以吸附汽车尾气中污染物的乔、灌木树种及草坪，以控制废气向周围环境扩散，良好的绿化设计不仅有助于空气净化，还可强化景观效果</w:t>
      </w:r>
      <w:r w:rsidRPr="005A5F92">
        <w:rPr>
          <w:rFonts w:ascii="Times New Roman" w:hAnsi="Times New Roman" w:cs="Times New Roman"/>
          <w:lang w:val="zh-CN"/>
        </w:rPr>
        <w:t>。</w:t>
      </w:r>
    </w:p>
    <w:p w:rsidR="005F4C4F" w:rsidRPr="005A5F92" w:rsidRDefault="00877055" w:rsidP="00877055">
      <w:pPr>
        <w:ind w:firstLine="482"/>
        <w:rPr>
          <w:rFonts w:ascii="Times New Roman" w:hAnsi="Times New Roman" w:cs="Times New Roman"/>
          <w:b/>
          <w:bCs/>
          <w:spacing w:val="6"/>
        </w:rPr>
      </w:pPr>
      <w:r>
        <w:rPr>
          <w:rFonts w:ascii="Times New Roman" w:hAnsi="Times New Roman" w:cs="Times New Roman" w:hint="eastAsia"/>
          <w:b/>
          <w:bCs/>
          <w:snapToGrid w:val="0"/>
        </w:rPr>
        <w:t>9.5.2.</w:t>
      </w:r>
      <w:r w:rsidR="00741B4D" w:rsidRPr="005A5F92">
        <w:rPr>
          <w:rFonts w:ascii="Times New Roman" w:hAnsi="Times New Roman" w:cs="Times New Roman"/>
          <w:b/>
          <w:bCs/>
          <w:spacing w:val="6"/>
        </w:rPr>
        <w:t>4</w:t>
      </w:r>
      <w:r w:rsidR="00741B4D" w:rsidRPr="005A5F92">
        <w:rPr>
          <w:rFonts w:ascii="Times New Roman" w:hAnsi="Times New Roman" w:cs="Times New Roman"/>
          <w:b/>
          <w:bCs/>
          <w:spacing w:val="6"/>
        </w:rPr>
        <w:t>、声环境影响防治措施</w:t>
      </w:r>
    </w:p>
    <w:p w:rsidR="005F4C4F" w:rsidRPr="005A5F92" w:rsidRDefault="00741B4D">
      <w:pPr>
        <w:pStyle w:val="af"/>
        <w:spacing w:line="360" w:lineRule="auto"/>
        <w:rPr>
          <w:rFonts w:cs="Times New Roman"/>
        </w:rPr>
      </w:pPr>
      <w:r w:rsidRPr="005A5F92">
        <w:rPr>
          <w:rFonts w:ascii="宋体" w:eastAsia="宋体" w:hAnsi="宋体" w:hint="eastAsia"/>
        </w:rPr>
        <w:t>①</w:t>
      </w:r>
      <w:r w:rsidRPr="005A5F92">
        <w:rPr>
          <w:rFonts w:cs="Times New Roman"/>
        </w:rPr>
        <w:t>加强交通管理，在途经各敏感点路段设禁止鸣笛标志。控制车辆速度和车流量。</w:t>
      </w:r>
    </w:p>
    <w:p w:rsidR="005F4C4F" w:rsidRPr="005A5F92" w:rsidRDefault="00741B4D">
      <w:pPr>
        <w:autoSpaceDE w:val="0"/>
        <w:autoSpaceDN w:val="0"/>
        <w:rPr>
          <w:rFonts w:ascii="Times New Roman" w:hAnsi="Times New Roman" w:cs="Times New Roman"/>
          <w:snapToGrid w:val="0"/>
          <w:szCs w:val="20"/>
        </w:rPr>
      </w:pPr>
      <w:r w:rsidRPr="005A5F92">
        <w:rPr>
          <w:rFonts w:ascii="宋体" w:eastAsia="宋体" w:hAnsi="宋体" w:cs="宋体" w:hint="eastAsia"/>
        </w:rPr>
        <w:t>②</w:t>
      </w:r>
      <w:r w:rsidRPr="005A5F92">
        <w:rPr>
          <w:rFonts w:ascii="Times New Roman" w:hAnsi="Times New Roman" w:cs="Times New Roman"/>
        </w:rPr>
        <w:t>加强道路路面养护，维持路面平整，避免路况不佳造成车辆颠簸增大噪声。注意道路绿化美化，在有条件的路段种植降噪林带。</w:t>
      </w:r>
    </w:p>
    <w:p w:rsidR="005F4C4F" w:rsidRPr="005A5F92" w:rsidRDefault="00877055" w:rsidP="00877055">
      <w:pPr>
        <w:ind w:firstLine="482"/>
        <w:rPr>
          <w:rFonts w:ascii="Times New Roman" w:hAnsi="Times New Roman" w:cs="Times New Roman"/>
          <w:b/>
          <w:bCs/>
          <w:spacing w:val="6"/>
        </w:rPr>
      </w:pPr>
      <w:r>
        <w:rPr>
          <w:rFonts w:ascii="Times New Roman" w:hAnsi="Times New Roman" w:cs="Times New Roman" w:hint="eastAsia"/>
          <w:b/>
          <w:bCs/>
          <w:snapToGrid w:val="0"/>
        </w:rPr>
        <w:lastRenderedPageBreak/>
        <w:t>9.5.2.</w:t>
      </w:r>
      <w:r w:rsidR="00741B4D" w:rsidRPr="005A5F92">
        <w:rPr>
          <w:rFonts w:ascii="Times New Roman" w:hAnsi="Times New Roman" w:cs="Times New Roman"/>
          <w:b/>
          <w:bCs/>
          <w:spacing w:val="6"/>
        </w:rPr>
        <w:t>5</w:t>
      </w:r>
      <w:r w:rsidR="00741B4D" w:rsidRPr="005A5F92">
        <w:rPr>
          <w:rFonts w:ascii="Times New Roman" w:hAnsi="Times New Roman" w:cs="Times New Roman"/>
          <w:b/>
          <w:bCs/>
          <w:spacing w:val="6"/>
        </w:rPr>
        <w:t>、固体废物处理措施</w:t>
      </w:r>
    </w:p>
    <w:p w:rsidR="005F4C4F" w:rsidRPr="005A5F92" w:rsidRDefault="00741B4D">
      <w:pPr>
        <w:rPr>
          <w:rFonts w:ascii="Times New Roman" w:hAnsi="Times New Roman" w:cs="Times New Roman"/>
        </w:rPr>
      </w:pPr>
      <w:r w:rsidRPr="005A5F92">
        <w:rPr>
          <w:rFonts w:ascii="Times New Roman" w:hAnsi="Times New Roman" w:cs="Times New Roman"/>
        </w:rPr>
        <w:t>道路通行后，固体废物主要是路面垃圾。只要道班工人对路面定期进行清扫，收集路面垃圾，可保持路面的干净，路面垃圾不会成为新的污染源。</w:t>
      </w:r>
    </w:p>
    <w:p w:rsidR="00376BC2" w:rsidRPr="005A5F92" w:rsidRDefault="00376BC2" w:rsidP="00376BC2">
      <w:pPr>
        <w:pStyle w:val="2"/>
        <w:rPr>
          <w:rFonts w:eastAsiaTheme="minorEastAsia"/>
        </w:rPr>
      </w:pPr>
      <w:bookmarkStart w:id="1074" w:name="_Toc478473224"/>
      <w:bookmarkStart w:id="1075" w:name="_Toc9514"/>
      <w:bookmarkStart w:id="1076" w:name="_Toc12737"/>
      <w:r w:rsidRPr="005A5F92">
        <w:rPr>
          <w:rFonts w:eastAsiaTheme="minorEastAsia"/>
        </w:rPr>
        <w:t>公众参与情况</w:t>
      </w:r>
    </w:p>
    <w:p w:rsidR="00376BC2" w:rsidRPr="005A5F92" w:rsidRDefault="00376BC2" w:rsidP="00376BC2">
      <w:pPr>
        <w:rPr>
          <w:rFonts w:ascii="Times New Roman" w:hAnsi="Times New Roman" w:cs="Times New Roman"/>
        </w:rPr>
      </w:pPr>
      <w:r w:rsidRPr="005A5F92">
        <w:rPr>
          <w:rFonts w:ascii="Times New Roman" w:hAnsi="Times New Roman" w:cs="Times New Roman"/>
        </w:rPr>
        <w:t>本次公众参与由建设单位负责组织实施，采用网上公示和发放公众参与调查表相结合的形式。网上公示期间，未收到有效反馈信息，共发放公众参与调查表</w:t>
      </w:r>
      <w:r w:rsidRPr="005A5F92">
        <w:rPr>
          <w:rFonts w:ascii="Times New Roman" w:hAnsi="Times New Roman" w:cs="Times New Roman"/>
        </w:rPr>
        <w:t>45</w:t>
      </w:r>
      <w:r w:rsidRPr="005A5F92">
        <w:rPr>
          <w:rFonts w:ascii="Times New Roman" w:hAnsi="Times New Roman" w:cs="Times New Roman"/>
        </w:rPr>
        <w:t>份，有效回收</w:t>
      </w:r>
      <w:r w:rsidRPr="005A5F92">
        <w:rPr>
          <w:rFonts w:ascii="Times New Roman" w:hAnsi="Times New Roman" w:cs="Times New Roman"/>
        </w:rPr>
        <w:t>41</w:t>
      </w:r>
      <w:r w:rsidRPr="005A5F92">
        <w:rPr>
          <w:rFonts w:ascii="Times New Roman" w:hAnsi="Times New Roman" w:cs="Times New Roman"/>
        </w:rPr>
        <w:t>份，回收率为</w:t>
      </w:r>
      <w:r w:rsidRPr="005A5F92">
        <w:rPr>
          <w:rFonts w:ascii="Times New Roman" w:hAnsi="Times New Roman" w:cs="Times New Roman"/>
        </w:rPr>
        <w:t>91.1%</w:t>
      </w:r>
      <w:r w:rsidRPr="005A5F92">
        <w:rPr>
          <w:rFonts w:ascii="Times New Roman" w:hAnsi="Times New Roman" w:cs="Times New Roman"/>
        </w:rPr>
        <w:t>。根据给对调查表收集、整理得出结论：由于本项目为城区道路改造，属于民生工程，项目建设有利于居民出行，社会效益</w:t>
      </w:r>
      <w:r>
        <w:rPr>
          <w:rFonts w:ascii="Times New Roman" w:hAnsi="Times New Roman" w:cs="Times New Roman" w:hint="eastAsia"/>
        </w:rPr>
        <w:t>良好</w:t>
      </w:r>
      <w:r w:rsidRPr="005A5F92">
        <w:rPr>
          <w:rFonts w:ascii="Times New Roman" w:hAnsi="Times New Roman" w:cs="Times New Roman"/>
        </w:rPr>
        <w:t>，因此公众支持度较高，无人反对本项目建设。</w:t>
      </w:r>
    </w:p>
    <w:p w:rsidR="005F4C4F" w:rsidRPr="005A5F92" w:rsidRDefault="00741B4D" w:rsidP="002B173C">
      <w:pPr>
        <w:pStyle w:val="2"/>
        <w:rPr>
          <w:rFonts w:eastAsiaTheme="minorEastAsia"/>
        </w:rPr>
      </w:pPr>
      <w:r w:rsidRPr="005A5F92">
        <w:rPr>
          <w:rFonts w:eastAsiaTheme="minorEastAsia"/>
        </w:rPr>
        <w:t>环境经济损益分析</w:t>
      </w:r>
      <w:bookmarkEnd w:id="1074"/>
      <w:bookmarkEnd w:id="1075"/>
      <w:bookmarkEnd w:id="1076"/>
    </w:p>
    <w:p w:rsidR="005F4C4F" w:rsidRPr="005A5F92" w:rsidRDefault="00741B4D">
      <w:pPr>
        <w:rPr>
          <w:rFonts w:ascii="Times New Roman" w:hAnsi="Times New Roman" w:cs="Times New Roman"/>
        </w:rPr>
      </w:pPr>
      <w:r w:rsidRPr="005A5F92">
        <w:rPr>
          <w:rFonts w:ascii="Times New Roman" w:hAnsi="Times New Roman" w:cs="Times New Roman"/>
        </w:rPr>
        <w:t>本项目道路建设工程，在施工期及营运期对附近的声环境、大气环境、生态环境等带来一些不利影响，</w:t>
      </w:r>
      <w:proofErr w:type="gramStart"/>
      <w:r w:rsidRPr="005A5F92">
        <w:rPr>
          <w:rFonts w:ascii="Times New Roman" w:hAnsi="Times New Roman" w:cs="Times New Roman"/>
        </w:rPr>
        <w:t>但较高</w:t>
      </w:r>
      <w:proofErr w:type="gramEnd"/>
      <w:r w:rsidRPr="005A5F92">
        <w:rPr>
          <w:rFonts w:ascii="Times New Roman" w:hAnsi="Times New Roman" w:cs="Times New Roman"/>
        </w:rPr>
        <w:t>的环保投资将对工程产生的环境负效益进行弥补。</w:t>
      </w:r>
    </w:p>
    <w:p w:rsidR="005F4C4F" w:rsidRPr="005A5F92" w:rsidRDefault="00741B4D">
      <w:pPr>
        <w:rPr>
          <w:rFonts w:ascii="Times New Roman" w:hAnsi="Times New Roman" w:cs="Times New Roman"/>
          <w:bCs/>
          <w:sz w:val="21"/>
          <w:szCs w:val="21"/>
        </w:rPr>
      </w:pPr>
      <w:r w:rsidRPr="005A5F92">
        <w:rPr>
          <w:rFonts w:ascii="Times New Roman" w:hAnsi="Times New Roman" w:cs="Times New Roman"/>
        </w:rPr>
        <w:t>拟建工程的环保措施投资所产生的效益是巨大的、长远的及潜在的。这些措施都直接或间接地在一定程度上保护了道路沿线的环境，使道路建设对环境的影响降到最低程度。</w:t>
      </w:r>
    </w:p>
    <w:p w:rsidR="005F4C4F" w:rsidRPr="005A5F92" w:rsidRDefault="00741B4D" w:rsidP="002B173C">
      <w:pPr>
        <w:pStyle w:val="2"/>
        <w:rPr>
          <w:rFonts w:eastAsiaTheme="minorEastAsia"/>
        </w:rPr>
      </w:pPr>
      <w:bookmarkStart w:id="1077" w:name="_Toc478473225"/>
      <w:bookmarkStart w:id="1078" w:name="_Toc22931"/>
      <w:bookmarkStart w:id="1079" w:name="_Toc31287"/>
      <w:proofErr w:type="gramStart"/>
      <w:r w:rsidRPr="005A5F92">
        <w:rPr>
          <w:rFonts w:eastAsiaTheme="minorEastAsia"/>
        </w:rPr>
        <w:t>评价总</w:t>
      </w:r>
      <w:proofErr w:type="gramEnd"/>
      <w:r w:rsidRPr="005A5F92">
        <w:rPr>
          <w:rFonts w:eastAsiaTheme="minorEastAsia"/>
        </w:rPr>
        <w:t>结论</w:t>
      </w:r>
      <w:bookmarkEnd w:id="1077"/>
      <w:bookmarkEnd w:id="1078"/>
      <w:bookmarkEnd w:id="1079"/>
    </w:p>
    <w:p w:rsidR="005F4C4F" w:rsidRPr="005A5F92" w:rsidRDefault="00741B4D">
      <w:pPr>
        <w:rPr>
          <w:rFonts w:ascii="Times New Roman" w:hAnsi="Times New Roman" w:cs="Times New Roman"/>
        </w:rPr>
      </w:pPr>
      <w:r w:rsidRPr="005A5F92">
        <w:rPr>
          <w:rFonts w:ascii="Times New Roman" w:hAnsi="Times New Roman" w:cs="Times New Roman"/>
        </w:rPr>
        <w:t>西环路、皋城路、长安北路道路及桥梁项目建设符合国家产业政策，符合六安市城市总体规划的相关要求。项目的建设有利于完善区域路网的结构层次、缓解主城区交通拥堵。项目的实施对周边水、气、声、生态环境有一定的影响；由于路网增加，对区域现状交通噪声和汽车尾气排放有一定的减缓，同时，工程对环境的不利影响还可通过采取相应的环保对策措施予以减缓。该项目的正面效应大于负面效应。因此，从环境保护角度分析，在严格实施环保对策措施的条件下，本项目的建设是可行的</w:t>
      </w:r>
      <w:r w:rsidRPr="005A5F92">
        <w:rPr>
          <w:rFonts w:ascii="Times New Roman" w:hAnsi="Times New Roman" w:cs="Times New Roman"/>
          <w:kern w:val="44"/>
        </w:rPr>
        <w:t>。</w:t>
      </w:r>
    </w:p>
    <w:p w:rsidR="005F4C4F" w:rsidRPr="005A5F92" w:rsidRDefault="00741B4D" w:rsidP="002B173C">
      <w:pPr>
        <w:pStyle w:val="2"/>
        <w:rPr>
          <w:rFonts w:eastAsiaTheme="minorEastAsia"/>
        </w:rPr>
      </w:pPr>
      <w:bookmarkStart w:id="1080" w:name="_Toc13652"/>
      <w:r w:rsidRPr="005A5F92">
        <w:rPr>
          <w:rFonts w:eastAsiaTheme="minorEastAsia"/>
        </w:rPr>
        <w:t>建议</w:t>
      </w:r>
      <w:bookmarkEnd w:id="1080"/>
    </w:p>
    <w:p w:rsidR="005F4C4F" w:rsidRPr="005A5F92" w:rsidRDefault="00D17560">
      <w:pPr>
        <w:ind w:firstLineChars="150" w:firstLine="36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sidR="00741B4D" w:rsidRPr="005A5F92">
        <w:rPr>
          <w:rFonts w:ascii="Times New Roman" w:hAnsi="Times New Roman" w:cs="Times New Roman"/>
        </w:rPr>
        <w:t>做好临时施工场地生态恢复。</w:t>
      </w:r>
    </w:p>
    <w:p w:rsidR="005F4C4F" w:rsidRPr="005A5F92" w:rsidRDefault="00D17560">
      <w:pPr>
        <w:ind w:firstLineChars="150" w:firstLine="36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sidR="00741B4D" w:rsidRPr="005A5F92">
        <w:rPr>
          <w:rFonts w:ascii="Times New Roman" w:hAnsi="Times New Roman" w:cs="Times New Roman"/>
        </w:rPr>
        <w:t>完善长安北路淠河总干渠桥面雨水导排及防碰撞设施，确保接入城市管网。设立禁行限速标志及防撞设施，禁止装载有毒、有害的化学药品、试剂等车辆通行。</w:t>
      </w:r>
    </w:p>
    <w:p w:rsidR="005F4C4F" w:rsidRPr="005A5F92" w:rsidRDefault="00D17560">
      <w:pPr>
        <w:ind w:firstLineChars="150" w:firstLine="36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w:t>
      </w:r>
      <w:r w:rsidR="00741B4D" w:rsidRPr="005A5F92">
        <w:rPr>
          <w:rFonts w:ascii="Times New Roman" w:hAnsi="Times New Roman" w:cs="Times New Roman"/>
        </w:rPr>
        <w:t>建议长安北路淠河总干渠桥重建方案采用一跨设计，避免水下施工对水质影响。</w:t>
      </w:r>
    </w:p>
    <w:p w:rsidR="005F4C4F" w:rsidRPr="005A5F92" w:rsidRDefault="00D17560" w:rsidP="00376BC2">
      <w:pPr>
        <w:ind w:firstLineChars="150" w:firstLine="36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4</w:t>
      </w:r>
      <w:r>
        <w:rPr>
          <w:rFonts w:ascii="Times New Roman" w:hAnsi="Times New Roman" w:cs="Times New Roman" w:hint="eastAsia"/>
        </w:rPr>
        <w:t>）</w:t>
      </w:r>
      <w:r w:rsidR="00741B4D" w:rsidRPr="005A5F92">
        <w:rPr>
          <w:rFonts w:ascii="Times New Roman" w:hAnsi="Times New Roman" w:cs="Times New Roman"/>
        </w:rPr>
        <w:t>制定施工期环境监理计划，将环境监理计划纳入工程监理内容，建立环境监理档案，定期向市环境监察部门报送监理情况报告。</w:t>
      </w:r>
    </w:p>
    <w:p w:rsidR="005F4C4F" w:rsidRPr="005A5F92" w:rsidRDefault="005F4C4F">
      <w:pPr>
        <w:rPr>
          <w:rFonts w:ascii="Times New Roman" w:hAnsi="Times New Roman" w:cs="Times New Roman"/>
        </w:rPr>
      </w:pPr>
    </w:p>
    <w:sectPr w:rsidR="005F4C4F" w:rsidRPr="005A5F92">
      <w:footerReference w:type="default" r:id="rId91"/>
      <w:pgSz w:w="11906" w:h="16838"/>
      <w:pgMar w:top="1440" w:right="1134" w:bottom="1440" w:left="1418" w:header="851" w:footer="851" w:gutter="0"/>
      <w:cols w:space="720"/>
      <w:docGrid w:type="lines" w:linePitch="34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1AD4" w:rsidRDefault="00771AD4">
      <w:pPr>
        <w:spacing w:line="240" w:lineRule="auto"/>
      </w:pPr>
      <w:r>
        <w:separator/>
      </w:r>
    </w:p>
  </w:endnote>
  <w:endnote w:type="continuationSeparator" w:id="0">
    <w:p w:rsidR="00771AD4" w:rsidRDefault="00771A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经典标宋简">
    <w:altName w:val="宋体"/>
    <w:charset w:val="86"/>
    <w:family w:val="auto"/>
    <w:pitch w:val="default"/>
    <w:sig w:usb0="A1007AEF" w:usb1="F9DF7CFB" w:usb2="0000001E" w:usb3="00000000" w:csb0="00040000" w:csb1="00000000"/>
  </w:font>
  <w:font w:name="Arial Unicode MS">
    <w:panose1 w:val="020B0604020202020204"/>
    <w:charset w:val="86"/>
    <w:family w:val="swiss"/>
    <w:pitch w:val="variable"/>
    <w:sig w:usb0="F7FFAFFF" w:usb1="E9DFFFFF" w:usb2="0000003F" w:usb3="00000000" w:csb0="003F01FF" w:csb1="00000000"/>
  </w:font>
  <w:font w:name="方正仿宋_GBK">
    <w:altName w:val="微软雅黑"/>
    <w:charset w:val="86"/>
    <w:family w:val="script"/>
    <w:pitch w:val="default"/>
    <w:sig w:usb0="00002001" w:usb1="090E0000" w:usb2="00000010" w:usb3="00000000" w:csb0="003C0040" w:csb1="00000000"/>
  </w:font>
  <w:font w:name="Arial">
    <w:panose1 w:val="020B0604020202020204"/>
    <w:charset w:val="00"/>
    <w:family w:val="swiss"/>
    <w:pitch w:val="variable"/>
    <w:sig w:usb0="E0002EFF" w:usb1="C0007843" w:usb2="00000009" w:usb3="00000000" w:csb0="000001FF" w:csb1="00000000"/>
  </w:font>
  <w:font w:name="仿宋_GB2312">
    <w:charset w:val="86"/>
    <w:family w:val="modern"/>
    <w:pitch w:val="default"/>
    <w:sig w:usb0="00000001" w:usb1="080E0000" w:usb2="0000000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7"/>
      <w:ind w:right="360" w:firstLine="360"/>
      <w:jc w:val="center"/>
      <w:rPr>
        <w:rFonts w:ascii="黑体" w:eastAsia="黑体" w:hAnsi="黑体" w:cs="黑体"/>
      </w:rPr>
    </w:pPr>
    <w:r>
      <w:rPr>
        <w:rFonts w:ascii="黑体" w:eastAsia="黑体" w:hAnsi="黑体" w:cs="黑体"/>
      </w:rPr>
      <w:fldChar w:fldCharType="begin"/>
    </w:r>
    <w:r>
      <w:rPr>
        <w:rFonts w:ascii="黑体" w:eastAsia="黑体" w:hAnsi="黑体" w:cs="黑体"/>
      </w:rPr>
      <w:instrText>PAGE   \* MERGEFORMAT</w:instrText>
    </w:r>
    <w:r>
      <w:rPr>
        <w:rFonts w:ascii="黑体" w:eastAsia="黑体" w:hAnsi="黑体" w:cs="黑体"/>
      </w:rPr>
      <w:fldChar w:fldCharType="separate"/>
    </w:r>
    <w:r w:rsidR="001545F8">
      <w:rPr>
        <w:rFonts w:ascii="黑体" w:eastAsia="黑体" w:hAnsi="黑体" w:cs="黑体"/>
        <w:noProof/>
      </w:rPr>
      <w:t>IV</w:t>
    </w:r>
    <w:r>
      <w:rPr>
        <w:rFonts w:ascii="黑体" w:eastAsia="黑体" w:hAnsi="黑体" w:cs="黑体"/>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7"/>
      <w:ind w:firstLine="360"/>
      <w:jc w:val="center"/>
    </w:pPr>
    <w:r>
      <w:fldChar w:fldCharType="begin"/>
    </w:r>
    <w:r>
      <w:instrText>PAGE   \* MERGEFORMAT</w:instrText>
    </w:r>
    <w:r>
      <w:fldChar w:fldCharType="separate"/>
    </w:r>
    <w:r w:rsidR="001545F8">
      <w:rPr>
        <w:noProof/>
      </w:rPr>
      <w:t>I</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ind w:firstLine="360"/>
      <w:jc w:val="center"/>
      <w:rPr>
        <w:sz w:val="18"/>
        <w:szCs w:val="18"/>
      </w:rPr>
    </w:pPr>
    <w:r>
      <w:rPr>
        <w:sz w:val="18"/>
        <w:szCs w:val="18"/>
      </w:rPr>
      <w:fldChar w:fldCharType="begin"/>
    </w:r>
    <w:r>
      <w:rPr>
        <w:sz w:val="18"/>
        <w:szCs w:val="18"/>
      </w:rPr>
      <w:instrText>PAGE   \* MERGEFORMAT</w:instrText>
    </w:r>
    <w:r>
      <w:rPr>
        <w:sz w:val="18"/>
        <w:szCs w:val="18"/>
      </w:rPr>
      <w:fldChar w:fldCharType="separate"/>
    </w:r>
    <w:r w:rsidR="001545F8" w:rsidRPr="001545F8">
      <w:rPr>
        <w:noProof/>
        <w:sz w:val="18"/>
        <w:szCs w:val="18"/>
        <w:lang w:val="zh-CN"/>
      </w:rPr>
      <w:t>2</w:t>
    </w:r>
    <w:r>
      <w:rPr>
        <w:sz w:val="18"/>
        <w:szCs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7"/>
      <w:ind w:firstLine="360"/>
    </w:pPr>
    <w:r>
      <w:rPr>
        <w:noProof/>
        <w:lang w:val="en-US"/>
      </w:rPr>
      <mc:AlternateContent>
        <mc:Choice Requires="wps">
          <w:drawing>
            <wp:anchor distT="0" distB="0" distL="114300" distR="114300" simplePos="0" relativeHeight="251658240" behindDoc="0" locked="0" layoutInCell="1" allowOverlap="1" wp14:anchorId="0FA079F0" wp14:editId="1A729EB1">
              <wp:simplePos x="0" y="0"/>
              <wp:positionH relativeFrom="margin">
                <wp:align>center</wp:align>
              </wp:positionH>
              <wp:positionV relativeFrom="paragraph">
                <wp:posOffset>0</wp:posOffset>
              </wp:positionV>
              <wp:extent cx="266700" cy="394335"/>
              <wp:effectExtent l="0" t="0" r="0" b="0"/>
              <wp:wrapNone/>
              <wp:docPr id="1" name="文本框 1035"/>
              <wp:cNvGraphicFramePr/>
              <a:graphic xmlns:a="http://schemas.openxmlformats.org/drawingml/2006/main">
                <a:graphicData uri="http://schemas.microsoft.com/office/word/2010/wordprocessingShape">
                  <wps:wsp>
                    <wps:cNvSpPr txBox="1"/>
                    <wps:spPr>
                      <a:xfrm>
                        <a:off x="0" y="0"/>
                        <a:ext cx="266700" cy="394335"/>
                      </a:xfrm>
                      <a:prstGeom prst="rect">
                        <a:avLst/>
                      </a:prstGeom>
                      <a:noFill/>
                      <a:ln w="15875">
                        <a:noFill/>
                      </a:ln>
                    </wps:spPr>
                    <wps:txbx>
                      <w:txbxContent>
                        <w:p w:rsidR="002B3226" w:rsidRDefault="002B3226">
                          <w:pPr>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1545F8">
                            <w:rPr>
                              <w:noProof/>
                              <w:sz w:val="18"/>
                            </w:rPr>
                            <w:t>1</w:t>
                          </w:r>
                          <w:r>
                            <w:rPr>
                              <w:rFonts w:hint="eastAsia"/>
                              <w:sz w:val="18"/>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1035" o:spid="_x0000_s1045" type="#_x0000_t202" style="position:absolute;left:0;text-align:left;margin-left:0;margin-top:0;width:21pt;height:31.05pt;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k/8vgEAAEoDAAAOAAAAZHJzL2Uyb0RvYy54bWysU8Fu2zAMvRfYPwi6L3aSJu2MOMWKosOA&#10;oi3Q7gMUWYoFSKIgqbHzA9sf9NTL7vuufEcpxUmL7jbsIlMi+fgeSS8ueqPJRvigwNZ0PCopEZZD&#10;o+y6pj8erz+fUxIisw3TYEVNtyLQi+Wnk0XnKjGBFnQjPEEQG6rO1bSN0VVFEXgrDAsjcMKiU4I3&#10;LOLVr4vGsw7RjS4mZTkvOvCN88BFCPh6tXfSZcaXUvB4J2UQkeiaIreYT5/PVTqL5YJVa89cq/hA&#10;g/0DC8OUxaJHqCsWGXny6i8oo7iHADKOOJgCpFRcZA2oZlx+UPPQMieyFmxOcMc2hf8Hy283956o&#10;BmdHiWUGR7R7/rV7+bP7/ZOMy+ksdahzocLAB4ehsb+EPkUP7wEfk/BeepO+KImgH3u9PfZX9JFw&#10;fJzM52cleji6pl9Op3v04i3Z+RC/CTAkGTX1OL7cVba5CRELYughJNWycK20ziPUlnTIanZ+NssZ&#10;RxemaIuZScOea7Jiv+oHAStotqirwx2oqcUlpUR/t9jitC4Hwx+M1WCk8sF9fYpIITNLqHuooRgO&#10;LBMelittxPt7jnr7BZavAAAA//8DAFBLAwQUAAYACAAAACEASatyydoAAAADAQAADwAAAGRycy9k&#10;b3ducmV2LnhtbEyPQWvCQBCF74X+h2UKXkQ3BhFNs5EqeLNQbaHXNTtNYrOzYXeNaX99p73Yy4PH&#10;G977Jl8PthU9+tA4UjCbJiCQSmcaqhS8ve4mSxAhajK6dYQKvjDAuri/y3Vm3JUO2B9jJbiEQqYV&#10;1DF2mZShrNHqMHUdEmcfzlsd2fpKGq+vXG5bmSbJQlrdEC/UusNtjeXn8WIVvO+/EQ/LzXjcz89n&#10;n+xWL6V8Vmr0MDw9gog4xNsx/OIzOhTMdHIXMkG0CviR+KeczVN2JwWLdAayyOV/9uIHAAD//wMA&#10;UEsBAi0AFAAGAAgAAAAhALaDOJL+AAAA4QEAABMAAAAAAAAAAAAAAAAAAAAAAFtDb250ZW50X1R5&#10;cGVzXS54bWxQSwECLQAUAAYACAAAACEAOP0h/9YAAACUAQAACwAAAAAAAAAAAAAAAAAvAQAAX3Jl&#10;bHMvLnJlbHNQSwECLQAUAAYACAAAACEArdpP/L4BAABKAwAADgAAAAAAAAAAAAAAAAAuAgAAZHJz&#10;L2Uyb0RvYy54bWxQSwECLQAUAAYACAAAACEASatyydoAAAADAQAADwAAAAAAAAAAAAAAAAAYBAAA&#10;ZHJzL2Rvd25yZXYueG1sUEsFBgAAAAAEAAQA8wAAAB8FAAAAAA==&#10;" filled="f" stroked="f" strokeweight="1.25pt">
              <v:textbox style="mso-fit-shape-to-text:t" inset="0,0,0,0">
                <w:txbxContent>
                  <w:p w:rsidR="002B3226" w:rsidRDefault="002B3226">
                    <w:pPr>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1545F8">
                      <w:rPr>
                        <w:noProof/>
                        <w:sz w:val="18"/>
                      </w:rPr>
                      <w:t>1</w:t>
                    </w:r>
                    <w:r>
                      <w:rPr>
                        <w:rFonts w:hint="eastAsia"/>
                        <w:sz w:val="18"/>
                      </w:rPr>
                      <w:fldChar w:fldCharType="end"/>
                    </w:r>
                  </w:p>
                </w:txbxContent>
              </v:textbox>
              <w10:wrap anchorx="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447164"/>
      <w:docPartObj>
        <w:docPartGallery w:val="Page Numbers (Bottom of Page)"/>
        <w:docPartUnique/>
      </w:docPartObj>
    </w:sdtPr>
    <w:sdtEndPr/>
    <w:sdtContent>
      <w:p w:rsidR="002B3226" w:rsidRDefault="002B3226" w:rsidP="00516EB1">
        <w:pPr>
          <w:pStyle w:val="a7"/>
          <w:ind w:firstLine="360"/>
          <w:jc w:val="center"/>
        </w:pPr>
        <w:r>
          <w:fldChar w:fldCharType="begin"/>
        </w:r>
        <w:r>
          <w:instrText>PAGE   \* MERGEFORMAT</w:instrText>
        </w:r>
        <w:r>
          <w:fldChar w:fldCharType="separate"/>
        </w:r>
        <w:r w:rsidR="001545F8">
          <w:rPr>
            <w:noProof/>
          </w:rPr>
          <w:t>113</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ind w:firstLine="360"/>
      <w:jc w:val="center"/>
    </w:pPr>
    <w:r>
      <w:rPr>
        <w:sz w:val="18"/>
        <w:lang w:val="zh-CN"/>
      </w:rPr>
      <w:fldChar w:fldCharType="begin"/>
    </w:r>
    <w:r>
      <w:rPr>
        <w:rStyle w:val="aa"/>
        <w:sz w:val="18"/>
        <w:lang w:val="zh-CN"/>
      </w:rPr>
      <w:instrText xml:space="preserve"> PAGE </w:instrText>
    </w:r>
    <w:r>
      <w:rPr>
        <w:sz w:val="18"/>
        <w:lang w:val="zh-CN"/>
      </w:rPr>
      <w:fldChar w:fldCharType="separate"/>
    </w:r>
    <w:r w:rsidR="001545F8">
      <w:rPr>
        <w:rStyle w:val="aa"/>
        <w:noProof/>
        <w:sz w:val="18"/>
        <w:lang w:val="zh-CN"/>
      </w:rPr>
      <w:t>124</w:t>
    </w:r>
    <w:r>
      <w:rPr>
        <w:sz w:val="18"/>
        <w:lang w:val="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1AD4" w:rsidRDefault="00771AD4">
      <w:pPr>
        <w:spacing w:line="240" w:lineRule="auto"/>
      </w:pPr>
      <w:r>
        <w:separator/>
      </w:r>
    </w:p>
  </w:footnote>
  <w:footnote w:type="continuationSeparator" w:id="0">
    <w:p w:rsidR="00771AD4" w:rsidRDefault="00771AD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8"/>
      <w:ind w:firstLine="360"/>
      <w:rPr>
        <w:rFonts w:ascii="黑体" w:eastAsia="黑体" w:hAnsi="黑体" w:cs="黑体"/>
      </w:rPr>
    </w:pPr>
    <w:r>
      <w:rPr>
        <w:rFonts w:ascii="黑体" w:eastAsia="黑体" w:hAnsi="黑体" w:cs="黑体" w:hint="eastAsia"/>
      </w:rPr>
      <w:t>西环路、皋城路、长安北路道路及桥梁项目环境影响报告书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8"/>
      <w:ind w:firstLine="360"/>
    </w:pPr>
    <w:r>
      <w:rPr>
        <w:rFonts w:ascii="黑体" w:eastAsia="黑体" w:hAnsi="黑体" w:cs="黑体" w:hint="eastAsia"/>
      </w:rPr>
      <w:t>西环路、皋城路、长安北路道路及桥梁改造项目环境影响报告书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226" w:rsidRDefault="002B3226">
    <w:pPr>
      <w:pStyle w:val="a8"/>
      <w:ind w:firstLine="360"/>
    </w:pPr>
    <w:r>
      <w:rPr>
        <w:rFonts w:ascii="黑体" w:eastAsia="黑体" w:hAnsi="黑体" w:cs="黑体" w:hint="eastAsia"/>
      </w:rPr>
      <w:t>西环路、皋城路、长安北路道路及桥梁改造项目环境影响报告书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multilevel"/>
    <w:tmpl w:val="2E80667E"/>
    <w:lvl w:ilvl="0">
      <w:start w:val="1"/>
      <w:numFmt w:val="chineseCountingThousand"/>
      <w:pStyle w:val="1"/>
      <w:suff w:val="space"/>
      <w:lvlText w:val="第%1章"/>
      <w:lvlJc w:val="left"/>
      <w:pPr>
        <w:ind w:left="7373" w:hanging="284"/>
      </w:pPr>
      <w:rPr>
        <w:rFonts w:ascii="黑体" w:eastAsia="黑体" w:hAnsi="Times New Roman" w:hint="eastAsia"/>
        <w:b w:val="0"/>
        <w:i w:val="0"/>
        <w:sz w:val="36"/>
        <w:szCs w:val="30"/>
        <w:lang w:val="en-US"/>
      </w:rPr>
    </w:lvl>
    <w:lvl w:ilvl="1">
      <w:start w:val="1"/>
      <w:numFmt w:val="decimal"/>
      <w:pStyle w:val="2"/>
      <w:isLgl/>
      <w:suff w:val="space"/>
      <w:lvlText w:val="%1.%2"/>
      <w:lvlJc w:val="left"/>
      <w:pPr>
        <w:ind w:left="426" w:firstLine="0"/>
      </w:pPr>
      <w:rPr>
        <w:rFonts w:ascii="Times New Roman" w:eastAsia="宋体" w:hAnsi="Times New Roman" w:hint="default"/>
        <w:b/>
        <w:i w:val="0"/>
        <w:sz w:val="30"/>
      </w:rPr>
    </w:lvl>
    <w:lvl w:ilvl="2">
      <w:start w:val="1"/>
      <w:numFmt w:val="decimal"/>
      <w:pStyle w:val="3"/>
      <w:isLgl/>
      <w:suff w:val="space"/>
      <w:lvlText w:val="%1.%2.%3"/>
      <w:lvlJc w:val="left"/>
      <w:pPr>
        <w:ind w:left="1845" w:firstLine="0"/>
      </w:pPr>
      <w:rPr>
        <w:rFonts w:ascii="Times New Roman" w:eastAsia="宋体" w:hAnsi="Times New Roman" w:hint="default"/>
        <w:b/>
        <w:bCs/>
        <w:i w:val="0"/>
        <w:iCs w:val="0"/>
        <w:caps w:val="0"/>
        <w:smallCaps w:val="0"/>
        <w:strike w:val="0"/>
        <w:dstrike w:val="0"/>
        <w:color w:val="auto"/>
        <w:spacing w:val="0"/>
        <w:w w:val="100"/>
        <w:kern w:val="0"/>
        <w:position w:val="0"/>
        <w:sz w:val="24"/>
        <w:u w:val="none"/>
        <w:shd w:val="clear" w:color="auto" w:fill="auto"/>
        <w:lang w:val="en-US" w:eastAsia="zh-CN"/>
      </w:rPr>
    </w:lvl>
    <w:lvl w:ilvl="3">
      <w:start w:val="1"/>
      <w:numFmt w:val="decimal"/>
      <w:pStyle w:val="4"/>
      <w:isLgl/>
      <w:suff w:val="space"/>
      <w:lvlText w:val="%1.%2.%3.%4"/>
      <w:lvlJc w:val="left"/>
      <w:pPr>
        <w:ind w:left="0" w:firstLine="0"/>
      </w:pPr>
      <w:rPr>
        <w:rFonts w:ascii="Times New Roman" w:eastAsia="宋体" w:hAnsi="Times New Roman" w:hint="default"/>
        <w:b/>
        <w:i w:val="0"/>
        <w:sz w:val="24"/>
      </w:rPr>
    </w:lvl>
    <w:lvl w:ilvl="4">
      <w:start w:val="1"/>
      <w:numFmt w:val="decimal"/>
      <w:isLgl/>
      <w:lvlText w:val="%1.%2.%3.%4.%5"/>
      <w:lvlJc w:val="left"/>
      <w:pPr>
        <w:tabs>
          <w:tab w:val="left" w:pos="720"/>
        </w:tabs>
        <w:ind w:left="-360" w:firstLine="0"/>
      </w:pPr>
      <w:rPr>
        <w:rFonts w:ascii="Times New Roman" w:eastAsia="宋体" w:hAnsi="Times New Roman" w:hint="default"/>
        <w:b/>
        <w:i w:val="0"/>
        <w:sz w:val="24"/>
      </w:rPr>
    </w:lvl>
    <w:lvl w:ilvl="5">
      <w:start w:val="1"/>
      <w:numFmt w:val="decimal"/>
      <w:isLgl/>
      <w:lvlText w:val="%1.%2.%3.%4.%5.%6"/>
      <w:lvlJc w:val="left"/>
      <w:pPr>
        <w:tabs>
          <w:tab w:val="left" w:pos="1440"/>
        </w:tabs>
        <w:ind w:left="774" w:hanging="1134"/>
      </w:pPr>
      <w:rPr>
        <w:rFonts w:hint="eastAsia"/>
      </w:rPr>
    </w:lvl>
    <w:lvl w:ilvl="6">
      <w:start w:val="1"/>
      <w:numFmt w:val="decimal"/>
      <w:lvlText w:val="%1.%2.%3.%4.%5.%6.%7."/>
      <w:lvlJc w:val="left"/>
      <w:pPr>
        <w:tabs>
          <w:tab w:val="left" w:pos="916"/>
        </w:tabs>
        <w:ind w:left="916" w:hanging="1276"/>
      </w:pPr>
      <w:rPr>
        <w:rFonts w:hint="eastAsia"/>
      </w:rPr>
    </w:lvl>
    <w:lvl w:ilvl="7">
      <w:start w:val="1"/>
      <w:numFmt w:val="decimal"/>
      <w:lvlText w:val="%1.%2.%3.%4.%5.%6.%7.%8."/>
      <w:lvlJc w:val="left"/>
      <w:pPr>
        <w:tabs>
          <w:tab w:val="left" w:pos="1058"/>
        </w:tabs>
        <w:ind w:left="1058" w:hanging="1418"/>
      </w:pPr>
      <w:rPr>
        <w:rFonts w:hint="eastAsia"/>
      </w:rPr>
    </w:lvl>
    <w:lvl w:ilvl="8">
      <w:start w:val="1"/>
      <w:numFmt w:val="decimal"/>
      <w:lvlText w:val="%1.%2.%3.%4.%5.%6.%7.%8.%9."/>
      <w:lvlJc w:val="left"/>
      <w:pPr>
        <w:tabs>
          <w:tab w:val="left" w:pos="1199"/>
        </w:tabs>
        <w:ind w:left="1199" w:hanging="1559"/>
      </w:pPr>
      <w:rPr>
        <w:rFonts w:hint="eastAsia"/>
      </w:rPr>
    </w:lvl>
  </w:abstractNum>
  <w:abstractNum w:abstractNumId="1">
    <w:nsid w:val="0000000F"/>
    <w:multiLevelType w:val="singleLevel"/>
    <w:tmpl w:val="0000000F"/>
    <w:lvl w:ilvl="0">
      <w:start w:val="2"/>
      <w:numFmt w:val="decimal"/>
      <w:suff w:val="nothing"/>
      <w:lvlText w:val="%1、"/>
      <w:lvlJc w:val="left"/>
    </w:lvl>
  </w:abstractNum>
  <w:abstractNum w:abstractNumId="2">
    <w:nsid w:val="00000010"/>
    <w:multiLevelType w:val="singleLevel"/>
    <w:tmpl w:val="00000010"/>
    <w:lvl w:ilvl="0">
      <w:start w:val="3"/>
      <w:numFmt w:val="decimal"/>
      <w:suff w:val="nothing"/>
      <w:lvlText w:val="%1、"/>
      <w:lvlJc w:val="left"/>
    </w:lvl>
  </w:abstractNum>
  <w:abstractNum w:abstractNumId="3">
    <w:nsid w:val="2B907DF3"/>
    <w:multiLevelType w:val="multilevel"/>
    <w:tmpl w:val="2B907DF3"/>
    <w:lvl w:ilvl="0">
      <w:start w:val="1"/>
      <w:numFmt w:val="decimal"/>
      <w:lvlText w:val="（%1）"/>
      <w:lvlJc w:val="left"/>
      <w:pPr>
        <w:tabs>
          <w:tab w:val="left" w:pos="1200"/>
        </w:tabs>
        <w:ind w:left="1200" w:hanging="720"/>
      </w:pPr>
      <w:rPr>
        <w:rFonts w:ascii="Times New Roman" w:hAnsi="Times New Roman" w:cs="Times New Roman" w:hint="default"/>
      </w:rPr>
    </w:lvl>
    <w:lvl w:ilvl="1">
      <w:start w:val="1"/>
      <w:numFmt w:val="lowerLetter"/>
      <w:lvlText w:val="%2)"/>
      <w:lvlJc w:val="left"/>
      <w:pPr>
        <w:tabs>
          <w:tab w:val="left" w:pos="1320"/>
        </w:tabs>
        <w:ind w:left="1320" w:hanging="420"/>
      </w:pPr>
      <w:rPr>
        <w:rFonts w:ascii="Times New Roman" w:hAnsi="Times New Roman" w:cs="Times New Roman" w:hint="default"/>
      </w:rPr>
    </w:lvl>
    <w:lvl w:ilvl="2">
      <w:start w:val="1"/>
      <w:numFmt w:val="lowerRoman"/>
      <w:lvlText w:val="%3."/>
      <w:lvlJc w:val="right"/>
      <w:pPr>
        <w:tabs>
          <w:tab w:val="left" w:pos="1740"/>
        </w:tabs>
        <w:ind w:left="1740" w:hanging="420"/>
      </w:pPr>
      <w:rPr>
        <w:rFonts w:ascii="Times New Roman" w:hAnsi="Times New Roman" w:cs="Times New Roman" w:hint="default"/>
      </w:rPr>
    </w:lvl>
    <w:lvl w:ilvl="3">
      <w:start w:val="1"/>
      <w:numFmt w:val="decimal"/>
      <w:lvlText w:val="%4."/>
      <w:lvlJc w:val="left"/>
      <w:pPr>
        <w:tabs>
          <w:tab w:val="left" w:pos="2160"/>
        </w:tabs>
        <w:ind w:left="2160" w:hanging="420"/>
      </w:pPr>
      <w:rPr>
        <w:rFonts w:ascii="Times New Roman" w:hAnsi="Times New Roman" w:cs="Times New Roman" w:hint="default"/>
      </w:rPr>
    </w:lvl>
    <w:lvl w:ilvl="4">
      <w:start w:val="1"/>
      <w:numFmt w:val="lowerLetter"/>
      <w:lvlText w:val="%5)"/>
      <w:lvlJc w:val="left"/>
      <w:pPr>
        <w:tabs>
          <w:tab w:val="left" w:pos="2580"/>
        </w:tabs>
        <w:ind w:left="2580" w:hanging="420"/>
      </w:pPr>
      <w:rPr>
        <w:rFonts w:ascii="Times New Roman" w:hAnsi="Times New Roman" w:cs="Times New Roman" w:hint="default"/>
      </w:rPr>
    </w:lvl>
    <w:lvl w:ilvl="5">
      <w:start w:val="1"/>
      <w:numFmt w:val="lowerRoman"/>
      <w:lvlText w:val="%6."/>
      <w:lvlJc w:val="right"/>
      <w:pPr>
        <w:tabs>
          <w:tab w:val="left" w:pos="3000"/>
        </w:tabs>
        <w:ind w:left="3000" w:hanging="420"/>
      </w:pPr>
      <w:rPr>
        <w:rFonts w:ascii="Times New Roman" w:hAnsi="Times New Roman" w:cs="Times New Roman" w:hint="default"/>
      </w:rPr>
    </w:lvl>
    <w:lvl w:ilvl="6">
      <w:start w:val="1"/>
      <w:numFmt w:val="decimal"/>
      <w:lvlText w:val="%7."/>
      <w:lvlJc w:val="left"/>
      <w:pPr>
        <w:tabs>
          <w:tab w:val="left" w:pos="3420"/>
        </w:tabs>
        <w:ind w:left="3420" w:hanging="420"/>
      </w:pPr>
      <w:rPr>
        <w:rFonts w:ascii="Times New Roman" w:hAnsi="Times New Roman" w:cs="Times New Roman" w:hint="default"/>
      </w:rPr>
    </w:lvl>
    <w:lvl w:ilvl="7">
      <w:start w:val="1"/>
      <w:numFmt w:val="lowerLetter"/>
      <w:lvlText w:val="%8)"/>
      <w:lvlJc w:val="left"/>
      <w:pPr>
        <w:tabs>
          <w:tab w:val="left" w:pos="3840"/>
        </w:tabs>
        <w:ind w:left="3840" w:hanging="420"/>
      </w:pPr>
      <w:rPr>
        <w:rFonts w:ascii="Times New Roman" w:hAnsi="Times New Roman" w:cs="Times New Roman" w:hint="default"/>
      </w:rPr>
    </w:lvl>
    <w:lvl w:ilvl="8">
      <w:start w:val="1"/>
      <w:numFmt w:val="lowerRoman"/>
      <w:lvlText w:val="%9."/>
      <w:lvlJc w:val="right"/>
      <w:pPr>
        <w:tabs>
          <w:tab w:val="left" w:pos="4260"/>
        </w:tabs>
        <w:ind w:left="4260" w:hanging="420"/>
      </w:pPr>
      <w:rPr>
        <w:rFonts w:ascii="Times New Roman" w:hAnsi="Times New Roman" w:cs="Times New Roman" w:hint="default"/>
      </w:rPr>
    </w:lvl>
  </w:abstractNum>
  <w:abstractNum w:abstractNumId="4">
    <w:nsid w:val="575E3A1B"/>
    <w:multiLevelType w:val="singleLevel"/>
    <w:tmpl w:val="575E3A1B"/>
    <w:lvl w:ilvl="0">
      <w:start w:val="4"/>
      <w:numFmt w:val="decimal"/>
      <w:suff w:val="nothing"/>
      <w:lvlText w:val="%1、"/>
      <w:lvlJc w:val="left"/>
    </w:lvl>
  </w:abstractNum>
  <w:abstractNum w:abstractNumId="5">
    <w:nsid w:val="59214412"/>
    <w:multiLevelType w:val="singleLevel"/>
    <w:tmpl w:val="59214412"/>
    <w:lvl w:ilvl="0">
      <w:start w:val="9"/>
      <w:numFmt w:val="decimal"/>
      <w:suff w:val="nothing"/>
      <w:lvlText w:val="（%1）"/>
      <w:lvlJc w:val="left"/>
    </w:lvl>
  </w:abstractNum>
  <w:abstractNum w:abstractNumId="6">
    <w:nsid w:val="5943379E"/>
    <w:multiLevelType w:val="singleLevel"/>
    <w:tmpl w:val="5943379E"/>
    <w:lvl w:ilvl="0">
      <w:start w:val="1"/>
      <w:numFmt w:val="decimal"/>
      <w:suff w:val="nothing"/>
      <w:lvlText w:val="（%1）"/>
      <w:lvlJc w:val="left"/>
    </w:lvl>
  </w:abstractNum>
  <w:abstractNum w:abstractNumId="7">
    <w:nsid w:val="59434D3F"/>
    <w:multiLevelType w:val="singleLevel"/>
    <w:tmpl w:val="59434D3F"/>
    <w:lvl w:ilvl="0">
      <w:start w:val="4"/>
      <w:numFmt w:val="decimal"/>
      <w:suff w:val="nothing"/>
      <w:lvlText w:val="（%1）"/>
      <w:lvlJc w:val="left"/>
    </w:lvl>
  </w:abstractNum>
  <w:abstractNum w:abstractNumId="8">
    <w:nsid w:val="5962EFB1"/>
    <w:multiLevelType w:val="singleLevel"/>
    <w:tmpl w:val="5962EFB1"/>
    <w:lvl w:ilvl="0">
      <w:start w:val="4"/>
      <w:numFmt w:val="decimal"/>
      <w:suff w:val="nothing"/>
      <w:lvlText w:val="%1、"/>
      <w:lvlJc w:val="left"/>
    </w:lvl>
  </w:abstractNum>
  <w:abstractNum w:abstractNumId="9">
    <w:nsid w:val="69CA4738"/>
    <w:multiLevelType w:val="multilevel"/>
    <w:tmpl w:val="69CA473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abstractNumId w:val="0"/>
  </w:num>
  <w:num w:numId="2">
    <w:abstractNumId w:val="1"/>
  </w:num>
  <w:num w:numId="3">
    <w:abstractNumId w:val="4"/>
  </w:num>
  <w:num w:numId="4">
    <w:abstractNumId w:val="2"/>
  </w:num>
  <w:num w:numId="5">
    <w:abstractNumId w:val="6"/>
  </w:num>
  <w:num w:numId="6">
    <w:abstractNumId w:val="7"/>
  </w:num>
  <w:num w:numId="7">
    <w:abstractNumId w:val="5"/>
  </w:num>
  <w:num w:numId="8">
    <w:abstractNumId w:val="9"/>
  </w:num>
  <w:num w:numId="9">
    <w:abstractNumId w:val="3"/>
    <w:lvlOverride w:ilvl="0">
      <w:startOverride w:val="1"/>
    </w:lvlOverride>
  </w:num>
  <w:num w:numId="10">
    <w:abstractNumId w:val="8"/>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DE26A9C"/>
    <w:rsid w:val="00023A5E"/>
    <w:rsid w:val="0004010F"/>
    <w:rsid w:val="000460B5"/>
    <w:rsid w:val="000863D2"/>
    <w:rsid w:val="0009531F"/>
    <w:rsid w:val="000957B2"/>
    <w:rsid w:val="000F0DCB"/>
    <w:rsid w:val="00100D5F"/>
    <w:rsid w:val="0010219B"/>
    <w:rsid w:val="001545F8"/>
    <w:rsid w:val="00154BF9"/>
    <w:rsid w:val="00170471"/>
    <w:rsid w:val="001A3A2F"/>
    <w:rsid w:val="002054A5"/>
    <w:rsid w:val="002433D5"/>
    <w:rsid w:val="002457B3"/>
    <w:rsid w:val="002B173C"/>
    <w:rsid w:val="002B3226"/>
    <w:rsid w:val="002B7071"/>
    <w:rsid w:val="002C1849"/>
    <w:rsid w:val="002E181F"/>
    <w:rsid w:val="002F2160"/>
    <w:rsid w:val="003059D1"/>
    <w:rsid w:val="003104B3"/>
    <w:rsid w:val="003352A6"/>
    <w:rsid w:val="003709A3"/>
    <w:rsid w:val="00376BC2"/>
    <w:rsid w:val="0038331C"/>
    <w:rsid w:val="003B2BD0"/>
    <w:rsid w:val="003D061D"/>
    <w:rsid w:val="003E2596"/>
    <w:rsid w:val="00436795"/>
    <w:rsid w:val="00467DCA"/>
    <w:rsid w:val="004735E8"/>
    <w:rsid w:val="0048618A"/>
    <w:rsid w:val="00486B46"/>
    <w:rsid w:val="004978F5"/>
    <w:rsid w:val="004D062F"/>
    <w:rsid w:val="004D2E5A"/>
    <w:rsid w:val="004F5EC6"/>
    <w:rsid w:val="005138C5"/>
    <w:rsid w:val="0051548C"/>
    <w:rsid w:val="00516EB1"/>
    <w:rsid w:val="005337C2"/>
    <w:rsid w:val="005A2CDE"/>
    <w:rsid w:val="005A5F92"/>
    <w:rsid w:val="005C3D14"/>
    <w:rsid w:val="005D0DFB"/>
    <w:rsid w:val="005E5BC7"/>
    <w:rsid w:val="005F4C4F"/>
    <w:rsid w:val="006259FD"/>
    <w:rsid w:val="00644D8F"/>
    <w:rsid w:val="00671527"/>
    <w:rsid w:val="00692BC7"/>
    <w:rsid w:val="00694E27"/>
    <w:rsid w:val="00697848"/>
    <w:rsid w:val="006C6AE8"/>
    <w:rsid w:val="00723E2C"/>
    <w:rsid w:val="00741B4D"/>
    <w:rsid w:val="0075422D"/>
    <w:rsid w:val="00771AD4"/>
    <w:rsid w:val="00792C28"/>
    <w:rsid w:val="00795A11"/>
    <w:rsid w:val="007A0FE6"/>
    <w:rsid w:val="007B1DB0"/>
    <w:rsid w:val="007B3EAE"/>
    <w:rsid w:val="007B681D"/>
    <w:rsid w:val="007D7993"/>
    <w:rsid w:val="007E4B07"/>
    <w:rsid w:val="007E7201"/>
    <w:rsid w:val="008113BE"/>
    <w:rsid w:val="0081298F"/>
    <w:rsid w:val="0084238E"/>
    <w:rsid w:val="0087047C"/>
    <w:rsid w:val="00877055"/>
    <w:rsid w:val="00891D9B"/>
    <w:rsid w:val="008A33E7"/>
    <w:rsid w:val="008B0EE7"/>
    <w:rsid w:val="008E19F6"/>
    <w:rsid w:val="008E1FDA"/>
    <w:rsid w:val="009071DB"/>
    <w:rsid w:val="009379DD"/>
    <w:rsid w:val="00973D84"/>
    <w:rsid w:val="0098631F"/>
    <w:rsid w:val="009C28B4"/>
    <w:rsid w:val="00A14A45"/>
    <w:rsid w:val="00A16DDE"/>
    <w:rsid w:val="00A32816"/>
    <w:rsid w:val="00AD241F"/>
    <w:rsid w:val="00AD5F50"/>
    <w:rsid w:val="00B01114"/>
    <w:rsid w:val="00B264B9"/>
    <w:rsid w:val="00B56EFC"/>
    <w:rsid w:val="00C03B73"/>
    <w:rsid w:val="00C43F36"/>
    <w:rsid w:val="00CA244B"/>
    <w:rsid w:val="00CD2EA5"/>
    <w:rsid w:val="00D057A3"/>
    <w:rsid w:val="00D17560"/>
    <w:rsid w:val="00D20CF9"/>
    <w:rsid w:val="00D80995"/>
    <w:rsid w:val="00DA542B"/>
    <w:rsid w:val="00DF46DE"/>
    <w:rsid w:val="00E1078D"/>
    <w:rsid w:val="00E1616A"/>
    <w:rsid w:val="00E21DB8"/>
    <w:rsid w:val="00E329E4"/>
    <w:rsid w:val="00E55AAF"/>
    <w:rsid w:val="00E6193B"/>
    <w:rsid w:val="00E75FCB"/>
    <w:rsid w:val="00E81CF6"/>
    <w:rsid w:val="00E86573"/>
    <w:rsid w:val="00E90B27"/>
    <w:rsid w:val="00EB0BD2"/>
    <w:rsid w:val="00EC0D85"/>
    <w:rsid w:val="00EC6A2F"/>
    <w:rsid w:val="00F15FA5"/>
    <w:rsid w:val="00F2510F"/>
    <w:rsid w:val="00F37F4D"/>
    <w:rsid w:val="00F42A81"/>
    <w:rsid w:val="00F90111"/>
    <w:rsid w:val="00F9573B"/>
    <w:rsid w:val="00FA5CC9"/>
    <w:rsid w:val="00FC13D9"/>
    <w:rsid w:val="00FE15F1"/>
    <w:rsid w:val="00FE6F77"/>
    <w:rsid w:val="00FF44AD"/>
    <w:rsid w:val="4DE26A9C"/>
    <w:rsid w:val="5D636D79"/>
    <w:rsid w:val="71C622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semiHidden="1"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qFormat="1"/>
    <w:lsdException w:name="caption" w:semiHidden="1" w:unhideWhenUsed="1" w:qFormat="1"/>
    <w:lsdException w:name="Title" w:qFormat="1"/>
    <w:lsdException w:name="Default Paragraph Font" w:semiHidden="1" w:qFormat="1"/>
    <w:lsdException w:name="Body Text" w:qFormat="1"/>
    <w:lsdException w:name="Subtitle" w:qFormat="1"/>
    <w:lsdException w:name="Body Text First Indent"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adjustRightInd w:val="0"/>
      <w:snapToGrid w:val="0"/>
      <w:spacing w:line="360" w:lineRule="auto"/>
      <w:ind w:firstLineChars="200" w:firstLine="480"/>
      <w:jc w:val="both"/>
    </w:pPr>
    <w:rPr>
      <w:sz w:val="24"/>
      <w:szCs w:val="24"/>
    </w:rPr>
  </w:style>
  <w:style w:type="paragraph" w:styleId="1">
    <w:name w:val="heading 1"/>
    <w:basedOn w:val="a"/>
    <w:next w:val="a"/>
    <w:qFormat/>
    <w:pPr>
      <w:keepNext/>
      <w:keepLines/>
      <w:pageBreakBefore/>
      <w:numPr>
        <w:numId w:val="1"/>
      </w:numPr>
      <w:spacing w:before="10" w:after="10"/>
      <w:ind w:firstLineChars="0" w:firstLine="0"/>
      <w:jc w:val="center"/>
      <w:outlineLvl w:val="0"/>
    </w:pPr>
    <w:rPr>
      <w:rFonts w:eastAsia="黑体"/>
      <w:bCs/>
      <w:kern w:val="2"/>
      <w:sz w:val="36"/>
      <w:szCs w:val="36"/>
    </w:rPr>
  </w:style>
  <w:style w:type="paragraph" w:styleId="2">
    <w:name w:val="heading 2"/>
    <w:basedOn w:val="a"/>
    <w:next w:val="a"/>
    <w:unhideWhenUsed/>
    <w:qFormat/>
    <w:rsid w:val="002B173C"/>
    <w:pPr>
      <w:keepNext/>
      <w:keepLines/>
      <w:widowControl/>
      <w:numPr>
        <w:ilvl w:val="1"/>
        <w:numId w:val="1"/>
      </w:numPr>
      <w:ind w:left="0" w:firstLineChars="0"/>
      <w:outlineLvl w:val="1"/>
    </w:pPr>
    <w:rPr>
      <w:rFonts w:ascii="Times New Roman" w:eastAsia="宋体" w:hAnsi="Times New Roman" w:cs="Times New Roman"/>
      <w:b/>
      <w:bCs/>
      <w:sz w:val="28"/>
      <w:szCs w:val="28"/>
    </w:rPr>
  </w:style>
  <w:style w:type="paragraph" w:styleId="4">
    <w:name w:val="heading 4"/>
    <w:basedOn w:val="a"/>
    <w:next w:val="a0"/>
    <w:unhideWhenUsed/>
    <w:qFormat/>
    <w:pPr>
      <w:keepNext/>
      <w:keepLines/>
      <w:widowControl/>
      <w:numPr>
        <w:ilvl w:val="3"/>
        <w:numId w:val="1"/>
      </w:numPr>
      <w:ind w:firstLineChars="0"/>
      <w:jc w:val="left"/>
      <w:outlineLvl w:val="3"/>
    </w:pPr>
    <w:rPr>
      <w:rFonts w:ascii="Times New Roman" w:eastAsia="黑体" w:hAnsi="Times New Roman"/>
      <w:bCs/>
      <w:kern w:val="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qFormat/>
    <w:pPr>
      <w:spacing w:after="120"/>
    </w:pPr>
    <w:rPr>
      <w:kern w:val="2"/>
      <w:lang w:val="zh-CN"/>
    </w:rPr>
  </w:style>
  <w:style w:type="paragraph" w:styleId="a4">
    <w:name w:val="Body Text First Indent"/>
    <w:basedOn w:val="a0"/>
    <w:qFormat/>
    <w:pPr>
      <w:ind w:firstLineChars="100" w:firstLine="100"/>
    </w:pPr>
  </w:style>
  <w:style w:type="paragraph" w:styleId="a5">
    <w:name w:val="Body Text Indent"/>
    <w:basedOn w:val="a"/>
    <w:pPr>
      <w:spacing w:line="324" w:lineRule="auto"/>
      <w:ind w:firstLine="640"/>
    </w:pPr>
    <w:rPr>
      <w:rFonts w:eastAsia="经典标宋简"/>
      <w:sz w:val="32"/>
    </w:rPr>
  </w:style>
  <w:style w:type="paragraph" w:styleId="30">
    <w:name w:val="toc 3"/>
    <w:next w:val="a"/>
    <w:pPr>
      <w:ind w:leftChars="400" w:left="400"/>
    </w:pPr>
    <w:rPr>
      <w:kern w:val="2"/>
      <w:sz w:val="21"/>
      <w:szCs w:val="21"/>
    </w:rPr>
  </w:style>
  <w:style w:type="paragraph" w:styleId="a6">
    <w:name w:val="Plain Text"/>
    <w:basedOn w:val="a"/>
    <w:pPr>
      <w:widowControl/>
      <w:spacing w:before="100" w:beforeAutospacing="1" w:after="100" w:afterAutospacing="1" w:line="240" w:lineRule="auto"/>
      <w:ind w:firstLine="0"/>
      <w:jc w:val="left"/>
    </w:pPr>
    <w:rPr>
      <w:rFonts w:ascii="宋体" w:hAnsi="宋体" w:cs="宋体"/>
    </w:rPr>
  </w:style>
  <w:style w:type="paragraph" w:styleId="20">
    <w:name w:val="Body Text Indent 2"/>
    <w:basedOn w:val="a"/>
    <w:pPr>
      <w:spacing w:after="120" w:line="480" w:lineRule="auto"/>
      <w:ind w:leftChars="200" w:left="420"/>
    </w:pPr>
  </w:style>
  <w:style w:type="paragraph" w:styleId="a7">
    <w:name w:val="footer"/>
    <w:basedOn w:val="a"/>
    <w:link w:val="Char"/>
    <w:uiPriority w:val="99"/>
    <w:qFormat/>
    <w:pPr>
      <w:tabs>
        <w:tab w:val="center" w:pos="4153"/>
        <w:tab w:val="right" w:pos="8306"/>
      </w:tabs>
      <w:spacing w:line="240" w:lineRule="auto"/>
      <w:jc w:val="left"/>
    </w:pPr>
    <w:rPr>
      <w:kern w:val="2"/>
      <w:sz w:val="18"/>
      <w:szCs w:val="18"/>
      <w:lang w:val="zh-CN"/>
    </w:rPr>
  </w:style>
  <w:style w:type="paragraph" w:styleId="21">
    <w:name w:val="Body Text First Indent 2"/>
    <w:basedOn w:val="a"/>
    <w:next w:val="a"/>
    <w:qFormat/>
    <w:pPr>
      <w:ind w:firstLine="200"/>
    </w:pPr>
  </w:style>
  <w:style w:type="paragraph" w:styleId="a8">
    <w:name w:val="header"/>
    <w:basedOn w:val="a"/>
    <w:pPr>
      <w:pBdr>
        <w:bottom w:val="single" w:sz="6" w:space="1" w:color="auto"/>
      </w:pBdr>
      <w:tabs>
        <w:tab w:val="center" w:pos="4153"/>
        <w:tab w:val="right" w:pos="8306"/>
      </w:tabs>
      <w:spacing w:line="240" w:lineRule="auto"/>
      <w:jc w:val="center"/>
    </w:pPr>
    <w:rPr>
      <w:sz w:val="18"/>
      <w:szCs w:val="18"/>
    </w:rPr>
  </w:style>
  <w:style w:type="paragraph" w:styleId="10">
    <w:name w:val="toc 1"/>
    <w:next w:val="a"/>
    <w:pPr>
      <w:tabs>
        <w:tab w:val="right" w:leader="dot" w:pos="8296"/>
      </w:tabs>
      <w:spacing w:beforeLines="40" w:before="124" w:afterLines="40" w:after="124"/>
    </w:pPr>
    <w:rPr>
      <w:rFonts w:ascii="宋体"/>
      <w:b/>
      <w:sz w:val="28"/>
      <w:szCs w:val="28"/>
      <w:lang w:val="zh-CN"/>
    </w:rPr>
  </w:style>
  <w:style w:type="paragraph" w:styleId="22">
    <w:name w:val="toc 2"/>
    <w:next w:val="a"/>
    <w:pPr>
      <w:tabs>
        <w:tab w:val="right" w:leader="dot" w:pos="8302"/>
      </w:tabs>
      <w:spacing w:beforeLines="20" w:before="62" w:afterLines="20" w:after="62" w:line="252" w:lineRule="auto"/>
      <w:ind w:leftChars="200" w:left="480"/>
    </w:pPr>
    <w:rPr>
      <w:rFonts w:ascii="宋体" w:hAnsi="宋体"/>
      <w:color w:val="000000"/>
      <w:sz w:val="24"/>
      <w:szCs w:val="30"/>
    </w:rPr>
  </w:style>
  <w:style w:type="paragraph" w:styleId="a9">
    <w:name w:val="Normal (Web)"/>
    <w:basedOn w:val="a"/>
    <w:pPr>
      <w:widowControl/>
      <w:spacing w:before="100" w:beforeAutospacing="1" w:after="100" w:afterAutospacing="1" w:line="240" w:lineRule="auto"/>
      <w:jc w:val="left"/>
    </w:pPr>
    <w:rPr>
      <w:rFonts w:ascii="Arial Unicode MS" w:eastAsia="Arial Unicode MS" w:hAnsi="Arial Unicode MS"/>
      <w:color w:val="000000"/>
    </w:rPr>
  </w:style>
  <w:style w:type="paragraph" w:styleId="11">
    <w:name w:val="index 1"/>
    <w:basedOn w:val="a"/>
    <w:next w:val="a"/>
    <w:pPr>
      <w:autoSpaceDE w:val="0"/>
      <w:autoSpaceDN w:val="0"/>
      <w:spacing w:line="240" w:lineRule="auto"/>
      <w:ind w:firstLine="0"/>
      <w:jc w:val="center"/>
    </w:pPr>
    <w:rPr>
      <w:spacing w:val="-10"/>
    </w:rPr>
  </w:style>
  <w:style w:type="character" w:styleId="aa">
    <w:name w:val="page number"/>
    <w:basedOn w:val="a1"/>
  </w:style>
  <w:style w:type="paragraph" w:customStyle="1" w:styleId="ab">
    <w:name w:val="（一）"/>
    <w:basedOn w:val="a"/>
    <w:pPr>
      <w:spacing w:beforeLines="100" w:before="312" w:afterLines="100" w:after="312"/>
      <w:ind w:firstLine="0"/>
      <w:jc w:val="center"/>
    </w:pPr>
    <w:rPr>
      <w:rFonts w:ascii="宋体" w:hAnsi="宋体" w:cs="方正仿宋_GBK"/>
      <w:b/>
      <w:bCs/>
      <w:color w:val="000000"/>
      <w:sz w:val="32"/>
      <w:szCs w:val="32"/>
    </w:rPr>
  </w:style>
  <w:style w:type="paragraph" w:customStyle="1" w:styleId="ac">
    <w:name w:val="可研正文"/>
    <w:basedOn w:val="a"/>
    <w:qFormat/>
    <w:rPr>
      <w:rFonts w:ascii="宋体" w:hAnsi="Arial" w:cs="Arial"/>
      <w:kern w:val="2"/>
    </w:rPr>
  </w:style>
  <w:style w:type="paragraph" w:customStyle="1" w:styleId="3TimesNewRoman">
    <w:name w:val="样式 标题3 + Times New Roman 黑色"/>
    <w:basedOn w:val="3"/>
    <w:pPr>
      <w:adjustRightInd w:val="0"/>
      <w:snapToGrid w:val="0"/>
      <w:spacing w:before="4" w:afterLines="20" w:after="20"/>
      <w:ind w:left="1845"/>
    </w:pPr>
    <w:rPr>
      <w:rFonts w:ascii="Times New Roman" w:hAnsi="Times New Roman"/>
      <w:bCs w:val="0"/>
      <w:color w:val="000000"/>
      <w:szCs w:val="24"/>
    </w:rPr>
  </w:style>
  <w:style w:type="paragraph" w:customStyle="1" w:styleId="3">
    <w:name w:val="标题3"/>
    <w:next w:val="a"/>
    <w:pPr>
      <w:keepNext/>
      <w:keepLines/>
      <w:numPr>
        <w:ilvl w:val="2"/>
        <w:numId w:val="1"/>
      </w:numPr>
      <w:spacing w:before="80" w:line="360" w:lineRule="auto"/>
      <w:ind w:left="1440"/>
      <w:outlineLvl w:val="2"/>
    </w:pPr>
    <w:rPr>
      <w:rFonts w:ascii="黑体" w:eastAsia="黑体"/>
      <w:bCs/>
      <w:kern w:val="2"/>
      <w:sz w:val="24"/>
      <w:szCs w:val="22"/>
      <w:lang w:val="zh-CN"/>
    </w:rPr>
  </w:style>
  <w:style w:type="paragraph" w:customStyle="1" w:styleId="ad">
    <w:name w:val="表格"/>
    <w:basedOn w:val="a"/>
    <w:qFormat/>
    <w:pPr>
      <w:keepNext/>
      <w:widowControl/>
      <w:autoSpaceDE w:val="0"/>
      <w:autoSpaceDN w:val="0"/>
      <w:spacing w:line="240" w:lineRule="auto"/>
      <w:ind w:firstLine="0"/>
      <w:jc w:val="center"/>
      <w:textAlignment w:val="baseline"/>
    </w:pPr>
    <w:rPr>
      <w:szCs w:val="20"/>
    </w:rPr>
  </w:style>
  <w:style w:type="paragraph" w:customStyle="1" w:styleId="ae">
    <w:name w:val="表格小五"/>
    <w:basedOn w:val="a"/>
    <w:qFormat/>
    <w:pPr>
      <w:spacing w:line="280" w:lineRule="exact"/>
      <w:jc w:val="center"/>
    </w:pPr>
    <w:rPr>
      <w:rFonts w:ascii="Arial" w:hAnsi="Arial"/>
      <w:sz w:val="18"/>
    </w:rPr>
  </w:style>
  <w:style w:type="paragraph" w:customStyle="1" w:styleId="af">
    <w:name w:val="报告书正文段落"/>
    <w:basedOn w:val="a"/>
    <w:pPr>
      <w:spacing w:line="520" w:lineRule="exact"/>
      <w:jc w:val="left"/>
    </w:pPr>
    <w:rPr>
      <w:rFonts w:ascii="Times New Roman" w:hAnsi="Times New Roman" w:cs="宋体"/>
      <w:lang w:val="zh-CN"/>
    </w:rPr>
  </w:style>
  <w:style w:type="paragraph" w:customStyle="1" w:styleId="Style18">
    <w:name w:val="_Style 18"/>
    <w:basedOn w:val="a"/>
    <w:qFormat/>
    <w:pPr>
      <w:ind w:firstLine="420"/>
    </w:pPr>
  </w:style>
  <w:style w:type="paragraph" w:customStyle="1" w:styleId="af0">
    <w:name w:val="包头表格"/>
    <w:basedOn w:val="a"/>
    <w:pPr>
      <w:widowControl/>
      <w:adjustRightInd/>
      <w:ind w:firstLineChars="0" w:firstLine="420"/>
      <w:jc w:val="center"/>
      <w:textAlignment w:val="baseline"/>
    </w:pPr>
    <w:rPr>
      <w:rFonts w:cs="宋体"/>
      <w:bCs/>
      <w:szCs w:val="20"/>
      <w:lang w:val="zh-CN"/>
    </w:rPr>
  </w:style>
  <w:style w:type="paragraph" w:customStyle="1" w:styleId="Style2">
    <w:name w:val="_Style 2"/>
    <w:basedOn w:val="a"/>
    <w:qFormat/>
    <w:pPr>
      <w:ind w:firstLine="420"/>
    </w:pPr>
  </w:style>
  <w:style w:type="paragraph" w:customStyle="1" w:styleId="Style1">
    <w:name w:val="_Style 1"/>
    <w:basedOn w:val="a"/>
    <w:qFormat/>
    <w:pPr>
      <w:ind w:firstLine="420"/>
    </w:pPr>
  </w:style>
  <w:style w:type="paragraph" w:customStyle="1" w:styleId="af1">
    <w:name w:val="表头"/>
    <w:basedOn w:val="a"/>
    <w:qFormat/>
    <w:pPr>
      <w:spacing w:line="240" w:lineRule="auto"/>
      <w:ind w:firstLine="0"/>
      <w:jc w:val="center"/>
      <w:textAlignment w:val="baseline"/>
    </w:pPr>
    <w:rPr>
      <w:rFonts w:eastAsia="黑体"/>
      <w:bCs/>
      <w:kern w:val="2"/>
      <w:szCs w:val="20"/>
    </w:rPr>
  </w:style>
  <w:style w:type="paragraph" w:customStyle="1" w:styleId="af2">
    <w:name w:val="表格内容"/>
    <w:basedOn w:val="a"/>
    <w:qFormat/>
    <w:pPr>
      <w:spacing w:line="280" w:lineRule="exact"/>
      <w:ind w:firstLine="0"/>
      <w:jc w:val="center"/>
    </w:pPr>
    <w:rPr>
      <w:rFonts w:eastAsia="仿宋_GB2312"/>
      <w:color w:val="000000"/>
      <w:sz w:val="21"/>
      <w:szCs w:val="21"/>
    </w:rPr>
  </w:style>
  <w:style w:type="paragraph" w:customStyle="1" w:styleId="12">
    <w:name w:val="正文（1）"/>
    <w:basedOn w:val="a"/>
    <w:qFormat/>
    <w:pPr>
      <w:autoSpaceDE w:val="0"/>
      <w:autoSpaceDN w:val="0"/>
    </w:pPr>
    <w:rPr>
      <w:kern w:val="44"/>
    </w:rPr>
  </w:style>
  <w:style w:type="paragraph" w:customStyle="1" w:styleId="af3">
    <w:name w:val="！正文"/>
    <w:basedOn w:val="a"/>
    <w:qFormat/>
    <w:rPr>
      <w:rFonts w:ascii="Times New Roman" w:eastAsia="宋体" w:hAnsi="Times New Roman" w:cs="宋体"/>
      <w:szCs w:val="20"/>
    </w:rPr>
  </w:style>
  <w:style w:type="paragraph" w:customStyle="1" w:styleId="af4">
    <w:name w:val="正文样式"/>
    <w:qFormat/>
    <w:pPr>
      <w:spacing w:line="360" w:lineRule="auto"/>
      <w:ind w:firstLineChars="200" w:firstLine="480"/>
    </w:pPr>
    <w:rPr>
      <w:sz w:val="24"/>
      <w:szCs w:val="22"/>
    </w:rPr>
  </w:style>
  <w:style w:type="paragraph" w:customStyle="1" w:styleId="af5">
    <w:name w:val="正文正文"/>
    <w:basedOn w:val="21"/>
    <w:qFormat/>
    <w:rPr>
      <w:rFonts w:ascii="Times New Roman" w:hAnsi="Times New Roman"/>
      <w:szCs w:val="20"/>
    </w:rPr>
  </w:style>
  <w:style w:type="paragraph" w:customStyle="1" w:styleId="2TimesNewRoman">
    <w:name w:val="正文首行缩进 2 + Times New Roman"/>
    <w:basedOn w:val="a"/>
    <w:qFormat/>
    <w:pPr>
      <w:tabs>
        <w:tab w:val="left" w:pos="0"/>
        <w:tab w:val="left" w:pos="870"/>
        <w:tab w:val="left" w:pos="3150"/>
      </w:tabs>
      <w:autoSpaceDE w:val="0"/>
      <w:autoSpaceDN w:val="0"/>
      <w:adjustRightInd/>
      <w:snapToGrid/>
      <w:jc w:val="left"/>
    </w:pPr>
    <w:rPr>
      <w:kern w:val="2"/>
    </w:rPr>
  </w:style>
  <w:style w:type="paragraph" w:customStyle="1" w:styleId="23">
    <w:name w:val="表格文字2"/>
    <w:basedOn w:val="a"/>
    <w:pPr>
      <w:tabs>
        <w:tab w:val="left" w:pos="277"/>
        <w:tab w:val="left" w:pos="600"/>
        <w:tab w:val="left" w:pos="780"/>
        <w:tab w:val="left" w:pos="2517"/>
      </w:tabs>
      <w:snapToGrid/>
      <w:spacing w:before="60" w:line="240" w:lineRule="auto"/>
      <w:ind w:firstLineChars="0" w:firstLine="0"/>
      <w:jc w:val="center"/>
      <w:textAlignment w:val="baseline"/>
    </w:pPr>
    <w:rPr>
      <w:sz w:val="21"/>
      <w:szCs w:val="21"/>
    </w:rPr>
  </w:style>
  <w:style w:type="paragraph" w:customStyle="1" w:styleId="2002">
    <w:name w:val="正文2002"/>
    <w:basedOn w:val="a"/>
    <w:qFormat/>
    <w:pPr>
      <w:jc w:val="center"/>
    </w:pPr>
    <w:rPr>
      <w:color w:val="000000"/>
      <w:szCs w:val="21"/>
    </w:rPr>
  </w:style>
  <w:style w:type="paragraph" w:customStyle="1" w:styleId="af6">
    <w:name w:val="居中"/>
    <w:basedOn w:val="a"/>
    <w:qFormat/>
    <w:pPr>
      <w:ind w:firstLineChars="0" w:firstLine="0"/>
      <w:jc w:val="center"/>
    </w:pPr>
    <w:rPr>
      <w:rFonts w:cs="宋体"/>
      <w:szCs w:val="20"/>
    </w:rPr>
  </w:style>
  <w:style w:type="paragraph" w:customStyle="1" w:styleId="2Char">
    <w:name w:val="正文 首行缩进:  2 字符 Char"/>
    <w:basedOn w:val="a"/>
    <w:pPr>
      <w:adjustRightInd/>
      <w:snapToGrid/>
      <w:spacing w:line="520" w:lineRule="exact"/>
      <w:ind w:firstLine="200"/>
    </w:pPr>
    <w:rPr>
      <w:kern w:val="44"/>
      <w:szCs w:val="20"/>
      <w:lang w:val="zh-CN" w:eastAsia="en-US"/>
    </w:rPr>
  </w:style>
  <w:style w:type="paragraph" w:customStyle="1" w:styleId="xyb">
    <w:name w:val="xyb自建正文"/>
    <w:basedOn w:val="a"/>
    <w:pPr>
      <w:adjustRightInd/>
      <w:snapToGrid/>
      <w:textAlignment w:val="baseline"/>
    </w:pPr>
    <w:rPr>
      <w:snapToGrid w:val="0"/>
      <w:color w:val="0000FF"/>
      <w:kern w:val="2"/>
      <w:szCs w:val="20"/>
      <w:lang w:val="zh-CN"/>
    </w:rPr>
  </w:style>
  <w:style w:type="paragraph" w:customStyle="1" w:styleId="xyb0">
    <w:name w:val="xyb自建表格名称"/>
    <w:basedOn w:val="a"/>
    <w:qFormat/>
    <w:pPr>
      <w:jc w:val="center"/>
    </w:pPr>
    <w:rPr>
      <w:rFonts w:ascii="宋体" w:hAnsi="宋体"/>
    </w:rPr>
  </w:style>
  <w:style w:type="paragraph" w:customStyle="1" w:styleId="af7">
    <w:name w:val="表芯"/>
    <w:basedOn w:val="a"/>
    <w:next w:val="a"/>
    <w:qFormat/>
    <w:pPr>
      <w:keepNext/>
      <w:spacing w:before="20" w:line="0" w:lineRule="atLeast"/>
      <w:jc w:val="center"/>
      <w:textAlignment w:val="baseline"/>
    </w:pPr>
    <w:rPr>
      <w:rFonts w:ascii="宋体" w:hAnsi="宋体"/>
      <w:bCs/>
      <w:kern w:val="21"/>
      <w:szCs w:val="20"/>
    </w:rPr>
  </w:style>
  <w:style w:type="paragraph" w:customStyle="1" w:styleId="26">
    <w:name w:val="样式 宋体 小四 行距: 固定值 26 磅"/>
    <w:basedOn w:val="a"/>
    <w:pPr>
      <w:spacing w:line="520" w:lineRule="exact"/>
    </w:pPr>
    <w:rPr>
      <w:rFonts w:ascii="Times New Roman" w:hAnsi="Times New Roman" w:cs="宋体"/>
    </w:rPr>
  </w:style>
  <w:style w:type="character" w:customStyle="1" w:styleId="Char">
    <w:name w:val="页脚 Char"/>
    <w:basedOn w:val="a1"/>
    <w:link w:val="a7"/>
    <w:uiPriority w:val="99"/>
    <w:rsid w:val="00516EB1"/>
    <w:rPr>
      <w:kern w:val="2"/>
      <w:sz w:val="18"/>
      <w:szCs w:val="18"/>
      <w:lang w:val="zh-CN"/>
    </w:rPr>
  </w:style>
  <w:style w:type="paragraph" w:styleId="af8">
    <w:name w:val="Balloon Text"/>
    <w:basedOn w:val="a"/>
    <w:link w:val="Char0"/>
    <w:rsid w:val="00671527"/>
    <w:pPr>
      <w:spacing w:line="240" w:lineRule="auto"/>
    </w:pPr>
    <w:rPr>
      <w:sz w:val="18"/>
      <w:szCs w:val="18"/>
    </w:rPr>
  </w:style>
  <w:style w:type="character" w:customStyle="1" w:styleId="Char0">
    <w:name w:val="批注框文本 Char"/>
    <w:basedOn w:val="a1"/>
    <w:link w:val="af8"/>
    <w:rsid w:val="00671527"/>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semiHidden="1"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qFormat="1"/>
    <w:lsdException w:name="caption" w:semiHidden="1" w:unhideWhenUsed="1" w:qFormat="1"/>
    <w:lsdException w:name="Title" w:qFormat="1"/>
    <w:lsdException w:name="Default Paragraph Font" w:semiHidden="1" w:qFormat="1"/>
    <w:lsdException w:name="Body Text" w:qFormat="1"/>
    <w:lsdException w:name="Subtitle" w:qFormat="1"/>
    <w:lsdException w:name="Body Text First Indent"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adjustRightInd w:val="0"/>
      <w:snapToGrid w:val="0"/>
      <w:spacing w:line="360" w:lineRule="auto"/>
      <w:ind w:firstLineChars="200" w:firstLine="480"/>
      <w:jc w:val="both"/>
    </w:pPr>
    <w:rPr>
      <w:sz w:val="24"/>
      <w:szCs w:val="24"/>
    </w:rPr>
  </w:style>
  <w:style w:type="paragraph" w:styleId="1">
    <w:name w:val="heading 1"/>
    <w:basedOn w:val="a"/>
    <w:next w:val="a"/>
    <w:qFormat/>
    <w:pPr>
      <w:keepNext/>
      <w:keepLines/>
      <w:pageBreakBefore/>
      <w:numPr>
        <w:numId w:val="1"/>
      </w:numPr>
      <w:spacing w:before="10" w:after="10"/>
      <w:ind w:firstLineChars="0" w:firstLine="0"/>
      <w:jc w:val="center"/>
      <w:outlineLvl w:val="0"/>
    </w:pPr>
    <w:rPr>
      <w:rFonts w:eastAsia="黑体"/>
      <w:bCs/>
      <w:kern w:val="2"/>
      <w:sz w:val="36"/>
      <w:szCs w:val="36"/>
    </w:rPr>
  </w:style>
  <w:style w:type="paragraph" w:styleId="2">
    <w:name w:val="heading 2"/>
    <w:basedOn w:val="a"/>
    <w:next w:val="a"/>
    <w:unhideWhenUsed/>
    <w:qFormat/>
    <w:rsid w:val="002B173C"/>
    <w:pPr>
      <w:keepNext/>
      <w:keepLines/>
      <w:widowControl/>
      <w:numPr>
        <w:ilvl w:val="1"/>
        <w:numId w:val="1"/>
      </w:numPr>
      <w:ind w:left="0" w:firstLineChars="0"/>
      <w:outlineLvl w:val="1"/>
    </w:pPr>
    <w:rPr>
      <w:rFonts w:ascii="Times New Roman" w:eastAsia="宋体" w:hAnsi="Times New Roman" w:cs="Times New Roman"/>
      <w:b/>
      <w:bCs/>
      <w:sz w:val="28"/>
      <w:szCs w:val="28"/>
    </w:rPr>
  </w:style>
  <w:style w:type="paragraph" w:styleId="4">
    <w:name w:val="heading 4"/>
    <w:basedOn w:val="a"/>
    <w:next w:val="a0"/>
    <w:unhideWhenUsed/>
    <w:qFormat/>
    <w:pPr>
      <w:keepNext/>
      <w:keepLines/>
      <w:widowControl/>
      <w:numPr>
        <w:ilvl w:val="3"/>
        <w:numId w:val="1"/>
      </w:numPr>
      <w:ind w:firstLineChars="0"/>
      <w:jc w:val="left"/>
      <w:outlineLvl w:val="3"/>
    </w:pPr>
    <w:rPr>
      <w:rFonts w:ascii="Times New Roman" w:eastAsia="黑体" w:hAnsi="Times New Roman"/>
      <w:bCs/>
      <w:kern w:val="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qFormat/>
    <w:pPr>
      <w:spacing w:after="120"/>
    </w:pPr>
    <w:rPr>
      <w:kern w:val="2"/>
      <w:lang w:val="zh-CN"/>
    </w:rPr>
  </w:style>
  <w:style w:type="paragraph" w:styleId="a4">
    <w:name w:val="Body Text First Indent"/>
    <w:basedOn w:val="a0"/>
    <w:qFormat/>
    <w:pPr>
      <w:ind w:firstLineChars="100" w:firstLine="100"/>
    </w:pPr>
  </w:style>
  <w:style w:type="paragraph" w:styleId="a5">
    <w:name w:val="Body Text Indent"/>
    <w:basedOn w:val="a"/>
    <w:pPr>
      <w:spacing w:line="324" w:lineRule="auto"/>
      <w:ind w:firstLine="640"/>
    </w:pPr>
    <w:rPr>
      <w:rFonts w:eastAsia="经典标宋简"/>
      <w:sz w:val="32"/>
    </w:rPr>
  </w:style>
  <w:style w:type="paragraph" w:styleId="30">
    <w:name w:val="toc 3"/>
    <w:next w:val="a"/>
    <w:pPr>
      <w:ind w:leftChars="400" w:left="400"/>
    </w:pPr>
    <w:rPr>
      <w:kern w:val="2"/>
      <w:sz w:val="21"/>
      <w:szCs w:val="21"/>
    </w:rPr>
  </w:style>
  <w:style w:type="paragraph" w:styleId="a6">
    <w:name w:val="Plain Text"/>
    <w:basedOn w:val="a"/>
    <w:pPr>
      <w:widowControl/>
      <w:spacing w:before="100" w:beforeAutospacing="1" w:after="100" w:afterAutospacing="1" w:line="240" w:lineRule="auto"/>
      <w:ind w:firstLine="0"/>
      <w:jc w:val="left"/>
    </w:pPr>
    <w:rPr>
      <w:rFonts w:ascii="宋体" w:hAnsi="宋体" w:cs="宋体"/>
    </w:rPr>
  </w:style>
  <w:style w:type="paragraph" w:styleId="20">
    <w:name w:val="Body Text Indent 2"/>
    <w:basedOn w:val="a"/>
    <w:pPr>
      <w:spacing w:after="120" w:line="480" w:lineRule="auto"/>
      <w:ind w:leftChars="200" w:left="420"/>
    </w:pPr>
  </w:style>
  <w:style w:type="paragraph" w:styleId="a7">
    <w:name w:val="footer"/>
    <w:basedOn w:val="a"/>
    <w:link w:val="Char"/>
    <w:uiPriority w:val="99"/>
    <w:qFormat/>
    <w:pPr>
      <w:tabs>
        <w:tab w:val="center" w:pos="4153"/>
        <w:tab w:val="right" w:pos="8306"/>
      </w:tabs>
      <w:spacing w:line="240" w:lineRule="auto"/>
      <w:jc w:val="left"/>
    </w:pPr>
    <w:rPr>
      <w:kern w:val="2"/>
      <w:sz w:val="18"/>
      <w:szCs w:val="18"/>
      <w:lang w:val="zh-CN"/>
    </w:rPr>
  </w:style>
  <w:style w:type="paragraph" w:styleId="21">
    <w:name w:val="Body Text First Indent 2"/>
    <w:basedOn w:val="a"/>
    <w:next w:val="a"/>
    <w:qFormat/>
    <w:pPr>
      <w:ind w:firstLine="200"/>
    </w:pPr>
  </w:style>
  <w:style w:type="paragraph" w:styleId="a8">
    <w:name w:val="header"/>
    <w:basedOn w:val="a"/>
    <w:pPr>
      <w:pBdr>
        <w:bottom w:val="single" w:sz="6" w:space="1" w:color="auto"/>
      </w:pBdr>
      <w:tabs>
        <w:tab w:val="center" w:pos="4153"/>
        <w:tab w:val="right" w:pos="8306"/>
      </w:tabs>
      <w:spacing w:line="240" w:lineRule="auto"/>
      <w:jc w:val="center"/>
    </w:pPr>
    <w:rPr>
      <w:sz w:val="18"/>
      <w:szCs w:val="18"/>
    </w:rPr>
  </w:style>
  <w:style w:type="paragraph" w:styleId="10">
    <w:name w:val="toc 1"/>
    <w:next w:val="a"/>
    <w:pPr>
      <w:tabs>
        <w:tab w:val="right" w:leader="dot" w:pos="8296"/>
      </w:tabs>
      <w:spacing w:beforeLines="40" w:before="124" w:afterLines="40" w:after="124"/>
    </w:pPr>
    <w:rPr>
      <w:rFonts w:ascii="宋体"/>
      <w:b/>
      <w:sz w:val="28"/>
      <w:szCs w:val="28"/>
      <w:lang w:val="zh-CN"/>
    </w:rPr>
  </w:style>
  <w:style w:type="paragraph" w:styleId="22">
    <w:name w:val="toc 2"/>
    <w:next w:val="a"/>
    <w:pPr>
      <w:tabs>
        <w:tab w:val="right" w:leader="dot" w:pos="8302"/>
      </w:tabs>
      <w:spacing w:beforeLines="20" w:before="62" w:afterLines="20" w:after="62" w:line="252" w:lineRule="auto"/>
      <w:ind w:leftChars="200" w:left="480"/>
    </w:pPr>
    <w:rPr>
      <w:rFonts w:ascii="宋体" w:hAnsi="宋体"/>
      <w:color w:val="000000"/>
      <w:sz w:val="24"/>
      <w:szCs w:val="30"/>
    </w:rPr>
  </w:style>
  <w:style w:type="paragraph" w:styleId="a9">
    <w:name w:val="Normal (Web)"/>
    <w:basedOn w:val="a"/>
    <w:pPr>
      <w:widowControl/>
      <w:spacing w:before="100" w:beforeAutospacing="1" w:after="100" w:afterAutospacing="1" w:line="240" w:lineRule="auto"/>
      <w:jc w:val="left"/>
    </w:pPr>
    <w:rPr>
      <w:rFonts w:ascii="Arial Unicode MS" w:eastAsia="Arial Unicode MS" w:hAnsi="Arial Unicode MS"/>
      <w:color w:val="000000"/>
    </w:rPr>
  </w:style>
  <w:style w:type="paragraph" w:styleId="11">
    <w:name w:val="index 1"/>
    <w:basedOn w:val="a"/>
    <w:next w:val="a"/>
    <w:pPr>
      <w:autoSpaceDE w:val="0"/>
      <w:autoSpaceDN w:val="0"/>
      <w:spacing w:line="240" w:lineRule="auto"/>
      <w:ind w:firstLine="0"/>
      <w:jc w:val="center"/>
    </w:pPr>
    <w:rPr>
      <w:spacing w:val="-10"/>
    </w:rPr>
  </w:style>
  <w:style w:type="character" w:styleId="aa">
    <w:name w:val="page number"/>
    <w:basedOn w:val="a1"/>
  </w:style>
  <w:style w:type="paragraph" w:customStyle="1" w:styleId="ab">
    <w:name w:val="（一）"/>
    <w:basedOn w:val="a"/>
    <w:pPr>
      <w:spacing w:beforeLines="100" w:before="312" w:afterLines="100" w:after="312"/>
      <w:ind w:firstLine="0"/>
      <w:jc w:val="center"/>
    </w:pPr>
    <w:rPr>
      <w:rFonts w:ascii="宋体" w:hAnsi="宋体" w:cs="方正仿宋_GBK"/>
      <w:b/>
      <w:bCs/>
      <w:color w:val="000000"/>
      <w:sz w:val="32"/>
      <w:szCs w:val="32"/>
    </w:rPr>
  </w:style>
  <w:style w:type="paragraph" w:customStyle="1" w:styleId="ac">
    <w:name w:val="可研正文"/>
    <w:basedOn w:val="a"/>
    <w:qFormat/>
    <w:rPr>
      <w:rFonts w:ascii="宋体" w:hAnsi="Arial" w:cs="Arial"/>
      <w:kern w:val="2"/>
    </w:rPr>
  </w:style>
  <w:style w:type="paragraph" w:customStyle="1" w:styleId="3TimesNewRoman">
    <w:name w:val="样式 标题3 + Times New Roman 黑色"/>
    <w:basedOn w:val="3"/>
    <w:pPr>
      <w:adjustRightInd w:val="0"/>
      <w:snapToGrid w:val="0"/>
      <w:spacing w:before="4" w:afterLines="20" w:after="20"/>
      <w:ind w:left="1845"/>
    </w:pPr>
    <w:rPr>
      <w:rFonts w:ascii="Times New Roman" w:hAnsi="Times New Roman"/>
      <w:bCs w:val="0"/>
      <w:color w:val="000000"/>
      <w:szCs w:val="24"/>
    </w:rPr>
  </w:style>
  <w:style w:type="paragraph" w:customStyle="1" w:styleId="3">
    <w:name w:val="标题3"/>
    <w:next w:val="a"/>
    <w:pPr>
      <w:keepNext/>
      <w:keepLines/>
      <w:numPr>
        <w:ilvl w:val="2"/>
        <w:numId w:val="1"/>
      </w:numPr>
      <w:spacing w:before="80" w:line="360" w:lineRule="auto"/>
      <w:ind w:left="1440"/>
      <w:outlineLvl w:val="2"/>
    </w:pPr>
    <w:rPr>
      <w:rFonts w:ascii="黑体" w:eastAsia="黑体"/>
      <w:bCs/>
      <w:kern w:val="2"/>
      <w:sz w:val="24"/>
      <w:szCs w:val="22"/>
      <w:lang w:val="zh-CN"/>
    </w:rPr>
  </w:style>
  <w:style w:type="paragraph" w:customStyle="1" w:styleId="ad">
    <w:name w:val="表格"/>
    <w:basedOn w:val="a"/>
    <w:qFormat/>
    <w:pPr>
      <w:keepNext/>
      <w:widowControl/>
      <w:autoSpaceDE w:val="0"/>
      <w:autoSpaceDN w:val="0"/>
      <w:spacing w:line="240" w:lineRule="auto"/>
      <w:ind w:firstLine="0"/>
      <w:jc w:val="center"/>
      <w:textAlignment w:val="baseline"/>
    </w:pPr>
    <w:rPr>
      <w:szCs w:val="20"/>
    </w:rPr>
  </w:style>
  <w:style w:type="paragraph" w:customStyle="1" w:styleId="ae">
    <w:name w:val="表格小五"/>
    <w:basedOn w:val="a"/>
    <w:qFormat/>
    <w:pPr>
      <w:spacing w:line="280" w:lineRule="exact"/>
      <w:jc w:val="center"/>
    </w:pPr>
    <w:rPr>
      <w:rFonts w:ascii="Arial" w:hAnsi="Arial"/>
      <w:sz w:val="18"/>
    </w:rPr>
  </w:style>
  <w:style w:type="paragraph" w:customStyle="1" w:styleId="af">
    <w:name w:val="报告书正文段落"/>
    <w:basedOn w:val="a"/>
    <w:pPr>
      <w:spacing w:line="520" w:lineRule="exact"/>
      <w:jc w:val="left"/>
    </w:pPr>
    <w:rPr>
      <w:rFonts w:ascii="Times New Roman" w:hAnsi="Times New Roman" w:cs="宋体"/>
      <w:lang w:val="zh-CN"/>
    </w:rPr>
  </w:style>
  <w:style w:type="paragraph" w:customStyle="1" w:styleId="Style18">
    <w:name w:val="_Style 18"/>
    <w:basedOn w:val="a"/>
    <w:qFormat/>
    <w:pPr>
      <w:ind w:firstLine="420"/>
    </w:pPr>
  </w:style>
  <w:style w:type="paragraph" w:customStyle="1" w:styleId="af0">
    <w:name w:val="包头表格"/>
    <w:basedOn w:val="a"/>
    <w:pPr>
      <w:widowControl/>
      <w:adjustRightInd/>
      <w:ind w:firstLineChars="0" w:firstLine="420"/>
      <w:jc w:val="center"/>
      <w:textAlignment w:val="baseline"/>
    </w:pPr>
    <w:rPr>
      <w:rFonts w:cs="宋体"/>
      <w:bCs/>
      <w:szCs w:val="20"/>
      <w:lang w:val="zh-CN"/>
    </w:rPr>
  </w:style>
  <w:style w:type="paragraph" w:customStyle="1" w:styleId="Style2">
    <w:name w:val="_Style 2"/>
    <w:basedOn w:val="a"/>
    <w:qFormat/>
    <w:pPr>
      <w:ind w:firstLine="420"/>
    </w:pPr>
  </w:style>
  <w:style w:type="paragraph" w:customStyle="1" w:styleId="Style1">
    <w:name w:val="_Style 1"/>
    <w:basedOn w:val="a"/>
    <w:qFormat/>
    <w:pPr>
      <w:ind w:firstLine="420"/>
    </w:pPr>
  </w:style>
  <w:style w:type="paragraph" w:customStyle="1" w:styleId="af1">
    <w:name w:val="表头"/>
    <w:basedOn w:val="a"/>
    <w:qFormat/>
    <w:pPr>
      <w:spacing w:line="240" w:lineRule="auto"/>
      <w:ind w:firstLine="0"/>
      <w:jc w:val="center"/>
      <w:textAlignment w:val="baseline"/>
    </w:pPr>
    <w:rPr>
      <w:rFonts w:eastAsia="黑体"/>
      <w:bCs/>
      <w:kern w:val="2"/>
      <w:szCs w:val="20"/>
    </w:rPr>
  </w:style>
  <w:style w:type="paragraph" w:customStyle="1" w:styleId="af2">
    <w:name w:val="表格内容"/>
    <w:basedOn w:val="a"/>
    <w:qFormat/>
    <w:pPr>
      <w:spacing w:line="280" w:lineRule="exact"/>
      <w:ind w:firstLine="0"/>
      <w:jc w:val="center"/>
    </w:pPr>
    <w:rPr>
      <w:rFonts w:eastAsia="仿宋_GB2312"/>
      <w:color w:val="000000"/>
      <w:sz w:val="21"/>
      <w:szCs w:val="21"/>
    </w:rPr>
  </w:style>
  <w:style w:type="paragraph" w:customStyle="1" w:styleId="12">
    <w:name w:val="正文（1）"/>
    <w:basedOn w:val="a"/>
    <w:qFormat/>
    <w:pPr>
      <w:autoSpaceDE w:val="0"/>
      <w:autoSpaceDN w:val="0"/>
    </w:pPr>
    <w:rPr>
      <w:kern w:val="44"/>
    </w:rPr>
  </w:style>
  <w:style w:type="paragraph" w:customStyle="1" w:styleId="af3">
    <w:name w:val="！正文"/>
    <w:basedOn w:val="a"/>
    <w:qFormat/>
    <w:rPr>
      <w:rFonts w:ascii="Times New Roman" w:eastAsia="宋体" w:hAnsi="Times New Roman" w:cs="宋体"/>
      <w:szCs w:val="20"/>
    </w:rPr>
  </w:style>
  <w:style w:type="paragraph" w:customStyle="1" w:styleId="af4">
    <w:name w:val="正文样式"/>
    <w:qFormat/>
    <w:pPr>
      <w:spacing w:line="360" w:lineRule="auto"/>
      <w:ind w:firstLineChars="200" w:firstLine="480"/>
    </w:pPr>
    <w:rPr>
      <w:sz w:val="24"/>
      <w:szCs w:val="22"/>
    </w:rPr>
  </w:style>
  <w:style w:type="paragraph" w:customStyle="1" w:styleId="af5">
    <w:name w:val="正文正文"/>
    <w:basedOn w:val="21"/>
    <w:qFormat/>
    <w:rPr>
      <w:rFonts w:ascii="Times New Roman" w:hAnsi="Times New Roman"/>
      <w:szCs w:val="20"/>
    </w:rPr>
  </w:style>
  <w:style w:type="paragraph" w:customStyle="1" w:styleId="2TimesNewRoman">
    <w:name w:val="正文首行缩进 2 + Times New Roman"/>
    <w:basedOn w:val="a"/>
    <w:qFormat/>
    <w:pPr>
      <w:tabs>
        <w:tab w:val="left" w:pos="0"/>
        <w:tab w:val="left" w:pos="870"/>
        <w:tab w:val="left" w:pos="3150"/>
      </w:tabs>
      <w:autoSpaceDE w:val="0"/>
      <w:autoSpaceDN w:val="0"/>
      <w:adjustRightInd/>
      <w:snapToGrid/>
      <w:jc w:val="left"/>
    </w:pPr>
    <w:rPr>
      <w:kern w:val="2"/>
    </w:rPr>
  </w:style>
  <w:style w:type="paragraph" w:customStyle="1" w:styleId="23">
    <w:name w:val="表格文字2"/>
    <w:basedOn w:val="a"/>
    <w:pPr>
      <w:tabs>
        <w:tab w:val="left" w:pos="277"/>
        <w:tab w:val="left" w:pos="600"/>
        <w:tab w:val="left" w:pos="780"/>
        <w:tab w:val="left" w:pos="2517"/>
      </w:tabs>
      <w:snapToGrid/>
      <w:spacing w:before="60" w:line="240" w:lineRule="auto"/>
      <w:ind w:firstLineChars="0" w:firstLine="0"/>
      <w:jc w:val="center"/>
      <w:textAlignment w:val="baseline"/>
    </w:pPr>
    <w:rPr>
      <w:sz w:val="21"/>
      <w:szCs w:val="21"/>
    </w:rPr>
  </w:style>
  <w:style w:type="paragraph" w:customStyle="1" w:styleId="2002">
    <w:name w:val="正文2002"/>
    <w:basedOn w:val="a"/>
    <w:qFormat/>
    <w:pPr>
      <w:jc w:val="center"/>
    </w:pPr>
    <w:rPr>
      <w:color w:val="000000"/>
      <w:szCs w:val="21"/>
    </w:rPr>
  </w:style>
  <w:style w:type="paragraph" w:customStyle="1" w:styleId="af6">
    <w:name w:val="居中"/>
    <w:basedOn w:val="a"/>
    <w:qFormat/>
    <w:pPr>
      <w:ind w:firstLineChars="0" w:firstLine="0"/>
      <w:jc w:val="center"/>
    </w:pPr>
    <w:rPr>
      <w:rFonts w:cs="宋体"/>
      <w:szCs w:val="20"/>
    </w:rPr>
  </w:style>
  <w:style w:type="paragraph" w:customStyle="1" w:styleId="2Char">
    <w:name w:val="正文 首行缩进:  2 字符 Char"/>
    <w:basedOn w:val="a"/>
    <w:pPr>
      <w:adjustRightInd/>
      <w:snapToGrid/>
      <w:spacing w:line="520" w:lineRule="exact"/>
      <w:ind w:firstLine="200"/>
    </w:pPr>
    <w:rPr>
      <w:kern w:val="44"/>
      <w:szCs w:val="20"/>
      <w:lang w:val="zh-CN" w:eastAsia="en-US"/>
    </w:rPr>
  </w:style>
  <w:style w:type="paragraph" w:customStyle="1" w:styleId="xyb">
    <w:name w:val="xyb自建正文"/>
    <w:basedOn w:val="a"/>
    <w:pPr>
      <w:adjustRightInd/>
      <w:snapToGrid/>
      <w:textAlignment w:val="baseline"/>
    </w:pPr>
    <w:rPr>
      <w:snapToGrid w:val="0"/>
      <w:color w:val="0000FF"/>
      <w:kern w:val="2"/>
      <w:szCs w:val="20"/>
      <w:lang w:val="zh-CN"/>
    </w:rPr>
  </w:style>
  <w:style w:type="paragraph" w:customStyle="1" w:styleId="xyb0">
    <w:name w:val="xyb自建表格名称"/>
    <w:basedOn w:val="a"/>
    <w:qFormat/>
    <w:pPr>
      <w:jc w:val="center"/>
    </w:pPr>
    <w:rPr>
      <w:rFonts w:ascii="宋体" w:hAnsi="宋体"/>
    </w:rPr>
  </w:style>
  <w:style w:type="paragraph" w:customStyle="1" w:styleId="af7">
    <w:name w:val="表芯"/>
    <w:basedOn w:val="a"/>
    <w:next w:val="a"/>
    <w:qFormat/>
    <w:pPr>
      <w:keepNext/>
      <w:spacing w:before="20" w:line="0" w:lineRule="atLeast"/>
      <w:jc w:val="center"/>
      <w:textAlignment w:val="baseline"/>
    </w:pPr>
    <w:rPr>
      <w:rFonts w:ascii="宋体" w:hAnsi="宋体"/>
      <w:bCs/>
      <w:kern w:val="21"/>
      <w:szCs w:val="20"/>
    </w:rPr>
  </w:style>
  <w:style w:type="paragraph" w:customStyle="1" w:styleId="26">
    <w:name w:val="样式 宋体 小四 行距: 固定值 26 磅"/>
    <w:basedOn w:val="a"/>
    <w:pPr>
      <w:spacing w:line="520" w:lineRule="exact"/>
    </w:pPr>
    <w:rPr>
      <w:rFonts w:ascii="Times New Roman" w:hAnsi="Times New Roman" w:cs="宋体"/>
    </w:rPr>
  </w:style>
  <w:style w:type="character" w:customStyle="1" w:styleId="Char">
    <w:name w:val="页脚 Char"/>
    <w:basedOn w:val="a1"/>
    <w:link w:val="a7"/>
    <w:uiPriority w:val="99"/>
    <w:rsid w:val="00516EB1"/>
    <w:rPr>
      <w:kern w:val="2"/>
      <w:sz w:val="18"/>
      <w:szCs w:val="18"/>
      <w:lang w:val="zh-CN"/>
    </w:rPr>
  </w:style>
  <w:style w:type="paragraph" w:styleId="af8">
    <w:name w:val="Balloon Text"/>
    <w:basedOn w:val="a"/>
    <w:link w:val="Char0"/>
    <w:rsid w:val="00671527"/>
    <w:pPr>
      <w:spacing w:line="240" w:lineRule="auto"/>
    </w:pPr>
    <w:rPr>
      <w:sz w:val="18"/>
      <w:szCs w:val="18"/>
    </w:rPr>
  </w:style>
  <w:style w:type="character" w:customStyle="1" w:styleId="Char0">
    <w:name w:val="批注框文本 Char"/>
    <w:basedOn w:val="a1"/>
    <w:link w:val="af8"/>
    <w:rsid w:val="0067152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54588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2.pn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image" Target="media/image30.wmf"/><Relationship Id="rId50" Type="http://schemas.openxmlformats.org/officeDocument/2006/relationships/image" Target="media/image31.wmf"/><Relationship Id="rId55" Type="http://schemas.openxmlformats.org/officeDocument/2006/relationships/oleObject" Target="embeddings/oleObject4.bin"/><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0.jpeg"/><Relationship Id="rId84" Type="http://schemas.openxmlformats.org/officeDocument/2006/relationships/image" Target="media/image57.emf"/><Relationship Id="rId89"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47.wm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oleObject" Target="embeddings/oleObject3.bin"/><Relationship Id="rId58" Type="http://schemas.openxmlformats.org/officeDocument/2006/relationships/image" Target="media/image35.wmf"/><Relationship Id="rId66" Type="http://schemas.openxmlformats.org/officeDocument/2006/relationships/image" Target="media/image42.wmf"/><Relationship Id="rId74" Type="http://schemas.openxmlformats.org/officeDocument/2006/relationships/oleObject" Target="embeddings/oleObject8.bin"/><Relationship Id="rId79" Type="http://schemas.openxmlformats.org/officeDocument/2006/relationships/image" Target="media/image52.png"/><Relationship Id="rId87"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5.wmf"/><Relationship Id="rId90" Type="http://schemas.openxmlformats.org/officeDocument/2006/relationships/image" Target="media/image63.png"/><Relationship Id="rId1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oleObject" Target="embeddings/oleObject1.bin"/><Relationship Id="rId56" Type="http://schemas.openxmlformats.org/officeDocument/2006/relationships/image" Target="media/image34.wmf"/><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1.wmf"/><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oleObject" Target="embeddings/oleObject7.bin"/><Relationship Id="rId80" Type="http://schemas.openxmlformats.org/officeDocument/2006/relationships/image" Target="media/image53.png"/><Relationship Id="rId85" Type="http://schemas.openxmlformats.org/officeDocument/2006/relationships/image" Target="media/image58.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oleObject" Target="embeddings/oleObject6.bin"/><Relationship Id="rId67" Type="http://schemas.openxmlformats.org/officeDocument/2006/relationships/image" Target="media/image43.png"/><Relationship Id="rId20" Type="http://schemas.openxmlformats.org/officeDocument/2006/relationships/image" Target="media/image4.jpeg"/><Relationship Id="rId41" Type="http://schemas.openxmlformats.org/officeDocument/2006/relationships/image" Target="media/image24.png"/><Relationship Id="rId54" Type="http://schemas.openxmlformats.org/officeDocument/2006/relationships/image" Target="media/image33.wmf"/><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49.png"/><Relationship Id="rId83" Type="http://schemas.openxmlformats.org/officeDocument/2006/relationships/image" Target="media/image56.wmf"/><Relationship Id="rId88" Type="http://schemas.openxmlformats.org/officeDocument/2006/relationships/image" Target="media/image61.jpg"/><Relationship Id="rId9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footer" Target="footer6.xml"/><Relationship Id="rId49" Type="http://schemas.openxmlformats.org/officeDocument/2006/relationships/header" Target="header4.xml"/><Relationship Id="rId57" Type="http://schemas.openxmlformats.org/officeDocument/2006/relationships/oleObject" Target="embeddings/oleObject5.bin"/><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2.wmf"/><Relationship Id="rId60" Type="http://schemas.openxmlformats.org/officeDocument/2006/relationships/image" Target="media/image36.jpeg"/><Relationship Id="rId65" Type="http://schemas.openxmlformats.org/officeDocument/2006/relationships/image" Target="media/image41.wmf"/><Relationship Id="rId73" Type="http://schemas.openxmlformats.org/officeDocument/2006/relationships/image" Target="media/image48.wmf"/><Relationship Id="rId78" Type="http://schemas.openxmlformats.org/officeDocument/2006/relationships/oleObject" Target="embeddings/oleObject9.bin"/><Relationship Id="rId81" Type="http://schemas.openxmlformats.org/officeDocument/2006/relationships/image" Target="media/image54.emf"/><Relationship Id="rId86"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1776</TotalTime>
  <Pages>128</Pages>
  <Words>15717</Words>
  <Characters>89592</Characters>
  <Application>Microsoft Office Word</Application>
  <DocSecurity>0</DocSecurity>
  <Lines>746</Lines>
  <Paragraphs>210</Paragraphs>
  <ScaleCrop>false</ScaleCrop>
  <Company>china</Company>
  <LinksUpToDate>false</LinksUpToDate>
  <CharactersWithSpaces>105099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魏连宇</cp:lastModifiedBy>
  <cp:revision>107</cp:revision>
  <dcterms:created xsi:type="dcterms:W3CDTF">2017-07-19T00:23:00Z</dcterms:created>
  <dcterms:modified xsi:type="dcterms:W3CDTF">2017-08-09T03:13:00Z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2052-10.1.0.6554</vt:lpwstr>
  </property>
</Properties>
</file>