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5E618">
      <w:pPr>
        <w:keepNext w:val="0"/>
        <w:keepLines w:val="0"/>
        <w:pageBreakBefore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-197" w:rightChars="-94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 w:themeColor="text1"/>
          <w:spacing w:val="-13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pacing w:val="-13"/>
          <w:sz w:val="44"/>
          <w:szCs w:val="44"/>
          <w14:textFill>
            <w14:solidFill>
              <w14:schemeClr w14:val="tx1"/>
            </w14:solidFill>
          </w14:textFill>
        </w:rPr>
        <w:t>六安市“十四五”新型智慧城市</w:t>
      </w:r>
    </w:p>
    <w:p w14:paraId="5DCB0B1E">
      <w:pPr>
        <w:keepNext w:val="0"/>
        <w:keepLines w:val="0"/>
        <w:pageBreakBefore w:val="0"/>
        <w:tabs>
          <w:tab w:val="left" w:pos="1418"/>
        </w:tabs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-197" w:rightChars="-94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000000" w:themeColor="text1"/>
          <w:spacing w:val="-13"/>
          <w:sz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pacing w:val="-13"/>
          <w:sz w:val="44"/>
          <w:szCs w:val="44"/>
          <w14:textFill>
            <w14:solidFill>
              <w14:schemeClr w14:val="tx1"/>
            </w14:solidFill>
          </w14:textFill>
        </w:rPr>
        <w:t>建设规划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3"/>
          <w:sz w:val="44"/>
          <w14:textFill>
            <w14:solidFill>
              <w14:schemeClr w14:val="tx1"/>
            </w14:solidFill>
          </w14:textFill>
        </w:rPr>
        <w:t>起草说明</w:t>
      </w:r>
    </w:p>
    <w:p w14:paraId="482B5460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0B59D4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为贯彻落实《“数字江淮”建设总体规划（2020--2025年）》等文件精神，扎实推进六安市新型智慧城市建设，按照市委、市政府部署要求，市数管局牵头编制了《六安市“十四五”新型智慧城市建设规划》（以下简称《规划》</w:t>
      </w:r>
      <w:r>
        <w:rPr>
          <w:rFonts w:hint="eastAsia" w:eastAsia="仿宋_GB2312" w:cs="Times New Roman"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_GB2312" w:cs="Times New Roman"/>
          <w:color w:val="000000" w:themeColor="text1"/>
          <w:spacing w:val="-1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送审稿</w:t>
      </w:r>
      <w:r>
        <w:rPr>
          <w:rFonts w:hint="default" w:ascii="Times New Roman" w:hAnsi="Times New Roman" w:eastAsia="仿宋_GB2312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）。</w:t>
      </w:r>
    </w:p>
    <w:p w14:paraId="2B48AF3E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一、起草背景和过程</w:t>
      </w:r>
    </w:p>
    <w:p w14:paraId="297597F6">
      <w:pPr>
        <w:pStyle w:val="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588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数字中国已上升至国家战略。《规划》依据国家《关于促进智慧城市健康发展的指导意见》（发改高技〔2014〕1770号）等文件精神，结合省政府加快“数字江淮”、“数字政府”建设部署，提出了六安市新型智慧城市建设的总体要求、总体架构、主要任务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重点工程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保障措施，是“十四五”时期（2021年--2025年）六安市推进新型智慧城市建设的指导性文件、基本依据和行动指南。</w:t>
      </w:r>
    </w:p>
    <w:p w14:paraId="7C19DB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eastAsia="仿宋_GB2312" w:cs="Times New Roman"/>
          <w:strike w:val="0"/>
          <w:dstrike w:val="0"/>
          <w:snapToGrid w:val="0"/>
          <w:color w:val="000000" w:themeColor="text1"/>
          <w:spacing w:val="-13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《规划》起草过程中，严格遵循党的十九大和十九届二中、三中、四中、五中全会精神，认真贯彻落实习近平总书记考察安徽重要讲话指示精神，深入研究国家、省、市</w:t>
      </w:r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关于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“治理体系和治理能力现代化”、</w:t>
      </w:r>
      <w:bookmarkStart w:id="0" w:name="_GoBack"/>
      <w:bookmarkEnd w:id="0"/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“十四五”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规划目标建议、“数字江淮”、“数字政府”等相关政策文件，完成了动员部署、全面调研、《规划》起草、征求意见、修改完善、专家评审6个阶段的任务。2020年7月7日，市政府召开了调研及编制工作协调会。7月下旬至8月中旬，开展全市范围内调研工作。9月底，形成了《规划》初稿、征求意见稿。10月中旬开展了《规划》（征求意见稿）书面和座谈征求意见工作。11月至12月，根据上级政策、形势及要求的不断变化，对《规划》进行了多次修改完善。12月22日，时任市政府分管领导听取了《规划》编制情况汇报，对《规划》修改完善工作提出了具体要求。2021年2月25日，组织省、市专家对《规划》进行了评审，根据专家评审意见进一步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对《规划》进行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修改完善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2021年3月15日，再次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征求了各县区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市直和中央、省驻六安单位的意见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形成了《规划》（送审稿）。</w:t>
      </w:r>
    </w:p>
    <w:p w14:paraId="6AE33115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eastAsia="黑体" w:cs="Times New Roman"/>
          <w:color w:val="000000" w:themeColor="text1"/>
          <w:spacing w:val="-13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default" w:ascii="Times New Roman" w:hAnsi="Times New Roman" w:eastAsia="黑体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、主要内容</w:t>
      </w:r>
    </w:p>
    <w:p w14:paraId="027235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《规划》共分为五个章节。</w:t>
      </w:r>
    </w:p>
    <w:p w14:paraId="263C9B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91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第一章为发展现状及需求分析。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以国家、省、市相关政策文件为指导，以调研过程中各部门反馈的意见为依据，充分借鉴先进地区建设经验，总结我市“十三五”期间城市数字化转型成效，分析“十四五”期间新型智慧城市建设需求。</w:t>
      </w:r>
    </w:p>
    <w:p w14:paraId="187DB1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91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第二章为总体要求。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提出了指导思想、基本原则和发展目标。</w:t>
      </w:r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《规划》的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指导思想</w:t>
      </w:r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主要是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，以习近平新时代中国特色社会主义思想为指导，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14:textFill>
            <w14:solidFill>
              <w14:schemeClr w14:val="tx1"/>
            </w14:solidFill>
          </w14:textFill>
        </w:rPr>
        <w:t>以推动高质量发展为主题，以满足人民日益增长的美好生活需要为根本目的，抢抓“长三角一体化”“数字江淮”建设契机，坚定实施绿色振兴赶超发展战略，以技术融合、业务融合、数据融合推动六安数字化转型，促进政务、治理、民生、产业的智能化智慧化，打造新型智慧城市，助力治理体系和治理能力现代化，推动新阶段现代化幸福六安建设。</w:t>
      </w:r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《规划》的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基本原则</w:t>
      </w:r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主要是，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统筹规划，集约建设；开放融合，绿色发展；以人为本，需求导向；政府引领，市场运作；安全运行，可管可控。</w:t>
      </w:r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《规划》的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发展目标</w:t>
      </w:r>
      <w:r>
        <w:rPr>
          <w:rFonts w:hint="eastAsia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主要是，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到2025年，</w:t>
      </w:r>
      <w:r>
        <w:rPr>
          <w:rFonts w:hint="default" w:ascii="Times New Roman" w:hAnsi="Times New Roman" w:eastAsia="仿宋_GB2312" w:cs="Times New Roman"/>
          <w:bCs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全市基本构建“三个六安”发展格局，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城市数字基础设施支撑体系趋于完善，数字政府建设有力，城市治理高效精细，惠民服务优质便捷，产业发展融合创新，以数字化助推六安绿色振兴赶超发展，创建六安市新型智慧城市品牌形象。</w:t>
      </w:r>
    </w:p>
    <w:p w14:paraId="0BFD78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91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第三章为设计框架。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明确了总体架构、技术架构、数据架构、标准架构、推进架构。总体架构为“3+6+24”，即围绕“三个六安”（数“治”六安、数“惠”六安、数“兴”六安）建设目标，部署6大任务，实施24项重点工程，为打造以数据为核心驱动力的新型智慧城市建设体系，构建城市治理新格局，开创高质量发展新局面提供有力支撑。同时，明确技术架构、数据架构、标准架构、推进架构，提出六安市新型智慧城市的技术实现途径。</w:t>
      </w:r>
    </w:p>
    <w:p w14:paraId="50FE77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91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第四章为主要任务及重点工程。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基于总体要求和设计框架，梳理出6大任务，细分为24项重点工程。一是夯实数字新基础，包含网络基建、智能计算基建、数据资源治理、数字能力平台、数字安全保障5项工程，推进数字基础支撑能力全面升级；二是建设运管新平台，包含“城市大脑”、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智慧城市运营调度中心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2项工程，实现“一屏揽全域、一图治全城”；三是提升政务新效能，包含智慧党建、政务服务、协同办公、档案管理4项工程，打造实时在线、透明高效的服务型政府；四是打造治理新模式，包含智慧城管、社会治安、应急管理、生态环保、市场监管、智慧交通6项工程，提升城市治理智慧化水平；五是强化民生新服务，包含智慧教育、医疗健康、智慧养老、数字乡村、智慧文旅5项工程，提升人民群众获得感幸福感安全感；六是融合产业新升级，包含传统产业转型升级、新兴产业培育孵化2项工程，打造产业发展新引擎。</w:t>
      </w:r>
    </w:p>
    <w:p w14:paraId="1B5A8F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91" w:firstLineChars="200"/>
        <w:textAlignment w:val="auto"/>
        <w:outlineLvl w:val="9"/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楷体_GB2312" w:hAnsi="楷体_GB2312" w:eastAsia="楷体_GB2312" w:cs="楷体_GB2312"/>
          <w:b/>
          <w:bCs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第五章为保障措施。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13"/>
          <w:kern w:val="0"/>
          <w:sz w:val="32"/>
          <w:szCs w:val="32"/>
          <w14:textFill>
            <w14:solidFill>
              <w14:schemeClr w14:val="tx1"/>
            </w14:solidFill>
          </w14:textFill>
        </w:rPr>
        <w:t>围绕有效落实，从组织领导、政策支持、人才建设、宣传合作、评价考核等5个方面制定切实可行的保障措施，保障六安市新型智慧城市的建设、长效运营。</w:t>
      </w:r>
    </w:p>
    <w:p w14:paraId="1A0A567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黑体" w:cs="Times New Roman"/>
          <w:color w:val="000000" w:themeColor="text1"/>
          <w:spacing w:val="-13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黑体" w:cs="Times New Roman"/>
          <w:color w:val="000000" w:themeColor="text1"/>
          <w:spacing w:val="-13"/>
          <w:sz w:val="32"/>
          <w:szCs w:val="32"/>
          <w14:textFill>
            <w14:solidFill>
              <w14:schemeClr w14:val="tx1"/>
            </w14:solidFill>
          </w14:textFill>
        </w:rPr>
        <w:t>、下一步打算</w:t>
      </w:r>
    </w:p>
    <w:p w14:paraId="73BDBE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588" w:firstLineChars="200"/>
        <w:textAlignment w:val="auto"/>
        <w:outlineLvl w:val="9"/>
        <w:rPr>
          <w:rFonts w:hint="default" w:ascii="Times New Roman" w:hAnsi="Times New Roman" w:cs="Times New Roman"/>
          <w:color w:val="000000" w:themeColor="text1"/>
          <w:spacing w:val="-13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13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下一步，市数管局将积极推动</w:t>
      </w:r>
      <w:r>
        <w:rPr>
          <w:rFonts w:hint="eastAsia" w:eastAsia="仿宋_GB2312" w:cs="Times New Roman"/>
          <w:color w:val="000000" w:themeColor="text1"/>
          <w:spacing w:val="-13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eastAsia="仿宋_GB2312" w:cs="Times New Roman"/>
          <w:color w:val="000000" w:themeColor="text1"/>
          <w:spacing w:val="-13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规划</w:t>
      </w:r>
      <w:r>
        <w:rPr>
          <w:rFonts w:hint="eastAsia" w:eastAsia="仿宋_GB2312" w:cs="Times New Roman"/>
          <w:color w:val="000000" w:themeColor="text1"/>
          <w:spacing w:val="-13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》印发</w:t>
      </w:r>
      <w:r>
        <w:rPr>
          <w:rFonts w:hint="default" w:ascii="Times New Roman" w:hAnsi="Times New Roman" w:eastAsia="仿宋_GB2312" w:cs="Times New Roman"/>
          <w:color w:val="000000" w:themeColor="text1"/>
          <w:spacing w:val="-13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实施，建立工作台账，压实各地各部门主体责任，确保各项任务落地见效。</w:t>
      </w:r>
    </w:p>
    <w:sectPr>
      <w:footerReference r:id="rId3" w:type="default"/>
      <w:pgSz w:w="11906" w:h="16838"/>
      <w:pgMar w:top="1701" w:right="1417" w:bottom="1417" w:left="141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38899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807821344"/>
                          </w:sdtPr>
                          <w:sdtContent>
                            <w:p w14:paraId="3A432D5A">
                              <w:pPr>
                                <w:pStyle w:val="7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14:paraId="2A79B220"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807821344"/>
                    </w:sdtPr>
                    <w:sdtContent>
                      <w:p w14:paraId="3A432D5A">
                        <w:pPr>
                          <w:pStyle w:val="7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sdtContent>
                  </w:sdt>
                  <w:p w14:paraId="2A79B220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81F2E7"/>
    <w:multiLevelType w:val="multilevel"/>
    <w:tmpl w:val="C981F2E7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431" w:hanging="431"/>
      </w:pPr>
      <w:rPr>
        <w:rFonts w:hint="eastAsia" w:ascii="宋体" w:hAnsi="宋体" w:eastAsia="黑体" w:cs="宋体"/>
        <w:b w:val="0"/>
        <w:i w:val="0"/>
        <w:strike w:val="0"/>
        <w:dstrike w:val="0"/>
        <w:sz w:val="44"/>
        <w:szCs w:val="44"/>
        <w:vertAlign w:val="baseline"/>
      </w:rPr>
    </w:lvl>
    <w:lvl w:ilvl="1" w:tentative="0">
      <w:start w:val="1"/>
      <w:numFmt w:val="chineseCountingThousand"/>
      <w:suff w:val="nothing"/>
      <w:lvlText w:val="(%2)"/>
      <w:lvlJc w:val="left"/>
      <w:pPr>
        <w:ind w:left="431" w:hanging="431"/>
      </w:pPr>
      <w:rPr>
        <w:rFonts w:hint="eastAsia" w:ascii="宋体" w:hAnsi="宋体" w:eastAsia="宋体" w:cs="Times New Roman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573" w:hanging="431"/>
      </w:pPr>
      <w:rPr>
        <w:rFonts w:hint="eastAsia" w:cs="Times New Roman"/>
      </w:rPr>
    </w:lvl>
    <w:lvl w:ilvl="3" w:tentative="0">
      <w:start w:val="1"/>
      <w:numFmt w:val="decimal"/>
      <w:suff w:val="nothing"/>
      <w:lvlText w:val="(%4)"/>
      <w:lvlJc w:val="left"/>
      <w:pPr>
        <w:ind w:left="573" w:hanging="431"/>
      </w:pPr>
      <w:rPr>
        <w:rFonts w:hint="eastAsia" w:cs="Times New Roman"/>
      </w:rPr>
    </w:lvl>
    <w:lvl w:ilvl="4" w:tentative="0">
      <w:start w:val="1"/>
      <w:numFmt w:val="decimal"/>
      <w:suff w:val="nothing"/>
      <w:lvlText w:val="%5)"/>
      <w:lvlJc w:val="left"/>
      <w:pPr>
        <w:ind w:left="431" w:hanging="431"/>
      </w:pPr>
      <w:rPr>
        <w:rFonts w:hint="eastAsia" w:cs="Times New Roman"/>
      </w:rPr>
    </w:lvl>
    <w:lvl w:ilvl="5" w:tentative="0">
      <w:start w:val="1"/>
      <w:numFmt w:val="decimal"/>
      <w:suff w:val="nothing"/>
      <w:lvlText w:val="%1.%2.%3.%4.%5.%6"/>
      <w:lvlJc w:val="left"/>
      <w:pPr>
        <w:ind w:left="431" w:hanging="431"/>
      </w:pPr>
      <w:rPr>
        <w:rFonts w:hint="eastAsia" w:cs="Times New Roman"/>
      </w:rPr>
    </w:lvl>
    <w:lvl w:ilvl="6" w:tentative="0">
      <w:start w:val="1"/>
      <w:numFmt w:val="decimal"/>
      <w:lvlText w:val="%7. "/>
      <w:lvlJc w:val="left"/>
      <w:pPr>
        <w:tabs>
          <w:tab w:val="left" w:pos="0"/>
        </w:tabs>
        <w:ind w:left="431" w:hanging="431"/>
      </w:pPr>
      <w:rPr>
        <w:rFonts w:hint="eastAsia" w:cs="Times New Roman"/>
      </w:rPr>
    </w:lvl>
    <w:lvl w:ilvl="7" w:tentative="0">
      <w:start w:val="1"/>
      <w:numFmt w:val="bullet"/>
      <w:lvlText w:val=""/>
      <w:lvlJc w:val="left"/>
      <w:pPr>
        <w:tabs>
          <w:tab w:val="left" w:pos="0"/>
        </w:tabs>
        <w:ind w:left="431" w:hanging="431"/>
      </w:pPr>
      <w:rPr>
        <w:rFonts w:hint="eastAsia" w:ascii="Symbol" w:hAnsi="Symbol"/>
        <w:color w:val="auto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431" w:hanging="431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D2"/>
    <w:rsid w:val="00000C7D"/>
    <w:rsid w:val="00001794"/>
    <w:rsid w:val="000122CB"/>
    <w:rsid w:val="00015052"/>
    <w:rsid w:val="0001610C"/>
    <w:rsid w:val="000202F1"/>
    <w:rsid w:val="00045008"/>
    <w:rsid w:val="000511CC"/>
    <w:rsid w:val="00054268"/>
    <w:rsid w:val="00061457"/>
    <w:rsid w:val="000637FC"/>
    <w:rsid w:val="00064D38"/>
    <w:rsid w:val="00065CE7"/>
    <w:rsid w:val="0006765E"/>
    <w:rsid w:val="00073A12"/>
    <w:rsid w:val="00090673"/>
    <w:rsid w:val="00092426"/>
    <w:rsid w:val="000A4E14"/>
    <w:rsid w:val="000B027B"/>
    <w:rsid w:val="000B73A1"/>
    <w:rsid w:val="000C17FD"/>
    <w:rsid w:val="000C2A0A"/>
    <w:rsid w:val="000C557C"/>
    <w:rsid w:val="000D6CBF"/>
    <w:rsid w:val="000E0601"/>
    <w:rsid w:val="000E1AB7"/>
    <w:rsid w:val="000F16A8"/>
    <w:rsid w:val="000F544C"/>
    <w:rsid w:val="00101AEF"/>
    <w:rsid w:val="00103007"/>
    <w:rsid w:val="00106321"/>
    <w:rsid w:val="00112D91"/>
    <w:rsid w:val="00113794"/>
    <w:rsid w:val="00120B75"/>
    <w:rsid w:val="00140D66"/>
    <w:rsid w:val="001440B3"/>
    <w:rsid w:val="0014491A"/>
    <w:rsid w:val="00152E39"/>
    <w:rsid w:val="00153887"/>
    <w:rsid w:val="001622C7"/>
    <w:rsid w:val="00167D45"/>
    <w:rsid w:val="00167D67"/>
    <w:rsid w:val="00193A6E"/>
    <w:rsid w:val="001A4A61"/>
    <w:rsid w:val="001B0170"/>
    <w:rsid w:val="001B10C5"/>
    <w:rsid w:val="001B204A"/>
    <w:rsid w:val="001B3A54"/>
    <w:rsid w:val="001B3FB3"/>
    <w:rsid w:val="001B473F"/>
    <w:rsid w:val="001C3EB7"/>
    <w:rsid w:val="001C5743"/>
    <w:rsid w:val="001D0F67"/>
    <w:rsid w:val="001D3467"/>
    <w:rsid w:val="001E17D8"/>
    <w:rsid w:val="001F00D2"/>
    <w:rsid w:val="00206B38"/>
    <w:rsid w:val="002101F4"/>
    <w:rsid w:val="00214854"/>
    <w:rsid w:val="002152E9"/>
    <w:rsid w:val="00216F03"/>
    <w:rsid w:val="002230CA"/>
    <w:rsid w:val="00227B66"/>
    <w:rsid w:val="00235A2D"/>
    <w:rsid w:val="00236C6A"/>
    <w:rsid w:val="00262AB2"/>
    <w:rsid w:val="00264111"/>
    <w:rsid w:val="00273102"/>
    <w:rsid w:val="00275A5A"/>
    <w:rsid w:val="002810B3"/>
    <w:rsid w:val="00296260"/>
    <w:rsid w:val="00297396"/>
    <w:rsid w:val="002C044D"/>
    <w:rsid w:val="002C10CD"/>
    <w:rsid w:val="002C67E3"/>
    <w:rsid w:val="002D51B9"/>
    <w:rsid w:val="002F2879"/>
    <w:rsid w:val="0031503E"/>
    <w:rsid w:val="0032068F"/>
    <w:rsid w:val="003316F8"/>
    <w:rsid w:val="0033543A"/>
    <w:rsid w:val="00335D8F"/>
    <w:rsid w:val="00340CE2"/>
    <w:rsid w:val="0034384A"/>
    <w:rsid w:val="00344C32"/>
    <w:rsid w:val="00346252"/>
    <w:rsid w:val="00347B31"/>
    <w:rsid w:val="003524DB"/>
    <w:rsid w:val="00352549"/>
    <w:rsid w:val="00367547"/>
    <w:rsid w:val="00370149"/>
    <w:rsid w:val="0037688A"/>
    <w:rsid w:val="00376F43"/>
    <w:rsid w:val="00383159"/>
    <w:rsid w:val="0038600A"/>
    <w:rsid w:val="003902C8"/>
    <w:rsid w:val="00394835"/>
    <w:rsid w:val="003A7526"/>
    <w:rsid w:val="003F6BA6"/>
    <w:rsid w:val="004043EB"/>
    <w:rsid w:val="00405940"/>
    <w:rsid w:val="00416D05"/>
    <w:rsid w:val="00420686"/>
    <w:rsid w:val="004267E3"/>
    <w:rsid w:val="00444A66"/>
    <w:rsid w:val="004454B2"/>
    <w:rsid w:val="00455F9C"/>
    <w:rsid w:val="00460E4D"/>
    <w:rsid w:val="004620D3"/>
    <w:rsid w:val="004640FF"/>
    <w:rsid w:val="00474883"/>
    <w:rsid w:val="00480383"/>
    <w:rsid w:val="0049092B"/>
    <w:rsid w:val="00491EBA"/>
    <w:rsid w:val="004929E9"/>
    <w:rsid w:val="00494CB8"/>
    <w:rsid w:val="004B521D"/>
    <w:rsid w:val="004B5ED7"/>
    <w:rsid w:val="004B6C25"/>
    <w:rsid w:val="004C401C"/>
    <w:rsid w:val="004C452E"/>
    <w:rsid w:val="004F09F3"/>
    <w:rsid w:val="004F2369"/>
    <w:rsid w:val="004F2396"/>
    <w:rsid w:val="004F46D5"/>
    <w:rsid w:val="004F5DE0"/>
    <w:rsid w:val="00501A96"/>
    <w:rsid w:val="005052A8"/>
    <w:rsid w:val="005060B8"/>
    <w:rsid w:val="00515ADD"/>
    <w:rsid w:val="0052670B"/>
    <w:rsid w:val="00532E4A"/>
    <w:rsid w:val="0053471B"/>
    <w:rsid w:val="0055735C"/>
    <w:rsid w:val="00572B5A"/>
    <w:rsid w:val="00573DD6"/>
    <w:rsid w:val="00575119"/>
    <w:rsid w:val="00577FA4"/>
    <w:rsid w:val="005A56F1"/>
    <w:rsid w:val="005B261F"/>
    <w:rsid w:val="005C625C"/>
    <w:rsid w:val="005D0853"/>
    <w:rsid w:val="005D3DE1"/>
    <w:rsid w:val="005D5D70"/>
    <w:rsid w:val="005D6A1C"/>
    <w:rsid w:val="005E5999"/>
    <w:rsid w:val="005F1332"/>
    <w:rsid w:val="005F1CD9"/>
    <w:rsid w:val="005F6C03"/>
    <w:rsid w:val="0060174D"/>
    <w:rsid w:val="0060358B"/>
    <w:rsid w:val="006047A3"/>
    <w:rsid w:val="00610B75"/>
    <w:rsid w:val="00616CA5"/>
    <w:rsid w:val="00617C74"/>
    <w:rsid w:val="0062611A"/>
    <w:rsid w:val="00626F17"/>
    <w:rsid w:val="0063400D"/>
    <w:rsid w:val="00641B36"/>
    <w:rsid w:val="00644BBD"/>
    <w:rsid w:val="00650710"/>
    <w:rsid w:val="00672E5E"/>
    <w:rsid w:val="0067452A"/>
    <w:rsid w:val="00676524"/>
    <w:rsid w:val="00680542"/>
    <w:rsid w:val="00681992"/>
    <w:rsid w:val="00684642"/>
    <w:rsid w:val="00692402"/>
    <w:rsid w:val="006945D3"/>
    <w:rsid w:val="00694C25"/>
    <w:rsid w:val="006A0F37"/>
    <w:rsid w:val="006A14B9"/>
    <w:rsid w:val="006B3180"/>
    <w:rsid w:val="006D010C"/>
    <w:rsid w:val="006D2A7A"/>
    <w:rsid w:val="006E4E7E"/>
    <w:rsid w:val="006E4F64"/>
    <w:rsid w:val="006E54FA"/>
    <w:rsid w:val="006E71C0"/>
    <w:rsid w:val="006F372A"/>
    <w:rsid w:val="006F7680"/>
    <w:rsid w:val="007032C0"/>
    <w:rsid w:val="00704F0A"/>
    <w:rsid w:val="00705EF6"/>
    <w:rsid w:val="00707DE8"/>
    <w:rsid w:val="0072370C"/>
    <w:rsid w:val="0073283C"/>
    <w:rsid w:val="007375EC"/>
    <w:rsid w:val="00765AED"/>
    <w:rsid w:val="00766862"/>
    <w:rsid w:val="007678BF"/>
    <w:rsid w:val="00770357"/>
    <w:rsid w:val="00773629"/>
    <w:rsid w:val="007746DE"/>
    <w:rsid w:val="00774DB0"/>
    <w:rsid w:val="00775860"/>
    <w:rsid w:val="00785BD7"/>
    <w:rsid w:val="007C3567"/>
    <w:rsid w:val="007D0A8E"/>
    <w:rsid w:val="007D3132"/>
    <w:rsid w:val="007F2EFE"/>
    <w:rsid w:val="00812A24"/>
    <w:rsid w:val="00813ECF"/>
    <w:rsid w:val="0082227A"/>
    <w:rsid w:val="008376D9"/>
    <w:rsid w:val="008467DC"/>
    <w:rsid w:val="00855288"/>
    <w:rsid w:val="008572EA"/>
    <w:rsid w:val="0087794A"/>
    <w:rsid w:val="0088335E"/>
    <w:rsid w:val="00891C60"/>
    <w:rsid w:val="00897454"/>
    <w:rsid w:val="008A2A48"/>
    <w:rsid w:val="008A36DF"/>
    <w:rsid w:val="008A6BC8"/>
    <w:rsid w:val="008B19D5"/>
    <w:rsid w:val="008C2FA2"/>
    <w:rsid w:val="008C39E7"/>
    <w:rsid w:val="008C5EA4"/>
    <w:rsid w:val="008D03BB"/>
    <w:rsid w:val="008D0F5C"/>
    <w:rsid w:val="008D7C05"/>
    <w:rsid w:val="008F72F6"/>
    <w:rsid w:val="00900651"/>
    <w:rsid w:val="0092562C"/>
    <w:rsid w:val="00930210"/>
    <w:rsid w:val="00932FC9"/>
    <w:rsid w:val="00933BD2"/>
    <w:rsid w:val="009443F5"/>
    <w:rsid w:val="00951651"/>
    <w:rsid w:val="00951990"/>
    <w:rsid w:val="00962343"/>
    <w:rsid w:val="009644B6"/>
    <w:rsid w:val="009732E4"/>
    <w:rsid w:val="00977420"/>
    <w:rsid w:val="009858F4"/>
    <w:rsid w:val="009942EC"/>
    <w:rsid w:val="009A3192"/>
    <w:rsid w:val="009B68A4"/>
    <w:rsid w:val="009C1389"/>
    <w:rsid w:val="009C3960"/>
    <w:rsid w:val="009D2E8C"/>
    <w:rsid w:val="009D376F"/>
    <w:rsid w:val="009E030D"/>
    <w:rsid w:val="009E310C"/>
    <w:rsid w:val="009E74D4"/>
    <w:rsid w:val="009F3F6D"/>
    <w:rsid w:val="009F6E60"/>
    <w:rsid w:val="00A0637B"/>
    <w:rsid w:val="00A107F9"/>
    <w:rsid w:val="00A14E7C"/>
    <w:rsid w:val="00A17C59"/>
    <w:rsid w:val="00A20654"/>
    <w:rsid w:val="00A21031"/>
    <w:rsid w:val="00A34A0D"/>
    <w:rsid w:val="00A36180"/>
    <w:rsid w:val="00A533EC"/>
    <w:rsid w:val="00A54F51"/>
    <w:rsid w:val="00A65D49"/>
    <w:rsid w:val="00A6638E"/>
    <w:rsid w:val="00A67DFA"/>
    <w:rsid w:val="00A704F7"/>
    <w:rsid w:val="00A74D69"/>
    <w:rsid w:val="00A77BB2"/>
    <w:rsid w:val="00AA0285"/>
    <w:rsid w:val="00AA0543"/>
    <w:rsid w:val="00AA1542"/>
    <w:rsid w:val="00AA6689"/>
    <w:rsid w:val="00AB0D0A"/>
    <w:rsid w:val="00AB6BA2"/>
    <w:rsid w:val="00AB7B90"/>
    <w:rsid w:val="00AC6927"/>
    <w:rsid w:val="00AC7DA1"/>
    <w:rsid w:val="00AD1AE2"/>
    <w:rsid w:val="00AD4B0C"/>
    <w:rsid w:val="00AF6368"/>
    <w:rsid w:val="00B027FC"/>
    <w:rsid w:val="00B03080"/>
    <w:rsid w:val="00B07B7D"/>
    <w:rsid w:val="00B117B9"/>
    <w:rsid w:val="00B1421F"/>
    <w:rsid w:val="00B176B9"/>
    <w:rsid w:val="00B26932"/>
    <w:rsid w:val="00B27B30"/>
    <w:rsid w:val="00B40F00"/>
    <w:rsid w:val="00B4598B"/>
    <w:rsid w:val="00B46B97"/>
    <w:rsid w:val="00B55D3F"/>
    <w:rsid w:val="00B63582"/>
    <w:rsid w:val="00B672A7"/>
    <w:rsid w:val="00B70E74"/>
    <w:rsid w:val="00B74AC7"/>
    <w:rsid w:val="00B765FC"/>
    <w:rsid w:val="00B94EBE"/>
    <w:rsid w:val="00B974EC"/>
    <w:rsid w:val="00BA5875"/>
    <w:rsid w:val="00BB6C4F"/>
    <w:rsid w:val="00BD106F"/>
    <w:rsid w:val="00BD3F0A"/>
    <w:rsid w:val="00BE0055"/>
    <w:rsid w:val="00BE18DB"/>
    <w:rsid w:val="00BE5207"/>
    <w:rsid w:val="00BF689C"/>
    <w:rsid w:val="00C0342D"/>
    <w:rsid w:val="00C055DA"/>
    <w:rsid w:val="00C146CB"/>
    <w:rsid w:val="00C35B87"/>
    <w:rsid w:val="00C4061B"/>
    <w:rsid w:val="00C41184"/>
    <w:rsid w:val="00C65CD7"/>
    <w:rsid w:val="00C721A8"/>
    <w:rsid w:val="00C77825"/>
    <w:rsid w:val="00C8272E"/>
    <w:rsid w:val="00C92D83"/>
    <w:rsid w:val="00C93055"/>
    <w:rsid w:val="00C936AA"/>
    <w:rsid w:val="00C93CB0"/>
    <w:rsid w:val="00CA220F"/>
    <w:rsid w:val="00CA5FD7"/>
    <w:rsid w:val="00CB5FAE"/>
    <w:rsid w:val="00CC107D"/>
    <w:rsid w:val="00CC3CFC"/>
    <w:rsid w:val="00CD3E35"/>
    <w:rsid w:val="00CF0EF0"/>
    <w:rsid w:val="00CF156D"/>
    <w:rsid w:val="00CF1FA0"/>
    <w:rsid w:val="00D05F6C"/>
    <w:rsid w:val="00D54E9B"/>
    <w:rsid w:val="00D6537F"/>
    <w:rsid w:val="00D65C9D"/>
    <w:rsid w:val="00D65D59"/>
    <w:rsid w:val="00D667D5"/>
    <w:rsid w:val="00D67A34"/>
    <w:rsid w:val="00D734C7"/>
    <w:rsid w:val="00D75EA7"/>
    <w:rsid w:val="00D773C9"/>
    <w:rsid w:val="00D80218"/>
    <w:rsid w:val="00D825E9"/>
    <w:rsid w:val="00D93C62"/>
    <w:rsid w:val="00D95E00"/>
    <w:rsid w:val="00DB782D"/>
    <w:rsid w:val="00DC65F4"/>
    <w:rsid w:val="00DC7BAA"/>
    <w:rsid w:val="00DD2F92"/>
    <w:rsid w:val="00DE301C"/>
    <w:rsid w:val="00DF2838"/>
    <w:rsid w:val="00DF7C60"/>
    <w:rsid w:val="00E03109"/>
    <w:rsid w:val="00E07FEA"/>
    <w:rsid w:val="00E127CE"/>
    <w:rsid w:val="00E14E87"/>
    <w:rsid w:val="00E234AF"/>
    <w:rsid w:val="00E27126"/>
    <w:rsid w:val="00E325ED"/>
    <w:rsid w:val="00E3333B"/>
    <w:rsid w:val="00E358AE"/>
    <w:rsid w:val="00E45039"/>
    <w:rsid w:val="00E528D1"/>
    <w:rsid w:val="00E563BC"/>
    <w:rsid w:val="00E67226"/>
    <w:rsid w:val="00E93797"/>
    <w:rsid w:val="00E9599D"/>
    <w:rsid w:val="00EA3574"/>
    <w:rsid w:val="00EA5BAC"/>
    <w:rsid w:val="00EA77E4"/>
    <w:rsid w:val="00EB19A9"/>
    <w:rsid w:val="00EC3A70"/>
    <w:rsid w:val="00EC7B9B"/>
    <w:rsid w:val="00ED1A4E"/>
    <w:rsid w:val="00ED48BE"/>
    <w:rsid w:val="00ED6B9D"/>
    <w:rsid w:val="00EE10D1"/>
    <w:rsid w:val="00EE2FBF"/>
    <w:rsid w:val="00EE3D82"/>
    <w:rsid w:val="00EF29C2"/>
    <w:rsid w:val="00EF60B2"/>
    <w:rsid w:val="00F03559"/>
    <w:rsid w:val="00F03CE6"/>
    <w:rsid w:val="00F1527C"/>
    <w:rsid w:val="00F15EBA"/>
    <w:rsid w:val="00F21343"/>
    <w:rsid w:val="00F461EB"/>
    <w:rsid w:val="00F4782A"/>
    <w:rsid w:val="00F50B92"/>
    <w:rsid w:val="00F76C89"/>
    <w:rsid w:val="00F80884"/>
    <w:rsid w:val="00F81570"/>
    <w:rsid w:val="00F979DA"/>
    <w:rsid w:val="00F97EAF"/>
    <w:rsid w:val="00FA5FED"/>
    <w:rsid w:val="00FA7253"/>
    <w:rsid w:val="00FA767B"/>
    <w:rsid w:val="00FB0814"/>
    <w:rsid w:val="00FB73F5"/>
    <w:rsid w:val="00FC0266"/>
    <w:rsid w:val="00FC247E"/>
    <w:rsid w:val="00FC605E"/>
    <w:rsid w:val="00FD6289"/>
    <w:rsid w:val="00FE216D"/>
    <w:rsid w:val="00FE262A"/>
    <w:rsid w:val="00FE2B24"/>
    <w:rsid w:val="00FE7585"/>
    <w:rsid w:val="00FF3DD7"/>
    <w:rsid w:val="012F72D8"/>
    <w:rsid w:val="013F7D1E"/>
    <w:rsid w:val="01B568CF"/>
    <w:rsid w:val="01EB34CC"/>
    <w:rsid w:val="02E16D45"/>
    <w:rsid w:val="0308658D"/>
    <w:rsid w:val="03536543"/>
    <w:rsid w:val="0473522D"/>
    <w:rsid w:val="04777B76"/>
    <w:rsid w:val="0479614C"/>
    <w:rsid w:val="047C37D1"/>
    <w:rsid w:val="04865F00"/>
    <w:rsid w:val="0499652C"/>
    <w:rsid w:val="04A37B5E"/>
    <w:rsid w:val="050604FF"/>
    <w:rsid w:val="05112864"/>
    <w:rsid w:val="05164EE1"/>
    <w:rsid w:val="05217756"/>
    <w:rsid w:val="05503E13"/>
    <w:rsid w:val="062341E2"/>
    <w:rsid w:val="065E47A1"/>
    <w:rsid w:val="06815261"/>
    <w:rsid w:val="06E11B9B"/>
    <w:rsid w:val="073B0A2C"/>
    <w:rsid w:val="0766546B"/>
    <w:rsid w:val="079C60C2"/>
    <w:rsid w:val="079E73C2"/>
    <w:rsid w:val="07B10C10"/>
    <w:rsid w:val="07EE73B0"/>
    <w:rsid w:val="08292FE1"/>
    <w:rsid w:val="089E52FE"/>
    <w:rsid w:val="092A611A"/>
    <w:rsid w:val="09594223"/>
    <w:rsid w:val="098F07BF"/>
    <w:rsid w:val="09C52DEF"/>
    <w:rsid w:val="0A244EEF"/>
    <w:rsid w:val="0A9D7BE1"/>
    <w:rsid w:val="0AC116D8"/>
    <w:rsid w:val="0AE07976"/>
    <w:rsid w:val="0AF716FF"/>
    <w:rsid w:val="0AFB5D5D"/>
    <w:rsid w:val="0B1254AC"/>
    <w:rsid w:val="0B882F6D"/>
    <w:rsid w:val="0B9267E0"/>
    <w:rsid w:val="0BA76510"/>
    <w:rsid w:val="0C450F5A"/>
    <w:rsid w:val="0D0A570F"/>
    <w:rsid w:val="0D211308"/>
    <w:rsid w:val="0D234164"/>
    <w:rsid w:val="0D41422F"/>
    <w:rsid w:val="0D9D23C9"/>
    <w:rsid w:val="0E34167A"/>
    <w:rsid w:val="0E3D26E0"/>
    <w:rsid w:val="0E4814E4"/>
    <w:rsid w:val="0EFF143D"/>
    <w:rsid w:val="0FFF233F"/>
    <w:rsid w:val="10192C6E"/>
    <w:rsid w:val="117C28C4"/>
    <w:rsid w:val="11CD69C9"/>
    <w:rsid w:val="129631E0"/>
    <w:rsid w:val="12AB2249"/>
    <w:rsid w:val="12D92B64"/>
    <w:rsid w:val="12FB626A"/>
    <w:rsid w:val="14104A16"/>
    <w:rsid w:val="145609BD"/>
    <w:rsid w:val="15226AEB"/>
    <w:rsid w:val="15980CBC"/>
    <w:rsid w:val="169F5DD1"/>
    <w:rsid w:val="17426AC3"/>
    <w:rsid w:val="178C4BD6"/>
    <w:rsid w:val="17D67D2F"/>
    <w:rsid w:val="195F5598"/>
    <w:rsid w:val="197D2010"/>
    <w:rsid w:val="198124AC"/>
    <w:rsid w:val="199E3FEA"/>
    <w:rsid w:val="1A8A6BD9"/>
    <w:rsid w:val="1A91500B"/>
    <w:rsid w:val="1B5E3C24"/>
    <w:rsid w:val="1B6E3661"/>
    <w:rsid w:val="1B966399"/>
    <w:rsid w:val="1BFB2225"/>
    <w:rsid w:val="1C122B6A"/>
    <w:rsid w:val="1C3C2F02"/>
    <w:rsid w:val="1C991C87"/>
    <w:rsid w:val="1CF61157"/>
    <w:rsid w:val="1D22585B"/>
    <w:rsid w:val="1E071137"/>
    <w:rsid w:val="1E204958"/>
    <w:rsid w:val="1EFA6873"/>
    <w:rsid w:val="20041DAB"/>
    <w:rsid w:val="20205E9F"/>
    <w:rsid w:val="204A441B"/>
    <w:rsid w:val="20DB482B"/>
    <w:rsid w:val="20EC7C47"/>
    <w:rsid w:val="21C306A5"/>
    <w:rsid w:val="22597D68"/>
    <w:rsid w:val="22871708"/>
    <w:rsid w:val="22907142"/>
    <w:rsid w:val="22C42146"/>
    <w:rsid w:val="23CD6610"/>
    <w:rsid w:val="240A30FD"/>
    <w:rsid w:val="246B4167"/>
    <w:rsid w:val="2473455C"/>
    <w:rsid w:val="250477E6"/>
    <w:rsid w:val="259B7B42"/>
    <w:rsid w:val="25B33F3B"/>
    <w:rsid w:val="25ED55FC"/>
    <w:rsid w:val="26186560"/>
    <w:rsid w:val="26547BEB"/>
    <w:rsid w:val="266B2ABA"/>
    <w:rsid w:val="26853DA2"/>
    <w:rsid w:val="26C55707"/>
    <w:rsid w:val="272F53D8"/>
    <w:rsid w:val="27495884"/>
    <w:rsid w:val="28022D32"/>
    <w:rsid w:val="28037D36"/>
    <w:rsid w:val="28044773"/>
    <w:rsid w:val="298717E0"/>
    <w:rsid w:val="298719B9"/>
    <w:rsid w:val="29891929"/>
    <w:rsid w:val="298D61FF"/>
    <w:rsid w:val="299C08E1"/>
    <w:rsid w:val="29DA669B"/>
    <w:rsid w:val="2A2F1FC8"/>
    <w:rsid w:val="2A414399"/>
    <w:rsid w:val="2A907B23"/>
    <w:rsid w:val="2B4D4ECE"/>
    <w:rsid w:val="2D804E47"/>
    <w:rsid w:val="2DA52B28"/>
    <w:rsid w:val="2DED08CC"/>
    <w:rsid w:val="2F62680E"/>
    <w:rsid w:val="2F6D6267"/>
    <w:rsid w:val="301632F6"/>
    <w:rsid w:val="309D241B"/>
    <w:rsid w:val="31151FAB"/>
    <w:rsid w:val="32BD782A"/>
    <w:rsid w:val="339E3901"/>
    <w:rsid w:val="344E5E4F"/>
    <w:rsid w:val="34B72F78"/>
    <w:rsid w:val="34FC7CAA"/>
    <w:rsid w:val="350D5A66"/>
    <w:rsid w:val="35510FB6"/>
    <w:rsid w:val="35544968"/>
    <w:rsid w:val="355F5A73"/>
    <w:rsid w:val="36A0696E"/>
    <w:rsid w:val="37E84F20"/>
    <w:rsid w:val="38B93DC5"/>
    <w:rsid w:val="38EE2259"/>
    <w:rsid w:val="38FE57B2"/>
    <w:rsid w:val="39004FF3"/>
    <w:rsid w:val="394E4C1A"/>
    <w:rsid w:val="39733DD0"/>
    <w:rsid w:val="398239A0"/>
    <w:rsid w:val="39DA60A5"/>
    <w:rsid w:val="3A0E7A70"/>
    <w:rsid w:val="3A3F1BEF"/>
    <w:rsid w:val="3AEA39E4"/>
    <w:rsid w:val="3BA926D0"/>
    <w:rsid w:val="3C490DBA"/>
    <w:rsid w:val="3CA06E20"/>
    <w:rsid w:val="3D2728A2"/>
    <w:rsid w:val="3D2A571D"/>
    <w:rsid w:val="3DDB5316"/>
    <w:rsid w:val="3DE752DC"/>
    <w:rsid w:val="3E2E720A"/>
    <w:rsid w:val="3EB51D48"/>
    <w:rsid w:val="3F213414"/>
    <w:rsid w:val="3F7C08EE"/>
    <w:rsid w:val="40E41381"/>
    <w:rsid w:val="411A77D5"/>
    <w:rsid w:val="41DD35BC"/>
    <w:rsid w:val="42550B50"/>
    <w:rsid w:val="42835094"/>
    <w:rsid w:val="43445780"/>
    <w:rsid w:val="44102660"/>
    <w:rsid w:val="45025B59"/>
    <w:rsid w:val="4505041F"/>
    <w:rsid w:val="462D47AA"/>
    <w:rsid w:val="4657060C"/>
    <w:rsid w:val="469C78F7"/>
    <w:rsid w:val="46BC075E"/>
    <w:rsid w:val="46E35119"/>
    <w:rsid w:val="46FA3908"/>
    <w:rsid w:val="47641C1A"/>
    <w:rsid w:val="47F17A34"/>
    <w:rsid w:val="48293AB7"/>
    <w:rsid w:val="485E56FF"/>
    <w:rsid w:val="48BB764B"/>
    <w:rsid w:val="48DB3CF1"/>
    <w:rsid w:val="48E21AA0"/>
    <w:rsid w:val="4A5F6645"/>
    <w:rsid w:val="4C0C0606"/>
    <w:rsid w:val="4C8C1F63"/>
    <w:rsid w:val="4D087468"/>
    <w:rsid w:val="4D6D1B9A"/>
    <w:rsid w:val="4D6D70B0"/>
    <w:rsid w:val="4D83083F"/>
    <w:rsid w:val="4D8C765B"/>
    <w:rsid w:val="4E151836"/>
    <w:rsid w:val="4E711359"/>
    <w:rsid w:val="4E97177C"/>
    <w:rsid w:val="4F465AB1"/>
    <w:rsid w:val="4F481ABD"/>
    <w:rsid w:val="4FDA79D8"/>
    <w:rsid w:val="50085BEB"/>
    <w:rsid w:val="50DF768B"/>
    <w:rsid w:val="511E4357"/>
    <w:rsid w:val="52D00FA5"/>
    <w:rsid w:val="52FE5057"/>
    <w:rsid w:val="53AD393F"/>
    <w:rsid w:val="548954F9"/>
    <w:rsid w:val="548F355D"/>
    <w:rsid w:val="54AE79BC"/>
    <w:rsid w:val="54CC5A32"/>
    <w:rsid w:val="54CE6CE0"/>
    <w:rsid w:val="550249CC"/>
    <w:rsid w:val="55565492"/>
    <w:rsid w:val="55A76682"/>
    <w:rsid w:val="55B94CA2"/>
    <w:rsid w:val="56847ABA"/>
    <w:rsid w:val="56DE53A7"/>
    <w:rsid w:val="570F4745"/>
    <w:rsid w:val="57A72669"/>
    <w:rsid w:val="57DC295A"/>
    <w:rsid w:val="580A30D1"/>
    <w:rsid w:val="580D762C"/>
    <w:rsid w:val="58587DE1"/>
    <w:rsid w:val="58A51CD5"/>
    <w:rsid w:val="59232DFA"/>
    <w:rsid w:val="5937037D"/>
    <w:rsid w:val="59492584"/>
    <w:rsid w:val="594D78C2"/>
    <w:rsid w:val="596871F2"/>
    <w:rsid w:val="59FF032C"/>
    <w:rsid w:val="5A6810BD"/>
    <w:rsid w:val="5A6E0188"/>
    <w:rsid w:val="5AD85CC7"/>
    <w:rsid w:val="5B6B7DA5"/>
    <w:rsid w:val="5B874BCB"/>
    <w:rsid w:val="5C4F487C"/>
    <w:rsid w:val="5D5227D6"/>
    <w:rsid w:val="5D9F4BA1"/>
    <w:rsid w:val="5DA04EAB"/>
    <w:rsid w:val="5DB07834"/>
    <w:rsid w:val="5DB57FEF"/>
    <w:rsid w:val="5E1D44B0"/>
    <w:rsid w:val="5E7F3A4B"/>
    <w:rsid w:val="5EDB0EA1"/>
    <w:rsid w:val="5F137A96"/>
    <w:rsid w:val="5F1A55E1"/>
    <w:rsid w:val="5F3964B6"/>
    <w:rsid w:val="5F795F21"/>
    <w:rsid w:val="5F8119C2"/>
    <w:rsid w:val="5FD009A7"/>
    <w:rsid w:val="5FF07C10"/>
    <w:rsid w:val="602C4133"/>
    <w:rsid w:val="6037334D"/>
    <w:rsid w:val="603A030D"/>
    <w:rsid w:val="606002BA"/>
    <w:rsid w:val="61186C12"/>
    <w:rsid w:val="61196A64"/>
    <w:rsid w:val="613E5367"/>
    <w:rsid w:val="61821791"/>
    <w:rsid w:val="61A34CBB"/>
    <w:rsid w:val="61F36927"/>
    <w:rsid w:val="62382A59"/>
    <w:rsid w:val="62C51436"/>
    <w:rsid w:val="62D3676A"/>
    <w:rsid w:val="62D6426F"/>
    <w:rsid w:val="63462D5F"/>
    <w:rsid w:val="636D6E29"/>
    <w:rsid w:val="63D35627"/>
    <w:rsid w:val="646A55BF"/>
    <w:rsid w:val="649231A2"/>
    <w:rsid w:val="64AA2559"/>
    <w:rsid w:val="65BB3661"/>
    <w:rsid w:val="66626318"/>
    <w:rsid w:val="66A013F8"/>
    <w:rsid w:val="673A1549"/>
    <w:rsid w:val="675E6F76"/>
    <w:rsid w:val="678144CD"/>
    <w:rsid w:val="678D5083"/>
    <w:rsid w:val="67906D60"/>
    <w:rsid w:val="67965F7F"/>
    <w:rsid w:val="67E02962"/>
    <w:rsid w:val="68FC2E89"/>
    <w:rsid w:val="693E2D0B"/>
    <w:rsid w:val="69A23EC9"/>
    <w:rsid w:val="6A1B0A58"/>
    <w:rsid w:val="6A1C3546"/>
    <w:rsid w:val="6AA61640"/>
    <w:rsid w:val="6B0B1C94"/>
    <w:rsid w:val="6B2E0AB2"/>
    <w:rsid w:val="6BE837E6"/>
    <w:rsid w:val="6DC30027"/>
    <w:rsid w:val="6DD8794D"/>
    <w:rsid w:val="6DFE6956"/>
    <w:rsid w:val="6EA27BE8"/>
    <w:rsid w:val="6F6D720D"/>
    <w:rsid w:val="70C86BAF"/>
    <w:rsid w:val="70F4513B"/>
    <w:rsid w:val="70F640F3"/>
    <w:rsid w:val="7142181F"/>
    <w:rsid w:val="714B0310"/>
    <w:rsid w:val="717F2466"/>
    <w:rsid w:val="71811756"/>
    <w:rsid w:val="71FF3D36"/>
    <w:rsid w:val="7207466F"/>
    <w:rsid w:val="73751EDC"/>
    <w:rsid w:val="73D00BC4"/>
    <w:rsid w:val="740E79B0"/>
    <w:rsid w:val="7475616E"/>
    <w:rsid w:val="758D42E4"/>
    <w:rsid w:val="75AB730D"/>
    <w:rsid w:val="75C30129"/>
    <w:rsid w:val="76E75E50"/>
    <w:rsid w:val="77A341D5"/>
    <w:rsid w:val="77AD7775"/>
    <w:rsid w:val="77F149E8"/>
    <w:rsid w:val="77F677EC"/>
    <w:rsid w:val="77FB12DF"/>
    <w:rsid w:val="78362D75"/>
    <w:rsid w:val="78715D68"/>
    <w:rsid w:val="78F55270"/>
    <w:rsid w:val="792B7E77"/>
    <w:rsid w:val="7A4742B3"/>
    <w:rsid w:val="7A7B34E2"/>
    <w:rsid w:val="7AC05D71"/>
    <w:rsid w:val="7AF05B8E"/>
    <w:rsid w:val="7BFB591C"/>
    <w:rsid w:val="7C460ECB"/>
    <w:rsid w:val="7CE41C28"/>
    <w:rsid w:val="7CEF4833"/>
    <w:rsid w:val="7D4930E8"/>
    <w:rsid w:val="7D6D6485"/>
    <w:rsid w:val="7DB74129"/>
    <w:rsid w:val="7DD0442A"/>
    <w:rsid w:val="7E0A49B6"/>
    <w:rsid w:val="7E930657"/>
    <w:rsid w:val="7EDB41C9"/>
    <w:rsid w:val="7EE86B3B"/>
    <w:rsid w:val="7F3679BB"/>
    <w:rsid w:val="7F406CF3"/>
    <w:rsid w:val="7F8C0D4C"/>
    <w:rsid w:val="7F9B6CCE"/>
    <w:rsid w:val="7FFA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3"/>
    <w:basedOn w:val="1"/>
    <w:next w:val="1"/>
    <w:link w:val="18"/>
    <w:qFormat/>
    <w:uiPriority w:val="99"/>
    <w:pPr>
      <w:keepNext/>
      <w:numPr>
        <w:ilvl w:val="2"/>
        <w:numId w:val="1"/>
      </w:numPr>
      <w:snapToGrid w:val="0"/>
      <w:spacing w:beforeLines="20" w:afterLines="20"/>
      <w:outlineLvl w:val="2"/>
    </w:pPr>
    <w:rPr>
      <w:rFonts w:ascii="仿宋" w:hAnsi="仿宋" w:eastAsia="仿宋"/>
      <w:b/>
      <w:color w:val="000000"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420" w:leftChars="200"/>
    </w:pPr>
    <w:rPr>
      <w:szCs w:val="21"/>
    </w:rPr>
  </w:style>
  <w:style w:type="paragraph" w:styleId="5">
    <w:name w:val="annotation text"/>
    <w:basedOn w:val="1"/>
    <w:link w:val="21"/>
    <w:unhideWhenUsed/>
    <w:qFormat/>
    <w:uiPriority w:val="99"/>
    <w:pPr>
      <w:jc w:val="left"/>
    </w:pPr>
  </w:style>
  <w:style w:type="paragraph" w:styleId="6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0">
    <w:name w:val="annotation subject"/>
    <w:basedOn w:val="5"/>
    <w:next w:val="5"/>
    <w:link w:val="22"/>
    <w:unhideWhenUsed/>
    <w:qFormat/>
    <w:uiPriority w:val="99"/>
    <w:rPr>
      <w:b/>
      <w:bCs/>
    </w:r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annotation reference"/>
    <w:basedOn w:val="12"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7">
    <w:name w:val="标题 1 字符"/>
    <w:basedOn w:val="12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标题 3 字符"/>
    <w:basedOn w:val="12"/>
    <w:link w:val="4"/>
    <w:qFormat/>
    <w:uiPriority w:val="99"/>
    <w:rPr>
      <w:rFonts w:ascii="仿宋" w:hAnsi="仿宋" w:eastAsia="仿宋" w:cs="Times New Roman"/>
      <w:b/>
      <w:color w:val="000000"/>
      <w:szCs w:val="32"/>
    </w:rPr>
  </w:style>
  <w:style w:type="character" w:customStyle="1" w:styleId="19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0">
    <w:name w:val="列表段落1"/>
    <w:basedOn w:val="1"/>
    <w:qFormat/>
    <w:uiPriority w:val="34"/>
    <w:pPr>
      <w:ind w:firstLine="420" w:firstLineChars="200"/>
    </w:pPr>
  </w:style>
  <w:style w:type="character" w:customStyle="1" w:styleId="21">
    <w:name w:val="批注文字 字符"/>
    <w:basedOn w:val="12"/>
    <w:link w:val="5"/>
    <w:semiHidden/>
    <w:qFormat/>
    <w:uiPriority w:val="99"/>
    <w:rPr>
      <w:kern w:val="2"/>
      <w:sz w:val="21"/>
      <w:szCs w:val="24"/>
    </w:rPr>
  </w:style>
  <w:style w:type="character" w:customStyle="1" w:styleId="22">
    <w:name w:val="批注主题 字符"/>
    <w:basedOn w:val="21"/>
    <w:link w:val="10"/>
    <w:semiHidden/>
    <w:qFormat/>
    <w:uiPriority w:val="99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B43797-9E9E-4F1C-AD70-0F153859D9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1958</Words>
  <Characters>2010</Characters>
  <Lines>18</Lines>
  <Paragraphs>5</Paragraphs>
  <TotalTime>25</TotalTime>
  <ScaleCrop>false</ScaleCrop>
  <LinksUpToDate>false</LinksUpToDate>
  <CharactersWithSpaces>2010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2021-03-02T23:59:00Z</dcterms:created>
  <dc:creator>Zhao Sherry</dc:creator>
  <cp:lastModifiedBy>安靜の_倖福</cp:lastModifiedBy>
  <cp:lastPrinted>2021-02-26T08:35:00Z</cp:lastPrinted>
  <dcterms:modified xsi:type="dcterms:W3CDTF">2026-05-09T09:03:36Z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0D5AF8D1039540F7B655C05FB319D777</vt:lpwstr>
  </property>
  <property fmtid="{D5CDD505-2E9C-101B-9397-08002B2CF9AE}" pid="4" name="KSOTemplateDocerSaveRecord">
    <vt:lpwstr>eyJoZGlkIjoiZDk5MDY1YjlhM2I2OTQ2NjcxNzU3YTg4NzA5ZTBlYWUiLCJ1c2VySWQiOiI2Mzc0MzMxNDcifQ==</vt:lpwstr>
  </property>
</Properties>
</file>