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1197" w:rsidRDefault="00A552EB">
      <w:pPr>
        <w:ind w:firstLine="560"/>
        <w:rPr>
          <w:rFonts w:ascii="黑体" w:eastAsia="黑体"/>
          <w:spacing w:val="20"/>
          <w:kern w:val="10"/>
          <w:sz w:val="24"/>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1476375</wp:posOffset>
                </wp:positionH>
                <wp:positionV relativeFrom="paragraph">
                  <wp:posOffset>7251065</wp:posOffset>
                </wp:positionV>
                <wp:extent cx="10436225" cy="1814195"/>
                <wp:effectExtent l="0" t="0" r="3175" b="14605"/>
                <wp:wrapSquare wrapText="bothSides"/>
                <wp:docPr id="2" name="文本框 2"/>
                <wp:cNvGraphicFramePr/>
                <a:graphic xmlns:a="http://schemas.openxmlformats.org/drawingml/2006/main">
                  <a:graphicData uri="http://schemas.microsoft.com/office/word/2010/wordprocessingShape">
                    <wps:wsp>
                      <wps:cNvSpPr txBox="1"/>
                      <wps:spPr>
                        <a:xfrm>
                          <a:off x="0" y="0"/>
                          <a:ext cx="10436225" cy="1814195"/>
                        </a:xfrm>
                        <a:prstGeom prst="rect">
                          <a:avLst/>
                        </a:prstGeom>
                        <a:solidFill>
                          <a:srgbClr val="FFFFFF"/>
                        </a:solidFill>
                        <a:ln>
                          <a:noFill/>
                        </a:ln>
                      </wps:spPr>
                      <wps:txbx>
                        <w:txbxContent>
                          <w:p w:rsidR="00CA393E" w:rsidRDefault="00CA393E">
                            <w:pPr>
                              <w:ind w:firstLine="562"/>
                              <w:jc w:val="center"/>
                              <w:rPr>
                                <w:rFonts w:ascii="黑体" w:eastAsia="黑体" w:hAnsi="黑体"/>
                                <w:b/>
                                <w:szCs w:val="28"/>
                              </w:rPr>
                            </w:pPr>
                            <w:r>
                              <w:rPr>
                                <w:rFonts w:ascii="黑体" w:eastAsia="黑体" w:hAnsi="黑体" w:hint="eastAsia"/>
                                <w:b/>
                                <w:szCs w:val="28"/>
                              </w:rPr>
                              <w:t>六安市商务局</w:t>
                            </w:r>
                          </w:p>
                          <w:p w:rsidR="00CA393E" w:rsidRDefault="00CA393E">
                            <w:pPr>
                              <w:ind w:firstLine="562"/>
                              <w:jc w:val="center"/>
                              <w:rPr>
                                <w:rFonts w:ascii="黑体" w:eastAsia="黑体" w:hAnsi="黑体"/>
                                <w:b/>
                                <w:szCs w:val="28"/>
                              </w:rPr>
                            </w:pPr>
                            <w:r>
                              <w:rPr>
                                <w:rFonts w:ascii="黑体" w:eastAsia="黑体" w:hAnsi="黑体" w:hint="eastAsia"/>
                                <w:b/>
                                <w:szCs w:val="28"/>
                              </w:rPr>
                              <w:t>六安市</w:t>
                            </w:r>
                            <w:r>
                              <w:rPr>
                                <w:rFonts w:ascii="黑体" w:eastAsia="黑体" w:hAnsi="黑体"/>
                                <w:b/>
                                <w:szCs w:val="28"/>
                              </w:rPr>
                              <w:t>规划设计研究院有限公司</w:t>
                            </w:r>
                          </w:p>
                          <w:p w:rsidR="00CA393E" w:rsidRDefault="00CA393E">
                            <w:pPr>
                              <w:ind w:firstLine="562"/>
                              <w:jc w:val="center"/>
                              <w:rPr>
                                <w:rFonts w:ascii="黑体" w:eastAsia="黑体" w:hAnsi="黑体"/>
                                <w:b/>
                                <w:szCs w:val="28"/>
                              </w:rPr>
                            </w:pPr>
                            <w:r>
                              <w:rPr>
                                <w:rFonts w:ascii="黑体" w:eastAsia="黑体" w:hAnsi="黑体"/>
                                <w:b/>
                                <w:szCs w:val="28"/>
                              </w:rPr>
                              <w:t>2021.1</w:t>
                            </w:r>
                            <w:r>
                              <w:rPr>
                                <w:rFonts w:ascii="黑体" w:eastAsia="黑体" w:hAnsi="黑体" w:hint="eastAsia"/>
                                <w:b/>
                                <w:szCs w:val="28"/>
                              </w:rPr>
                              <w:t>2</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16.25pt;margin-top:570.95pt;width:821.75pt;height:142.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" stroked="f">
                <v:textbox style="mso-fit-shape-to-text:t">
                  <w:txbxContent>
                    <w:p w:rsidR="00CA393E" w:rsidRDefault="00CA393E">
                      <w:pPr>
                        <w:ind w:firstLine="562"/>
                        <w:jc w:val="center"/>
                        <w:rPr>
                          <w:rFonts w:ascii="黑体" w:eastAsia="黑体" w:hAnsi="黑体"/>
                          <w:b/>
                          <w:szCs w:val="28"/>
                        </w:rPr>
                      </w:pPr>
                      <w:r>
                        <w:rPr>
                          <w:rFonts w:ascii="黑体" w:eastAsia="黑体" w:hAnsi="黑体" w:hint="eastAsia"/>
                          <w:b/>
                          <w:szCs w:val="28"/>
                        </w:rPr>
                        <w:t>六安市商务局</w:t>
                      </w:r>
                    </w:p>
                    <w:p w:rsidR="00CA393E" w:rsidRDefault="00CA393E">
                      <w:pPr>
                        <w:ind w:firstLine="562"/>
                        <w:jc w:val="center"/>
                        <w:rPr>
                          <w:rFonts w:ascii="黑体" w:eastAsia="黑体" w:hAnsi="黑体"/>
                          <w:b/>
                          <w:szCs w:val="28"/>
                        </w:rPr>
                      </w:pPr>
                      <w:r>
                        <w:rPr>
                          <w:rFonts w:ascii="黑体" w:eastAsia="黑体" w:hAnsi="黑体" w:hint="eastAsia"/>
                          <w:b/>
                          <w:szCs w:val="28"/>
                        </w:rPr>
                        <w:t>六安市</w:t>
                      </w:r>
                      <w:r>
                        <w:rPr>
                          <w:rFonts w:ascii="黑体" w:eastAsia="黑体" w:hAnsi="黑体"/>
                          <w:b/>
                          <w:szCs w:val="28"/>
                        </w:rPr>
                        <w:t>规划设计研究院有限公司</w:t>
                      </w:r>
                    </w:p>
                    <w:p w:rsidR="00CA393E" w:rsidRDefault="00CA393E">
                      <w:pPr>
                        <w:ind w:firstLine="562"/>
                        <w:jc w:val="center"/>
                        <w:rPr>
                          <w:rFonts w:ascii="黑体" w:eastAsia="黑体" w:hAnsi="黑体"/>
                          <w:b/>
                          <w:szCs w:val="28"/>
                        </w:rPr>
                      </w:pPr>
                      <w:r>
                        <w:rPr>
                          <w:rFonts w:ascii="黑体" w:eastAsia="黑体" w:hAnsi="黑体"/>
                          <w:b/>
                          <w:szCs w:val="28"/>
                        </w:rPr>
                        <w:t>2021.1</w:t>
                      </w:r>
                      <w:r>
                        <w:rPr>
                          <w:rFonts w:ascii="黑体" w:eastAsia="黑体" w:hAnsi="黑体" w:hint="eastAsia"/>
                          <w:b/>
                          <w:szCs w:val="28"/>
                        </w:rPr>
                        <w:t>2</w:t>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column">
                  <wp:posOffset>1162685</wp:posOffset>
                </wp:positionH>
                <wp:positionV relativeFrom="paragraph">
                  <wp:posOffset>2661285</wp:posOffset>
                </wp:positionV>
                <wp:extent cx="10436225" cy="36195"/>
                <wp:effectExtent l="0" t="0" r="3175" b="1905"/>
                <wp:wrapSquare wrapText="bothSides"/>
                <wp:docPr id="1" name="文本框 2"/>
                <wp:cNvGraphicFramePr/>
                <a:graphic xmlns:a="http://schemas.openxmlformats.org/drawingml/2006/main">
                  <a:graphicData uri="http://schemas.microsoft.com/office/word/2010/wordprocessingShape">
                    <wps:wsp>
                      <wps:cNvSpPr txBox="1"/>
                      <wps:spPr>
                        <a:xfrm>
                          <a:off x="0" y="0"/>
                          <a:ext cx="10436225" cy="36195"/>
                        </a:xfrm>
                        <a:prstGeom prst="rect">
                          <a:avLst/>
                        </a:prstGeom>
                        <a:solidFill>
                          <a:srgbClr val="FFFFFF"/>
                        </a:solidFill>
                        <a:ln>
                          <a:noFill/>
                        </a:ln>
                      </wps:spPr>
                      <wps:txbx>
                        <w:txbxContent>
                          <w:p w:rsidR="00CA393E" w:rsidRDefault="00CA393E">
                            <w:pPr>
                              <w:ind w:firstLine="1446"/>
                              <w:jc w:val="center"/>
                              <w:rPr>
                                <w:rFonts w:ascii="黑体" w:eastAsia="黑体" w:hAnsi="黑体"/>
                                <w:b/>
                                <w:sz w:val="72"/>
                                <w:szCs w:val="72"/>
                              </w:rPr>
                            </w:pPr>
                            <w:r>
                              <w:rPr>
                                <w:rFonts w:ascii="黑体" w:eastAsia="黑体" w:hAnsi="黑体" w:hint="eastAsia"/>
                                <w:b/>
                                <w:sz w:val="72"/>
                                <w:szCs w:val="72"/>
                              </w:rPr>
                              <w:t>六安市成品油</w:t>
                            </w:r>
                            <w:r>
                              <w:rPr>
                                <w:rFonts w:ascii="黑体" w:eastAsia="黑体" w:hAnsi="黑体"/>
                                <w:b/>
                                <w:sz w:val="72"/>
                                <w:szCs w:val="72"/>
                              </w:rPr>
                              <w:t>零售</w:t>
                            </w:r>
                            <w:r>
                              <w:rPr>
                                <w:rFonts w:ascii="黑体" w:eastAsia="黑体" w:hAnsi="黑体" w:hint="eastAsia"/>
                                <w:b/>
                                <w:sz w:val="72"/>
                                <w:szCs w:val="72"/>
                              </w:rPr>
                              <w:t>网点</w:t>
                            </w:r>
                            <w:r>
                              <w:rPr>
                                <w:rFonts w:ascii="黑体" w:eastAsia="黑体" w:hAnsi="黑体"/>
                                <w:b/>
                                <w:sz w:val="72"/>
                                <w:szCs w:val="72"/>
                              </w:rPr>
                              <w:t>“</w:t>
                            </w:r>
                            <w:r>
                              <w:rPr>
                                <w:rFonts w:ascii="黑体" w:eastAsia="黑体" w:hAnsi="黑体" w:hint="eastAsia"/>
                                <w:b/>
                                <w:sz w:val="72"/>
                                <w:szCs w:val="72"/>
                              </w:rPr>
                              <w:t>十四五</w:t>
                            </w:r>
                            <w:r>
                              <w:rPr>
                                <w:rFonts w:ascii="黑体" w:eastAsia="黑体" w:hAnsi="黑体"/>
                                <w:b/>
                                <w:sz w:val="72"/>
                                <w:szCs w:val="72"/>
                              </w:rPr>
                              <w:t>”规划</w:t>
                            </w:r>
                          </w:p>
                          <w:p w:rsidR="00CA393E" w:rsidRDefault="00CA393E">
                            <w:pPr>
                              <w:ind w:firstLine="1446"/>
                              <w:jc w:val="center"/>
                              <w:rPr>
                                <w:rFonts w:ascii="黑体" w:eastAsia="黑体" w:hAnsi="黑体"/>
                                <w:b/>
                                <w:sz w:val="72"/>
                                <w:szCs w:val="72"/>
                              </w:rPr>
                            </w:pPr>
                            <w:r>
                              <w:rPr>
                                <w:rFonts w:ascii="黑体" w:eastAsia="黑体" w:hAnsi="黑体" w:hint="eastAsia"/>
                                <w:b/>
                                <w:sz w:val="72"/>
                                <w:szCs w:val="72"/>
                              </w:rPr>
                              <w:t>文本</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91.55pt;margin-top:209.55pt;width:821.75pt;height:2.8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" stroked="f">
                <v:textbox style="mso-fit-shape-to-text:t">
                  <w:txbxContent>
                    <w:p w:rsidR="00CA393E" w:rsidRDefault="00CA393E">
                      <w:pPr>
                        <w:ind w:firstLine="1446"/>
                        <w:jc w:val="center"/>
                        <w:rPr>
                          <w:rFonts w:ascii="黑体" w:eastAsia="黑体" w:hAnsi="黑体"/>
                          <w:b/>
                          <w:sz w:val="72"/>
                          <w:szCs w:val="72"/>
                        </w:rPr>
                      </w:pPr>
                      <w:r>
                        <w:rPr>
                          <w:rFonts w:ascii="黑体" w:eastAsia="黑体" w:hAnsi="黑体" w:hint="eastAsia"/>
                          <w:b/>
                          <w:sz w:val="72"/>
                          <w:szCs w:val="72"/>
                        </w:rPr>
                        <w:t>六安市成品油</w:t>
                      </w:r>
                      <w:r>
                        <w:rPr>
                          <w:rFonts w:ascii="黑体" w:eastAsia="黑体" w:hAnsi="黑体"/>
                          <w:b/>
                          <w:sz w:val="72"/>
                          <w:szCs w:val="72"/>
                        </w:rPr>
                        <w:t>零售</w:t>
                      </w:r>
                      <w:r>
                        <w:rPr>
                          <w:rFonts w:ascii="黑体" w:eastAsia="黑体" w:hAnsi="黑体" w:hint="eastAsia"/>
                          <w:b/>
                          <w:sz w:val="72"/>
                          <w:szCs w:val="72"/>
                        </w:rPr>
                        <w:t>网点</w:t>
                      </w:r>
                      <w:r>
                        <w:rPr>
                          <w:rFonts w:ascii="黑体" w:eastAsia="黑体" w:hAnsi="黑体"/>
                          <w:b/>
                          <w:sz w:val="72"/>
                          <w:szCs w:val="72"/>
                        </w:rPr>
                        <w:t>“</w:t>
                      </w:r>
                      <w:r>
                        <w:rPr>
                          <w:rFonts w:ascii="黑体" w:eastAsia="黑体" w:hAnsi="黑体" w:hint="eastAsia"/>
                          <w:b/>
                          <w:sz w:val="72"/>
                          <w:szCs w:val="72"/>
                        </w:rPr>
                        <w:t>十四五</w:t>
                      </w:r>
                      <w:r>
                        <w:rPr>
                          <w:rFonts w:ascii="黑体" w:eastAsia="黑体" w:hAnsi="黑体"/>
                          <w:b/>
                          <w:sz w:val="72"/>
                          <w:szCs w:val="72"/>
                        </w:rPr>
                        <w:t>”规划</w:t>
                      </w:r>
                    </w:p>
                    <w:p w:rsidR="00CA393E" w:rsidRDefault="00CA393E">
                      <w:pPr>
                        <w:ind w:firstLine="1446"/>
                        <w:jc w:val="center"/>
                        <w:rPr>
                          <w:rFonts w:ascii="黑体" w:eastAsia="黑体" w:hAnsi="黑体"/>
                          <w:b/>
                          <w:sz w:val="72"/>
                          <w:szCs w:val="72"/>
                        </w:rPr>
                      </w:pPr>
                      <w:r>
                        <w:rPr>
                          <w:rFonts w:ascii="黑体" w:eastAsia="黑体" w:hAnsi="黑体" w:hint="eastAsia"/>
                          <w:b/>
                          <w:sz w:val="72"/>
                          <w:szCs w:val="72"/>
                        </w:rPr>
                        <w:t>文本</w:t>
                      </w:r>
                    </w:p>
                  </w:txbxContent>
                </v:textbox>
                <w10:wrap type="square"/>
              </v:shape>
            </w:pict>
          </mc:Fallback>
        </mc:AlternateContent>
      </w:r>
      <w:r>
        <w:rPr>
          <w:rFonts w:ascii="黑体" w:eastAsia="黑体" w:hint="eastAsia"/>
          <w:spacing w:val="20"/>
          <w:kern w:val="10"/>
          <w:sz w:val="24"/>
        </w:rPr>
        <w:t xml:space="preserve"> </w:t>
      </w:r>
      <w:r>
        <w:rPr>
          <w:rFonts w:ascii="黑体" w:eastAsia="黑体"/>
          <w:spacing w:val="20"/>
          <w:kern w:val="10"/>
          <w:sz w:val="24"/>
        </w:rPr>
        <w:br w:type="page"/>
      </w:r>
    </w:p>
    <w:p w:rsidR="00421197" w:rsidRDefault="00A552EB">
      <w:pPr>
        <w:pStyle w:val="1"/>
        <w:rPr>
          <w:sz w:val="28"/>
          <w:szCs w:val="28"/>
        </w:rPr>
      </w:pPr>
      <w:bookmarkStart w:id="0" w:name="_Toc80437404"/>
      <w:r>
        <w:rPr>
          <w:rFonts w:hint="eastAsia"/>
        </w:rPr>
        <w:lastRenderedPageBreak/>
        <w:t>目录</w:t>
      </w:r>
      <w:bookmarkEnd w:id="0"/>
      <w:r>
        <w:rPr>
          <w:sz w:val="28"/>
          <w:szCs w:val="28"/>
        </w:rPr>
        <w:fldChar w:fldCharType="begin"/>
      </w:r>
      <w:r>
        <w:rPr>
          <w:sz w:val="28"/>
          <w:szCs w:val="28"/>
        </w:rPr>
        <w:instrText xml:space="preserve"> TOC \o "1-2" \h \z \u </w:instrText>
      </w:r>
      <w:r>
        <w:rPr>
          <w:sz w:val="28"/>
          <w:szCs w:val="28"/>
        </w:rPr>
        <w:fldChar w:fldCharType="separate"/>
      </w:r>
    </w:p>
    <w:p w:rsidR="00421197" w:rsidRDefault="00CA393E">
      <w:pPr>
        <w:pStyle w:val="11"/>
        <w:tabs>
          <w:tab w:val="right" w:leader="dot" w:pos="9543"/>
        </w:tabs>
        <w:ind w:firstLine="400"/>
        <w:rPr>
          <w:rFonts w:hAnsi="等线"/>
          <w:b w:val="0"/>
          <w:bCs w:val="0"/>
          <w:caps w:val="0"/>
          <w:sz w:val="28"/>
          <w:szCs w:val="28"/>
        </w:rPr>
      </w:pPr>
      <w:hyperlink w:anchor="_Toc80437404" w:history="1">
        <w:r w:rsidR="00A552EB">
          <w:rPr>
            <w:rStyle w:val="afa"/>
            <w:sz w:val="28"/>
            <w:szCs w:val="28"/>
          </w:rPr>
          <w:t>目录</w:t>
        </w:r>
        <w:r w:rsidR="00A552EB">
          <w:rPr>
            <w:sz w:val="28"/>
            <w:szCs w:val="28"/>
          </w:rPr>
          <w:tab/>
        </w:r>
        <w:r w:rsidR="00A552EB">
          <w:rPr>
            <w:sz w:val="28"/>
            <w:szCs w:val="28"/>
          </w:rPr>
          <w:fldChar w:fldCharType="begin"/>
        </w:r>
        <w:r w:rsidR="00A552EB">
          <w:rPr>
            <w:sz w:val="28"/>
            <w:szCs w:val="28"/>
          </w:rPr>
          <w:instrText xml:space="preserve"> PAGEREF _Toc80437404 \h </w:instrText>
        </w:r>
        <w:r w:rsidR="00A552EB">
          <w:rPr>
            <w:sz w:val="28"/>
            <w:szCs w:val="28"/>
          </w:rPr>
        </w:r>
        <w:r w:rsidR="00A552EB">
          <w:rPr>
            <w:sz w:val="28"/>
            <w:szCs w:val="28"/>
          </w:rPr>
          <w:fldChar w:fldCharType="separate"/>
        </w:r>
        <w:r w:rsidR="00BB47E7">
          <w:rPr>
            <w:noProof/>
            <w:sz w:val="28"/>
            <w:szCs w:val="28"/>
          </w:rPr>
          <w:t>2</w:t>
        </w:r>
        <w:r w:rsidR="00A552EB">
          <w:rPr>
            <w:sz w:val="28"/>
            <w:szCs w:val="28"/>
          </w:rPr>
          <w:fldChar w:fldCharType="end"/>
        </w:r>
      </w:hyperlink>
    </w:p>
    <w:p w:rsidR="00421197" w:rsidRDefault="00CA393E">
      <w:pPr>
        <w:pStyle w:val="11"/>
        <w:tabs>
          <w:tab w:val="right" w:leader="dot" w:pos="9543"/>
        </w:tabs>
        <w:ind w:firstLine="400"/>
        <w:rPr>
          <w:rFonts w:hAnsi="等线"/>
          <w:b w:val="0"/>
          <w:bCs w:val="0"/>
          <w:caps w:val="0"/>
          <w:sz w:val="28"/>
          <w:szCs w:val="28"/>
        </w:rPr>
      </w:pPr>
      <w:hyperlink w:anchor="_Toc80437405" w:history="1">
        <w:r w:rsidR="00A552EB">
          <w:rPr>
            <w:rStyle w:val="afa"/>
            <w:sz w:val="28"/>
            <w:szCs w:val="28"/>
          </w:rPr>
          <w:t>第一章   概     述</w:t>
        </w:r>
        <w:r w:rsidR="00A552EB">
          <w:rPr>
            <w:sz w:val="28"/>
            <w:szCs w:val="28"/>
          </w:rPr>
          <w:tab/>
        </w:r>
        <w:r w:rsidR="00A552EB">
          <w:rPr>
            <w:sz w:val="28"/>
            <w:szCs w:val="28"/>
          </w:rPr>
          <w:fldChar w:fldCharType="begin"/>
        </w:r>
        <w:r w:rsidR="00A552EB">
          <w:rPr>
            <w:sz w:val="28"/>
            <w:szCs w:val="28"/>
          </w:rPr>
          <w:instrText xml:space="preserve"> PAGEREF _Toc80437405 \h </w:instrText>
        </w:r>
        <w:r w:rsidR="00A552EB">
          <w:rPr>
            <w:sz w:val="28"/>
            <w:szCs w:val="28"/>
          </w:rPr>
        </w:r>
        <w:r w:rsidR="00A552EB">
          <w:rPr>
            <w:sz w:val="28"/>
            <w:szCs w:val="28"/>
          </w:rPr>
          <w:fldChar w:fldCharType="separate"/>
        </w:r>
        <w:r w:rsidR="00BB47E7">
          <w:rPr>
            <w:noProof/>
            <w:sz w:val="28"/>
            <w:szCs w:val="28"/>
          </w:rPr>
          <w:t>3</w:t>
        </w:r>
        <w:r w:rsidR="00A552EB">
          <w:rPr>
            <w:sz w:val="28"/>
            <w:szCs w:val="28"/>
          </w:rPr>
          <w:fldChar w:fldCharType="end"/>
        </w:r>
      </w:hyperlink>
    </w:p>
    <w:p w:rsidR="00421197" w:rsidRDefault="00CA393E">
      <w:pPr>
        <w:pStyle w:val="11"/>
        <w:tabs>
          <w:tab w:val="right" w:leader="dot" w:pos="9543"/>
        </w:tabs>
        <w:ind w:firstLine="400"/>
        <w:rPr>
          <w:rFonts w:hAnsi="等线"/>
          <w:b w:val="0"/>
          <w:bCs w:val="0"/>
          <w:caps w:val="0"/>
          <w:sz w:val="28"/>
          <w:szCs w:val="28"/>
        </w:rPr>
      </w:pPr>
      <w:hyperlink w:anchor="_Toc80437406" w:history="1">
        <w:r w:rsidR="00A552EB">
          <w:rPr>
            <w:rStyle w:val="afa"/>
            <w:sz w:val="28"/>
            <w:szCs w:val="28"/>
          </w:rPr>
          <w:t>第二章  六安市成品油市场发展现状与发展形势</w:t>
        </w:r>
        <w:r w:rsidR="00A552EB">
          <w:rPr>
            <w:sz w:val="28"/>
            <w:szCs w:val="28"/>
          </w:rPr>
          <w:tab/>
        </w:r>
        <w:r w:rsidR="00A552EB">
          <w:rPr>
            <w:sz w:val="28"/>
            <w:szCs w:val="28"/>
          </w:rPr>
          <w:fldChar w:fldCharType="begin"/>
        </w:r>
        <w:r w:rsidR="00A552EB">
          <w:rPr>
            <w:sz w:val="28"/>
            <w:szCs w:val="28"/>
          </w:rPr>
          <w:instrText xml:space="preserve"> PAGEREF _Toc80437406 \h </w:instrText>
        </w:r>
        <w:r w:rsidR="00A552EB">
          <w:rPr>
            <w:sz w:val="28"/>
            <w:szCs w:val="28"/>
          </w:rPr>
        </w:r>
        <w:r w:rsidR="00A552EB">
          <w:rPr>
            <w:sz w:val="28"/>
            <w:szCs w:val="28"/>
          </w:rPr>
          <w:fldChar w:fldCharType="separate"/>
        </w:r>
        <w:r w:rsidR="00BB47E7">
          <w:rPr>
            <w:noProof/>
            <w:sz w:val="28"/>
            <w:szCs w:val="28"/>
          </w:rPr>
          <w:t>4</w:t>
        </w:r>
        <w:r w:rsidR="00A552EB">
          <w:rPr>
            <w:sz w:val="28"/>
            <w:szCs w:val="28"/>
          </w:rPr>
          <w:fldChar w:fldCharType="end"/>
        </w:r>
      </w:hyperlink>
    </w:p>
    <w:p w:rsidR="00421197" w:rsidRDefault="00CA393E">
      <w:pPr>
        <w:pStyle w:val="11"/>
        <w:tabs>
          <w:tab w:val="right" w:leader="dot" w:pos="9543"/>
        </w:tabs>
        <w:ind w:firstLine="400"/>
        <w:rPr>
          <w:rFonts w:hAnsi="等线"/>
          <w:b w:val="0"/>
          <w:bCs w:val="0"/>
          <w:caps w:val="0"/>
          <w:sz w:val="28"/>
          <w:szCs w:val="28"/>
        </w:rPr>
      </w:pPr>
      <w:hyperlink w:anchor="_Toc80437407" w:history="1">
        <w:r w:rsidR="00A552EB">
          <w:rPr>
            <w:rStyle w:val="afa"/>
            <w:sz w:val="28"/>
            <w:szCs w:val="28"/>
          </w:rPr>
          <w:t>第三章  发展趋势和需求预测</w:t>
        </w:r>
        <w:r w:rsidR="00A552EB">
          <w:rPr>
            <w:sz w:val="28"/>
            <w:szCs w:val="28"/>
          </w:rPr>
          <w:tab/>
        </w:r>
        <w:r w:rsidR="00A552EB">
          <w:rPr>
            <w:sz w:val="28"/>
            <w:szCs w:val="28"/>
          </w:rPr>
          <w:fldChar w:fldCharType="begin"/>
        </w:r>
        <w:r w:rsidR="00A552EB">
          <w:rPr>
            <w:sz w:val="28"/>
            <w:szCs w:val="28"/>
          </w:rPr>
          <w:instrText xml:space="preserve"> PAGEREF _Toc80437407 \h </w:instrText>
        </w:r>
        <w:r w:rsidR="00A552EB">
          <w:rPr>
            <w:sz w:val="28"/>
            <w:szCs w:val="28"/>
          </w:rPr>
        </w:r>
        <w:r w:rsidR="00A552EB">
          <w:rPr>
            <w:sz w:val="28"/>
            <w:szCs w:val="28"/>
          </w:rPr>
          <w:fldChar w:fldCharType="separate"/>
        </w:r>
        <w:r w:rsidR="00BB47E7">
          <w:rPr>
            <w:noProof/>
            <w:sz w:val="28"/>
            <w:szCs w:val="28"/>
          </w:rPr>
          <w:t>5</w:t>
        </w:r>
        <w:r w:rsidR="00A552EB">
          <w:rPr>
            <w:sz w:val="28"/>
            <w:szCs w:val="28"/>
          </w:rPr>
          <w:fldChar w:fldCharType="end"/>
        </w:r>
      </w:hyperlink>
    </w:p>
    <w:p w:rsidR="00421197" w:rsidRDefault="00CA393E">
      <w:pPr>
        <w:pStyle w:val="11"/>
        <w:tabs>
          <w:tab w:val="right" w:leader="dot" w:pos="9543"/>
        </w:tabs>
        <w:ind w:firstLine="400"/>
        <w:rPr>
          <w:rFonts w:hAnsi="等线"/>
          <w:b w:val="0"/>
          <w:bCs w:val="0"/>
          <w:caps w:val="0"/>
          <w:sz w:val="28"/>
          <w:szCs w:val="28"/>
        </w:rPr>
      </w:pPr>
      <w:hyperlink w:anchor="_Toc80437408" w:history="1">
        <w:r w:rsidR="00A552EB">
          <w:rPr>
            <w:rStyle w:val="afa"/>
            <w:sz w:val="28"/>
            <w:szCs w:val="28"/>
          </w:rPr>
          <w:t>第四章  加油站布局规划</w:t>
        </w:r>
        <w:r w:rsidR="00A552EB">
          <w:rPr>
            <w:sz w:val="28"/>
            <w:szCs w:val="28"/>
          </w:rPr>
          <w:tab/>
        </w:r>
        <w:r w:rsidR="00A552EB">
          <w:rPr>
            <w:sz w:val="28"/>
            <w:szCs w:val="28"/>
          </w:rPr>
          <w:fldChar w:fldCharType="begin"/>
        </w:r>
        <w:r w:rsidR="00A552EB">
          <w:rPr>
            <w:sz w:val="28"/>
            <w:szCs w:val="28"/>
          </w:rPr>
          <w:instrText xml:space="preserve"> PAGEREF _Toc80437408 \h </w:instrText>
        </w:r>
        <w:r w:rsidR="00A552EB">
          <w:rPr>
            <w:sz w:val="28"/>
            <w:szCs w:val="28"/>
          </w:rPr>
        </w:r>
        <w:r w:rsidR="00A552EB">
          <w:rPr>
            <w:sz w:val="28"/>
            <w:szCs w:val="28"/>
          </w:rPr>
          <w:fldChar w:fldCharType="separate"/>
        </w:r>
        <w:r w:rsidR="00BB47E7">
          <w:rPr>
            <w:noProof/>
            <w:sz w:val="28"/>
            <w:szCs w:val="28"/>
          </w:rPr>
          <w:t>5</w:t>
        </w:r>
        <w:r w:rsidR="00A552EB">
          <w:rPr>
            <w:sz w:val="28"/>
            <w:szCs w:val="28"/>
          </w:rPr>
          <w:fldChar w:fldCharType="end"/>
        </w:r>
      </w:hyperlink>
    </w:p>
    <w:p w:rsidR="00421197" w:rsidRDefault="00CA393E">
      <w:pPr>
        <w:pStyle w:val="11"/>
        <w:tabs>
          <w:tab w:val="right" w:leader="dot" w:pos="9543"/>
        </w:tabs>
        <w:ind w:firstLine="400"/>
        <w:rPr>
          <w:rFonts w:hAnsi="等线"/>
          <w:b w:val="0"/>
          <w:bCs w:val="0"/>
          <w:caps w:val="0"/>
          <w:sz w:val="28"/>
          <w:szCs w:val="28"/>
        </w:rPr>
      </w:pPr>
      <w:hyperlink w:anchor="_Toc80437409" w:history="1">
        <w:r w:rsidR="00A552EB">
          <w:rPr>
            <w:rStyle w:val="afa"/>
            <w:sz w:val="28"/>
            <w:szCs w:val="28"/>
          </w:rPr>
          <w:t>第五章  通则控制</w:t>
        </w:r>
        <w:r w:rsidR="00A552EB">
          <w:rPr>
            <w:sz w:val="28"/>
            <w:szCs w:val="28"/>
          </w:rPr>
          <w:tab/>
        </w:r>
        <w:r w:rsidR="00A552EB">
          <w:rPr>
            <w:sz w:val="28"/>
            <w:szCs w:val="28"/>
          </w:rPr>
          <w:fldChar w:fldCharType="begin"/>
        </w:r>
        <w:r w:rsidR="00A552EB">
          <w:rPr>
            <w:sz w:val="28"/>
            <w:szCs w:val="28"/>
          </w:rPr>
          <w:instrText xml:space="preserve"> PAGEREF _Toc80437409 \h </w:instrText>
        </w:r>
        <w:r w:rsidR="00A552EB">
          <w:rPr>
            <w:sz w:val="28"/>
            <w:szCs w:val="28"/>
          </w:rPr>
        </w:r>
        <w:r w:rsidR="00A552EB">
          <w:rPr>
            <w:sz w:val="28"/>
            <w:szCs w:val="28"/>
          </w:rPr>
          <w:fldChar w:fldCharType="separate"/>
        </w:r>
        <w:r w:rsidR="00BB47E7">
          <w:rPr>
            <w:noProof/>
            <w:sz w:val="28"/>
            <w:szCs w:val="28"/>
          </w:rPr>
          <w:t>8</w:t>
        </w:r>
        <w:r w:rsidR="00A552EB">
          <w:rPr>
            <w:sz w:val="28"/>
            <w:szCs w:val="28"/>
          </w:rPr>
          <w:fldChar w:fldCharType="end"/>
        </w:r>
      </w:hyperlink>
    </w:p>
    <w:p w:rsidR="00421197" w:rsidRDefault="00CA393E">
      <w:pPr>
        <w:pStyle w:val="11"/>
        <w:tabs>
          <w:tab w:val="right" w:leader="dot" w:pos="9543"/>
        </w:tabs>
        <w:ind w:firstLine="400"/>
        <w:rPr>
          <w:rStyle w:val="afa"/>
          <w:sz w:val="28"/>
          <w:szCs w:val="28"/>
        </w:rPr>
      </w:pPr>
      <w:hyperlink w:anchor="_Toc80437410" w:history="1">
        <w:r w:rsidR="00A552EB">
          <w:rPr>
            <w:rStyle w:val="afa"/>
            <w:sz w:val="28"/>
            <w:szCs w:val="28"/>
          </w:rPr>
          <w:t>第六章  规划实施保证措施</w:t>
        </w:r>
        <w:r w:rsidR="00A552EB">
          <w:rPr>
            <w:sz w:val="28"/>
            <w:szCs w:val="28"/>
          </w:rPr>
          <w:tab/>
        </w:r>
        <w:r w:rsidR="00A552EB">
          <w:rPr>
            <w:sz w:val="28"/>
            <w:szCs w:val="28"/>
          </w:rPr>
          <w:fldChar w:fldCharType="begin"/>
        </w:r>
        <w:r w:rsidR="00A552EB">
          <w:rPr>
            <w:sz w:val="28"/>
            <w:szCs w:val="28"/>
          </w:rPr>
          <w:instrText xml:space="preserve"> PAGEREF _Toc80437410 \h </w:instrText>
        </w:r>
        <w:r w:rsidR="00A552EB">
          <w:rPr>
            <w:sz w:val="28"/>
            <w:szCs w:val="28"/>
          </w:rPr>
        </w:r>
        <w:r w:rsidR="00A552EB">
          <w:rPr>
            <w:sz w:val="28"/>
            <w:szCs w:val="28"/>
          </w:rPr>
          <w:fldChar w:fldCharType="separate"/>
        </w:r>
        <w:r w:rsidR="00BB47E7">
          <w:rPr>
            <w:noProof/>
            <w:sz w:val="28"/>
            <w:szCs w:val="28"/>
          </w:rPr>
          <w:t>11</w:t>
        </w:r>
        <w:r w:rsidR="00A552EB">
          <w:rPr>
            <w:sz w:val="28"/>
            <w:szCs w:val="28"/>
          </w:rPr>
          <w:fldChar w:fldCharType="end"/>
        </w:r>
      </w:hyperlink>
    </w:p>
    <w:p w:rsidR="00421197" w:rsidRDefault="00CA393E">
      <w:pPr>
        <w:pStyle w:val="11"/>
        <w:tabs>
          <w:tab w:val="right" w:leader="dot" w:pos="9543"/>
        </w:tabs>
        <w:ind w:firstLine="400"/>
        <w:rPr>
          <w:color w:val="000000"/>
          <w:sz w:val="28"/>
          <w:szCs w:val="28"/>
        </w:rPr>
      </w:pPr>
      <w:hyperlink w:anchor="_Toc80437410" w:history="1">
        <w:r w:rsidR="00A552EB">
          <w:rPr>
            <w:rStyle w:val="afa"/>
            <w:sz w:val="28"/>
            <w:szCs w:val="28"/>
          </w:rPr>
          <w:t xml:space="preserve">第七章  </w:t>
        </w:r>
        <w:r w:rsidR="00A552EB">
          <w:rPr>
            <w:rStyle w:val="afa"/>
            <w:rFonts w:hint="eastAsia"/>
            <w:sz w:val="28"/>
            <w:szCs w:val="28"/>
          </w:rPr>
          <w:t>加油站的安全生产管理</w:t>
        </w:r>
        <w:r w:rsidR="00A552EB">
          <w:rPr>
            <w:sz w:val="28"/>
            <w:szCs w:val="28"/>
          </w:rPr>
          <w:tab/>
        </w:r>
        <w:r w:rsidR="00A552EB">
          <w:rPr>
            <w:sz w:val="28"/>
            <w:szCs w:val="28"/>
          </w:rPr>
          <w:fldChar w:fldCharType="begin"/>
        </w:r>
        <w:r w:rsidR="00A552EB">
          <w:rPr>
            <w:sz w:val="28"/>
            <w:szCs w:val="28"/>
          </w:rPr>
          <w:instrText xml:space="preserve"> PAGEREF _Toc80437410 \h </w:instrText>
        </w:r>
        <w:r w:rsidR="00A552EB">
          <w:rPr>
            <w:sz w:val="28"/>
            <w:szCs w:val="28"/>
          </w:rPr>
        </w:r>
        <w:r w:rsidR="00A552EB">
          <w:rPr>
            <w:sz w:val="28"/>
            <w:szCs w:val="28"/>
          </w:rPr>
          <w:fldChar w:fldCharType="separate"/>
        </w:r>
        <w:r w:rsidR="00BB47E7">
          <w:rPr>
            <w:noProof/>
            <w:sz w:val="28"/>
            <w:szCs w:val="28"/>
          </w:rPr>
          <w:t>11</w:t>
        </w:r>
        <w:r w:rsidR="00A552EB">
          <w:rPr>
            <w:sz w:val="28"/>
            <w:szCs w:val="28"/>
          </w:rPr>
          <w:fldChar w:fldCharType="end"/>
        </w:r>
      </w:hyperlink>
    </w:p>
    <w:p w:rsidR="00421197" w:rsidRDefault="00A552EB">
      <w:pPr>
        <w:ind w:firstLine="560"/>
        <w:rPr>
          <w:rFonts w:ascii="等线" w:eastAsia="等线" w:hAnsi="等线"/>
          <w:b/>
        </w:rPr>
      </w:pPr>
      <w:r>
        <w:rPr>
          <w:rFonts w:ascii="等线" w:eastAsia="等线" w:hAnsi="等线" w:hint="eastAsia"/>
          <w:b/>
        </w:rPr>
        <w:t>附表</w:t>
      </w:r>
      <w:r>
        <w:rPr>
          <w:rFonts w:ascii="等线" w:eastAsia="等线" w:hAnsi="等线"/>
          <w:b/>
        </w:rPr>
        <w:t>：</w:t>
      </w:r>
    </w:p>
    <w:p w:rsidR="00421197" w:rsidRDefault="00A552EB">
      <w:pPr>
        <w:ind w:leftChars="300" w:left="840" w:firstLine="560"/>
        <w:rPr>
          <w:rFonts w:ascii="等线" w:eastAsia="等线" w:hAnsi="等线"/>
          <w:b/>
        </w:rPr>
      </w:pPr>
      <w:r>
        <w:rPr>
          <w:rFonts w:ascii="等线" w:eastAsia="等线" w:hAnsi="等线" w:hint="eastAsia"/>
          <w:b/>
        </w:rPr>
        <w:t>表一 2020年</w:t>
      </w:r>
      <w:r>
        <w:rPr>
          <w:rFonts w:ascii="等线" w:eastAsia="等线" w:hAnsi="等线"/>
          <w:b/>
        </w:rPr>
        <w:t>六安市加油站</w:t>
      </w:r>
      <w:r>
        <w:rPr>
          <w:rFonts w:ascii="等线" w:eastAsia="等线" w:hAnsi="等线" w:hint="eastAsia"/>
          <w:b/>
        </w:rPr>
        <w:t>点（含在建）分布</w:t>
      </w:r>
      <w:r>
        <w:rPr>
          <w:rFonts w:ascii="等线" w:eastAsia="等线" w:hAnsi="等线"/>
          <w:b/>
        </w:rPr>
        <w:t>汇总明</w:t>
      </w:r>
      <w:r>
        <w:rPr>
          <w:rFonts w:ascii="等线" w:eastAsia="等线" w:hAnsi="等线" w:hint="eastAsia"/>
          <w:b/>
        </w:rPr>
        <w:t>细</w:t>
      </w:r>
      <w:r>
        <w:rPr>
          <w:rFonts w:ascii="等线" w:eastAsia="等线" w:hAnsi="等线"/>
          <w:b/>
        </w:rPr>
        <w:t>表</w:t>
      </w:r>
    </w:p>
    <w:p w:rsidR="00421197" w:rsidRDefault="00A552EB">
      <w:pPr>
        <w:ind w:leftChars="300" w:left="840" w:firstLine="560"/>
        <w:rPr>
          <w:rFonts w:ascii="等线" w:eastAsia="等线" w:hAnsi="等线"/>
          <w:b/>
        </w:rPr>
      </w:pPr>
      <w:r>
        <w:rPr>
          <w:rFonts w:ascii="等线" w:eastAsia="等线" w:hAnsi="等线" w:hint="eastAsia"/>
          <w:b/>
        </w:rPr>
        <w:t>表二 六安市“十四五”规划加油站汇总表－－开发区</w:t>
      </w:r>
    </w:p>
    <w:p w:rsidR="00421197" w:rsidRDefault="00A552EB">
      <w:pPr>
        <w:ind w:leftChars="300" w:left="840" w:firstLine="560"/>
        <w:rPr>
          <w:rFonts w:ascii="等线" w:eastAsia="等线" w:hAnsi="等线"/>
          <w:b/>
        </w:rPr>
      </w:pPr>
      <w:r>
        <w:rPr>
          <w:rFonts w:ascii="等线" w:eastAsia="等线" w:hAnsi="等线" w:hint="eastAsia"/>
          <w:b/>
        </w:rPr>
        <w:t>表</w:t>
      </w:r>
      <w:r>
        <w:rPr>
          <w:rFonts w:ascii="等线" w:eastAsia="等线" w:hAnsi="等线"/>
          <w:b/>
        </w:rPr>
        <w:t>三</w:t>
      </w:r>
      <w:r>
        <w:rPr>
          <w:rFonts w:ascii="等线" w:eastAsia="等线" w:hAnsi="等线" w:hint="eastAsia"/>
          <w:b/>
        </w:rPr>
        <w:t xml:space="preserve"> 六安市”十四五”规划加油站汇总表－－金安区</w:t>
      </w:r>
    </w:p>
    <w:p w:rsidR="00421197" w:rsidRDefault="00A552EB">
      <w:pPr>
        <w:ind w:leftChars="300" w:left="840" w:firstLine="560"/>
        <w:rPr>
          <w:rFonts w:ascii="等线" w:eastAsia="等线" w:hAnsi="等线"/>
          <w:b/>
        </w:rPr>
      </w:pPr>
      <w:r>
        <w:rPr>
          <w:rFonts w:ascii="等线" w:eastAsia="等线" w:hAnsi="等线" w:hint="eastAsia"/>
          <w:b/>
        </w:rPr>
        <w:t>表四 六安市”十四五”规划加油站汇总表－－裕安区</w:t>
      </w:r>
    </w:p>
    <w:p w:rsidR="00421197" w:rsidRDefault="00A552EB">
      <w:pPr>
        <w:ind w:leftChars="300" w:left="840" w:firstLine="560"/>
        <w:rPr>
          <w:rFonts w:ascii="等线" w:eastAsia="等线" w:hAnsi="等线"/>
          <w:b/>
        </w:rPr>
      </w:pPr>
      <w:r>
        <w:rPr>
          <w:rFonts w:ascii="等线" w:eastAsia="等线" w:hAnsi="等线" w:hint="eastAsia"/>
          <w:b/>
        </w:rPr>
        <w:t>表五 六安市”十四五”规划加油站汇总表－－叶集区</w:t>
      </w:r>
    </w:p>
    <w:p w:rsidR="00421197" w:rsidRDefault="00A552EB">
      <w:pPr>
        <w:ind w:leftChars="300" w:left="840" w:firstLine="560"/>
        <w:rPr>
          <w:rFonts w:ascii="等线" w:eastAsia="等线" w:hAnsi="等线"/>
          <w:b/>
        </w:rPr>
      </w:pPr>
      <w:r>
        <w:rPr>
          <w:rFonts w:ascii="等线" w:eastAsia="等线" w:hAnsi="等线" w:hint="eastAsia"/>
          <w:b/>
        </w:rPr>
        <w:t>表六 六安市”十四五”规划加油站汇总表－－霍邱县</w:t>
      </w:r>
    </w:p>
    <w:p w:rsidR="00421197" w:rsidRDefault="00A552EB">
      <w:pPr>
        <w:ind w:leftChars="300" w:left="840" w:firstLine="560"/>
        <w:rPr>
          <w:rFonts w:ascii="等线" w:eastAsia="等线" w:hAnsi="等线"/>
          <w:b/>
        </w:rPr>
      </w:pPr>
      <w:r>
        <w:rPr>
          <w:rFonts w:ascii="等线" w:eastAsia="等线" w:hAnsi="等线" w:hint="eastAsia"/>
          <w:b/>
        </w:rPr>
        <w:t>表七 六安市”十四五”规划加油站汇总表－－舒城县</w:t>
      </w:r>
    </w:p>
    <w:p w:rsidR="00421197" w:rsidRDefault="00A552EB">
      <w:pPr>
        <w:ind w:leftChars="300" w:left="840" w:firstLine="560"/>
        <w:rPr>
          <w:rFonts w:ascii="等线" w:eastAsia="等线" w:hAnsi="等线"/>
          <w:b/>
        </w:rPr>
      </w:pPr>
      <w:r>
        <w:rPr>
          <w:rFonts w:ascii="等线" w:eastAsia="等线" w:hAnsi="等线" w:hint="eastAsia"/>
          <w:b/>
        </w:rPr>
        <w:t>表八 六安市”十四五”规划加油站汇总表－－金寨</w:t>
      </w:r>
      <w:r>
        <w:rPr>
          <w:rFonts w:ascii="等线" w:eastAsia="等线" w:hAnsi="等线"/>
          <w:b/>
        </w:rPr>
        <w:t>县</w:t>
      </w:r>
    </w:p>
    <w:p w:rsidR="00421197" w:rsidRDefault="00A552EB">
      <w:pPr>
        <w:ind w:leftChars="300" w:left="840" w:firstLine="560"/>
        <w:rPr>
          <w:rFonts w:ascii="等线" w:eastAsia="等线" w:hAnsi="等线"/>
          <w:b/>
        </w:rPr>
      </w:pPr>
      <w:r>
        <w:rPr>
          <w:rFonts w:ascii="等线" w:eastAsia="等线" w:hAnsi="等线" w:hint="eastAsia"/>
          <w:b/>
        </w:rPr>
        <w:t>表九 六安市”十四五”规划加油站汇总表－－霍山县</w:t>
      </w:r>
    </w:p>
    <w:p w:rsidR="00421197" w:rsidRDefault="00A552EB">
      <w:pPr>
        <w:ind w:leftChars="300" w:left="840" w:firstLine="560"/>
        <w:rPr>
          <w:rFonts w:ascii="等线" w:eastAsia="等线" w:hAnsi="等线"/>
          <w:b/>
        </w:rPr>
      </w:pPr>
      <w:r>
        <w:rPr>
          <w:rFonts w:ascii="等线" w:eastAsia="等线" w:hAnsi="等线" w:hint="eastAsia"/>
          <w:b/>
        </w:rPr>
        <w:t>表十 六安市”十四五”规划综合能源站汇总表</w:t>
      </w:r>
    </w:p>
    <w:p w:rsidR="00216636" w:rsidRPr="00216636" w:rsidRDefault="00216636">
      <w:pPr>
        <w:ind w:leftChars="300" w:left="840" w:firstLine="560"/>
        <w:rPr>
          <w:rFonts w:ascii="等线" w:eastAsia="等线" w:hAnsi="等线"/>
          <w:b/>
        </w:rPr>
      </w:pPr>
      <w:r>
        <w:rPr>
          <w:rFonts w:ascii="等线" w:eastAsia="等线" w:hAnsi="等线" w:hint="eastAsia"/>
          <w:b/>
        </w:rPr>
        <w:t>表</w:t>
      </w:r>
      <w:r>
        <w:rPr>
          <w:rFonts w:ascii="等线" w:eastAsia="等线" w:hAnsi="等线"/>
          <w:b/>
        </w:rPr>
        <w:t>十一</w:t>
      </w:r>
      <w:r>
        <w:rPr>
          <w:rFonts w:ascii="等线" w:eastAsia="等线" w:hAnsi="等线" w:hint="eastAsia"/>
          <w:b/>
        </w:rPr>
        <w:t xml:space="preserve"> 六安市“十四五”规划</w:t>
      </w:r>
      <w:r>
        <w:rPr>
          <w:rFonts w:ascii="等线" w:eastAsia="等线" w:hAnsi="等线"/>
          <w:b/>
        </w:rPr>
        <w:t>加油站建设重点工程汇总表</w:t>
      </w:r>
    </w:p>
    <w:p w:rsidR="00421197" w:rsidRDefault="00421197">
      <w:pPr>
        <w:ind w:leftChars="300" w:left="840" w:firstLine="560"/>
        <w:rPr>
          <w:rFonts w:ascii="等线" w:eastAsia="等线" w:hAnsi="等线"/>
          <w:b/>
        </w:rPr>
      </w:pPr>
    </w:p>
    <w:p w:rsidR="00421197" w:rsidRDefault="00421197">
      <w:pPr>
        <w:ind w:leftChars="300" w:left="840" w:firstLine="560"/>
        <w:rPr>
          <w:rFonts w:ascii="等线" w:eastAsia="等线" w:hAnsi="等线"/>
          <w:b/>
        </w:rPr>
      </w:pPr>
    </w:p>
    <w:p w:rsidR="00421197" w:rsidRDefault="00A552EB">
      <w:pPr>
        <w:ind w:firstLine="560"/>
        <w:rPr>
          <w:rFonts w:ascii="等线" w:eastAsia="等线" w:hAnsi="等线"/>
          <w:b/>
        </w:rPr>
      </w:pPr>
      <w:r>
        <w:rPr>
          <w:rFonts w:ascii="等线" w:eastAsia="等线" w:hAnsi="等线" w:hint="eastAsia"/>
          <w:b/>
        </w:rPr>
        <w:t>图纸</w:t>
      </w:r>
      <w:r>
        <w:rPr>
          <w:rFonts w:ascii="等线" w:eastAsia="等线" w:hAnsi="等线"/>
          <w:b/>
        </w:rPr>
        <w:t>：</w:t>
      </w:r>
    </w:p>
    <w:p w:rsidR="00421197" w:rsidRDefault="00A552EB">
      <w:pPr>
        <w:ind w:leftChars="300" w:left="840" w:firstLine="560"/>
        <w:rPr>
          <w:rFonts w:ascii="等线" w:eastAsia="等线" w:hAnsi="等线"/>
          <w:b/>
        </w:rPr>
      </w:pPr>
      <w:r>
        <w:rPr>
          <w:rFonts w:ascii="等线" w:eastAsia="等线" w:hAnsi="等线" w:hint="eastAsia"/>
          <w:b/>
        </w:rPr>
        <w:t>加油</w:t>
      </w:r>
      <w:r>
        <w:rPr>
          <w:rFonts w:ascii="等线" w:eastAsia="等线" w:hAnsi="等线"/>
          <w:b/>
        </w:rPr>
        <w:t>站点布点现状图</w:t>
      </w:r>
    </w:p>
    <w:p w:rsidR="00421197" w:rsidRDefault="00A552EB">
      <w:pPr>
        <w:ind w:leftChars="300" w:left="840" w:firstLine="560"/>
        <w:rPr>
          <w:rFonts w:ascii="等线" w:eastAsia="等线" w:hAnsi="等线"/>
          <w:b/>
        </w:rPr>
      </w:pPr>
      <w:r>
        <w:rPr>
          <w:rFonts w:ascii="等线" w:eastAsia="等线" w:hAnsi="等线" w:hint="eastAsia"/>
          <w:b/>
        </w:rPr>
        <w:t>加油站</w:t>
      </w:r>
      <w:r>
        <w:rPr>
          <w:rFonts w:ascii="等线" w:eastAsia="等线" w:hAnsi="等线"/>
          <w:b/>
        </w:rPr>
        <w:t>点布点规划图</w:t>
      </w:r>
    </w:p>
    <w:p w:rsidR="00421197" w:rsidRDefault="00A552EB">
      <w:pPr>
        <w:ind w:leftChars="300" w:left="840" w:firstLine="560"/>
        <w:rPr>
          <w:rFonts w:ascii="等线" w:eastAsia="等线" w:hAnsi="等线"/>
          <w:b/>
        </w:rPr>
      </w:pPr>
      <w:r>
        <w:rPr>
          <w:rFonts w:ascii="等线" w:eastAsia="等线" w:hAnsi="等线" w:hint="eastAsia"/>
          <w:b/>
        </w:rPr>
        <w:t>金安区</w:t>
      </w:r>
      <w:r>
        <w:rPr>
          <w:rFonts w:ascii="等线" w:eastAsia="等线" w:hAnsi="等线"/>
          <w:b/>
        </w:rPr>
        <w:t>加油站点规划分布图</w:t>
      </w:r>
    </w:p>
    <w:p w:rsidR="00421197" w:rsidRDefault="00A552EB">
      <w:pPr>
        <w:ind w:leftChars="300" w:left="840" w:firstLine="560"/>
        <w:rPr>
          <w:rFonts w:ascii="等线" w:eastAsia="等线" w:hAnsi="等线"/>
          <w:b/>
        </w:rPr>
      </w:pPr>
      <w:r>
        <w:rPr>
          <w:rFonts w:ascii="等线" w:eastAsia="等线" w:hAnsi="等线" w:hint="eastAsia"/>
          <w:b/>
        </w:rPr>
        <w:t>裕安区</w:t>
      </w:r>
      <w:r>
        <w:rPr>
          <w:rFonts w:ascii="等线" w:eastAsia="等线" w:hAnsi="等线"/>
          <w:b/>
        </w:rPr>
        <w:t>加油站点规划</w:t>
      </w:r>
      <w:r>
        <w:rPr>
          <w:rFonts w:ascii="等线" w:eastAsia="等线" w:hAnsi="等线" w:hint="eastAsia"/>
          <w:b/>
        </w:rPr>
        <w:t>分布图</w:t>
      </w:r>
    </w:p>
    <w:p w:rsidR="00421197" w:rsidRDefault="00A552EB">
      <w:pPr>
        <w:ind w:leftChars="300" w:left="840" w:firstLine="560"/>
        <w:rPr>
          <w:rFonts w:ascii="等线" w:eastAsia="等线" w:hAnsi="等线"/>
          <w:b/>
        </w:rPr>
      </w:pPr>
      <w:r>
        <w:rPr>
          <w:rFonts w:ascii="等线" w:eastAsia="等线" w:hAnsi="等线" w:hint="eastAsia"/>
          <w:b/>
        </w:rPr>
        <w:t>叶集区</w:t>
      </w:r>
      <w:r>
        <w:rPr>
          <w:rFonts w:ascii="等线" w:eastAsia="等线" w:hAnsi="等线"/>
          <w:b/>
        </w:rPr>
        <w:t>加油站点规划</w:t>
      </w:r>
      <w:r>
        <w:rPr>
          <w:rFonts w:ascii="等线" w:eastAsia="等线" w:hAnsi="等线" w:hint="eastAsia"/>
          <w:b/>
        </w:rPr>
        <w:t>分布图</w:t>
      </w:r>
    </w:p>
    <w:p w:rsidR="00421197" w:rsidRDefault="00A552EB">
      <w:pPr>
        <w:ind w:leftChars="300" w:left="840" w:firstLine="560"/>
        <w:rPr>
          <w:rFonts w:ascii="等线" w:eastAsia="等线" w:hAnsi="等线"/>
          <w:b/>
        </w:rPr>
      </w:pPr>
      <w:r>
        <w:rPr>
          <w:rFonts w:ascii="等线" w:eastAsia="等线" w:hAnsi="等线" w:hint="eastAsia"/>
          <w:b/>
        </w:rPr>
        <w:t>霍邱县</w:t>
      </w:r>
      <w:r>
        <w:rPr>
          <w:rFonts w:ascii="等线" w:eastAsia="等线" w:hAnsi="等线"/>
          <w:b/>
        </w:rPr>
        <w:t>加油站点规划</w:t>
      </w:r>
      <w:r>
        <w:rPr>
          <w:rFonts w:ascii="等线" w:eastAsia="等线" w:hAnsi="等线" w:hint="eastAsia"/>
          <w:b/>
        </w:rPr>
        <w:t>分布图</w:t>
      </w:r>
    </w:p>
    <w:p w:rsidR="00421197" w:rsidRDefault="00A552EB">
      <w:pPr>
        <w:ind w:leftChars="300" w:left="840" w:firstLine="560"/>
        <w:rPr>
          <w:rFonts w:ascii="等线" w:eastAsia="等线" w:hAnsi="等线"/>
          <w:b/>
        </w:rPr>
      </w:pPr>
      <w:r>
        <w:rPr>
          <w:rFonts w:ascii="等线" w:eastAsia="等线" w:hAnsi="等线" w:hint="eastAsia"/>
          <w:b/>
        </w:rPr>
        <w:t>舒城县</w:t>
      </w:r>
      <w:r>
        <w:rPr>
          <w:rFonts w:ascii="等线" w:eastAsia="等线" w:hAnsi="等线"/>
          <w:b/>
        </w:rPr>
        <w:t>加油站点规划</w:t>
      </w:r>
      <w:r>
        <w:rPr>
          <w:rFonts w:ascii="等线" w:eastAsia="等线" w:hAnsi="等线" w:hint="eastAsia"/>
          <w:b/>
        </w:rPr>
        <w:t>分布图</w:t>
      </w:r>
    </w:p>
    <w:p w:rsidR="00421197" w:rsidRDefault="00A552EB">
      <w:pPr>
        <w:ind w:leftChars="300" w:left="840" w:firstLine="560"/>
        <w:rPr>
          <w:rFonts w:ascii="等线" w:eastAsia="等线" w:hAnsi="等线"/>
          <w:b/>
        </w:rPr>
      </w:pPr>
      <w:r>
        <w:rPr>
          <w:rFonts w:ascii="等线" w:eastAsia="等线" w:hAnsi="等线" w:hint="eastAsia"/>
          <w:b/>
        </w:rPr>
        <w:t>金寨县</w:t>
      </w:r>
      <w:r>
        <w:rPr>
          <w:rFonts w:ascii="等线" w:eastAsia="等线" w:hAnsi="等线"/>
          <w:b/>
        </w:rPr>
        <w:t>加油站点规划</w:t>
      </w:r>
      <w:r>
        <w:rPr>
          <w:rFonts w:ascii="等线" w:eastAsia="等线" w:hAnsi="等线" w:hint="eastAsia"/>
          <w:b/>
        </w:rPr>
        <w:t>分布图</w:t>
      </w:r>
    </w:p>
    <w:p w:rsidR="00421197" w:rsidRDefault="00A552EB">
      <w:pPr>
        <w:ind w:leftChars="300" w:left="840" w:firstLine="560"/>
        <w:rPr>
          <w:rFonts w:ascii="等线" w:eastAsia="等线" w:hAnsi="等线"/>
          <w:b/>
        </w:rPr>
      </w:pPr>
      <w:r>
        <w:rPr>
          <w:rFonts w:ascii="等线" w:eastAsia="等线" w:hAnsi="等线" w:hint="eastAsia"/>
          <w:b/>
        </w:rPr>
        <w:t>霍山县</w:t>
      </w:r>
      <w:r>
        <w:rPr>
          <w:rFonts w:ascii="等线" w:eastAsia="等线" w:hAnsi="等线"/>
          <w:b/>
        </w:rPr>
        <w:t>加油站点规划</w:t>
      </w:r>
      <w:r>
        <w:rPr>
          <w:rFonts w:ascii="等线" w:eastAsia="等线" w:hAnsi="等线" w:hint="eastAsia"/>
          <w:b/>
        </w:rPr>
        <w:t>分布图</w:t>
      </w:r>
    </w:p>
    <w:p w:rsidR="00421197" w:rsidRDefault="00A552EB">
      <w:pPr>
        <w:ind w:leftChars="300" w:left="840" w:firstLine="560"/>
        <w:rPr>
          <w:rFonts w:ascii="等线" w:eastAsia="等线" w:hAnsi="等线"/>
          <w:b/>
        </w:rPr>
      </w:pPr>
      <w:r>
        <w:rPr>
          <w:rFonts w:ascii="等线" w:eastAsia="等线" w:hAnsi="等线" w:hint="eastAsia"/>
          <w:b/>
        </w:rPr>
        <w:t>主城区</w:t>
      </w:r>
      <w:r>
        <w:rPr>
          <w:rFonts w:ascii="等线" w:eastAsia="等线" w:hAnsi="等线"/>
          <w:b/>
        </w:rPr>
        <w:t>加油站点规划</w:t>
      </w:r>
      <w:r>
        <w:rPr>
          <w:rFonts w:ascii="等线" w:eastAsia="等线" w:hAnsi="等线" w:hint="eastAsia"/>
          <w:b/>
        </w:rPr>
        <w:t>分布图</w:t>
      </w:r>
    </w:p>
    <w:p w:rsidR="00421197" w:rsidRDefault="00A552EB">
      <w:pPr>
        <w:ind w:leftChars="300" w:left="840" w:firstLine="560"/>
        <w:rPr>
          <w:rFonts w:ascii="等线" w:eastAsia="等线" w:hAnsi="等线"/>
          <w:b/>
        </w:rPr>
      </w:pPr>
      <w:r>
        <w:rPr>
          <w:rFonts w:ascii="等线" w:eastAsia="等线" w:hAnsi="等线" w:hint="eastAsia"/>
          <w:b/>
        </w:rPr>
        <w:t>副城区</w:t>
      </w:r>
      <w:r>
        <w:rPr>
          <w:rFonts w:ascii="等线" w:eastAsia="等线" w:hAnsi="等线"/>
          <w:b/>
        </w:rPr>
        <w:t>加油站点规划</w:t>
      </w:r>
      <w:r>
        <w:rPr>
          <w:rFonts w:ascii="等线" w:eastAsia="等线" w:hAnsi="等线" w:hint="eastAsia"/>
          <w:b/>
        </w:rPr>
        <w:t>分布图</w:t>
      </w:r>
    </w:p>
    <w:p w:rsidR="00421197" w:rsidRDefault="00A552EB">
      <w:pPr>
        <w:ind w:leftChars="300" w:left="840" w:firstLine="560"/>
        <w:rPr>
          <w:rFonts w:ascii="等线" w:eastAsia="等线" w:hAnsi="等线"/>
          <w:b/>
        </w:rPr>
      </w:pPr>
      <w:r>
        <w:rPr>
          <w:rFonts w:ascii="等线" w:eastAsia="等线" w:hAnsi="等线" w:hint="eastAsia"/>
          <w:b/>
        </w:rPr>
        <w:t>综合</w:t>
      </w:r>
      <w:r>
        <w:rPr>
          <w:rFonts w:ascii="等线" w:eastAsia="等线" w:hAnsi="等线"/>
          <w:b/>
        </w:rPr>
        <w:t>能源站布点规划图</w:t>
      </w:r>
    </w:p>
    <w:p w:rsidR="00421197" w:rsidRDefault="00421197">
      <w:pPr>
        <w:ind w:leftChars="300" w:left="840" w:firstLine="560"/>
        <w:rPr>
          <w:rFonts w:ascii="等线" w:eastAsia="等线" w:hAnsi="等线"/>
          <w:b/>
        </w:rPr>
      </w:pPr>
    </w:p>
    <w:p w:rsidR="00421197" w:rsidRDefault="00421197">
      <w:pPr>
        <w:ind w:leftChars="300" w:left="840" w:firstLine="560"/>
        <w:rPr>
          <w:rFonts w:ascii="等线" w:eastAsia="等线" w:hAnsi="等线"/>
          <w:b/>
        </w:rPr>
      </w:pPr>
    </w:p>
    <w:p w:rsidR="00421197" w:rsidRDefault="00421197">
      <w:pPr>
        <w:ind w:leftChars="300" w:left="840" w:firstLine="560"/>
        <w:rPr>
          <w:rFonts w:ascii="等线" w:eastAsia="等线" w:hAnsi="等线"/>
          <w:b/>
        </w:rPr>
      </w:pPr>
    </w:p>
    <w:p w:rsidR="00421197" w:rsidRDefault="00421197">
      <w:pPr>
        <w:ind w:leftChars="300" w:left="840" w:firstLine="560"/>
        <w:rPr>
          <w:rFonts w:ascii="等线" w:eastAsia="等线" w:hAnsi="等线"/>
          <w:b/>
        </w:rPr>
      </w:pPr>
    </w:p>
    <w:p w:rsidR="00421197" w:rsidRDefault="00421197">
      <w:pPr>
        <w:ind w:leftChars="300" w:left="840" w:firstLine="560"/>
        <w:rPr>
          <w:rFonts w:ascii="等线" w:eastAsia="等线" w:hAnsi="等线"/>
          <w:b/>
        </w:rPr>
      </w:pPr>
    </w:p>
    <w:p w:rsidR="00421197" w:rsidRDefault="00421197">
      <w:pPr>
        <w:ind w:firstLine="560"/>
        <w:rPr>
          <w:rFonts w:ascii="等线" w:eastAsia="等线" w:hAnsi="等线"/>
          <w:b/>
        </w:rPr>
      </w:pPr>
    </w:p>
    <w:p w:rsidR="00421197" w:rsidRDefault="00A552EB">
      <w:pPr>
        <w:ind w:firstLine="560"/>
        <w:rPr>
          <w:rFonts w:ascii="黑体" w:eastAsia="黑体"/>
          <w:spacing w:val="20"/>
          <w:kern w:val="10"/>
          <w:sz w:val="24"/>
        </w:rPr>
      </w:pPr>
      <w:r>
        <w:rPr>
          <w:rFonts w:ascii="黑体" w:eastAsia="黑体"/>
          <w:spacing w:val="20"/>
          <w:kern w:val="10"/>
          <w:szCs w:val="28"/>
        </w:rPr>
        <w:fldChar w:fldCharType="end"/>
      </w:r>
      <w:r>
        <w:rPr>
          <w:rFonts w:ascii="黑体" w:eastAsia="黑体"/>
          <w:spacing w:val="20"/>
          <w:kern w:val="10"/>
          <w:sz w:val="24"/>
        </w:rPr>
        <w:br w:type="page"/>
      </w:r>
    </w:p>
    <w:p w:rsidR="00421197" w:rsidRDefault="00A552EB">
      <w:pPr>
        <w:pStyle w:val="1"/>
        <w:rPr>
          <w:sz w:val="24"/>
        </w:rPr>
      </w:pPr>
      <w:bookmarkStart w:id="1" w:name="_Toc80437405"/>
      <w:r>
        <w:rPr>
          <w:rFonts w:hint="eastAsia"/>
        </w:rPr>
        <w:lastRenderedPageBreak/>
        <w:t>第一章</w:t>
      </w:r>
      <w:r>
        <w:rPr>
          <w:rFonts w:hint="eastAsia"/>
        </w:rPr>
        <w:t xml:space="preserve">   </w:t>
      </w:r>
      <w:r>
        <w:rPr>
          <w:rFonts w:hint="eastAsia"/>
        </w:rPr>
        <w:t>概</w:t>
      </w:r>
      <w:r>
        <w:rPr>
          <w:rFonts w:hint="eastAsia"/>
        </w:rPr>
        <w:t xml:space="preserve">     </w:t>
      </w:r>
      <w:r>
        <w:rPr>
          <w:rFonts w:hint="eastAsia"/>
        </w:rPr>
        <w:t>述</w:t>
      </w:r>
      <w:bookmarkEnd w:id="1"/>
    </w:p>
    <w:p w:rsidR="00421197" w:rsidRDefault="00A552EB">
      <w:pPr>
        <w:ind w:firstLine="562"/>
      </w:pPr>
      <w:r>
        <w:rPr>
          <w:rStyle w:val="af9"/>
          <w:rFonts w:hint="eastAsia"/>
        </w:rPr>
        <w:t>第</w:t>
      </w:r>
      <w:r>
        <w:rPr>
          <w:rStyle w:val="af9"/>
          <w:rFonts w:hint="eastAsia"/>
        </w:rPr>
        <w:t>1</w:t>
      </w:r>
      <w:r>
        <w:rPr>
          <w:rStyle w:val="af9"/>
          <w:rFonts w:hint="eastAsia"/>
        </w:rPr>
        <w:t>条</w:t>
      </w:r>
      <w:r>
        <w:rPr>
          <w:rFonts w:hint="eastAsia"/>
        </w:rPr>
        <w:t xml:space="preserve"> </w:t>
      </w:r>
      <w:r>
        <w:rPr>
          <w:rFonts w:hint="eastAsia"/>
        </w:rPr>
        <w:t>为适应新形势下日益增长的市场需求，规范六安市成品油零售分销体系的建设和管理，</w:t>
      </w:r>
      <w:r>
        <w:rPr>
          <w:rFonts w:hint="eastAsia"/>
          <w:bCs/>
          <w:color w:val="000000"/>
          <w:lang w:bidi="ar"/>
        </w:rPr>
        <w:t>促进全市成品油零售市场全面、协调、可持续发展，逐步构建布局合理、竞争有序、功能完善、方便消费的成品油零售服务网络体系，根据《安徽省商务厅关于做好成品油零售分销体系“十四五”发展规划编制有关工作的通知》的要求，在深入分析全市成品油市场存在问题、面临形势和供需状况的基础上，为适应全市“十四五”国民经济和社会发展规划纲要及道路交通发展规划等相关要求，</w:t>
      </w:r>
      <w:r>
        <w:rPr>
          <w:rFonts w:hint="eastAsia"/>
        </w:rPr>
        <w:t>特编制《六安市成品油零售网点“十四五”规划（</w:t>
      </w:r>
      <w:r>
        <w:rPr>
          <w:rFonts w:hint="eastAsia"/>
        </w:rPr>
        <w:t>2021-2025</w:t>
      </w:r>
      <w:r>
        <w:rPr>
          <w:rFonts w:hint="eastAsia"/>
        </w:rPr>
        <w:t>年）》（以下简称本规划）。</w:t>
      </w:r>
    </w:p>
    <w:p w:rsidR="00421197" w:rsidRDefault="00A552EB">
      <w:pPr>
        <w:ind w:firstLine="560"/>
        <w:rPr>
          <w:bCs/>
        </w:rPr>
      </w:pPr>
      <w:r>
        <w:rPr>
          <w:rFonts w:hint="eastAsia"/>
          <w:bCs/>
        </w:rPr>
        <w:t xml:space="preserve"> </w:t>
      </w:r>
    </w:p>
    <w:p w:rsidR="00421197" w:rsidRDefault="00A552EB">
      <w:pPr>
        <w:ind w:firstLine="562"/>
      </w:pPr>
      <w:r>
        <w:rPr>
          <w:rStyle w:val="af9"/>
          <w:rFonts w:hint="eastAsia"/>
        </w:rPr>
        <w:t>第</w:t>
      </w:r>
      <w:r>
        <w:rPr>
          <w:rStyle w:val="af9"/>
          <w:rFonts w:hint="eastAsia"/>
        </w:rPr>
        <w:t>2</w:t>
      </w:r>
      <w:r>
        <w:rPr>
          <w:rStyle w:val="af9"/>
          <w:rFonts w:hint="eastAsia"/>
        </w:rPr>
        <w:t>条</w:t>
      </w:r>
      <w:r>
        <w:rPr>
          <w:rFonts w:hint="eastAsia"/>
        </w:rPr>
        <w:t xml:space="preserve"> </w:t>
      </w:r>
      <w:r>
        <w:rPr>
          <w:rFonts w:hint="eastAsia"/>
        </w:rPr>
        <w:t>规划依据</w:t>
      </w:r>
    </w:p>
    <w:p w:rsidR="00421197" w:rsidRDefault="00A552EB">
      <w:pPr>
        <w:ind w:firstLine="560"/>
        <w:rPr>
          <w:color w:val="000000"/>
        </w:rPr>
      </w:pPr>
      <w:r>
        <w:rPr>
          <w:color w:val="000000"/>
          <w:lang w:bidi="ar"/>
        </w:rPr>
        <w:t>1.</w:t>
      </w:r>
      <w:r>
        <w:rPr>
          <w:rFonts w:cs="宋体" w:hint="eastAsia"/>
          <w:color w:val="000000"/>
          <w:lang w:bidi="ar"/>
        </w:rPr>
        <w:t>《中华人民共和国城乡规划法》（</w:t>
      </w:r>
      <w:r>
        <w:rPr>
          <w:color w:val="000000"/>
          <w:lang w:bidi="ar"/>
        </w:rPr>
        <w:t>2019</w:t>
      </w:r>
      <w:r>
        <w:rPr>
          <w:rFonts w:cs="宋体" w:hint="eastAsia"/>
          <w:color w:val="000000"/>
          <w:lang w:bidi="ar"/>
        </w:rPr>
        <w:t>年修订）；</w:t>
      </w:r>
    </w:p>
    <w:p w:rsidR="00421197" w:rsidRDefault="00A552EB">
      <w:pPr>
        <w:ind w:firstLine="560"/>
        <w:rPr>
          <w:color w:val="000000"/>
        </w:rPr>
      </w:pPr>
      <w:r>
        <w:rPr>
          <w:color w:val="000000"/>
          <w:lang w:bidi="ar"/>
        </w:rPr>
        <w:t>2.</w:t>
      </w:r>
      <w:r>
        <w:rPr>
          <w:rFonts w:cs="宋体" w:hint="eastAsia"/>
          <w:color w:val="000000"/>
          <w:lang w:bidi="ar"/>
        </w:rPr>
        <w:t>《中华人民共和国消防法》（</w:t>
      </w:r>
      <w:r>
        <w:rPr>
          <w:color w:val="000000"/>
          <w:lang w:bidi="ar"/>
        </w:rPr>
        <w:t>2021</w:t>
      </w:r>
      <w:r>
        <w:rPr>
          <w:rFonts w:cs="宋体" w:hint="eastAsia"/>
          <w:color w:val="000000"/>
          <w:lang w:bidi="ar"/>
        </w:rPr>
        <w:t>年修订）；</w:t>
      </w:r>
    </w:p>
    <w:p w:rsidR="00421197" w:rsidRDefault="00A552EB">
      <w:pPr>
        <w:ind w:firstLine="560"/>
        <w:rPr>
          <w:color w:val="000000"/>
        </w:rPr>
      </w:pPr>
      <w:r>
        <w:rPr>
          <w:color w:val="000000"/>
          <w:lang w:bidi="ar"/>
        </w:rPr>
        <w:t>3.</w:t>
      </w:r>
      <w:r>
        <w:rPr>
          <w:rFonts w:cs="宋体" w:hint="eastAsia"/>
          <w:color w:val="000000"/>
          <w:lang w:bidi="ar"/>
        </w:rPr>
        <w:t>《中华人民共和国安全生产法》（</w:t>
      </w:r>
      <w:r>
        <w:rPr>
          <w:color w:val="000000"/>
          <w:lang w:bidi="ar"/>
        </w:rPr>
        <w:t>2021</w:t>
      </w:r>
      <w:r>
        <w:rPr>
          <w:rFonts w:cs="宋体" w:hint="eastAsia"/>
          <w:color w:val="000000"/>
          <w:lang w:bidi="ar"/>
        </w:rPr>
        <w:t>年修订）；</w:t>
      </w:r>
    </w:p>
    <w:p w:rsidR="00421197" w:rsidRDefault="00A552EB">
      <w:pPr>
        <w:ind w:firstLine="560"/>
        <w:rPr>
          <w:color w:val="000000"/>
        </w:rPr>
      </w:pPr>
      <w:r>
        <w:rPr>
          <w:color w:val="000000"/>
          <w:lang w:bidi="ar"/>
        </w:rPr>
        <w:t>4.</w:t>
      </w:r>
      <w:r>
        <w:rPr>
          <w:rFonts w:cs="宋体" w:hint="eastAsia"/>
          <w:color w:val="000000"/>
          <w:lang w:bidi="ar"/>
        </w:rPr>
        <w:t>《中华人民共和国环境保护法》（</w:t>
      </w:r>
      <w:r>
        <w:rPr>
          <w:color w:val="000000"/>
          <w:lang w:bidi="ar"/>
        </w:rPr>
        <w:t>2014</w:t>
      </w:r>
      <w:r>
        <w:rPr>
          <w:rFonts w:cs="宋体" w:hint="eastAsia"/>
          <w:color w:val="000000"/>
          <w:lang w:bidi="ar"/>
        </w:rPr>
        <w:t>修订）；</w:t>
      </w:r>
    </w:p>
    <w:p w:rsidR="00421197" w:rsidRDefault="00A552EB">
      <w:pPr>
        <w:ind w:firstLine="560"/>
        <w:rPr>
          <w:color w:val="000000"/>
        </w:rPr>
      </w:pPr>
      <w:r>
        <w:rPr>
          <w:color w:val="000000"/>
          <w:lang w:bidi="ar"/>
        </w:rPr>
        <w:t>5.</w:t>
      </w:r>
      <w:r>
        <w:rPr>
          <w:rFonts w:cs="宋体" w:hint="eastAsia"/>
          <w:color w:val="000000"/>
          <w:lang w:bidi="ar"/>
        </w:rPr>
        <w:t>《中华人民共和国土地管理法》（</w:t>
      </w:r>
      <w:r>
        <w:rPr>
          <w:color w:val="000000"/>
          <w:lang w:bidi="ar"/>
        </w:rPr>
        <w:t>2019</w:t>
      </w:r>
      <w:r>
        <w:rPr>
          <w:rFonts w:cs="宋体" w:hint="eastAsia"/>
          <w:color w:val="000000"/>
          <w:lang w:bidi="ar"/>
        </w:rPr>
        <w:t>年修正）；</w:t>
      </w:r>
    </w:p>
    <w:p w:rsidR="00421197" w:rsidRDefault="00A552EB">
      <w:pPr>
        <w:ind w:firstLine="560"/>
        <w:rPr>
          <w:color w:val="000000"/>
        </w:rPr>
      </w:pPr>
      <w:r>
        <w:rPr>
          <w:color w:val="000000"/>
          <w:lang w:bidi="ar"/>
        </w:rPr>
        <w:t>6.</w:t>
      </w:r>
      <w:r>
        <w:rPr>
          <w:rFonts w:cs="宋体" w:hint="eastAsia"/>
          <w:color w:val="000000"/>
          <w:lang w:bidi="ar"/>
        </w:rPr>
        <w:t>《汽车加油加气加氢站技术标准》（</w:t>
      </w:r>
      <w:r>
        <w:rPr>
          <w:color w:val="000000"/>
          <w:lang w:bidi="ar"/>
        </w:rPr>
        <w:t>GB50156-2021</w:t>
      </w:r>
      <w:r>
        <w:rPr>
          <w:rFonts w:cs="宋体" w:hint="eastAsia"/>
          <w:color w:val="000000"/>
          <w:lang w:bidi="ar"/>
        </w:rPr>
        <w:t>）；</w:t>
      </w:r>
    </w:p>
    <w:p w:rsidR="00421197" w:rsidRDefault="00A552EB">
      <w:pPr>
        <w:ind w:firstLine="560"/>
        <w:rPr>
          <w:color w:val="000000"/>
        </w:rPr>
      </w:pPr>
      <w:r>
        <w:rPr>
          <w:color w:val="000000"/>
          <w:lang w:bidi="ar"/>
        </w:rPr>
        <w:t>7.</w:t>
      </w:r>
      <w:r>
        <w:rPr>
          <w:rFonts w:cs="宋体" w:hint="eastAsia"/>
          <w:color w:val="000000"/>
          <w:lang w:bidi="ar"/>
        </w:rPr>
        <w:t>《城市居住区规划设计标准》（</w:t>
      </w:r>
      <w:r>
        <w:rPr>
          <w:color w:val="000000"/>
          <w:lang w:bidi="ar"/>
        </w:rPr>
        <w:t>GB50180-2018</w:t>
      </w:r>
      <w:r>
        <w:rPr>
          <w:rFonts w:cs="宋体" w:hint="eastAsia"/>
          <w:color w:val="000000"/>
          <w:lang w:bidi="ar"/>
        </w:rPr>
        <w:t>）；</w:t>
      </w:r>
    </w:p>
    <w:p w:rsidR="00421197" w:rsidRDefault="00A552EB">
      <w:pPr>
        <w:ind w:firstLine="560"/>
        <w:rPr>
          <w:color w:val="000000"/>
        </w:rPr>
      </w:pPr>
      <w:r>
        <w:rPr>
          <w:color w:val="000000"/>
          <w:lang w:bidi="ar"/>
        </w:rPr>
        <w:t>8.</w:t>
      </w:r>
      <w:r>
        <w:rPr>
          <w:rFonts w:cs="宋体" w:hint="eastAsia"/>
          <w:color w:val="000000"/>
          <w:lang w:bidi="ar"/>
        </w:rPr>
        <w:t>《城市综合交通体系规划标准》（</w:t>
      </w:r>
      <w:r>
        <w:rPr>
          <w:color w:val="000000"/>
          <w:lang w:bidi="ar"/>
        </w:rPr>
        <w:t>GB/T51328-2018</w:t>
      </w:r>
      <w:r>
        <w:rPr>
          <w:rFonts w:cs="宋体" w:hint="eastAsia"/>
          <w:color w:val="000000"/>
          <w:lang w:bidi="ar"/>
        </w:rPr>
        <w:t>）；</w:t>
      </w:r>
    </w:p>
    <w:p w:rsidR="00421197" w:rsidRDefault="00A552EB">
      <w:pPr>
        <w:ind w:firstLine="560"/>
        <w:rPr>
          <w:color w:val="000000"/>
        </w:rPr>
      </w:pPr>
      <w:r>
        <w:rPr>
          <w:color w:val="000000"/>
          <w:lang w:bidi="ar"/>
        </w:rPr>
        <w:t>9.</w:t>
      </w:r>
      <w:r>
        <w:rPr>
          <w:rFonts w:cs="宋体" w:hint="eastAsia"/>
          <w:color w:val="000000"/>
          <w:lang w:bidi="ar"/>
        </w:rPr>
        <w:t>《建筑设计防火规范》（</w:t>
      </w:r>
      <w:r>
        <w:rPr>
          <w:color w:val="000000"/>
          <w:lang w:bidi="ar"/>
        </w:rPr>
        <w:t>GB50016-2014</w:t>
      </w:r>
      <w:r>
        <w:rPr>
          <w:rFonts w:cs="宋体" w:hint="eastAsia"/>
          <w:color w:val="000000"/>
          <w:lang w:bidi="ar"/>
        </w:rPr>
        <w:t>）（</w:t>
      </w:r>
      <w:r>
        <w:rPr>
          <w:color w:val="000000"/>
          <w:lang w:bidi="ar"/>
        </w:rPr>
        <w:t>2018</w:t>
      </w:r>
      <w:r>
        <w:rPr>
          <w:rFonts w:cs="宋体" w:hint="eastAsia"/>
          <w:color w:val="000000"/>
          <w:lang w:bidi="ar"/>
        </w:rPr>
        <w:t>年版）；</w:t>
      </w:r>
    </w:p>
    <w:p w:rsidR="00421197" w:rsidRDefault="00A552EB">
      <w:pPr>
        <w:ind w:firstLine="560"/>
        <w:rPr>
          <w:color w:val="000000"/>
        </w:rPr>
      </w:pPr>
      <w:r>
        <w:rPr>
          <w:color w:val="000000"/>
          <w:lang w:bidi="ar"/>
        </w:rPr>
        <w:t>10.</w:t>
      </w:r>
      <w:r>
        <w:rPr>
          <w:rFonts w:cs="宋体" w:hint="eastAsia"/>
          <w:color w:val="000000"/>
          <w:lang w:bidi="ar"/>
        </w:rPr>
        <w:t>《危险化学品安全管理条例》国务院令</w:t>
      </w:r>
      <w:r>
        <w:rPr>
          <w:color w:val="000000"/>
          <w:lang w:bidi="ar"/>
        </w:rPr>
        <w:t>2002</w:t>
      </w:r>
      <w:r>
        <w:rPr>
          <w:rFonts w:cs="宋体" w:hint="eastAsia"/>
          <w:color w:val="000000"/>
          <w:lang w:bidi="ar"/>
        </w:rPr>
        <w:t>年第</w:t>
      </w:r>
      <w:r>
        <w:rPr>
          <w:color w:val="000000"/>
          <w:lang w:bidi="ar"/>
        </w:rPr>
        <w:t>344</w:t>
      </w:r>
      <w:r>
        <w:rPr>
          <w:rFonts w:cs="宋体" w:hint="eastAsia"/>
          <w:color w:val="000000"/>
          <w:lang w:bidi="ar"/>
        </w:rPr>
        <w:t>号，</w:t>
      </w:r>
      <w:r>
        <w:rPr>
          <w:color w:val="000000"/>
          <w:lang w:bidi="ar"/>
        </w:rPr>
        <w:t>2013</w:t>
      </w:r>
      <w:r>
        <w:rPr>
          <w:rFonts w:cs="宋体" w:hint="eastAsia"/>
          <w:color w:val="000000"/>
          <w:lang w:bidi="ar"/>
        </w:rPr>
        <w:t>年修订；</w:t>
      </w:r>
    </w:p>
    <w:p w:rsidR="00421197" w:rsidRDefault="00A552EB">
      <w:pPr>
        <w:ind w:firstLine="560"/>
        <w:rPr>
          <w:color w:val="000000"/>
        </w:rPr>
      </w:pPr>
      <w:r>
        <w:rPr>
          <w:color w:val="000000"/>
          <w:lang w:bidi="ar"/>
        </w:rPr>
        <w:t>11.</w:t>
      </w:r>
      <w:r>
        <w:rPr>
          <w:rFonts w:cs="宋体" w:hint="eastAsia"/>
          <w:color w:val="000000"/>
          <w:lang w:bidi="ar"/>
        </w:rPr>
        <w:t>《国务院办公厅关于加快发展流通促进商业消费的意见》国办发〔</w:t>
      </w:r>
      <w:r>
        <w:rPr>
          <w:color w:val="000000"/>
          <w:lang w:bidi="ar"/>
        </w:rPr>
        <w:t>2019</w:t>
      </w:r>
      <w:r>
        <w:rPr>
          <w:rFonts w:cs="宋体" w:hint="eastAsia"/>
          <w:color w:val="000000"/>
          <w:lang w:bidi="ar"/>
        </w:rPr>
        <w:t>〕</w:t>
      </w:r>
      <w:r>
        <w:rPr>
          <w:color w:val="000000"/>
          <w:lang w:bidi="ar"/>
        </w:rPr>
        <w:t>42</w:t>
      </w:r>
      <w:r>
        <w:rPr>
          <w:rFonts w:cs="宋体" w:hint="eastAsia"/>
          <w:color w:val="000000"/>
          <w:lang w:bidi="ar"/>
        </w:rPr>
        <w:t>号；</w:t>
      </w:r>
    </w:p>
    <w:p w:rsidR="00421197" w:rsidRDefault="00A552EB">
      <w:pPr>
        <w:ind w:firstLine="560"/>
        <w:rPr>
          <w:color w:val="000000"/>
        </w:rPr>
      </w:pPr>
      <w:r>
        <w:rPr>
          <w:color w:val="000000"/>
          <w:lang w:bidi="ar"/>
        </w:rPr>
        <w:t xml:space="preserve">12. </w:t>
      </w:r>
      <w:r>
        <w:rPr>
          <w:rFonts w:cs="宋体" w:hint="eastAsia"/>
          <w:color w:val="000000"/>
          <w:lang w:bidi="ar"/>
        </w:rPr>
        <w:t>《商务部关于做好石油成品油流通管理“放管服”改革工作的通知》（商运函〔</w:t>
      </w:r>
      <w:r>
        <w:rPr>
          <w:color w:val="000000"/>
          <w:lang w:bidi="ar"/>
        </w:rPr>
        <w:t>2019</w:t>
      </w:r>
      <w:r>
        <w:rPr>
          <w:rFonts w:cs="宋体" w:hint="eastAsia"/>
          <w:color w:val="000000"/>
          <w:lang w:bidi="ar"/>
        </w:rPr>
        <w:t>〕</w:t>
      </w:r>
      <w:r>
        <w:rPr>
          <w:color w:val="000000"/>
          <w:lang w:bidi="ar"/>
        </w:rPr>
        <w:t>659</w:t>
      </w:r>
      <w:r>
        <w:rPr>
          <w:rFonts w:cs="宋体" w:hint="eastAsia"/>
          <w:color w:val="000000"/>
          <w:lang w:bidi="ar"/>
        </w:rPr>
        <w:t>号）；</w:t>
      </w:r>
    </w:p>
    <w:p w:rsidR="00421197" w:rsidRDefault="00A552EB">
      <w:pPr>
        <w:ind w:firstLine="560"/>
        <w:rPr>
          <w:color w:val="000000"/>
        </w:rPr>
      </w:pPr>
      <w:r>
        <w:rPr>
          <w:color w:val="000000"/>
          <w:lang w:bidi="ar"/>
        </w:rPr>
        <w:t xml:space="preserve">13. </w:t>
      </w:r>
      <w:r>
        <w:rPr>
          <w:rFonts w:cs="宋体" w:hint="eastAsia"/>
          <w:color w:val="000000"/>
          <w:lang w:bidi="ar"/>
        </w:rPr>
        <w:t>《安徽省人民政府办公厅关于印发加快发展流通促进商业消费若干措施的通知》（皖政办〔</w:t>
      </w:r>
      <w:r>
        <w:rPr>
          <w:color w:val="000000"/>
          <w:lang w:bidi="ar"/>
        </w:rPr>
        <w:t>2019</w:t>
      </w:r>
      <w:r>
        <w:rPr>
          <w:rFonts w:cs="宋体" w:hint="eastAsia"/>
          <w:color w:val="000000"/>
          <w:lang w:bidi="ar"/>
        </w:rPr>
        <w:t>〕</w:t>
      </w:r>
      <w:r>
        <w:rPr>
          <w:color w:val="000000"/>
          <w:lang w:bidi="ar"/>
        </w:rPr>
        <w:t>33</w:t>
      </w:r>
      <w:r>
        <w:rPr>
          <w:rFonts w:cs="宋体" w:hint="eastAsia"/>
          <w:color w:val="000000"/>
          <w:lang w:bidi="ar"/>
        </w:rPr>
        <w:t>号）；</w:t>
      </w:r>
    </w:p>
    <w:p w:rsidR="00421197" w:rsidRDefault="00A552EB">
      <w:pPr>
        <w:ind w:firstLine="560"/>
        <w:rPr>
          <w:color w:val="000000"/>
        </w:rPr>
      </w:pPr>
      <w:r>
        <w:rPr>
          <w:color w:val="000000"/>
          <w:lang w:bidi="ar"/>
        </w:rPr>
        <w:t>14.</w:t>
      </w:r>
      <w:r>
        <w:rPr>
          <w:rFonts w:cs="宋体" w:hint="eastAsia"/>
          <w:bCs/>
          <w:color w:val="000000"/>
          <w:lang w:bidi="ar"/>
        </w:rPr>
        <w:t>《安徽省商务厅关于做好石油成品油流通管理“放管服”改革工作的通知》</w:t>
      </w:r>
      <w:r>
        <w:rPr>
          <w:rFonts w:cs="宋体" w:hint="eastAsia"/>
          <w:color w:val="000000"/>
          <w:lang w:bidi="ar"/>
        </w:rPr>
        <w:t>（皖商办运函〔</w:t>
      </w:r>
      <w:r>
        <w:rPr>
          <w:color w:val="000000"/>
          <w:lang w:bidi="ar"/>
        </w:rPr>
        <w:t>2019</w:t>
      </w:r>
      <w:r>
        <w:rPr>
          <w:rFonts w:cs="宋体" w:hint="eastAsia"/>
          <w:color w:val="000000"/>
          <w:lang w:bidi="ar"/>
        </w:rPr>
        <w:t>〕</w:t>
      </w:r>
      <w:r>
        <w:rPr>
          <w:color w:val="000000"/>
          <w:lang w:bidi="ar"/>
        </w:rPr>
        <w:t>765</w:t>
      </w:r>
      <w:r>
        <w:rPr>
          <w:rFonts w:cs="宋体" w:hint="eastAsia"/>
          <w:color w:val="000000"/>
          <w:lang w:bidi="ar"/>
        </w:rPr>
        <w:t>号）；</w:t>
      </w:r>
    </w:p>
    <w:p w:rsidR="00421197" w:rsidRDefault="00A552EB">
      <w:pPr>
        <w:ind w:firstLine="560"/>
        <w:rPr>
          <w:rFonts w:ascii="Arial" w:hAnsi="Arial" w:cs="Arial"/>
          <w:color w:val="000000"/>
          <w:shd w:val="clear" w:color="auto" w:fill="FFFFFF"/>
        </w:rPr>
      </w:pPr>
      <w:r>
        <w:rPr>
          <w:color w:val="000000"/>
          <w:lang w:bidi="ar"/>
        </w:rPr>
        <w:t>15.</w:t>
      </w:r>
      <w:r>
        <w:rPr>
          <w:rFonts w:ascii="Arial" w:hAnsi="Arial" w:cs="Arial" w:hint="eastAsia"/>
          <w:color w:val="000000"/>
          <w:shd w:val="clear" w:color="auto" w:fill="FFFFFF"/>
          <w:lang w:bidi="ar"/>
        </w:rPr>
        <w:t>《安徽省商务厅关于做好成品油零售分销体系“十</w:t>
      </w:r>
      <w:r w:rsidR="004D4167">
        <w:rPr>
          <w:rFonts w:ascii="Arial" w:hAnsi="Arial" w:cs="Arial" w:hint="eastAsia"/>
          <w:color w:val="000000"/>
          <w:shd w:val="clear" w:color="auto" w:fill="FFFFFF"/>
          <w:lang w:bidi="ar"/>
        </w:rPr>
        <w:t>三</w:t>
      </w:r>
      <w:r>
        <w:rPr>
          <w:rFonts w:ascii="Arial" w:hAnsi="Arial" w:cs="Arial" w:hint="eastAsia"/>
          <w:color w:val="000000"/>
          <w:shd w:val="clear" w:color="auto" w:fill="FFFFFF"/>
          <w:lang w:bidi="ar"/>
        </w:rPr>
        <w:t>五”发展规划编制有关工作的通知》（皖商办运函〔</w:t>
      </w:r>
      <w:r>
        <w:rPr>
          <w:rFonts w:ascii="Arial" w:hAnsi="Arial" w:cs="Arial"/>
          <w:color w:val="000000"/>
          <w:shd w:val="clear" w:color="auto" w:fill="FFFFFF"/>
          <w:lang w:bidi="ar"/>
        </w:rPr>
        <w:t>2016</w:t>
      </w:r>
      <w:r>
        <w:rPr>
          <w:rFonts w:ascii="Arial" w:hAnsi="Arial" w:cs="Arial" w:hint="eastAsia"/>
          <w:color w:val="000000"/>
          <w:shd w:val="clear" w:color="auto" w:fill="FFFFFF"/>
          <w:lang w:bidi="ar"/>
        </w:rPr>
        <w:t>〕</w:t>
      </w:r>
      <w:r>
        <w:rPr>
          <w:rFonts w:ascii="Arial" w:hAnsi="Arial" w:cs="Arial"/>
          <w:color w:val="000000"/>
          <w:shd w:val="clear" w:color="auto" w:fill="FFFFFF"/>
          <w:lang w:bidi="ar"/>
        </w:rPr>
        <w:t>773</w:t>
      </w:r>
      <w:r>
        <w:rPr>
          <w:rFonts w:ascii="Arial" w:hAnsi="Arial" w:cs="Arial" w:hint="eastAsia"/>
          <w:color w:val="000000"/>
          <w:shd w:val="clear" w:color="auto" w:fill="FFFFFF"/>
          <w:lang w:bidi="ar"/>
        </w:rPr>
        <w:t>号）；</w:t>
      </w:r>
    </w:p>
    <w:p w:rsidR="00421197" w:rsidRDefault="00A552EB">
      <w:pPr>
        <w:ind w:firstLine="560"/>
        <w:rPr>
          <w:rFonts w:ascii="宋体" w:hAnsi="宋体" w:cs="宋体"/>
          <w:color w:val="000000"/>
          <w:szCs w:val="22"/>
          <w:shd w:val="clear" w:color="auto" w:fill="FFFFFF"/>
        </w:rPr>
      </w:pPr>
      <w:r>
        <w:rPr>
          <w:rFonts w:ascii="宋体" w:hAnsi="宋体" w:cs="宋体" w:hint="eastAsia"/>
          <w:color w:val="000000"/>
          <w:szCs w:val="22"/>
          <w:shd w:val="clear" w:color="auto" w:fill="FFFFFF"/>
          <w:lang w:bidi="ar"/>
        </w:rPr>
        <w:t>1</w:t>
      </w:r>
      <w:r w:rsidR="00CA393E">
        <w:rPr>
          <w:rFonts w:ascii="宋体" w:hAnsi="宋体" w:cs="宋体"/>
          <w:color w:val="000000"/>
          <w:szCs w:val="22"/>
          <w:shd w:val="clear" w:color="auto" w:fill="FFFFFF"/>
          <w:lang w:bidi="ar"/>
        </w:rPr>
        <w:t>6</w:t>
      </w:r>
      <w:r>
        <w:rPr>
          <w:rFonts w:ascii="宋体" w:hAnsi="宋体" w:cs="宋体" w:hint="eastAsia"/>
          <w:color w:val="000000"/>
          <w:szCs w:val="22"/>
          <w:shd w:val="clear" w:color="auto" w:fill="FFFFFF"/>
          <w:lang w:bidi="ar"/>
        </w:rPr>
        <w:t>.《安徽省商务厅关于做好成品油零售分销体系“十四五”发展规划编制有关工作的通知》；</w:t>
      </w:r>
    </w:p>
    <w:p w:rsidR="00421197" w:rsidRDefault="00A552EB">
      <w:pPr>
        <w:ind w:firstLine="560"/>
        <w:rPr>
          <w:color w:val="000000"/>
        </w:rPr>
      </w:pPr>
      <w:r>
        <w:rPr>
          <w:bCs/>
          <w:color w:val="000000"/>
          <w:lang w:bidi="ar"/>
        </w:rPr>
        <w:t>1</w:t>
      </w:r>
      <w:r w:rsidR="00CA393E">
        <w:rPr>
          <w:bCs/>
          <w:color w:val="000000"/>
          <w:lang w:bidi="ar"/>
        </w:rPr>
        <w:t>7</w:t>
      </w:r>
      <w:r>
        <w:rPr>
          <w:bCs/>
          <w:color w:val="000000"/>
          <w:lang w:bidi="ar"/>
        </w:rPr>
        <w:t>.</w:t>
      </w:r>
      <w:r>
        <w:rPr>
          <w:rFonts w:cs="宋体" w:hint="eastAsia"/>
          <w:bCs/>
          <w:color w:val="000000"/>
          <w:lang w:bidi="ar"/>
        </w:rPr>
        <w:t>《六安市人民政府关于发挥发展规划战略导向作用做好市“十四五”规划编制工作的通知》（六政秘〔</w:t>
      </w:r>
      <w:r>
        <w:rPr>
          <w:bCs/>
          <w:color w:val="000000"/>
          <w:lang w:bidi="ar"/>
        </w:rPr>
        <w:t>2020</w:t>
      </w:r>
      <w:r>
        <w:rPr>
          <w:rFonts w:cs="宋体" w:hint="eastAsia"/>
          <w:bCs/>
          <w:color w:val="000000"/>
          <w:lang w:bidi="ar"/>
        </w:rPr>
        <w:t>〕</w:t>
      </w:r>
      <w:r>
        <w:rPr>
          <w:bCs/>
          <w:color w:val="000000"/>
          <w:lang w:bidi="ar"/>
        </w:rPr>
        <w:t xml:space="preserve">115 </w:t>
      </w:r>
      <w:r>
        <w:rPr>
          <w:rFonts w:cs="宋体" w:hint="eastAsia"/>
          <w:bCs/>
          <w:color w:val="000000"/>
          <w:lang w:bidi="ar"/>
        </w:rPr>
        <w:t>号）</w:t>
      </w:r>
      <w:r>
        <w:rPr>
          <w:rFonts w:cs="宋体" w:hint="eastAsia"/>
          <w:color w:val="000000"/>
          <w:lang w:bidi="ar"/>
        </w:rPr>
        <w:t>；</w:t>
      </w:r>
    </w:p>
    <w:p w:rsidR="00421197" w:rsidRDefault="00A552EB">
      <w:pPr>
        <w:ind w:firstLine="560"/>
        <w:rPr>
          <w:color w:val="000000"/>
        </w:rPr>
      </w:pPr>
      <w:r>
        <w:rPr>
          <w:color w:val="000000"/>
          <w:lang w:bidi="ar"/>
        </w:rPr>
        <w:t>1</w:t>
      </w:r>
      <w:r w:rsidR="00CA393E">
        <w:rPr>
          <w:color w:val="000000"/>
          <w:lang w:bidi="ar"/>
        </w:rPr>
        <w:t>8</w:t>
      </w:r>
      <w:r>
        <w:rPr>
          <w:color w:val="000000"/>
          <w:lang w:bidi="ar"/>
        </w:rPr>
        <w:t>.</w:t>
      </w:r>
      <w:r>
        <w:rPr>
          <w:rFonts w:cs="宋体" w:hint="eastAsia"/>
          <w:color w:val="000000"/>
          <w:lang w:bidi="ar"/>
        </w:rPr>
        <w:t>《六安市人民政府办公室关于印发</w:t>
      </w:r>
      <w:r>
        <w:rPr>
          <w:color w:val="000000"/>
          <w:lang w:bidi="ar"/>
        </w:rPr>
        <w:t>&lt;</w:t>
      </w:r>
      <w:r>
        <w:rPr>
          <w:rFonts w:cs="宋体" w:hint="eastAsia"/>
          <w:color w:val="000000"/>
          <w:lang w:bidi="ar"/>
        </w:rPr>
        <w:t>六安市农村集体经营性建设用地入市管理办法（试行）</w:t>
      </w:r>
      <w:r>
        <w:rPr>
          <w:color w:val="000000"/>
          <w:lang w:bidi="ar"/>
        </w:rPr>
        <w:t>&gt;</w:t>
      </w:r>
      <w:r>
        <w:rPr>
          <w:rFonts w:cs="宋体" w:hint="eastAsia"/>
          <w:color w:val="000000"/>
          <w:lang w:bidi="ar"/>
        </w:rPr>
        <w:t>的通知》</w:t>
      </w:r>
      <w:r>
        <w:rPr>
          <w:rFonts w:cs="宋体" w:hint="eastAsia"/>
          <w:bCs/>
          <w:color w:val="000000"/>
          <w:lang w:bidi="ar"/>
        </w:rPr>
        <w:t>（六政办〔</w:t>
      </w:r>
      <w:r>
        <w:rPr>
          <w:bCs/>
          <w:color w:val="000000"/>
          <w:lang w:bidi="ar"/>
        </w:rPr>
        <w:t>2021</w:t>
      </w:r>
      <w:r>
        <w:rPr>
          <w:rFonts w:cs="宋体" w:hint="eastAsia"/>
          <w:bCs/>
          <w:color w:val="000000"/>
          <w:lang w:bidi="ar"/>
        </w:rPr>
        <w:t>〕</w:t>
      </w:r>
      <w:r>
        <w:rPr>
          <w:bCs/>
          <w:color w:val="000000"/>
          <w:lang w:bidi="ar"/>
        </w:rPr>
        <w:t>23</w:t>
      </w:r>
      <w:r>
        <w:rPr>
          <w:rFonts w:cs="宋体" w:hint="eastAsia"/>
          <w:bCs/>
          <w:color w:val="000000"/>
          <w:lang w:bidi="ar"/>
        </w:rPr>
        <w:t>号）；</w:t>
      </w:r>
    </w:p>
    <w:p w:rsidR="00421197" w:rsidRDefault="00CA393E">
      <w:pPr>
        <w:ind w:firstLine="560"/>
        <w:rPr>
          <w:color w:val="000000"/>
        </w:rPr>
      </w:pPr>
      <w:r>
        <w:rPr>
          <w:color w:val="000000"/>
          <w:lang w:bidi="ar"/>
        </w:rPr>
        <w:t>19.</w:t>
      </w:r>
      <w:r w:rsidR="00A552EB">
        <w:rPr>
          <w:rFonts w:cs="宋体" w:hint="eastAsia"/>
          <w:color w:val="000000"/>
          <w:lang w:bidi="ar"/>
        </w:rPr>
        <w:t>《六安市商务局关于做好成品油流通管理</w:t>
      </w:r>
      <w:r w:rsidR="00A552EB">
        <w:rPr>
          <w:color w:val="000000"/>
          <w:lang w:bidi="ar"/>
        </w:rPr>
        <w:t>“</w:t>
      </w:r>
      <w:r w:rsidR="00A552EB">
        <w:rPr>
          <w:rFonts w:cs="宋体" w:hint="eastAsia"/>
          <w:color w:val="000000"/>
          <w:lang w:bidi="ar"/>
        </w:rPr>
        <w:t>放管服</w:t>
      </w:r>
      <w:r w:rsidR="00A552EB">
        <w:rPr>
          <w:color w:val="000000"/>
          <w:lang w:bidi="ar"/>
        </w:rPr>
        <w:t>”</w:t>
      </w:r>
      <w:r w:rsidR="00A552EB">
        <w:rPr>
          <w:rFonts w:cs="宋体" w:hint="eastAsia"/>
          <w:color w:val="000000"/>
          <w:lang w:bidi="ar"/>
        </w:rPr>
        <w:t>改革工作的通知》；</w:t>
      </w:r>
    </w:p>
    <w:p w:rsidR="00421197" w:rsidRDefault="00CA393E">
      <w:pPr>
        <w:ind w:firstLine="560"/>
        <w:rPr>
          <w:color w:val="000000"/>
        </w:rPr>
      </w:pPr>
      <w:r>
        <w:rPr>
          <w:color w:val="000000"/>
          <w:kern w:val="0"/>
          <w:lang w:bidi="ar"/>
        </w:rPr>
        <w:t>20</w:t>
      </w:r>
      <w:r w:rsidR="00A552EB">
        <w:rPr>
          <w:color w:val="000000"/>
          <w:kern w:val="0"/>
          <w:lang w:bidi="ar"/>
        </w:rPr>
        <w:t>.</w:t>
      </w:r>
      <w:r w:rsidR="00A552EB">
        <w:rPr>
          <w:rFonts w:cs="宋体" w:hint="eastAsia"/>
          <w:color w:val="000000"/>
          <w:lang w:bidi="ar"/>
        </w:rPr>
        <w:t>《六安市加油站点布点规划</w:t>
      </w:r>
      <w:r w:rsidR="00A552EB">
        <w:rPr>
          <w:color w:val="000000"/>
          <w:lang w:bidi="ar"/>
        </w:rPr>
        <w:t>(2016</w:t>
      </w:r>
      <w:r w:rsidR="00A552EB">
        <w:rPr>
          <w:rFonts w:cs="宋体" w:hint="eastAsia"/>
          <w:color w:val="000000"/>
          <w:lang w:bidi="ar"/>
        </w:rPr>
        <w:t>—</w:t>
      </w:r>
      <w:r w:rsidR="00A552EB">
        <w:rPr>
          <w:color w:val="000000"/>
          <w:lang w:bidi="ar"/>
        </w:rPr>
        <w:t>2020)</w:t>
      </w:r>
      <w:r w:rsidR="00A552EB">
        <w:rPr>
          <w:rFonts w:cs="宋体" w:hint="eastAsia"/>
          <w:color w:val="000000"/>
          <w:lang w:bidi="ar"/>
        </w:rPr>
        <w:t>》；</w:t>
      </w:r>
    </w:p>
    <w:p w:rsidR="00421197" w:rsidRDefault="00A552EB">
      <w:pPr>
        <w:ind w:firstLine="560"/>
        <w:rPr>
          <w:color w:val="000000"/>
          <w:kern w:val="0"/>
        </w:rPr>
      </w:pPr>
      <w:r>
        <w:rPr>
          <w:color w:val="000000"/>
          <w:kern w:val="0"/>
          <w:lang w:bidi="ar"/>
        </w:rPr>
        <w:t>2</w:t>
      </w:r>
      <w:r w:rsidR="00CA393E">
        <w:rPr>
          <w:color w:val="000000"/>
          <w:kern w:val="0"/>
          <w:lang w:bidi="ar"/>
        </w:rPr>
        <w:t>1</w:t>
      </w:r>
      <w:r>
        <w:rPr>
          <w:color w:val="000000"/>
          <w:kern w:val="0"/>
          <w:lang w:bidi="ar"/>
        </w:rPr>
        <w:t>.</w:t>
      </w:r>
      <w:r>
        <w:rPr>
          <w:rFonts w:cs="宋体" w:hint="eastAsia"/>
          <w:lang w:bidi="ar"/>
        </w:rPr>
        <w:t>《六安市控制性详细规划通则》；</w:t>
      </w:r>
    </w:p>
    <w:p w:rsidR="00421197" w:rsidRDefault="00A552EB">
      <w:pPr>
        <w:ind w:firstLine="560"/>
        <w:rPr>
          <w:color w:val="000000"/>
        </w:rPr>
      </w:pPr>
      <w:r>
        <w:rPr>
          <w:color w:val="000000"/>
          <w:kern w:val="0"/>
          <w:lang w:bidi="ar"/>
        </w:rPr>
        <w:t>2</w:t>
      </w:r>
      <w:r w:rsidR="00CA393E">
        <w:rPr>
          <w:color w:val="000000"/>
          <w:kern w:val="0"/>
          <w:lang w:bidi="ar"/>
        </w:rPr>
        <w:t>2</w:t>
      </w:r>
      <w:r>
        <w:rPr>
          <w:color w:val="000000"/>
          <w:kern w:val="0"/>
          <w:lang w:bidi="ar"/>
        </w:rPr>
        <w:t>.</w:t>
      </w:r>
      <w:r>
        <w:rPr>
          <w:rFonts w:cs="宋体" w:hint="eastAsia"/>
          <w:color w:val="000000"/>
          <w:lang w:bidi="ar"/>
        </w:rPr>
        <w:t>《六安统计年鉴</w:t>
      </w:r>
      <w:r>
        <w:rPr>
          <w:color w:val="000000"/>
          <w:lang w:bidi="ar"/>
        </w:rPr>
        <w:t>2020</w:t>
      </w:r>
      <w:r>
        <w:rPr>
          <w:rFonts w:cs="宋体" w:hint="eastAsia"/>
          <w:color w:val="000000"/>
          <w:lang w:bidi="ar"/>
        </w:rPr>
        <w:t>》；</w:t>
      </w:r>
      <w:r>
        <w:rPr>
          <w:color w:val="000000"/>
          <w:lang w:bidi="ar"/>
        </w:rPr>
        <w:t xml:space="preserve"> </w:t>
      </w:r>
    </w:p>
    <w:p w:rsidR="00421197" w:rsidRDefault="00A552EB">
      <w:pPr>
        <w:ind w:firstLine="560"/>
        <w:rPr>
          <w:color w:val="000000"/>
        </w:rPr>
      </w:pPr>
      <w:r>
        <w:rPr>
          <w:color w:val="000000"/>
          <w:lang w:bidi="ar"/>
        </w:rPr>
        <w:t>2</w:t>
      </w:r>
      <w:r w:rsidR="00CA393E">
        <w:rPr>
          <w:color w:val="000000"/>
          <w:lang w:bidi="ar"/>
        </w:rPr>
        <w:t>3</w:t>
      </w:r>
      <w:r>
        <w:rPr>
          <w:color w:val="000000"/>
          <w:lang w:bidi="ar"/>
        </w:rPr>
        <w:t>.</w:t>
      </w:r>
      <w:r>
        <w:rPr>
          <w:rFonts w:cs="宋体" w:hint="eastAsia"/>
          <w:color w:val="000000"/>
          <w:lang w:bidi="ar"/>
        </w:rPr>
        <w:t>《安徽省六安市</w:t>
      </w:r>
      <w:r>
        <w:rPr>
          <w:color w:val="000000"/>
          <w:lang w:bidi="ar"/>
        </w:rPr>
        <w:t>LNG</w:t>
      </w:r>
      <w:r>
        <w:rPr>
          <w:rFonts w:cs="宋体" w:hint="eastAsia"/>
          <w:color w:val="000000"/>
          <w:lang w:bidi="ar"/>
        </w:rPr>
        <w:t>利用和发展规划》（</w:t>
      </w:r>
      <w:r>
        <w:rPr>
          <w:color w:val="000000"/>
          <w:lang w:bidi="ar"/>
        </w:rPr>
        <w:t>2013-2030</w:t>
      </w:r>
      <w:r>
        <w:rPr>
          <w:rFonts w:cs="宋体" w:hint="eastAsia"/>
          <w:color w:val="000000"/>
          <w:lang w:bidi="ar"/>
        </w:rPr>
        <w:t>）；</w:t>
      </w:r>
    </w:p>
    <w:p w:rsidR="00421197" w:rsidRDefault="00A552EB">
      <w:pPr>
        <w:ind w:firstLine="560"/>
        <w:rPr>
          <w:color w:val="000000"/>
        </w:rPr>
      </w:pPr>
      <w:r>
        <w:rPr>
          <w:color w:val="000000"/>
          <w:lang w:bidi="ar"/>
        </w:rPr>
        <w:t>2</w:t>
      </w:r>
      <w:r w:rsidR="00CA393E">
        <w:rPr>
          <w:color w:val="000000"/>
          <w:lang w:bidi="ar"/>
        </w:rPr>
        <w:t>4</w:t>
      </w:r>
      <w:r>
        <w:rPr>
          <w:color w:val="000000"/>
          <w:lang w:bidi="ar"/>
        </w:rPr>
        <w:t xml:space="preserve">. </w:t>
      </w:r>
      <w:r>
        <w:rPr>
          <w:rFonts w:cs="宋体" w:hint="eastAsia"/>
          <w:color w:val="000000"/>
          <w:lang w:bidi="ar"/>
        </w:rPr>
        <w:t>国家及地方其他相关法律、法规、技术标准与规范。</w:t>
      </w:r>
    </w:p>
    <w:p w:rsidR="00421197" w:rsidRDefault="00421197">
      <w:pPr>
        <w:ind w:firstLine="560"/>
        <w:rPr>
          <w:color w:val="000000"/>
        </w:rPr>
      </w:pPr>
    </w:p>
    <w:p w:rsidR="00421197" w:rsidRDefault="00421197">
      <w:pPr>
        <w:ind w:firstLine="560"/>
        <w:rPr>
          <w:kern w:val="0"/>
        </w:rPr>
      </w:pPr>
    </w:p>
    <w:p w:rsidR="00421197" w:rsidRDefault="00A552EB">
      <w:pPr>
        <w:ind w:firstLine="562"/>
      </w:pPr>
      <w:r>
        <w:rPr>
          <w:rStyle w:val="af9"/>
          <w:rFonts w:hint="eastAsia"/>
        </w:rPr>
        <w:t>第</w:t>
      </w:r>
      <w:r>
        <w:rPr>
          <w:rStyle w:val="af9"/>
          <w:rFonts w:hint="eastAsia"/>
        </w:rPr>
        <w:t>3</w:t>
      </w:r>
      <w:r>
        <w:rPr>
          <w:rStyle w:val="af9"/>
          <w:rFonts w:hint="eastAsia"/>
        </w:rPr>
        <w:t>条</w:t>
      </w:r>
      <w:r>
        <w:rPr>
          <w:rFonts w:hint="eastAsia"/>
        </w:rPr>
        <w:t xml:space="preserve"> </w:t>
      </w:r>
      <w:r>
        <w:rPr>
          <w:rFonts w:hint="eastAsia"/>
        </w:rPr>
        <w:t>规划指导思想</w:t>
      </w:r>
    </w:p>
    <w:p w:rsidR="00421197" w:rsidRDefault="00A552EB">
      <w:pPr>
        <w:ind w:firstLine="560"/>
        <w:rPr>
          <w:color w:val="000000"/>
        </w:rPr>
      </w:pPr>
      <w:r>
        <w:rPr>
          <w:rFonts w:cs="宋体" w:hint="eastAsia"/>
          <w:color w:val="000000"/>
          <w:lang w:bidi="ar"/>
        </w:rPr>
        <w:t>以习近平新时代中国特色社会主义思想为指导，全面贯彻党的十九大和十九届二中、三中、四中、五中、六中全会精神，根据《国务院办公厅关于加快</w:t>
      </w:r>
      <w:r>
        <w:rPr>
          <w:rFonts w:cs="宋体" w:hint="eastAsia"/>
          <w:color w:val="000000"/>
          <w:lang w:bidi="ar"/>
        </w:rPr>
        <w:lastRenderedPageBreak/>
        <w:t>发展流通促进商业消费的意见》</w:t>
      </w:r>
      <w:r>
        <w:rPr>
          <w:color w:val="000000"/>
          <w:lang w:bidi="ar"/>
        </w:rPr>
        <w:t>(</w:t>
      </w:r>
      <w:r>
        <w:rPr>
          <w:rFonts w:cs="宋体" w:hint="eastAsia"/>
          <w:color w:val="000000"/>
          <w:lang w:bidi="ar"/>
        </w:rPr>
        <w:t>国办发〔</w:t>
      </w:r>
      <w:r>
        <w:rPr>
          <w:color w:val="000000"/>
          <w:lang w:bidi="ar"/>
        </w:rPr>
        <w:t>2019</w:t>
      </w:r>
      <w:r>
        <w:rPr>
          <w:rFonts w:cs="宋体" w:hint="eastAsia"/>
          <w:color w:val="000000"/>
          <w:lang w:bidi="ar"/>
        </w:rPr>
        <w:t>〕</w:t>
      </w:r>
      <w:r>
        <w:rPr>
          <w:color w:val="000000"/>
          <w:lang w:bidi="ar"/>
        </w:rPr>
        <w:t>42</w:t>
      </w:r>
      <w:r>
        <w:rPr>
          <w:rFonts w:cs="宋体" w:hint="eastAsia"/>
          <w:color w:val="000000"/>
          <w:lang w:bidi="ar"/>
        </w:rPr>
        <w:t>号</w:t>
      </w:r>
      <w:r>
        <w:rPr>
          <w:color w:val="000000"/>
          <w:lang w:bidi="ar"/>
        </w:rPr>
        <w:t>)</w:t>
      </w:r>
      <w:r>
        <w:rPr>
          <w:rFonts w:cs="宋体" w:hint="eastAsia"/>
          <w:color w:val="000000"/>
          <w:lang w:bidi="ar"/>
        </w:rPr>
        <w:t>、《商务部关于做好石油成品油流通管理“放管服”改革工作的通知》</w:t>
      </w:r>
      <w:r>
        <w:rPr>
          <w:color w:val="000000"/>
          <w:lang w:bidi="ar"/>
        </w:rPr>
        <w:t>(</w:t>
      </w:r>
      <w:r>
        <w:rPr>
          <w:rFonts w:cs="宋体" w:hint="eastAsia"/>
          <w:color w:val="000000"/>
          <w:lang w:bidi="ar"/>
        </w:rPr>
        <w:t>商运函〔</w:t>
      </w:r>
      <w:r>
        <w:rPr>
          <w:color w:val="000000"/>
          <w:lang w:bidi="ar"/>
        </w:rPr>
        <w:t>2019</w:t>
      </w:r>
      <w:r>
        <w:rPr>
          <w:rFonts w:cs="宋体" w:hint="eastAsia"/>
          <w:color w:val="000000"/>
          <w:lang w:bidi="ar"/>
        </w:rPr>
        <w:t>〕</w:t>
      </w:r>
      <w:r>
        <w:rPr>
          <w:color w:val="000000"/>
          <w:lang w:bidi="ar"/>
        </w:rPr>
        <w:t>659</w:t>
      </w:r>
      <w:r>
        <w:rPr>
          <w:rFonts w:cs="宋体" w:hint="eastAsia"/>
          <w:color w:val="000000"/>
          <w:lang w:bidi="ar"/>
        </w:rPr>
        <w:t>号</w:t>
      </w:r>
      <w:r>
        <w:rPr>
          <w:color w:val="000000"/>
          <w:lang w:bidi="ar"/>
        </w:rPr>
        <w:t>)</w:t>
      </w:r>
      <w:r>
        <w:rPr>
          <w:rFonts w:cs="宋体" w:hint="eastAsia"/>
          <w:color w:val="000000"/>
          <w:lang w:bidi="ar"/>
        </w:rPr>
        <w:t>等文件精神，立足实际，贯彻落实“放管服”改革工作要求，以“合理布局、完善网络、扩大消费、保障供应和规范成品油市场健康有序发展”为目标，通过编制和实施规划，加强成品油零售分销体系发展的宏观调控和管理，加快转变成品油流通发展方式，严格市场准入，促进成品油零售分销体系发展规划与六安市国土空间总体规划、社会经济发展规划有机衔接，切实做到统一规划。进一步建立健全与城市经济发展相适应、满足消费者需要、布局合理、竞争有序、功能完善的现代化成品油零售体系，促进六安市成品油零售网络的统筹协调发展。</w:t>
      </w:r>
    </w:p>
    <w:p w:rsidR="00421197" w:rsidRDefault="00421197">
      <w:pPr>
        <w:ind w:firstLine="562"/>
        <w:rPr>
          <w:rStyle w:val="af9"/>
        </w:rPr>
      </w:pPr>
    </w:p>
    <w:p w:rsidR="00421197" w:rsidRDefault="00A552EB">
      <w:pPr>
        <w:numPr>
          <w:ilvl w:val="0"/>
          <w:numId w:val="1"/>
        </w:numPr>
        <w:ind w:firstLine="560"/>
      </w:pPr>
      <w:r>
        <w:t>规划原则</w:t>
      </w:r>
    </w:p>
    <w:p w:rsidR="00421197" w:rsidRDefault="00A552EB">
      <w:pPr>
        <w:ind w:firstLine="560"/>
      </w:pPr>
      <w:r>
        <w:rPr>
          <w:rFonts w:hint="eastAsia"/>
        </w:rPr>
        <w:t>遵循国家有关标准，注重绿色安全优先，并确保规划的严肃性：</w:t>
      </w:r>
    </w:p>
    <w:p w:rsidR="00421197" w:rsidRDefault="00A552EB">
      <w:pPr>
        <w:ind w:firstLine="560"/>
      </w:pPr>
      <w:r>
        <w:rPr>
          <w:rFonts w:hint="eastAsia"/>
        </w:rPr>
        <w:t>1.</w:t>
      </w:r>
      <w:r>
        <w:t xml:space="preserve"> </w:t>
      </w:r>
      <w:r>
        <w:rPr>
          <w:rFonts w:hint="eastAsia"/>
        </w:rPr>
        <w:t>供需基本平衡</w:t>
      </w:r>
      <w:r>
        <w:t>原则</w:t>
      </w:r>
    </w:p>
    <w:p w:rsidR="00421197" w:rsidRDefault="00A552EB">
      <w:pPr>
        <w:ind w:firstLine="560"/>
      </w:pPr>
      <w:r>
        <w:t xml:space="preserve">2. </w:t>
      </w:r>
      <w:r>
        <w:rPr>
          <w:rFonts w:hint="eastAsia"/>
        </w:rPr>
        <w:t>绿色低碳发展</w:t>
      </w:r>
      <w:r>
        <w:t>原则</w:t>
      </w:r>
    </w:p>
    <w:p w:rsidR="00421197" w:rsidRDefault="00A552EB">
      <w:pPr>
        <w:ind w:firstLine="560"/>
      </w:pPr>
      <w:r>
        <w:t xml:space="preserve">3. </w:t>
      </w:r>
      <w:r>
        <w:rPr>
          <w:rFonts w:hint="eastAsia"/>
        </w:rPr>
        <w:t>城乡统筹协调</w:t>
      </w:r>
      <w:r>
        <w:t>原则</w:t>
      </w:r>
    </w:p>
    <w:p w:rsidR="00421197" w:rsidRDefault="00A552EB">
      <w:pPr>
        <w:ind w:firstLine="560"/>
      </w:pPr>
      <w:r>
        <w:rPr>
          <w:rFonts w:hint="eastAsia"/>
        </w:rPr>
        <w:t>4</w:t>
      </w:r>
      <w:r>
        <w:t xml:space="preserve">. </w:t>
      </w:r>
      <w:r>
        <w:rPr>
          <w:rFonts w:hint="eastAsia"/>
        </w:rPr>
        <w:t>新旧规划衔接</w:t>
      </w:r>
      <w:r>
        <w:t>原则</w:t>
      </w:r>
    </w:p>
    <w:p w:rsidR="00421197" w:rsidRDefault="00421197">
      <w:pPr>
        <w:ind w:firstLine="562"/>
        <w:rPr>
          <w:rStyle w:val="af9"/>
        </w:rPr>
      </w:pPr>
    </w:p>
    <w:p w:rsidR="00421197" w:rsidRDefault="00A552EB">
      <w:pPr>
        <w:ind w:firstLine="562"/>
      </w:pPr>
      <w:r>
        <w:rPr>
          <w:rStyle w:val="af9"/>
          <w:rFonts w:hint="eastAsia"/>
        </w:rPr>
        <w:t>第</w:t>
      </w:r>
      <w:r>
        <w:rPr>
          <w:rStyle w:val="af9"/>
          <w:rFonts w:hint="eastAsia"/>
        </w:rPr>
        <w:t>5</w:t>
      </w:r>
      <w:r>
        <w:rPr>
          <w:rStyle w:val="af9"/>
          <w:rFonts w:hint="eastAsia"/>
        </w:rPr>
        <w:t>条</w:t>
      </w:r>
      <w:r>
        <w:rPr>
          <w:rFonts w:hint="eastAsia"/>
        </w:rPr>
        <w:t xml:space="preserve"> </w:t>
      </w:r>
      <w:r>
        <w:rPr>
          <w:rFonts w:hint="eastAsia"/>
        </w:rPr>
        <w:t>规划范围</w:t>
      </w:r>
    </w:p>
    <w:p w:rsidR="00421197" w:rsidRDefault="00A552EB">
      <w:pPr>
        <w:ind w:firstLine="560"/>
        <w:textAlignment w:val="baseline"/>
      </w:pPr>
      <w:r>
        <w:rPr>
          <w:rFonts w:hint="eastAsia"/>
        </w:rPr>
        <w:t>规划范围为六安市市域，</w:t>
      </w:r>
      <w:r>
        <w:t>总面积</w:t>
      </w:r>
      <w:r>
        <w:rPr>
          <w:rFonts w:hint="eastAsia"/>
        </w:rPr>
        <w:t>15453</w:t>
      </w:r>
      <w:r>
        <w:rPr>
          <w:rFonts w:hint="eastAsia"/>
        </w:rPr>
        <w:t>平方千米。</w:t>
      </w:r>
    </w:p>
    <w:p w:rsidR="00421197" w:rsidRDefault="00421197">
      <w:pPr>
        <w:ind w:firstLine="560"/>
      </w:pPr>
    </w:p>
    <w:p w:rsidR="00421197" w:rsidRDefault="00A552EB">
      <w:pPr>
        <w:ind w:firstLine="562"/>
      </w:pPr>
      <w:r>
        <w:rPr>
          <w:rStyle w:val="af9"/>
          <w:rFonts w:hint="eastAsia"/>
        </w:rPr>
        <w:t>第</w:t>
      </w:r>
      <w:r>
        <w:rPr>
          <w:rStyle w:val="af9"/>
          <w:rFonts w:hint="eastAsia"/>
        </w:rPr>
        <w:t>6</w:t>
      </w:r>
      <w:r>
        <w:rPr>
          <w:rStyle w:val="af9"/>
          <w:rFonts w:hint="eastAsia"/>
        </w:rPr>
        <w:t>条</w:t>
      </w:r>
      <w:r>
        <w:rPr>
          <w:rFonts w:hint="eastAsia"/>
        </w:rPr>
        <w:t xml:space="preserve"> </w:t>
      </w:r>
      <w:r>
        <w:rPr>
          <w:rFonts w:hint="eastAsia"/>
        </w:rPr>
        <w:t>规划期限</w:t>
      </w:r>
    </w:p>
    <w:p w:rsidR="00421197" w:rsidRDefault="00A552EB">
      <w:pPr>
        <w:ind w:firstLine="560"/>
      </w:pPr>
      <w:r>
        <w:rPr>
          <w:rFonts w:ascii="宋体" w:hAnsi="宋体" w:hint="eastAsia"/>
        </w:rPr>
        <w:t>本规划期限为5年，即2021-2025 年</w:t>
      </w:r>
      <w:r>
        <w:rPr>
          <w:rFonts w:hint="eastAsia"/>
        </w:rPr>
        <w:t>。</w:t>
      </w:r>
    </w:p>
    <w:p w:rsidR="00421197" w:rsidRDefault="00421197">
      <w:pPr>
        <w:ind w:firstLine="560"/>
      </w:pPr>
    </w:p>
    <w:p w:rsidR="00421197" w:rsidRDefault="00A552EB">
      <w:pPr>
        <w:pStyle w:val="1"/>
      </w:pPr>
      <w:bookmarkStart w:id="2" w:name="_Toc80437406"/>
      <w:r>
        <w:rPr>
          <w:rFonts w:hint="eastAsia"/>
        </w:rPr>
        <w:t>第二章</w:t>
      </w:r>
      <w:r>
        <w:t xml:space="preserve">  </w:t>
      </w:r>
      <w:r>
        <w:rPr>
          <w:rFonts w:hint="eastAsia"/>
        </w:rPr>
        <w:t>六安市</w:t>
      </w:r>
      <w:r>
        <w:t>成品油</w:t>
      </w:r>
      <w:r>
        <w:rPr>
          <w:rFonts w:hint="eastAsia"/>
        </w:rPr>
        <w:t>市场</w:t>
      </w:r>
      <w:r>
        <w:t>发展</w:t>
      </w:r>
      <w:r>
        <w:rPr>
          <w:rFonts w:hint="eastAsia"/>
        </w:rPr>
        <w:t>现状与</w:t>
      </w:r>
      <w:r>
        <w:t>发展</w:t>
      </w:r>
      <w:r>
        <w:rPr>
          <w:rFonts w:hint="eastAsia"/>
        </w:rPr>
        <w:t>形势</w:t>
      </w:r>
      <w:bookmarkEnd w:id="2"/>
    </w:p>
    <w:p w:rsidR="00421197" w:rsidRDefault="00A552EB">
      <w:pPr>
        <w:ind w:firstLine="562"/>
      </w:pPr>
      <w:r>
        <w:rPr>
          <w:rStyle w:val="af9"/>
          <w:rFonts w:hint="eastAsia"/>
        </w:rPr>
        <w:t>第</w:t>
      </w:r>
      <w:r>
        <w:rPr>
          <w:rStyle w:val="af9"/>
          <w:rFonts w:hint="eastAsia"/>
        </w:rPr>
        <w:t>7</w:t>
      </w:r>
      <w:r>
        <w:rPr>
          <w:rStyle w:val="af9"/>
          <w:rFonts w:hint="eastAsia"/>
        </w:rPr>
        <w:t>条</w:t>
      </w:r>
      <w:r>
        <w:rPr>
          <w:rFonts w:hint="eastAsia"/>
        </w:rPr>
        <w:t xml:space="preserve"> </w:t>
      </w:r>
      <w:r>
        <w:rPr>
          <w:rFonts w:hint="eastAsia"/>
        </w:rPr>
        <w:t>现状情况</w:t>
      </w:r>
    </w:p>
    <w:p w:rsidR="00421197" w:rsidRDefault="00A552EB">
      <w:pPr>
        <w:ind w:firstLine="560"/>
      </w:pPr>
      <w:r>
        <w:rPr>
          <w:rFonts w:hint="eastAsia"/>
        </w:rPr>
        <w:t>1</w:t>
      </w:r>
      <w:r>
        <w:rPr>
          <w:rFonts w:hint="eastAsia"/>
        </w:rPr>
        <w:t>、机动车保有量现状</w:t>
      </w:r>
    </w:p>
    <w:p w:rsidR="00421197" w:rsidRDefault="00A552EB">
      <w:pPr>
        <w:ind w:firstLine="560"/>
      </w:pPr>
      <w:r>
        <w:rPr>
          <w:rFonts w:hint="eastAsia"/>
        </w:rPr>
        <w:t>20</w:t>
      </w:r>
      <w:r>
        <w:t>20</w:t>
      </w:r>
      <w:r>
        <w:rPr>
          <w:rFonts w:hint="eastAsia"/>
        </w:rPr>
        <w:t>年六安市全市各种机动车辆达到</w:t>
      </w:r>
      <w:r>
        <w:rPr>
          <w:rFonts w:hint="eastAsia"/>
        </w:rPr>
        <w:t>107.3</w:t>
      </w:r>
      <w:r>
        <w:rPr>
          <w:rFonts w:hint="eastAsia"/>
        </w:rPr>
        <w:t>万辆，近几年年均增速为</w:t>
      </w:r>
      <w:r>
        <w:t>7.6</w:t>
      </w:r>
      <w:r>
        <w:rPr>
          <w:rFonts w:hint="eastAsia"/>
        </w:rPr>
        <w:t>%</w:t>
      </w:r>
      <w:r>
        <w:rPr>
          <w:rFonts w:hint="eastAsia"/>
        </w:rPr>
        <w:t>。</w:t>
      </w:r>
    </w:p>
    <w:p w:rsidR="00421197" w:rsidRDefault="00A552EB">
      <w:pPr>
        <w:ind w:firstLine="560"/>
        <w:jc w:val="center"/>
      </w:pPr>
      <w:r>
        <w:t>2016-2020</w:t>
      </w:r>
      <w:r>
        <w:rPr>
          <w:rFonts w:hint="eastAsia"/>
        </w:rPr>
        <w:t>年六安市汽车保有</w:t>
      </w:r>
      <w:r>
        <w:t>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447"/>
        <w:gridCol w:w="2919"/>
      </w:tblGrid>
      <w:tr w:rsidR="00421197" w:rsidTr="00915501">
        <w:trPr>
          <w:jc w:val="center"/>
        </w:trPr>
        <w:tc>
          <w:tcPr>
            <w:tcW w:w="718" w:type="pct"/>
            <w:vAlign w:val="center"/>
          </w:tcPr>
          <w:p w:rsidR="00421197" w:rsidRDefault="00A552EB" w:rsidP="00915501">
            <w:pPr>
              <w:spacing w:line="312" w:lineRule="auto"/>
              <w:ind w:firstLineChars="0" w:firstLine="0"/>
              <w:jc w:val="center"/>
              <w:rPr>
                <w:rFonts w:ascii="宋体" w:hAnsi="宋体"/>
                <w:b/>
                <w:kern w:val="10"/>
                <w:szCs w:val="28"/>
              </w:rPr>
            </w:pPr>
            <w:r>
              <w:rPr>
                <w:rFonts w:ascii="宋体" w:hAnsi="宋体" w:hint="eastAsia"/>
                <w:b/>
                <w:kern w:val="10"/>
                <w:szCs w:val="28"/>
              </w:rPr>
              <w:t>年份</w:t>
            </w:r>
          </w:p>
        </w:tc>
        <w:tc>
          <w:tcPr>
            <w:tcW w:w="2788" w:type="pct"/>
            <w:vAlign w:val="center"/>
          </w:tcPr>
          <w:p w:rsidR="00421197" w:rsidRDefault="00A552EB" w:rsidP="00915501">
            <w:pPr>
              <w:spacing w:line="312" w:lineRule="auto"/>
              <w:ind w:firstLineChars="0" w:firstLine="0"/>
              <w:jc w:val="center"/>
              <w:rPr>
                <w:rFonts w:ascii="宋体" w:hAnsi="宋体"/>
                <w:b/>
                <w:kern w:val="10"/>
                <w:szCs w:val="28"/>
              </w:rPr>
            </w:pPr>
            <w:r>
              <w:rPr>
                <w:rFonts w:ascii="宋体" w:hAnsi="宋体" w:hint="eastAsia"/>
                <w:b/>
                <w:kern w:val="10"/>
                <w:szCs w:val="28"/>
              </w:rPr>
              <w:t>机动车</w:t>
            </w:r>
            <w:r>
              <w:rPr>
                <w:rFonts w:ascii="宋体" w:hAnsi="宋体"/>
                <w:b/>
                <w:kern w:val="10"/>
                <w:szCs w:val="28"/>
              </w:rPr>
              <w:t>保有量（</w:t>
            </w:r>
            <w:r>
              <w:rPr>
                <w:rFonts w:ascii="宋体" w:hAnsi="宋体" w:hint="eastAsia"/>
                <w:b/>
                <w:kern w:val="10"/>
                <w:szCs w:val="28"/>
              </w:rPr>
              <w:t>万</w:t>
            </w:r>
            <w:r>
              <w:rPr>
                <w:rFonts w:ascii="宋体" w:hAnsi="宋体"/>
                <w:b/>
                <w:kern w:val="10"/>
                <w:szCs w:val="28"/>
              </w:rPr>
              <w:t>辆）</w:t>
            </w:r>
          </w:p>
        </w:tc>
        <w:tc>
          <w:tcPr>
            <w:tcW w:w="1494" w:type="pct"/>
            <w:vAlign w:val="center"/>
          </w:tcPr>
          <w:p w:rsidR="00421197" w:rsidRDefault="00A552EB" w:rsidP="00915501">
            <w:pPr>
              <w:spacing w:line="312" w:lineRule="auto"/>
              <w:ind w:firstLineChars="0" w:firstLine="0"/>
              <w:jc w:val="center"/>
              <w:rPr>
                <w:rFonts w:ascii="宋体" w:hAnsi="宋体"/>
                <w:b/>
                <w:kern w:val="10"/>
                <w:szCs w:val="28"/>
              </w:rPr>
            </w:pPr>
            <w:r>
              <w:rPr>
                <w:rFonts w:ascii="宋体" w:hAnsi="宋体" w:hint="eastAsia"/>
                <w:b/>
                <w:kern w:val="10"/>
                <w:szCs w:val="28"/>
              </w:rPr>
              <w:t>平均增长</w:t>
            </w:r>
            <w:r>
              <w:rPr>
                <w:rFonts w:ascii="宋体" w:hAnsi="宋体"/>
                <w:b/>
                <w:kern w:val="10"/>
                <w:szCs w:val="28"/>
              </w:rPr>
              <w:t>率</w:t>
            </w:r>
          </w:p>
        </w:tc>
      </w:tr>
      <w:tr w:rsidR="00421197" w:rsidTr="00915501">
        <w:trPr>
          <w:jc w:val="center"/>
        </w:trPr>
        <w:tc>
          <w:tcPr>
            <w:tcW w:w="71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hint="eastAsia"/>
                <w:kern w:val="10"/>
                <w:szCs w:val="28"/>
              </w:rPr>
              <w:t>2016</w:t>
            </w:r>
          </w:p>
        </w:tc>
        <w:tc>
          <w:tcPr>
            <w:tcW w:w="278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kern w:val="10"/>
                <w:szCs w:val="28"/>
              </w:rPr>
              <w:t>73.86</w:t>
            </w:r>
          </w:p>
        </w:tc>
        <w:tc>
          <w:tcPr>
            <w:tcW w:w="1494" w:type="pct"/>
            <w:vMerge w:val="restart"/>
            <w:vAlign w:val="center"/>
          </w:tcPr>
          <w:p w:rsidR="00421197" w:rsidRDefault="00A552EB" w:rsidP="00915501">
            <w:pPr>
              <w:spacing w:line="312" w:lineRule="auto"/>
              <w:ind w:firstLine="560"/>
              <w:jc w:val="center"/>
              <w:rPr>
                <w:rFonts w:ascii="宋体" w:hAnsi="宋体"/>
                <w:kern w:val="10"/>
                <w:szCs w:val="28"/>
              </w:rPr>
            </w:pPr>
            <w:r>
              <w:rPr>
                <w:rFonts w:ascii="宋体" w:hAnsi="宋体"/>
                <w:kern w:val="10"/>
                <w:szCs w:val="28"/>
              </w:rPr>
              <w:t>7.6%</w:t>
            </w:r>
          </w:p>
        </w:tc>
      </w:tr>
      <w:tr w:rsidR="00421197" w:rsidTr="00915501">
        <w:trPr>
          <w:jc w:val="center"/>
        </w:trPr>
        <w:tc>
          <w:tcPr>
            <w:tcW w:w="71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hint="eastAsia"/>
                <w:kern w:val="10"/>
                <w:szCs w:val="28"/>
              </w:rPr>
              <w:t>2017</w:t>
            </w:r>
          </w:p>
        </w:tc>
        <w:tc>
          <w:tcPr>
            <w:tcW w:w="278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kern w:val="10"/>
                <w:szCs w:val="28"/>
              </w:rPr>
              <w:t>90.55</w:t>
            </w:r>
          </w:p>
        </w:tc>
        <w:tc>
          <w:tcPr>
            <w:tcW w:w="1494" w:type="pct"/>
            <w:vMerge/>
            <w:vAlign w:val="center"/>
          </w:tcPr>
          <w:p w:rsidR="00421197" w:rsidRDefault="00421197" w:rsidP="00915501">
            <w:pPr>
              <w:spacing w:line="312" w:lineRule="auto"/>
              <w:ind w:firstLine="560"/>
              <w:jc w:val="center"/>
              <w:rPr>
                <w:rFonts w:ascii="宋体" w:hAnsi="宋体"/>
                <w:kern w:val="10"/>
                <w:szCs w:val="28"/>
              </w:rPr>
            </w:pPr>
          </w:p>
        </w:tc>
      </w:tr>
      <w:tr w:rsidR="00421197" w:rsidTr="00915501">
        <w:trPr>
          <w:jc w:val="center"/>
        </w:trPr>
        <w:tc>
          <w:tcPr>
            <w:tcW w:w="71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hint="eastAsia"/>
                <w:kern w:val="10"/>
                <w:szCs w:val="28"/>
              </w:rPr>
              <w:t>2018</w:t>
            </w:r>
          </w:p>
        </w:tc>
        <w:tc>
          <w:tcPr>
            <w:tcW w:w="278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kern w:val="10"/>
                <w:szCs w:val="28"/>
              </w:rPr>
              <w:t>97.48</w:t>
            </w:r>
          </w:p>
        </w:tc>
        <w:tc>
          <w:tcPr>
            <w:tcW w:w="1494" w:type="pct"/>
            <w:vMerge/>
            <w:vAlign w:val="center"/>
          </w:tcPr>
          <w:p w:rsidR="00421197" w:rsidRDefault="00421197" w:rsidP="00915501">
            <w:pPr>
              <w:spacing w:line="312" w:lineRule="auto"/>
              <w:ind w:firstLine="560"/>
              <w:jc w:val="center"/>
              <w:rPr>
                <w:rFonts w:ascii="宋体" w:hAnsi="宋体"/>
                <w:kern w:val="10"/>
                <w:szCs w:val="28"/>
              </w:rPr>
            </w:pPr>
          </w:p>
        </w:tc>
      </w:tr>
      <w:tr w:rsidR="00421197" w:rsidTr="00915501">
        <w:trPr>
          <w:jc w:val="center"/>
        </w:trPr>
        <w:tc>
          <w:tcPr>
            <w:tcW w:w="71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hint="eastAsia"/>
                <w:kern w:val="10"/>
                <w:szCs w:val="28"/>
              </w:rPr>
              <w:t>2019</w:t>
            </w:r>
          </w:p>
        </w:tc>
        <w:tc>
          <w:tcPr>
            <w:tcW w:w="278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kern w:val="10"/>
                <w:szCs w:val="28"/>
              </w:rPr>
              <w:t>100.7</w:t>
            </w:r>
          </w:p>
        </w:tc>
        <w:tc>
          <w:tcPr>
            <w:tcW w:w="1494" w:type="pct"/>
            <w:vMerge/>
            <w:vAlign w:val="center"/>
          </w:tcPr>
          <w:p w:rsidR="00421197" w:rsidRDefault="00421197" w:rsidP="00915501">
            <w:pPr>
              <w:spacing w:line="312" w:lineRule="auto"/>
              <w:ind w:firstLine="560"/>
              <w:jc w:val="center"/>
              <w:rPr>
                <w:rFonts w:ascii="宋体" w:hAnsi="宋体"/>
                <w:kern w:val="10"/>
                <w:szCs w:val="28"/>
              </w:rPr>
            </w:pPr>
          </w:p>
        </w:tc>
      </w:tr>
      <w:tr w:rsidR="00421197" w:rsidTr="00915501">
        <w:trPr>
          <w:jc w:val="center"/>
        </w:trPr>
        <w:tc>
          <w:tcPr>
            <w:tcW w:w="71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hint="eastAsia"/>
                <w:kern w:val="10"/>
                <w:szCs w:val="28"/>
              </w:rPr>
              <w:t>2020</w:t>
            </w:r>
          </w:p>
        </w:tc>
        <w:tc>
          <w:tcPr>
            <w:tcW w:w="2788" w:type="pct"/>
            <w:vAlign w:val="center"/>
          </w:tcPr>
          <w:p w:rsidR="00421197" w:rsidRDefault="00A552EB" w:rsidP="00915501">
            <w:pPr>
              <w:spacing w:line="312" w:lineRule="auto"/>
              <w:ind w:firstLineChars="0" w:firstLine="0"/>
              <w:jc w:val="center"/>
              <w:rPr>
                <w:rFonts w:ascii="宋体" w:hAnsi="宋体"/>
                <w:kern w:val="10"/>
                <w:szCs w:val="28"/>
              </w:rPr>
            </w:pPr>
            <w:r>
              <w:rPr>
                <w:rFonts w:ascii="宋体" w:hAnsi="宋体" w:hint="eastAsia"/>
                <w:kern w:val="10"/>
                <w:szCs w:val="28"/>
              </w:rPr>
              <w:t>107.3</w:t>
            </w:r>
          </w:p>
        </w:tc>
        <w:tc>
          <w:tcPr>
            <w:tcW w:w="1494" w:type="pct"/>
            <w:vMerge/>
            <w:vAlign w:val="center"/>
          </w:tcPr>
          <w:p w:rsidR="00421197" w:rsidRDefault="00421197" w:rsidP="00915501">
            <w:pPr>
              <w:spacing w:line="312" w:lineRule="auto"/>
              <w:ind w:firstLineChars="0" w:firstLine="0"/>
              <w:jc w:val="center"/>
              <w:rPr>
                <w:rFonts w:ascii="宋体" w:hAnsi="宋体"/>
                <w:kern w:val="10"/>
                <w:szCs w:val="28"/>
              </w:rPr>
            </w:pPr>
          </w:p>
        </w:tc>
      </w:tr>
    </w:tbl>
    <w:p w:rsidR="00421197" w:rsidRDefault="00421197">
      <w:pPr>
        <w:ind w:firstLine="560"/>
      </w:pPr>
    </w:p>
    <w:p w:rsidR="00421197" w:rsidRDefault="00A552EB">
      <w:pPr>
        <w:ind w:firstLine="560"/>
      </w:pPr>
      <w:r>
        <w:rPr>
          <w:rFonts w:hint="eastAsia"/>
        </w:rPr>
        <w:t>2</w:t>
      </w:r>
      <w:r>
        <w:rPr>
          <w:rFonts w:hint="eastAsia"/>
        </w:rPr>
        <w:t>、加油站现状基本情况</w:t>
      </w:r>
    </w:p>
    <w:p w:rsidR="00421197" w:rsidRDefault="00A552EB">
      <w:pPr>
        <w:ind w:firstLine="560"/>
        <w:rPr>
          <w:kern w:val="10"/>
        </w:rPr>
      </w:pPr>
      <w:r>
        <w:rPr>
          <w:rFonts w:hint="eastAsia"/>
        </w:rPr>
        <w:t>截至</w:t>
      </w:r>
      <w:r>
        <w:t>2020</w:t>
      </w:r>
      <w:r>
        <w:rPr>
          <w:rFonts w:hint="eastAsia"/>
        </w:rPr>
        <w:t>年底，全市现有加油站共有</w:t>
      </w:r>
      <w:r>
        <w:t>3</w:t>
      </w:r>
      <w:r>
        <w:rPr>
          <w:rFonts w:hint="eastAsia"/>
        </w:rPr>
        <w:t>83</w:t>
      </w:r>
      <w:r>
        <w:rPr>
          <w:rFonts w:hint="eastAsia"/>
        </w:rPr>
        <w:t>座，其中，中石化</w:t>
      </w:r>
      <w:r>
        <w:t>12</w:t>
      </w:r>
      <w:r>
        <w:rPr>
          <w:rFonts w:hint="eastAsia"/>
        </w:rPr>
        <w:t>2</w:t>
      </w:r>
      <w:r>
        <w:rPr>
          <w:rFonts w:hint="eastAsia"/>
        </w:rPr>
        <w:t>座，中石油</w:t>
      </w:r>
      <w:r>
        <w:t>5</w:t>
      </w:r>
      <w:r>
        <w:rPr>
          <w:rFonts w:hint="eastAsia"/>
        </w:rPr>
        <w:t>4</w:t>
      </w:r>
      <w:r>
        <w:rPr>
          <w:rFonts w:hint="eastAsia"/>
        </w:rPr>
        <w:t>座，高速</w:t>
      </w:r>
      <w:r>
        <w:t>石化</w:t>
      </w:r>
      <w:r>
        <w:rPr>
          <w:rFonts w:hint="eastAsia"/>
        </w:rPr>
        <w:t>1</w:t>
      </w:r>
      <w:r>
        <w:t>6</w:t>
      </w:r>
      <w:r>
        <w:rPr>
          <w:rFonts w:hint="eastAsia"/>
        </w:rPr>
        <w:t>座，其他国有、集体及民营站</w:t>
      </w:r>
      <w:r>
        <w:rPr>
          <w:rFonts w:hint="eastAsia"/>
        </w:rPr>
        <w:t>191</w:t>
      </w:r>
      <w:r>
        <w:rPr>
          <w:rFonts w:hint="eastAsia"/>
        </w:rPr>
        <w:t>座。截至</w:t>
      </w:r>
      <w:r>
        <w:rPr>
          <w:rFonts w:hint="eastAsia"/>
        </w:rPr>
        <w:t>20</w:t>
      </w:r>
      <w:r>
        <w:t>20</w:t>
      </w:r>
      <w:r>
        <w:rPr>
          <w:rFonts w:hint="eastAsia"/>
        </w:rPr>
        <w:t>年底，全市现有加油点共有</w:t>
      </w:r>
      <w:r>
        <w:t>56</w:t>
      </w:r>
      <w:r>
        <w:rPr>
          <w:rFonts w:hint="eastAsia"/>
        </w:rPr>
        <w:t>座</w:t>
      </w:r>
      <w:r>
        <w:rPr>
          <w:rFonts w:hint="eastAsia"/>
        </w:rPr>
        <w:t>,</w:t>
      </w:r>
      <w:r>
        <w:rPr>
          <w:rFonts w:hint="eastAsia"/>
        </w:rPr>
        <w:t>加油船</w:t>
      </w:r>
      <w:r>
        <w:t>2</w:t>
      </w:r>
      <w:r>
        <w:rPr>
          <w:rFonts w:hint="eastAsia"/>
        </w:rPr>
        <w:t>条。</w:t>
      </w:r>
    </w:p>
    <w:p w:rsidR="00421197" w:rsidRDefault="00A552EB">
      <w:pPr>
        <w:ind w:firstLine="560"/>
        <w:jc w:val="center"/>
        <w:rPr>
          <w:iCs/>
        </w:rPr>
      </w:pPr>
      <w:r>
        <w:rPr>
          <w:rFonts w:hint="eastAsia"/>
          <w:iCs/>
        </w:rPr>
        <w:t>2020</w:t>
      </w:r>
      <w:r>
        <w:rPr>
          <w:rFonts w:hint="eastAsia"/>
          <w:iCs/>
        </w:rPr>
        <w:t>年六安市全市</w:t>
      </w:r>
      <w:r>
        <w:rPr>
          <w:iCs/>
        </w:rPr>
        <w:t>各</w:t>
      </w:r>
      <w:r>
        <w:rPr>
          <w:rFonts w:hint="eastAsia"/>
          <w:iCs/>
        </w:rPr>
        <w:t>县区加油站分布表</w:t>
      </w:r>
      <w:r>
        <w:rPr>
          <w:rFonts w:hint="eastAsia"/>
          <w:iCs/>
        </w:rPr>
        <w:t xml:space="preserve">    </w:t>
      </w:r>
      <w:r>
        <w:rPr>
          <w:rFonts w:hint="eastAsia"/>
          <w:iCs/>
        </w:rPr>
        <w:t>（单位：座）</w:t>
      </w:r>
    </w:p>
    <w:tbl>
      <w:tblPr>
        <w:tblW w:w="9606" w:type="dxa"/>
        <w:jc w:val="center"/>
        <w:tblLayout w:type="fixed"/>
        <w:tblLook w:val="04A0" w:firstRow="1" w:lastRow="0" w:firstColumn="1" w:lastColumn="0" w:noHBand="0" w:noVBand="1"/>
      </w:tblPr>
      <w:tblGrid>
        <w:gridCol w:w="1526"/>
        <w:gridCol w:w="1559"/>
        <w:gridCol w:w="1701"/>
        <w:gridCol w:w="1843"/>
        <w:gridCol w:w="1417"/>
        <w:gridCol w:w="1560"/>
      </w:tblGrid>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421197" w:rsidRDefault="00A552EB">
            <w:pPr>
              <w:autoSpaceDN w:val="0"/>
              <w:snapToGrid w:val="0"/>
              <w:ind w:firstLineChars="0" w:firstLine="0"/>
              <w:jc w:val="center"/>
              <w:textAlignment w:val="center"/>
              <w:rPr>
                <w:rFonts w:ascii="华文细黑"/>
                <w:b/>
                <w:bCs/>
                <w:sz w:val="24"/>
              </w:rPr>
            </w:pPr>
            <w:r>
              <w:rPr>
                <w:rFonts w:ascii="华文细黑"/>
                <w:b/>
                <w:bCs/>
                <w:sz w:val="24"/>
              </w:rPr>
              <w:t>县区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1197" w:rsidRDefault="00A552EB">
            <w:pPr>
              <w:autoSpaceDN w:val="0"/>
              <w:snapToGrid w:val="0"/>
              <w:ind w:firstLineChars="0" w:firstLine="0"/>
              <w:jc w:val="center"/>
              <w:textAlignment w:val="center"/>
              <w:rPr>
                <w:rFonts w:ascii="华文细黑"/>
                <w:b/>
                <w:bCs/>
                <w:sz w:val="24"/>
              </w:rPr>
            </w:pPr>
            <w:r>
              <w:rPr>
                <w:rFonts w:ascii="华文细黑"/>
                <w:b/>
                <w:bCs/>
                <w:sz w:val="24"/>
              </w:rPr>
              <w:t>总数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21197" w:rsidRDefault="00A552EB">
            <w:pPr>
              <w:autoSpaceDN w:val="0"/>
              <w:snapToGrid w:val="0"/>
              <w:ind w:firstLineChars="0" w:firstLine="0"/>
              <w:jc w:val="center"/>
              <w:textAlignment w:val="center"/>
              <w:rPr>
                <w:rFonts w:ascii="华文细黑"/>
                <w:b/>
                <w:bCs/>
                <w:sz w:val="24"/>
              </w:rPr>
            </w:pPr>
            <w:r>
              <w:rPr>
                <w:rFonts w:ascii="华文细黑" w:hint="eastAsia"/>
                <w:b/>
                <w:bCs/>
                <w:sz w:val="24"/>
              </w:rPr>
              <w:t>集体、</w:t>
            </w:r>
            <w:r>
              <w:rPr>
                <w:rFonts w:ascii="华文细黑"/>
                <w:b/>
                <w:bCs/>
                <w:sz w:val="24"/>
              </w:rPr>
              <w:t>民营</w:t>
            </w:r>
            <w:r>
              <w:rPr>
                <w:rFonts w:ascii="华文细黑" w:hint="eastAsia"/>
                <w:b/>
                <w:bCs/>
                <w:sz w:val="24"/>
              </w:rPr>
              <w:t>及其他国有</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21197" w:rsidRDefault="00A552EB">
            <w:pPr>
              <w:autoSpaceDN w:val="0"/>
              <w:snapToGrid w:val="0"/>
              <w:ind w:firstLineChars="0" w:firstLine="0"/>
              <w:jc w:val="center"/>
              <w:textAlignment w:val="center"/>
              <w:rPr>
                <w:rFonts w:ascii="华文细黑"/>
                <w:b/>
                <w:bCs/>
                <w:sz w:val="24"/>
              </w:rPr>
            </w:pPr>
            <w:r>
              <w:rPr>
                <w:rFonts w:ascii="华文细黑" w:hint="eastAsia"/>
                <w:b/>
                <w:bCs/>
                <w:sz w:val="24"/>
              </w:rPr>
              <w:t>高速</w:t>
            </w:r>
            <w:r>
              <w:rPr>
                <w:rFonts w:ascii="华文细黑"/>
                <w:b/>
                <w:bCs/>
                <w:sz w:val="24"/>
              </w:rPr>
              <w:t>石化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1197" w:rsidRDefault="00A552EB">
            <w:pPr>
              <w:autoSpaceDN w:val="0"/>
              <w:snapToGrid w:val="0"/>
              <w:ind w:firstLineChars="0" w:firstLine="0"/>
              <w:jc w:val="center"/>
              <w:textAlignment w:val="center"/>
              <w:rPr>
                <w:rFonts w:ascii="华文细黑"/>
                <w:b/>
                <w:bCs/>
                <w:sz w:val="24"/>
              </w:rPr>
            </w:pPr>
            <w:r>
              <w:rPr>
                <w:rFonts w:ascii="华文细黑"/>
                <w:b/>
                <w:bCs/>
                <w:sz w:val="24"/>
              </w:rPr>
              <w:t>中石化</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21197" w:rsidRDefault="00A552EB">
            <w:pPr>
              <w:autoSpaceDN w:val="0"/>
              <w:snapToGrid w:val="0"/>
              <w:ind w:firstLineChars="0" w:firstLine="0"/>
              <w:jc w:val="center"/>
              <w:textAlignment w:val="center"/>
              <w:rPr>
                <w:rFonts w:ascii="华文细黑"/>
                <w:b/>
                <w:bCs/>
                <w:sz w:val="24"/>
              </w:rPr>
            </w:pPr>
            <w:r>
              <w:rPr>
                <w:rFonts w:ascii="华文细黑"/>
                <w:b/>
                <w:bCs/>
                <w:sz w:val="24"/>
              </w:rPr>
              <w:t>中石油</w:t>
            </w:r>
          </w:p>
        </w:tc>
      </w:tr>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华文细黑"/>
                <w:sz w:val="24"/>
              </w:rPr>
            </w:pPr>
            <w:r>
              <w:rPr>
                <w:rFonts w:ascii="宋体" w:hAnsi="宋体" w:hint="eastAsia"/>
                <w:kern w:val="10"/>
                <w:sz w:val="24"/>
              </w:rPr>
              <w:t>开发区</w:t>
            </w:r>
          </w:p>
        </w:tc>
        <w:tc>
          <w:tcPr>
            <w:tcW w:w="1559"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4</w:t>
            </w:r>
          </w:p>
        </w:tc>
        <w:tc>
          <w:tcPr>
            <w:tcW w:w="1560"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2</w:t>
            </w:r>
          </w:p>
        </w:tc>
      </w:tr>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华文细黑"/>
                <w:sz w:val="24"/>
              </w:rPr>
            </w:pPr>
            <w:r>
              <w:rPr>
                <w:rFonts w:ascii="华文细黑"/>
                <w:sz w:val="24"/>
              </w:rPr>
              <w:t>金安</w:t>
            </w:r>
            <w:r>
              <w:rPr>
                <w:rFonts w:ascii="宋体" w:hAnsi="宋体" w:hint="eastAsia"/>
                <w:kern w:val="10"/>
                <w:sz w:val="24"/>
              </w:rPr>
              <w:t>区</w:t>
            </w:r>
          </w:p>
        </w:tc>
        <w:tc>
          <w:tcPr>
            <w:tcW w:w="1559"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42</w:t>
            </w:r>
          </w:p>
        </w:tc>
        <w:tc>
          <w:tcPr>
            <w:tcW w:w="1701"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18</w:t>
            </w:r>
          </w:p>
        </w:tc>
        <w:tc>
          <w:tcPr>
            <w:tcW w:w="1843"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14</w:t>
            </w:r>
          </w:p>
        </w:tc>
        <w:tc>
          <w:tcPr>
            <w:tcW w:w="1560"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10</w:t>
            </w:r>
          </w:p>
        </w:tc>
      </w:tr>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华文细黑"/>
                <w:sz w:val="24"/>
              </w:rPr>
            </w:pPr>
            <w:r>
              <w:rPr>
                <w:rFonts w:ascii="华文细黑"/>
                <w:sz w:val="24"/>
              </w:rPr>
              <w:t>裕安</w:t>
            </w:r>
            <w:r>
              <w:rPr>
                <w:rFonts w:ascii="宋体" w:hAnsi="宋体" w:hint="eastAsia"/>
                <w:kern w:val="10"/>
                <w:sz w:val="24"/>
              </w:rPr>
              <w:t>区</w:t>
            </w:r>
          </w:p>
        </w:tc>
        <w:tc>
          <w:tcPr>
            <w:tcW w:w="1559"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59</w:t>
            </w:r>
          </w:p>
        </w:tc>
        <w:tc>
          <w:tcPr>
            <w:tcW w:w="1701"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27</w:t>
            </w:r>
          </w:p>
        </w:tc>
        <w:tc>
          <w:tcPr>
            <w:tcW w:w="1843"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6</w:t>
            </w:r>
          </w:p>
        </w:tc>
        <w:tc>
          <w:tcPr>
            <w:tcW w:w="1417"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12</w:t>
            </w:r>
          </w:p>
        </w:tc>
        <w:tc>
          <w:tcPr>
            <w:tcW w:w="1560"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14</w:t>
            </w:r>
          </w:p>
        </w:tc>
      </w:tr>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华文细黑"/>
                <w:sz w:val="24"/>
              </w:rPr>
            </w:pPr>
            <w:r>
              <w:rPr>
                <w:rFonts w:ascii="华文细黑"/>
                <w:sz w:val="24"/>
              </w:rPr>
              <w:t>叶集</w:t>
            </w:r>
            <w:r>
              <w:rPr>
                <w:rFonts w:ascii="宋体" w:hAnsi="宋体" w:hint="eastAsia"/>
                <w:kern w:val="10"/>
                <w:sz w:val="24"/>
              </w:rPr>
              <w:t>区</w:t>
            </w:r>
          </w:p>
        </w:tc>
        <w:tc>
          <w:tcPr>
            <w:tcW w:w="1559"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2</w:t>
            </w:r>
            <w:r>
              <w:rPr>
                <w:rFonts w:ascii="宋体" w:hAnsi="宋体" w:hint="eastAsia"/>
                <w:color w:val="000000"/>
                <w:sz w:val="24"/>
              </w:rPr>
              <w:t>8</w:t>
            </w:r>
          </w:p>
        </w:tc>
        <w:tc>
          <w:tcPr>
            <w:tcW w:w="1701"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10</w:t>
            </w:r>
          </w:p>
        </w:tc>
        <w:tc>
          <w:tcPr>
            <w:tcW w:w="1843"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13</w:t>
            </w:r>
          </w:p>
        </w:tc>
        <w:tc>
          <w:tcPr>
            <w:tcW w:w="1560"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5</w:t>
            </w:r>
          </w:p>
        </w:tc>
      </w:tr>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华文细黑"/>
                <w:sz w:val="24"/>
              </w:rPr>
            </w:pPr>
            <w:r>
              <w:rPr>
                <w:rFonts w:ascii="华文细黑"/>
                <w:sz w:val="24"/>
              </w:rPr>
              <w:t>霍邱</w:t>
            </w:r>
            <w:r>
              <w:rPr>
                <w:rFonts w:ascii="宋体" w:hAnsi="宋体" w:hint="eastAsia"/>
                <w:kern w:val="10"/>
                <w:sz w:val="24"/>
              </w:rPr>
              <w:t>县</w:t>
            </w:r>
          </w:p>
        </w:tc>
        <w:tc>
          <w:tcPr>
            <w:tcW w:w="1559"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102</w:t>
            </w:r>
          </w:p>
        </w:tc>
        <w:tc>
          <w:tcPr>
            <w:tcW w:w="1701"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6</w:t>
            </w:r>
            <w:r>
              <w:rPr>
                <w:rFonts w:ascii="宋体" w:hAnsi="宋体" w:hint="eastAsia"/>
                <w:color w:val="000000"/>
                <w:sz w:val="24"/>
              </w:rPr>
              <w:t>8</w:t>
            </w:r>
          </w:p>
        </w:tc>
        <w:tc>
          <w:tcPr>
            <w:tcW w:w="1843"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2</w:t>
            </w:r>
            <w:r>
              <w:rPr>
                <w:rFonts w:ascii="宋体" w:hAnsi="宋体" w:hint="eastAsia"/>
                <w:color w:val="000000"/>
                <w:sz w:val="24"/>
              </w:rPr>
              <w:t>9</w:t>
            </w:r>
          </w:p>
        </w:tc>
        <w:tc>
          <w:tcPr>
            <w:tcW w:w="1560"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3</w:t>
            </w:r>
          </w:p>
        </w:tc>
      </w:tr>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华文细黑"/>
                <w:sz w:val="24"/>
              </w:rPr>
            </w:pPr>
            <w:r>
              <w:rPr>
                <w:rFonts w:ascii="华文细黑"/>
                <w:sz w:val="24"/>
              </w:rPr>
              <w:lastRenderedPageBreak/>
              <w:t>舒城</w:t>
            </w:r>
            <w:r>
              <w:rPr>
                <w:rFonts w:ascii="宋体" w:hAnsi="宋体" w:hint="eastAsia"/>
                <w:kern w:val="10"/>
                <w:sz w:val="24"/>
              </w:rPr>
              <w:t>县</w:t>
            </w:r>
          </w:p>
        </w:tc>
        <w:tc>
          <w:tcPr>
            <w:tcW w:w="1559"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5</w:t>
            </w:r>
            <w:r>
              <w:rPr>
                <w:rFonts w:ascii="宋体" w:hAnsi="宋体" w:hint="eastAsia"/>
                <w:color w:val="000000"/>
                <w:sz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29</w:t>
            </w:r>
          </w:p>
        </w:tc>
        <w:tc>
          <w:tcPr>
            <w:tcW w:w="1843"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18</w:t>
            </w:r>
          </w:p>
        </w:tc>
        <w:tc>
          <w:tcPr>
            <w:tcW w:w="1560"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10</w:t>
            </w:r>
          </w:p>
        </w:tc>
      </w:tr>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华文细黑"/>
                <w:sz w:val="24"/>
              </w:rPr>
            </w:pPr>
            <w:r>
              <w:rPr>
                <w:rFonts w:ascii="华文细黑"/>
                <w:sz w:val="24"/>
              </w:rPr>
              <w:t>金寨</w:t>
            </w:r>
            <w:r>
              <w:rPr>
                <w:rFonts w:ascii="宋体" w:hAnsi="宋体" w:hint="eastAsia"/>
                <w:kern w:val="10"/>
                <w:sz w:val="24"/>
              </w:rPr>
              <w:t>县</w:t>
            </w:r>
          </w:p>
        </w:tc>
        <w:tc>
          <w:tcPr>
            <w:tcW w:w="1559"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49</w:t>
            </w:r>
          </w:p>
        </w:tc>
        <w:tc>
          <w:tcPr>
            <w:tcW w:w="1701"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23</w:t>
            </w:r>
          </w:p>
        </w:tc>
        <w:tc>
          <w:tcPr>
            <w:tcW w:w="1843"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6</w:t>
            </w:r>
          </w:p>
        </w:tc>
        <w:tc>
          <w:tcPr>
            <w:tcW w:w="1417"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19</w:t>
            </w:r>
          </w:p>
        </w:tc>
        <w:tc>
          <w:tcPr>
            <w:tcW w:w="1560"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1</w:t>
            </w:r>
          </w:p>
        </w:tc>
      </w:tr>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华文细黑"/>
                <w:sz w:val="24"/>
              </w:rPr>
            </w:pPr>
            <w:r>
              <w:rPr>
                <w:rFonts w:ascii="华文细黑"/>
                <w:sz w:val="24"/>
              </w:rPr>
              <w:t>霍山</w:t>
            </w:r>
            <w:r>
              <w:rPr>
                <w:rFonts w:ascii="宋体" w:hAnsi="宋体" w:hint="eastAsia"/>
                <w:kern w:val="10"/>
                <w:sz w:val="24"/>
              </w:rPr>
              <w:t>县</w:t>
            </w:r>
          </w:p>
        </w:tc>
        <w:tc>
          <w:tcPr>
            <w:tcW w:w="1559"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3</w:t>
            </w:r>
            <w:r>
              <w:rPr>
                <w:rFonts w:ascii="宋体" w:hAnsi="宋体" w:hint="eastAsia"/>
                <w:color w:val="000000"/>
                <w:sz w:val="24"/>
              </w:rPr>
              <w:t>9</w:t>
            </w:r>
          </w:p>
        </w:tc>
        <w:tc>
          <w:tcPr>
            <w:tcW w:w="1701"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hint="eastAsia"/>
                <w:color w:val="000000"/>
                <w:sz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13</w:t>
            </w:r>
          </w:p>
        </w:tc>
        <w:tc>
          <w:tcPr>
            <w:tcW w:w="1560"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9</w:t>
            </w:r>
          </w:p>
        </w:tc>
      </w:tr>
      <w:tr w:rsidR="00421197">
        <w:trPr>
          <w:trHeight w:val="397"/>
          <w:jc w:val="center"/>
        </w:trPr>
        <w:tc>
          <w:tcPr>
            <w:tcW w:w="1526"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kern w:val="10"/>
                <w:sz w:val="24"/>
              </w:rPr>
            </w:pPr>
            <w:r>
              <w:rPr>
                <w:rFonts w:ascii="华文细黑"/>
                <w:sz w:val="24"/>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3</w:t>
            </w:r>
            <w:r>
              <w:rPr>
                <w:rFonts w:ascii="宋体" w:hAnsi="宋体" w:hint="eastAsia"/>
                <w:color w:val="000000"/>
                <w:sz w:val="24"/>
              </w:rPr>
              <w:t>83</w:t>
            </w:r>
          </w:p>
        </w:tc>
        <w:tc>
          <w:tcPr>
            <w:tcW w:w="1701"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91</w:t>
            </w:r>
          </w:p>
        </w:tc>
        <w:tc>
          <w:tcPr>
            <w:tcW w:w="1843"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16</w:t>
            </w:r>
          </w:p>
        </w:tc>
        <w:tc>
          <w:tcPr>
            <w:tcW w:w="1417"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12</w:t>
            </w:r>
            <w:r>
              <w:rPr>
                <w:rFonts w:ascii="宋体" w:hAnsi="宋体" w:hint="eastAsia"/>
                <w:color w:val="000000"/>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421197" w:rsidRDefault="00A552EB">
            <w:pPr>
              <w:autoSpaceDN w:val="0"/>
              <w:snapToGrid w:val="0"/>
              <w:ind w:firstLineChars="0" w:firstLine="0"/>
              <w:jc w:val="center"/>
              <w:textAlignment w:val="center"/>
              <w:rPr>
                <w:rFonts w:ascii="宋体" w:hAnsi="宋体"/>
                <w:color w:val="000000"/>
                <w:sz w:val="24"/>
              </w:rPr>
            </w:pPr>
            <w:r>
              <w:rPr>
                <w:rFonts w:ascii="宋体" w:hAnsi="宋体"/>
                <w:color w:val="000000"/>
                <w:sz w:val="24"/>
              </w:rPr>
              <w:t>5</w:t>
            </w:r>
            <w:r>
              <w:rPr>
                <w:rFonts w:ascii="宋体" w:hAnsi="宋体" w:hint="eastAsia"/>
                <w:color w:val="000000"/>
                <w:sz w:val="24"/>
              </w:rPr>
              <w:t>4</w:t>
            </w:r>
          </w:p>
        </w:tc>
      </w:tr>
    </w:tbl>
    <w:p w:rsidR="00421197" w:rsidRDefault="00A552EB">
      <w:pPr>
        <w:ind w:firstLine="560"/>
      </w:pPr>
      <w:r>
        <w:rPr>
          <w:rFonts w:hint="eastAsia"/>
        </w:rPr>
        <w:t>2020</w:t>
      </w:r>
      <w:r>
        <w:rPr>
          <w:rFonts w:hint="eastAsia"/>
        </w:rPr>
        <w:t>年现状加油站车站比</w:t>
      </w:r>
      <w:r>
        <w:t>28</w:t>
      </w:r>
      <w:r>
        <w:rPr>
          <w:rFonts w:hint="eastAsia"/>
        </w:rPr>
        <w:t>01</w:t>
      </w:r>
      <w:r>
        <w:rPr>
          <w:rFonts w:hint="eastAsia"/>
        </w:rPr>
        <w:t>车</w:t>
      </w:r>
      <w:r>
        <w:rPr>
          <w:rFonts w:hint="eastAsia"/>
        </w:rPr>
        <w:t>/</w:t>
      </w:r>
      <w:r>
        <w:rPr>
          <w:rFonts w:hint="eastAsia"/>
        </w:rPr>
        <w:t>站，现状加油站单站年销量约</w:t>
      </w:r>
      <w:r>
        <w:rPr>
          <w:rFonts w:hint="eastAsia"/>
        </w:rPr>
        <w:t>1689</w:t>
      </w:r>
      <w:r>
        <w:rPr>
          <w:rFonts w:hint="eastAsia"/>
        </w:rPr>
        <w:t>吨</w:t>
      </w:r>
      <w:r>
        <w:rPr>
          <w:rFonts w:hint="eastAsia"/>
        </w:rPr>
        <w:t>/</w:t>
      </w:r>
      <w:r>
        <w:rPr>
          <w:rFonts w:hint="eastAsia"/>
        </w:rPr>
        <w:t>年。</w:t>
      </w:r>
    </w:p>
    <w:p w:rsidR="00421197" w:rsidRDefault="00A552EB">
      <w:pPr>
        <w:ind w:firstLine="560"/>
        <w:jc w:val="center"/>
        <w:rPr>
          <w:iCs/>
        </w:rPr>
      </w:pPr>
      <w:r>
        <w:rPr>
          <w:iCs/>
        </w:rPr>
        <w:t>2016-2020</w:t>
      </w:r>
      <w:r>
        <w:rPr>
          <w:rFonts w:hint="eastAsia"/>
          <w:iCs/>
        </w:rPr>
        <w:t>年成品油销售量（单位</w:t>
      </w:r>
      <w:r>
        <w:rPr>
          <w:iCs/>
        </w:rPr>
        <w:t>：万吨</w:t>
      </w:r>
      <w:r>
        <w:rPr>
          <w:rFonts w:hint="eastAsia"/>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991"/>
        <w:gridCol w:w="993"/>
        <w:gridCol w:w="991"/>
        <w:gridCol w:w="1278"/>
        <w:gridCol w:w="1133"/>
        <w:gridCol w:w="1014"/>
      </w:tblGrid>
      <w:tr w:rsidR="00421197">
        <w:trPr>
          <w:trHeight w:val="397"/>
        </w:trPr>
        <w:tc>
          <w:tcPr>
            <w:tcW w:w="1724" w:type="pct"/>
          </w:tcPr>
          <w:p w:rsidR="00421197" w:rsidRDefault="00A552EB">
            <w:pPr>
              <w:ind w:firstLineChars="0" w:firstLine="0"/>
              <w:jc w:val="center"/>
              <w:rPr>
                <w:rFonts w:ascii="宋体" w:hAnsi="宋体"/>
                <w:color w:val="000000"/>
                <w:sz w:val="24"/>
              </w:rPr>
            </w:pPr>
            <w:r>
              <w:rPr>
                <w:rFonts w:ascii="宋体" w:hAnsi="宋体" w:hint="eastAsia"/>
                <w:color w:val="000000"/>
                <w:sz w:val="24"/>
              </w:rPr>
              <w:t>年度</w:t>
            </w:r>
          </w:p>
        </w:tc>
        <w:tc>
          <w:tcPr>
            <w:tcW w:w="507" w:type="pct"/>
          </w:tcPr>
          <w:p w:rsidR="00421197" w:rsidRDefault="00A552EB">
            <w:pPr>
              <w:ind w:firstLineChars="0" w:firstLine="0"/>
              <w:jc w:val="center"/>
              <w:rPr>
                <w:rFonts w:ascii="宋体" w:hAnsi="宋体"/>
                <w:color w:val="000000"/>
                <w:sz w:val="24"/>
              </w:rPr>
            </w:pPr>
            <w:r>
              <w:rPr>
                <w:rFonts w:ascii="宋体" w:hAnsi="宋体" w:hint="eastAsia"/>
                <w:color w:val="000000"/>
                <w:sz w:val="24"/>
              </w:rPr>
              <w:t>2015</w:t>
            </w:r>
          </w:p>
        </w:tc>
        <w:tc>
          <w:tcPr>
            <w:tcW w:w="508" w:type="pct"/>
          </w:tcPr>
          <w:p w:rsidR="00421197" w:rsidRDefault="00A552EB">
            <w:pPr>
              <w:ind w:firstLineChars="0" w:firstLine="0"/>
              <w:jc w:val="center"/>
              <w:rPr>
                <w:rFonts w:ascii="宋体" w:hAnsi="宋体"/>
                <w:color w:val="000000"/>
                <w:sz w:val="24"/>
              </w:rPr>
            </w:pPr>
            <w:r>
              <w:rPr>
                <w:rFonts w:ascii="宋体" w:hAnsi="宋体"/>
                <w:color w:val="000000"/>
                <w:sz w:val="24"/>
              </w:rPr>
              <w:t>2016</w:t>
            </w:r>
          </w:p>
        </w:tc>
        <w:tc>
          <w:tcPr>
            <w:tcW w:w="507" w:type="pct"/>
          </w:tcPr>
          <w:p w:rsidR="00421197" w:rsidRDefault="00A552EB">
            <w:pPr>
              <w:ind w:firstLineChars="0" w:firstLine="0"/>
              <w:jc w:val="center"/>
              <w:rPr>
                <w:rFonts w:ascii="宋体" w:hAnsi="宋体"/>
                <w:color w:val="000000"/>
                <w:sz w:val="24"/>
              </w:rPr>
            </w:pPr>
            <w:r>
              <w:rPr>
                <w:rFonts w:ascii="宋体" w:hAnsi="宋体"/>
                <w:color w:val="000000"/>
                <w:sz w:val="24"/>
              </w:rPr>
              <w:t>2017</w:t>
            </w:r>
          </w:p>
        </w:tc>
        <w:tc>
          <w:tcPr>
            <w:tcW w:w="654" w:type="pct"/>
          </w:tcPr>
          <w:p w:rsidR="00421197" w:rsidRDefault="00A552EB">
            <w:pPr>
              <w:ind w:firstLineChars="0" w:firstLine="0"/>
              <w:jc w:val="center"/>
              <w:rPr>
                <w:rFonts w:ascii="宋体" w:hAnsi="宋体"/>
                <w:color w:val="000000"/>
                <w:sz w:val="24"/>
              </w:rPr>
            </w:pPr>
            <w:r>
              <w:rPr>
                <w:rFonts w:ascii="宋体" w:hAnsi="宋体"/>
                <w:color w:val="000000"/>
                <w:sz w:val="24"/>
              </w:rPr>
              <w:t>2018</w:t>
            </w:r>
          </w:p>
        </w:tc>
        <w:tc>
          <w:tcPr>
            <w:tcW w:w="580" w:type="pct"/>
          </w:tcPr>
          <w:p w:rsidR="00421197" w:rsidRDefault="00A552EB">
            <w:pPr>
              <w:ind w:firstLineChars="0" w:firstLine="0"/>
              <w:jc w:val="center"/>
              <w:rPr>
                <w:rFonts w:ascii="宋体" w:hAnsi="宋体"/>
                <w:color w:val="000000"/>
                <w:sz w:val="24"/>
              </w:rPr>
            </w:pPr>
            <w:r>
              <w:rPr>
                <w:rFonts w:ascii="宋体" w:hAnsi="宋体"/>
                <w:color w:val="000000"/>
                <w:sz w:val="24"/>
              </w:rPr>
              <w:t>2019</w:t>
            </w:r>
          </w:p>
        </w:tc>
        <w:tc>
          <w:tcPr>
            <w:tcW w:w="519" w:type="pct"/>
          </w:tcPr>
          <w:p w:rsidR="00421197" w:rsidRDefault="00A552EB">
            <w:pPr>
              <w:ind w:firstLineChars="0" w:firstLine="0"/>
              <w:jc w:val="center"/>
              <w:rPr>
                <w:rFonts w:ascii="宋体" w:hAnsi="宋体"/>
                <w:color w:val="000000"/>
                <w:sz w:val="24"/>
              </w:rPr>
            </w:pPr>
            <w:r>
              <w:rPr>
                <w:rFonts w:ascii="宋体" w:hAnsi="宋体" w:hint="eastAsia"/>
                <w:color w:val="000000"/>
                <w:sz w:val="24"/>
              </w:rPr>
              <w:t>2020</w:t>
            </w:r>
          </w:p>
        </w:tc>
      </w:tr>
      <w:tr w:rsidR="00421197">
        <w:trPr>
          <w:trHeight w:val="397"/>
        </w:trPr>
        <w:tc>
          <w:tcPr>
            <w:tcW w:w="1724" w:type="pct"/>
          </w:tcPr>
          <w:p w:rsidR="00421197" w:rsidRDefault="00A552EB">
            <w:pPr>
              <w:ind w:firstLineChars="0" w:firstLine="0"/>
              <w:jc w:val="center"/>
              <w:rPr>
                <w:rFonts w:ascii="宋体" w:hAnsi="宋体"/>
                <w:color w:val="000000"/>
                <w:sz w:val="24"/>
              </w:rPr>
            </w:pPr>
            <w:r>
              <w:rPr>
                <w:rFonts w:ascii="宋体" w:hAnsi="宋体" w:hint="eastAsia"/>
                <w:color w:val="000000"/>
                <w:sz w:val="24"/>
              </w:rPr>
              <w:t>销量（年均</w:t>
            </w:r>
            <w:r>
              <w:rPr>
                <w:rFonts w:ascii="宋体" w:hAnsi="宋体"/>
                <w:color w:val="000000"/>
                <w:sz w:val="24"/>
              </w:rPr>
              <w:t>增长率5.85</w:t>
            </w:r>
            <w:r>
              <w:rPr>
                <w:rFonts w:ascii="宋体" w:hAnsi="宋体" w:hint="eastAsia"/>
                <w:color w:val="000000"/>
                <w:sz w:val="24"/>
              </w:rPr>
              <w:t>%）</w:t>
            </w:r>
          </w:p>
        </w:tc>
        <w:tc>
          <w:tcPr>
            <w:tcW w:w="507" w:type="pct"/>
          </w:tcPr>
          <w:p w:rsidR="00421197" w:rsidRDefault="00A552EB">
            <w:pPr>
              <w:ind w:firstLineChars="0" w:firstLine="0"/>
              <w:jc w:val="center"/>
              <w:rPr>
                <w:rFonts w:ascii="宋体" w:hAnsi="宋体"/>
                <w:color w:val="000000"/>
                <w:sz w:val="24"/>
              </w:rPr>
            </w:pPr>
            <w:r>
              <w:rPr>
                <w:rFonts w:ascii="宋体" w:hAnsi="宋体" w:hint="eastAsia"/>
                <w:color w:val="000000"/>
                <w:sz w:val="24"/>
              </w:rPr>
              <w:t>48.69</w:t>
            </w:r>
          </w:p>
        </w:tc>
        <w:tc>
          <w:tcPr>
            <w:tcW w:w="508" w:type="pct"/>
          </w:tcPr>
          <w:p w:rsidR="00421197" w:rsidRDefault="00A552EB">
            <w:pPr>
              <w:ind w:firstLineChars="0" w:firstLine="0"/>
              <w:jc w:val="center"/>
              <w:rPr>
                <w:rFonts w:ascii="宋体" w:hAnsi="宋体"/>
                <w:color w:val="000000"/>
                <w:sz w:val="24"/>
              </w:rPr>
            </w:pPr>
            <w:r>
              <w:rPr>
                <w:rFonts w:ascii="宋体" w:hAnsi="宋体"/>
                <w:color w:val="000000"/>
                <w:sz w:val="24"/>
              </w:rPr>
              <w:t>50.99</w:t>
            </w:r>
          </w:p>
        </w:tc>
        <w:tc>
          <w:tcPr>
            <w:tcW w:w="507" w:type="pct"/>
          </w:tcPr>
          <w:p w:rsidR="00421197" w:rsidRDefault="00A552EB">
            <w:pPr>
              <w:ind w:firstLineChars="0" w:firstLine="0"/>
              <w:jc w:val="center"/>
              <w:rPr>
                <w:rFonts w:ascii="宋体" w:hAnsi="宋体"/>
                <w:color w:val="000000"/>
                <w:sz w:val="24"/>
              </w:rPr>
            </w:pPr>
            <w:r>
              <w:rPr>
                <w:rFonts w:ascii="宋体" w:hAnsi="宋体"/>
                <w:color w:val="000000"/>
                <w:sz w:val="24"/>
              </w:rPr>
              <w:t>52.68</w:t>
            </w:r>
          </w:p>
        </w:tc>
        <w:tc>
          <w:tcPr>
            <w:tcW w:w="654" w:type="pct"/>
          </w:tcPr>
          <w:p w:rsidR="00421197" w:rsidRDefault="00A552EB">
            <w:pPr>
              <w:ind w:firstLineChars="0" w:firstLine="0"/>
              <w:jc w:val="center"/>
              <w:rPr>
                <w:rFonts w:ascii="宋体" w:hAnsi="宋体"/>
                <w:color w:val="000000"/>
                <w:sz w:val="24"/>
              </w:rPr>
            </w:pPr>
            <w:r>
              <w:rPr>
                <w:rFonts w:ascii="宋体" w:hAnsi="宋体"/>
                <w:color w:val="000000"/>
                <w:sz w:val="24"/>
              </w:rPr>
              <w:t>55.31</w:t>
            </w:r>
          </w:p>
        </w:tc>
        <w:tc>
          <w:tcPr>
            <w:tcW w:w="580" w:type="pct"/>
          </w:tcPr>
          <w:p w:rsidR="00421197" w:rsidRDefault="00A552EB">
            <w:pPr>
              <w:ind w:firstLineChars="0" w:firstLine="0"/>
              <w:jc w:val="center"/>
              <w:rPr>
                <w:rFonts w:ascii="宋体" w:hAnsi="宋体"/>
                <w:color w:val="000000"/>
                <w:sz w:val="24"/>
              </w:rPr>
            </w:pPr>
            <w:r>
              <w:rPr>
                <w:rFonts w:ascii="宋体" w:hAnsi="宋体"/>
                <w:color w:val="000000"/>
                <w:sz w:val="24"/>
              </w:rPr>
              <w:t>59.43</w:t>
            </w:r>
          </w:p>
        </w:tc>
        <w:tc>
          <w:tcPr>
            <w:tcW w:w="519" w:type="pct"/>
          </w:tcPr>
          <w:p w:rsidR="00421197" w:rsidRDefault="00A552EB">
            <w:pPr>
              <w:ind w:firstLineChars="0" w:firstLine="0"/>
              <w:jc w:val="center"/>
              <w:rPr>
                <w:rFonts w:ascii="宋体" w:hAnsi="宋体"/>
                <w:color w:val="000000"/>
                <w:sz w:val="24"/>
              </w:rPr>
            </w:pPr>
            <w:r>
              <w:rPr>
                <w:rFonts w:ascii="宋体" w:hAnsi="宋体" w:hint="eastAsia"/>
                <w:color w:val="000000"/>
                <w:sz w:val="24"/>
              </w:rPr>
              <w:t>64.72</w:t>
            </w:r>
          </w:p>
        </w:tc>
      </w:tr>
    </w:tbl>
    <w:p w:rsidR="00421197" w:rsidRDefault="00421197">
      <w:pPr>
        <w:ind w:firstLine="562"/>
        <w:rPr>
          <w:b/>
        </w:rPr>
      </w:pPr>
    </w:p>
    <w:p w:rsidR="00421197" w:rsidRDefault="00A552EB">
      <w:pPr>
        <w:ind w:firstLine="562"/>
      </w:pPr>
      <w:r>
        <w:rPr>
          <w:rFonts w:hint="eastAsia"/>
          <w:b/>
        </w:rPr>
        <w:t>第</w:t>
      </w:r>
      <w:r>
        <w:rPr>
          <w:rFonts w:hint="eastAsia"/>
          <w:b/>
        </w:rPr>
        <w:t>8</w:t>
      </w:r>
      <w:r>
        <w:rPr>
          <w:rFonts w:hint="eastAsia"/>
          <w:b/>
        </w:rPr>
        <w:t>条</w:t>
      </w:r>
      <w:r>
        <w:rPr>
          <w:rFonts w:hint="eastAsia"/>
        </w:rPr>
        <w:t xml:space="preserve"> </w:t>
      </w:r>
      <w:r>
        <w:rPr>
          <w:rFonts w:hint="eastAsia"/>
        </w:rPr>
        <w:t>发展形势</w:t>
      </w:r>
    </w:p>
    <w:p w:rsidR="00421197" w:rsidRDefault="00A552EB">
      <w:pPr>
        <w:ind w:firstLine="560"/>
      </w:pPr>
      <w:r>
        <w:rPr>
          <w:rFonts w:hint="eastAsia"/>
        </w:rPr>
        <w:t>1</w:t>
      </w:r>
      <w:r>
        <w:rPr>
          <w:rFonts w:hint="eastAsia"/>
        </w:rPr>
        <w:t>、长</w:t>
      </w:r>
      <w:r>
        <w:t>三角洲区域一体化</w:t>
      </w:r>
      <w:r>
        <w:rPr>
          <w:rFonts w:hint="eastAsia"/>
        </w:rPr>
        <w:t>发展</w:t>
      </w:r>
      <w:r>
        <w:t>、合肥都市圈、大别山</w:t>
      </w:r>
      <w:r>
        <w:rPr>
          <w:rFonts w:hint="eastAsia"/>
        </w:rPr>
        <w:t>革命老区</w:t>
      </w:r>
      <w:r>
        <w:t>振兴</w:t>
      </w:r>
      <w:r>
        <w:rPr>
          <w:rFonts w:hint="eastAsia"/>
        </w:rPr>
        <w:t>等</w:t>
      </w:r>
      <w:r>
        <w:t>战略的</w:t>
      </w:r>
      <w:r>
        <w:rPr>
          <w:rFonts w:hint="eastAsia"/>
        </w:rPr>
        <w:t>实施</w:t>
      </w:r>
      <w:r>
        <w:t>带来新的增长点</w:t>
      </w:r>
      <w:r>
        <w:rPr>
          <w:rFonts w:hint="eastAsia"/>
        </w:rPr>
        <w:t>。</w:t>
      </w:r>
    </w:p>
    <w:p w:rsidR="00421197" w:rsidRDefault="00A552EB">
      <w:pPr>
        <w:ind w:firstLine="560"/>
      </w:pPr>
      <w:r>
        <w:t>2</w:t>
      </w:r>
      <w:r>
        <w:rPr>
          <w:rFonts w:hint="eastAsia"/>
        </w:rPr>
        <w:t>、</w:t>
      </w:r>
      <w:r>
        <w:t>稳定和扩大汽车消费的政策导向将给成品油行业发展带来新的机遇。</w:t>
      </w:r>
      <w:r>
        <w:t xml:space="preserve"> </w:t>
      </w:r>
    </w:p>
    <w:p w:rsidR="00421197" w:rsidRDefault="00A552EB">
      <w:pPr>
        <w:ind w:firstLine="560"/>
      </w:pPr>
      <w:r>
        <w:rPr>
          <w:rFonts w:hint="eastAsia"/>
        </w:rPr>
        <w:t>3</w:t>
      </w:r>
      <w:r>
        <w:rPr>
          <w:rFonts w:hint="eastAsia"/>
        </w:rPr>
        <w:t>、成品油销售进入门槛降低，将有利于拉动成品油消费。</w:t>
      </w:r>
      <w:r>
        <w:rPr>
          <w:rFonts w:hint="eastAsia"/>
        </w:rPr>
        <w:t xml:space="preserve"> </w:t>
      </w:r>
    </w:p>
    <w:p w:rsidR="00421197" w:rsidRDefault="00A552EB">
      <w:pPr>
        <w:ind w:firstLine="560"/>
      </w:pPr>
      <w:r>
        <w:t>4</w:t>
      </w:r>
      <w:r>
        <w:rPr>
          <w:rFonts w:hint="eastAsia"/>
        </w:rPr>
        <w:t>、小汽车增长速度加快，使用频率加大，对加油站需求增大。</w:t>
      </w:r>
    </w:p>
    <w:p w:rsidR="00421197" w:rsidRDefault="00A552EB">
      <w:pPr>
        <w:pStyle w:val="1"/>
      </w:pPr>
      <w:bookmarkStart w:id="3" w:name="_Toc80437407"/>
      <w:r>
        <w:rPr>
          <w:rFonts w:hint="eastAsia"/>
        </w:rPr>
        <w:t>第三章</w:t>
      </w:r>
      <w:r>
        <w:rPr>
          <w:rFonts w:hint="eastAsia"/>
        </w:rPr>
        <w:t xml:space="preserve">  </w:t>
      </w:r>
      <w:r>
        <w:rPr>
          <w:rFonts w:hint="eastAsia"/>
        </w:rPr>
        <w:t>发展</w:t>
      </w:r>
      <w:r>
        <w:t>趋势和</w:t>
      </w:r>
      <w:r>
        <w:rPr>
          <w:rFonts w:hint="eastAsia"/>
        </w:rPr>
        <w:t>需求预测</w:t>
      </w:r>
      <w:bookmarkEnd w:id="3"/>
    </w:p>
    <w:p w:rsidR="00421197" w:rsidRDefault="00A552EB">
      <w:pPr>
        <w:ind w:firstLine="562"/>
      </w:pPr>
      <w:r>
        <w:rPr>
          <w:rStyle w:val="af9"/>
          <w:rFonts w:hint="eastAsia"/>
        </w:rPr>
        <w:t>第</w:t>
      </w:r>
      <w:r>
        <w:rPr>
          <w:rStyle w:val="af9"/>
          <w:rFonts w:hint="eastAsia"/>
        </w:rPr>
        <w:t>9</w:t>
      </w:r>
      <w:r>
        <w:rPr>
          <w:rStyle w:val="af9"/>
          <w:rFonts w:hint="eastAsia"/>
        </w:rPr>
        <w:t>条</w:t>
      </w:r>
      <w:r>
        <w:rPr>
          <w:rFonts w:hint="eastAsia"/>
        </w:rPr>
        <w:t xml:space="preserve"> </w:t>
      </w:r>
      <w:r>
        <w:t>加油站发展趋势</w:t>
      </w:r>
    </w:p>
    <w:p w:rsidR="00421197" w:rsidRDefault="00A552EB">
      <w:pPr>
        <w:ind w:firstLine="560"/>
      </w:pPr>
      <w:r>
        <w:rPr>
          <w:rFonts w:hint="eastAsia"/>
        </w:rPr>
        <w:t>1</w:t>
      </w:r>
      <w:r>
        <w:rPr>
          <w:rFonts w:hint="eastAsia"/>
        </w:rPr>
        <w:t>、碳达峰工作及新能源汽车快速发展促使加油站功能复合化：“综合能源服务站”模式。</w:t>
      </w:r>
    </w:p>
    <w:p w:rsidR="00421197" w:rsidRDefault="00A552EB">
      <w:pPr>
        <w:ind w:firstLine="560"/>
        <w:rPr>
          <w:rFonts w:ascii="宋体" w:hAnsi="宋体"/>
          <w:szCs w:val="28"/>
        </w:rPr>
      </w:pPr>
      <w:r>
        <w:rPr>
          <w:rFonts w:ascii="宋体" w:hAnsi="宋体" w:hint="eastAsia"/>
          <w:szCs w:val="28"/>
        </w:rPr>
        <w:t>传统加油站功能向加注成品油、天然气、氢</w:t>
      </w:r>
      <w:r>
        <w:rPr>
          <w:rFonts w:ascii="宋体" w:hAnsi="宋体"/>
          <w:szCs w:val="28"/>
        </w:rPr>
        <w:t>、</w:t>
      </w:r>
      <w:r>
        <w:rPr>
          <w:rFonts w:ascii="宋体" w:hAnsi="宋体" w:hint="eastAsia"/>
          <w:szCs w:val="28"/>
        </w:rPr>
        <w:t>快充（换）电、非油品商业服务等复合功能转变</w:t>
      </w:r>
      <w:r>
        <w:rPr>
          <w:rFonts w:ascii="宋体" w:hAnsi="宋体"/>
          <w:szCs w:val="28"/>
        </w:rPr>
        <w:t>。</w:t>
      </w:r>
    </w:p>
    <w:p w:rsidR="00421197" w:rsidRDefault="00A552EB">
      <w:pPr>
        <w:ind w:firstLine="560"/>
      </w:pPr>
      <w:r>
        <w:rPr>
          <w:rFonts w:hint="eastAsia"/>
        </w:rPr>
        <w:t>2</w:t>
      </w:r>
      <w:r>
        <w:rPr>
          <w:rFonts w:hint="eastAsia"/>
        </w:rPr>
        <w:t>、城区加油站用地集约化：“绿岛”加油站模式。</w:t>
      </w:r>
    </w:p>
    <w:p w:rsidR="00421197" w:rsidRDefault="00A552EB">
      <w:pPr>
        <w:ind w:firstLine="560"/>
      </w:pPr>
      <w:r>
        <w:rPr>
          <w:rFonts w:hint="eastAsia"/>
        </w:rPr>
        <w:t>针对加油站用地日趋紧张，选址困难的情况，城区</w:t>
      </w:r>
      <w:r>
        <w:t>出现</w:t>
      </w:r>
      <w:r>
        <w:rPr>
          <w:rFonts w:hint="eastAsia"/>
        </w:rPr>
        <w:t>绿岛加油站建设模式。</w:t>
      </w:r>
    </w:p>
    <w:p w:rsidR="00421197" w:rsidRDefault="00421197">
      <w:pPr>
        <w:ind w:firstLine="560"/>
      </w:pPr>
    </w:p>
    <w:p w:rsidR="00421197" w:rsidRDefault="00A552EB">
      <w:pPr>
        <w:ind w:firstLine="562"/>
      </w:pPr>
      <w:r>
        <w:rPr>
          <w:rStyle w:val="af9"/>
          <w:rFonts w:hint="eastAsia"/>
        </w:rPr>
        <w:t>第</w:t>
      </w:r>
      <w:r>
        <w:rPr>
          <w:rStyle w:val="af9"/>
        </w:rPr>
        <w:t>10</w:t>
      </w:r>
      <w:r>
        <w:rPr>
          <w:rStyle w:val="af9"/>
          <w:rFonts w:hint="eastAsia"/>
        </w:rPr>
        <w:t>条</w:t>
      </w:r>
      <w:r>
        <w:rPr>
          <w:rFonts w:hint="eastAsia"/>
        </w:rPr>
        <w:t xml:space="preserve"> </w:t>
      </w:r>
      <w:r>
        <w:rPr>
          <w:rFonts w:hint="eastAsia"/>
        </w:rPr>
        <w:t>成品油需求量分析</w:t>
      </w:r>
    </w:p>
    <w:p w:rsidR="00421197" w:rsidRDefault="00A552EB">
      <w:pPr>
        <w:ind w:firstLine="560"/>
      </w:pPr>
      <w:r>
        <w:rPr>
          <w:rFonts w:hint="eastAsia"/>
        </w:rPr>
        <w:t>现状</w:t>
      </w:r>
      <w:r>
        <w:rPr>
          <w:rFonts w:hint="eastAsia"/>
        </w:rPr>
        <w:t>2</w:t>
      </w:r>
      <w:r>
        <w:t>020</w:t>
      </w:r>
      <w:r>
        <w:rPr>
          <w:rFonts w:hint="eastAsia"/>
        </w:rPr>
        <w:t>年，六安市成品油零售量约</w:t>
      </w:r>
      <w:r>
        <w:t>64.72</w:t>
      </w:r>
      <w:r>
        <w:rPr>
          <w:rFonts w:hint="eastAsia"/>
        </w:rPr>
        <w:t>万吨。</w:t>
      </w:r>
    </w:p>
    <w:p w:rsidR="00421197" w:rsidRDefault="00A552EB">
      <w:pPr>
        <w:ind w:firstLine="560"/>
      </w:pPr>
      <w:r>
        <w:rPr>
          <w:rFonts w:hint="eastAsia"/>
        </w:rPr>
        <w:t>规划至</w:t>
      </w:r>
      <w:r>
        <w:rPr>
          <w:rFonts w:hint="eastAsia"/>
        </w:rPr>
        <w:t>202</w:t>
      </w:r>
      <w:r>
        <w:t>5</w:t>
      </w:r>
      <w:r>
        <w:rPr>
          <w:rFonts w:hint="eastAsia"/>
        </w:rPr>
        <w:t>年，六安市成品油零售量约</w:t>
      </w:r>
      <w:r>
        <w:t>90.68</w:t>
      </w:r>
      <w:r>
        <w:rPr>
          <w:rFonts w:hint="eastAsia"/>
        </w:rPr>
        <w:t>万吨。</w:t>
      </w:r>
    </w:p>
    <w:p w:rsidR="00421197" w:rsidRDefault="00421197">
      <w:pPr>
        <w:ind w:firstLine="560"/>
      </w:pPr>
    </w:p>
    <w:p w:rsidR="00421197" w:rsidRDefault="00A552EB">
      <w:pPr>
        <w:ind w:firstLine="562"/>
      </w:pPr>
      <w:r>
        <w:rPr>
          <w:rStyle w:val="af9"/>
          <w:rFonts w:hint="eastAsia"/>
        </w:rPr>
        <w:t>第</w:t>
      </w:r>
      <w:r>
        <w:rPr>
          <w:rStyle w:val="af9"/>
          <w:rFonts w:hint="eastAsia"/>
        </w:rPr>
        <w:t>1</w:t>
      </w:r>
      <w:r>
        <w:rPr>
          <w:rStyle w:val="af9"/>
        </w:rPr>
        <w:t>1</w:t>
      </w:r>
      <w:r>
        <w:rPr>
          <w:rStyle w:val="af9"/>
          <w:rFonts w:hint="eastAsia"/>
        </w:rPr>
        <w:t>条</w:t>
      </w:r>
      <w:r>
        <w:rPr>
          <w:rFonts w:hint="eastAsia"/>
        </w:rPr>
        <w:t xml:space="preserve"> </w:t>
      </w:r>
      <w:r>
        <w:rPr>
          <w:rFonts w:hint="eastAsia"/>
        </w:rPr>
        <w:t>机动车保有量发展趋势预测分析</w:t>
      </w:r>
    </w:p>
    <w:p w:rsidR="00421197" w:rsidRDefault="00A552EB">
      <w:pPr>
        <w:ind w:firstLine="560"/>
      </w:pPr>
      <w:r>
        <w:rPr>
          <w:rFonts w:hint="eastAsia"/>
        </w:rPr>
        <w:t>2020</w:t>
      </w:r>
      <w:r>
        <w:rPr>
          <w:rFonts w:hint="eastAsia"/>
        </w:rPr>
        <w:t>年</w:t>
      </w:r>
      <w:r>
        <w:t>全市机动车保有量</w:t>
      </w:r>
      <w:r>
        <w:rPr>
          <w:rFonts w:hint="eastAsia"/>
        </w:rPr>
        <w:t>107.3</w:t>
      </w:r>
      <w:r>
        <w:rPr>
          <w:rFonts w:hint="eastAsia"/>
        </w:rPr>
        <w:t>万</w:t>
      </w:r>
      <w:r>
        <w:t>辆，</w:t>
      </w:r>
      <w:r>
        <w:rPr>
          <w:rFonts w:hint="eastAsia"/>
        </w:rPr>
        <w:t>“十三五”期间机动车年均增长率约为</w:t>
      </w:r>
      <w:r>
        <w:t>7.6</w:t>
      </w:r>
      <w:r>
        <w:rPr>
          <w:rFonts w:hint="eastAsia"/>
        </w:rPr>
        <w:t>%</w:t>
      </w:r>
      <w:r>
        <w:rPr>
          <w:rFonts w:hint="eastAsia"/>
        </w:rPr>
        <w:t>。预计“十四五”期间机动车保有量呈增长趋势，但会低于“十三五”的增速，“十四五”期间预测我市机动车保有量年平均增幅约为</w:t>
      </w:r>
      <w:r>
        <w:rPr>
          <w:rFonts w:hint="eastAsia"/>
        </w:rPr>
        <w:t>6.5%</w:t>
      </w:r>
      <w:r>
        <w:rPr>
          <w:rFonts w:hint="eastAsia"/>
        </w:rPr>
        <w:t>，则</w:t>
      </w:r>
      <w:r>
        <w:rPr>
          <w:rFonts w:hint="eastAsia"/>
        </w:rPr>
        <w:t>2025</w:t>
      </w:r>
      <w:r>
        <w:rPr>
          <w:rFonts w:hint="eastAsia"/>
        </w:rPr>
        <w:t>年全市有</w:t>
      </w:r>
      <w:r>
        <w:rPr>
          <w:rFonts w:hint="eastAsia"/>
        </w:rPr>
        <w:t>147</w:t>
      </w:r>
      <w:r>
        <w:rPr>
          <w:rFonts w:hint="eastAsia"/>
        </w:rPr>
        <w:t>万辆机动车。</w:t>
      </w:r>
    </w:p>
    <w:p w:rsidR="00421197" w:rsidRDefault="00421197">
      <w:pPr>
        <w:ind w:firstLine="560"/>
      </w:pPr>
    </w:p>
    <w:p w:rsidR="00421197" w:rsidRDefault="00A552EB">
      <w:pPr>
        <w:ind w:firstLine="562"/>
      </w:pPr>
      <w:r>
        <w:rPr>
          <w:rStyle w:val="af9"/>
          <w:rFonts w:hint="eastAsia"/>
        </w:rPr>
        <w:t>第</w:t>
      </w:r>
      <w:r>
        <w:rPr>
          <w:rStyle w:val="af9"/>
        </w:rPr>
        <w:t>12</w:t>
      </w:r>
      <w:r>
        <w:rPr>
          <w:rStyle w:val="af9"/>
          <w:rFonts w:hint="eastAsia"/>
        </w:rPr>
        <w:t>条</w:t>
      </w:r>
      <w:r>
        <w:rPr>
          <w:rFonts w:hint="eastAsia"/>
        </w:rPr>
        <w:t xml:space="preserve"> </w:t>
      </w:r>
      <w:r>
        <w:rPr>
          <w:rFonts w:hint="eastAsia"/>
        </w:rPr>
        <w:t>成品油零售网点规模预测</w:t>
      </w:r>
    </w:p>
    <w:p w:rsidR="00421197" w:rsidRPr="004D745F" w:rsidRDefault="00A552EB">
      <w:pPr>
        <w:ind w:firstLine="560"/>
      </w:pPr>
      <w:r w:rsidRPr="004D745F">
        <w:rPr>
          <w:rFonts w:hint="eastAsia"/>
        </w:rPr>
        <w:t>2025</w:t>
      </w:r>
      <w:r w:rsidRPr="004D745F">
        <w:rPr>
          <w:rFonts w:hint="eastAsia"/>
        </w:rPr>
        <w:t>年加油站总数应</w:t>
      </w:r>
      <w:r w:rsidRPr="004D745F">
        <w:t>控制在</w:t>
      </w:r>
      <w:r w:rsidRPr="004D745F">
        <w:t>5</w:t>
      </w:r>
      <w:r w:rsidRPr="004D745F">
        <w:rPr>
          <w:rFonts w:hint="eastAsia"/>
        </w:rPr>
        <w:t>75-6</w:t>
      </w:r>
      <w:r w:rsidR="00CA393E">
        <w:t>2</w:t>
      </w:r>
      <w:r w:rsidRPr="004D745F">
        <w:rPr>
          <w:rFonts w:hint="eastAsia"/>
        </w:rPr>
        <w:t>5</w:t>
      </w:r>
      <w:r w:rsidRPr="004D745F">
        <w:rPr>
          <w:rFonts w:hint="eastAsia"/>
        </w:rPr>
        <w:t>座</w:t>
      </w:r>
      <w:r w:rsidRPr="004D745F">
        <w:t>范围内。</w:t>
      </w:r>
    </w:p>
    <w:p w:rsidR="00421197" w:rsidRDefault="00421197">
      <w:pPr>
        <w:ind w:firstLine="560"/>
        <w:rPr>
          <w:u w:val="single"/>
        </w:rPr>
      </w:pPr>
    </w:p>
    <w:p w:rsidR="00421197" w:rsidRDefault="00A552EB">
      <w:pPr>
        <w:pStyle w:val="1"/>
      </w:pPr>
      <w:bookmarkStart w:id="4" w:name="_Toc80437408"/>
      <w:r>
        <w:rPr>
          <w:rFonts w:hint="eastAsia"/>
        </w:rPr>
        <w:t>第四章</w:t>
      </w:r>
      <w:r>
        <w:rPr>
          <w:rFonts w:hint="eastAsia"/>
        </w:rPr>
        <w:t xml:space="preserve">  </w:t>
      </w:r>
      <w:r>
        <w:rPr>
          <w:rFonts w:hint="eastAsia"/>
        </w:rPr>
        <w:t>加油站布局规划</w:t>
      </w:r>
      <w:bookmarkEnd w:id="4"/>
    </w:p>
    <w:p w:rsidR="00421197" w:rsidRDefault="00A552EB">
      <w:pPr>
        <w:ind w:firstLine="562"/>
      </w:pPr>
      <w:r>
        <w:rPr>
          <w:rStyle w:val="af9"/>
          <w:rFonts w:hint="eastAsia"/>
        </w:rPr>
        <w:t>第</w:t>
      </w:r>
      <w:r>
        <w:rPr>
          <w:rStyle w:val="af9"/>
          <w:rFonts w:hint="eastAsia"/>
        </w:rPr>
        <w:t>1</w:t>
      </w:r>
      <w:r>
        <w:rPr>
          <w:rStyle w:val="af9"/>
        </w:rPr>
        <w:t>3</w:t>
      </w:r>
      <w:r>
        <w:rPr>
          <w:rStyle w:val="af9"/>
          <w:rFonts w:hint="eastAsia"/>
        </w:rPr>
        <w:t>条</w:t>
      </w:r>
      <w:r>
        <w:rPr>
          <w:rStyle w:val="af9"/>
          <w:rFonts w:hint="eastAsia"/>
        </w:rPr>
        <w:t xml:space="preserve">  </w:t>
      </w:r>
      <w:r>
        <w:rPr>
          <w:rFonts w:hint="eastAsia"/>
        </w:rPr>
        <w:t>布局要求</w:t>
      </w:r>
    </w:p>
    <w:p w:rsidR="00421197" w:rsidRDefault="00A552EB">
      <w:pPr>
        <w:ind w:firstLine="560"/>
        <w:rPr>
          <w:color w:val="000000"/>
        </w:rPr>
      </w:pPr>
      <w:r>
        <w:rPr>
          <w:color w:val="000000"/>
        </w:rPr>
        <w:t xml:space="preserve">1. </w:t>
      </w:r>
      <w:r>
        <w:rPr>
          <w:rFonts w:hint="eastAsia"/>
          <w:color w:val="000000"/>
        </w:rPr>
        <w:t>与六安市经济发展格局和生产力布局相适应，满足国民经济发展的需求；</w:t>
      </w:r>
    </w:p>
    <w:p w:rsidR="00421197" w:rsidRDefault="00A552EB">
      <w:pPr>
        <w:ind w:firstLine="560"/>
        <w:rPr>
          <w:color w:val="000000"/>
        </w:rPr>
      </w:pPr>
      <w:r>
        <w:rPr>
          <w:rFonts w:hint="eastAsia"/>
          <w:color w:val="000000"/>
        </w:rPr>
        <w:t>2</w:t>
      </w:r>
      <w:r>
        <w:rPr>
          <w:color w:val="000000"/>
        </w:rPr>
        <w:t xml:space="preserve">. </w:t>
      </w:r>
      <w:r>
        <w:rPr>
          <w:rFonts w:hint="eastAsia"/>
          <w:color w:val="000000"/>
        </w:rPr>
        <w:t>与六安市城镇发展格局和人口布局相适应，满足城乡规划相关要求，</w:t>
      </w:r>
      <w:r>
        <w:rPr>
          <w:rFonts w:hint="eastAsia"/>
          <w:color w:val="000000"/>
        </w:rPr>
        <w:t xml:space="preserve"> </w:t>
      </w:r>
      <w:r>
        <w:rPr>
          <w:rFonts w:hint="eastAsia"/>
          <w:color w:val="000000"/>
        </w:rPr>
        <w:t>同时满足人们便捷出行的要求</w:t>
      </w:r>
      <w:r>
        <w:rPr>
          <w:color w:val="000000"/>
        </w:rPr>
        <w:t>；</w:t>
      </w:r>
    </w:p>
    <w:p w:rsidR="00421197" w:rsidRDefault="00A552EB">
      <w:pPr>
        <w:ind w:firstLine="560"/>
        <w:rPr>
          <w:color w:val="000000"/>
        </w:rPr>
      </w:pPr>
      <w:r>
        <w:rPr>
          <w:color w:val="000000"/>
        </w:rPr>
        <w:t xml:space="preserve">3. </w:t>
      </w:r>
      <w:r>
        <w:rPr>
          <w:rFonts w:hint="eastAsia"/>
          <w:color w:val="000000"/>
        </w:rPr>
        <w:t>与六安市综合运输通道和综合运输枢纽相衔接，满足六安市公路发展和</w:t>
      </w:r>
      <w:r>
        <w:rPr>
          <w:rFonts w:hint="eastAsia"/>
          <w:color w:val="000000"/>
        </w:rPr>
        <w:lastRenderedPageBreak/>
        <w:t>管理的要求，适应公路交通运行和六安市综合运输体系建设的需要；</w:t>
      </w:r>
    </w:p>
    <w:p w:rsidR="00421197" w:rsidRDefault="00A552EB">
      <w:pPr>
        <w:ind w:firstLine="560"/>
        <w:rPr>
          <w:color w:val="000000"/>
        </w:rPr>
      </w:pPr>
      <w:r>
        <w:rPr>
          <w:rFonts w:hint="eastAsia"/>
          <w:color w:val="000000"/>
        </w:rPr>
        <w:t>4</w:t>
      </w:r>
      <w:r>
        <w:rPr>
          <w:color w:val="000000"/>
        </w:rPr>
        <w:t xml:space="preserve">. </w:t>
      </w:r>
      <w:r>
        <w:rPr>
          <w:rFonts w:hint="eastAsia"/>
          <w:color w:val="000000"/>
        </w:rPr>
        <w:t>与现状加油站点相衔接，统筹考虑已建成和在建的站点布局；</w:t>
      </w:r>
    </w:p>
    <w:p w:rsidR="00421197" w:rsidRDefault="00A552EB">
      <w:pPr>
        <w:ind w:firstLine="560"/>
        <w:rPr>
          <w:color w:val="000000"/>
        </w:rPr>
      </w:pPr>
      <w:r>
        <w:rPr>
          <w:rFonts w:hint="eastAsia"/>
          <w:color w:val="000000"/>
        </w:rPr>
        <w:t xml:space="preserve">5. </w:t>
      </w:r>
      <w:r>
        <w:rPr>
          <w:rFonts w:hint="eastAsia"/>
          <w:color w:val="000000"/>
        </w:rPr>
        <w:t>与维护国家安全和保护生态环境的要求相适应，满足国家战略性利益的需要；</w:t>
      </w:r>
    </w:p>
    <w:p w:rsidR="00421197" w:rsidRDefault="00A552EB">
      <w:pPr>
        <w:ind w:firstLine="560"/>
      </w:pPr>
      <w:r>
        <w:rPr>
          <w:rFonts w:hint="eastAsia"/>
          <w:color w:val="000000"/>
        </w:rPr>
        <w:t xml:space="preserve">6. </w:t>
      </w:r>
      <w:r>
        <w:rPr>
          <w:rFonts w:hint="eastAsia"/>
          <w:color w:val="000000"/>
        </w:rPr>
        <w:t>成品油零售网点设置需取得符合国土空间规划的国有土地或集体建设用地使用权</w:t>
      </w:r>
      <w:r>
        <w:rPr>
          <w:rFonts w:hint="eastAsia"/>
        </w:rPr>
        <w:t>，并满足安全距离要求。</w:t>
      </w:r>
    </w:p>
    <w:p w:rsidR="00421197" w:rsidRDefault="00A552EB">
      <w:pPr>
        <w:ind w:firstLine="560"/>
      </w:pPr>
      <w:r>
        <w:rPr>
          <w:rFonts w:hint="eastAsia"/>
        </w:rPr>
        <w:t>7</w:t>
      </w:r>
      <w:r>
        <w:rPr>
          <w:rFonts w:hint="eastAsia"/>
        </w:rPr>
        <w:t>、遵循供需基本平衡、绿色低碳发展、城乡统筹协调、新旧规划衔接原则。</w:t>
      </w:r>
    </w:p>
    <w:p w:rsidR="00421197" w:rsidRDefault="00421197">
      <w:pPr>
        <w:ind w:firstLine="560"/>
      </w:pPr>
    </w:p>
    <w:p w:rsidR="00421197" w:rsidRDefault="00A552EB">
      <w:pPr>
        <w:ind w:firstLine="562"/>
        <w:rPr>
          <w:rStyle w:val="af9"/>
          <w:b w:val="0"/>
        </w:rPr>
      </w:pPr>
      <w:r>
        <w:rPr>
          <w:rStyle w:val="af9"/>
          <w:rFonts w:hint="eastAsia"/>
        </w:rPr>
        <w:t>第</w:t>
      </w:r>
      <w:r>
        <w:rPr>
          <w:rStyle w:val="af9"/>
        </w:rPr>
        <w:t>14</w:t>
      </w:r>
      <w:r>
        <w:rPr>
          <w:rStyle w:val="af9"/>
          <w:rFonts w:hint="eastAsia"/>
        </w:rPr>
        <w:t>条</w:t>
      </w:r>
      <w:r>
        <w:rPr>
          <w:rStyle w:val="af9"/>
          <w:rFonts w:hint="eastAsia"/>
          <w:b w:val="0"/>
        </w:rPr>
        <w:t xml:space="preserve">  </w:t>
      </w:r>
      <w:r w:rsidRPr="006275F6">
        <w:rPr>
          <w:rFonts w:hint="eastAsia"/>
        </w:rPr>
        <w:t>单站规模</w:t>
      </w:r>
      <w:r w:rsidRPr="006275F6">
        <w:t>控制</w:t>
      </w:r>
    </w:p>
    <w:p w:rsidR="00421197" w:rsidRDefault="00A552EB">
      <w:pPr>
        <w:ind w:firstLine="560"/>
        <w:rPr>
          <w:color w:val="000000"/>
        </w:rPr>
      </w:pPr>
      <w:r>
        <w:rPr>
          <w:rFonts w:hint="eastAsia"/>
          <w:color w:val="000000"/>
        </w:rPr>
        <w:t>中心城区及各县城区不应建设一级加油站；国道、省道应以一、二级站为主；县乡道路加油站建设应与建制乡镇规划统一考虑，以三级站为主。</w:t>
      </w:r>
    </w:p>
    <w:p w:rsidR="00421197" w:rsidRDefault="00421197">
      <w:pPr>
        <w:ind w:firstLine="562"/>
        <w:rPr>
          <w:rStyle w:val="af9"/>
        </w:rPr>
      </w:pPr>
    </w:p>
    <w:p w:rsidR="00421197" w:rsidRDefault="00A552EB">
      <w:pPr>
        <w:ind w:firstLine="562"/>
        <w:rPr>
          <w:color w:val="C00000"/>
        </w:rPr>
      </w:pPr>
      <w:r>
        <w:rPr>
          <w:rStyle w:val="af9"/>
          <w:rFonts w:hint="eastAsia"/>
        </w:rPr>
        <w:t>第</w:t>
      </w:r>
      <w:r>
        <w:rPr>
          <w:rStyle w:val="af9"/>
        </w:rPr>
        <w:t>1</w:t>
      </w:r>
      <w:r>
        <w:rPr>
          <w:rStyle w:val="af9"/>
          <w:rFonts w:hint="eastAsia"/>
        </w:rPr>
        <w:t>5</w:t>
      </w:r>
      <w:r>
        <w:rPr>
          <w:rStyle w:val="af9"/>
          <w:rFonts w:hint="eastAsia"/>
        </w:rPr>
        <w:t>条</w:t>
      </w:r>
      <w:r>
        <w:rPr>
          <w:rStyle w:val="af9"/>
          <w:rFonts w:hint="eastAsia"/>
        </w:rPr>
        <w:t xml:space="preserve"> </w:t>
      </w:r>
      <w:r w:rsidRPr="006275F6">
        <w:rPr>
          <w:rFonts w:hint="eastAsia"/>
        </w:rPr>
        <w:t>布点规范</w:t>
      </w:r>
    </w:p>
    <w:p w:rsidR="00421197" w:rsidRDefault="00A552EB">
      <w:pPr>
        <w:ind w:firstLine="560"/>
      </w:pPr>
      <w:r>
        <w:rPr>
          <w:rFonts w:hint="eastAsia"/>
        </w:rPr>
        <w:t>1</w:t>
      </w:r>
      <w:r>
        <w:rPr>
          <w:rFonts w:hint="eastAsia"/>
        </w:rPr>
        <w:t>、空间</w:t>
      </w:r>
      <w:r>
        <w:t>布局控制</w:t>
      </w:r>
      <w:r>
        <w:rPr>
          <w:rFonts w:hint="eastAsia"/>
        </w:rPr>
        <w:t>规范</w:t>
      </w:r>
    </w:p>
    <w:p w:rsidR="00421197" w:rsidRDefault="00A552EB">
      <w:pPr>
        <w:ind w:firstLine="560"/>
        <w:rPr>
          <w:color w:val="000000"/>
        </w:rPr>
      </w:pPr>
      <w:r>
        <w:rPr>
          <w:rFonts w:hint="eastAsia"/>
          <w:color w:val="000000"/>
        </w:rPr>
        <w:t>——高速公路沿线配合服务区建设，应设置在高速高路服务区内，网点设置服从高速公路服务区功能设计，每百公里原则上不超过</w:t>
      </w:r>
      <w:r>
        <w:rPr>
          <w:rFonts w:hint="eastAsia"/>
          <w:color w:val="000000"/>
        </w:rPr>
        <w:t>2</w:t>
      </w:r>
      <w:r>
        <w:rPr>
          <w:rFonts w:hint="eastAsia"/>
          <w:color w:val="000000"/>
        </w:rPr>
        <w:t>对；</w:t>
      </w:r>
    </w:p>
    <w:p w:rsidR="00421197" w:rsidRDefault="00A552EB">
      <w:pPr>
        <w:ind w:firstLine="560"/>
        <w:rPr>
          <w:color w:val="000000"/>
        </w:rPr>
      </w:pPr>
      <w:r>
        <w:rPr>
          <w:rFonts w:hint="eastAsia"/>
          <w:color w:val="000000"/>
        </w:rPr>
        <w:t>——国、省道百公里加油站数量原则上不超过</w:t>
      </w:r>
      <w:r>
        <w:rPr>
          <w:rFonts w:hint="eastAsia"/>
          <w:color w:val="000000"/>
        </w:rPr>
        <w:t>6</w:t>
      </w:r>
      <w:r>
        <w:rPr>
          <w:rFonts w:hint="eastAsia"/>
          <w:color w:val="000000"/>
        </w:rPr>
        <w:t>对；</w:t>
      </w:r>
    </w:p>
    <w:p w:rsidR="00421197" w:rsidRDefault="00A552EB">
      <w:pPr>
        <w:ind w:firstLine="560"/>
        <w:rPr>
          <w:color w:val="000000"/>
        </w:rPr>
      </w:pPr>
      <w:r>
        <w:rPr>
          <w:rFonts w:hint="eastAsia"/>
          <w:color w:val="000000"/>
        </w:rPr>
        <w:t>——县乡道百公里加油站（点）总数原则上不超过</w:t>
      </w:r>
      <w:r>
        <w:rPr>
          <w:rFonts w:hint="eastAsia"/>
          <w:color w:val="000000"/>
        </w:rPr>
        <w:t>8</w:t>
      </w:r>
      <w:r>
        <w:rPr>
          <w:rFonts w:hint="eastAsia"/>
          <w:color w:val="000000"/>
        </w:rPr>
        <w:t>对；</w:t>
      </w:r>
    </w:p>
    <w:p w:rsidR="00421197" w:rsidRDefault="00A552EB">
      <w:pPr>
        <w:ind w:firstLine="560"/>
        <w:rPr>
          <w:color w:val="000000"/>
        </w:rPr>
      </w:pPr>
      <w:r>
        <w:rPr>
          <w:rFonts w:hint="eastAsia"/>
          <w:color w:val="000000"/>
        </w:rPr>
        <w:t>——城区加油站服务半径不低于</w:t>
      </w:r>
      <w:r>
        <w:rPr>
          <w:rFonts w:hint="eastAsia"/>
          <w:color w:val="000000"/>
        </w:rPr>
        <w:t>0.9</w:t>
      </w:r>
      <w:r>
        <w:rPr>
          <w:rFonts w:hint="eastAsia"/>
          <w:color w:val="000000"/>
        </w:rPr>
        <w:t>公里</w:t>
      </w:r>
      <w:r>
        <w:rPr>
          <w:rFonts w:hint="eastAsia"/>
          <w:color w:val="000000"/>
        </w:rPr>
        <w:t>(</w:t>
      </w:r>
      <w:r>
        <w:rPr>
          <w:rFonts w:hint="eastAsia"/>
          <w:color w:val="000000"/>
        </w:rPr>
        <w:t>站与站间行车里程不低于</w:t>
      </w:r>
      <w:r>
        <w:rPr>
          <w:rFonts w:hint="eastAsia"/>
          <w:color w:val="000000"/>
        </w:rPr>
        <w:t>1.8</w:t>
      </w:r>
      <w:r>
        <w:rPr>
          <w:rFonts w:hint="eastAsia"/>
          <w:color w:val="000000"/>
        </w:rPr>
        <w:t>公里）；</w:t>
      </w:r>
    </w:p>
    <w:p w:rsidR="00421197" w:rsidRDefault="00A552EB">
      <w:pPr>
        <w:ind w:firstLine="560"/>
        <w:rPr>
          <w:color w:val="000000"/>
        </w:rPr>
      </w:pPr>
      <w:r>
        <w:rPr>
          <w:rFonts w:hint="eastAsia"/>
          <w:color w:val="000000"/>
        </w:rPr>
        <w:t>——城市主、次干道设置加油站，其出入口距道路交叉口不宜小于</w:t>
      </w:r>
      <w:r>
        <w:rPr>
          <w:rFonts w:hint="eastAsia"/>
          <w:color w:val="000000"/>
        </w:rPr>
        <w:t>100</w:t>
      </w:r>
      <w:r>
        <w:rPr>
          <w:rFonts w:hint="eastAsia"/>
          <w:color w:val="000000"/>
        </w:rPr>
        <w:t>米；</w:t>
      </w:r>
    </w:p>
    <w:p w:rsidR="00421197" w:rsidRDefault="00A552EB">
      <w:pPr>
        <w:ind w:firstLine="560"/>
        <w:rPr>
          <w:color w:val="000000"/>
        </w:rPr>
      </w:pPr>
      <w:r>
        <w:rPr>
          <w:rFonts w:hint="eastAsia"/>
          <w:color w:val="000000"/>
        </w:rPr>
        <w:t>——城区外所有站（点）与站（点）间距不小于</w:t>
      </w:r>
      <w:r>
        <w:rPr>
          <w:rFonts w:hint="eastAsia"/>
          <w:color w:val="000000"/>
        </w:rPr>
        <w:t>1.8</w:t>
      </w:r>
      <w:r>
        <w:rPr>
          <w:rFonts w:hint="eastAsia"/>
          <w:color w:val="000000"/>
        </w:rPr>
        <w:t>公里，车辆禁止穿越中央分隔带路段的异侧间距可不受此限；</w:t>
      </w:r>
    </w:p>
    <w:p w:rsidR="00421197" w:rsidRDefault="00A552EB">
      <w:pPr>
        <w:ind w:firstLine="560"/>
        <w:rPr>
          <w:color w:val="FF0000"/>
        </w:rPr>
      </w:pPr>
      <w:r>
        <w:rPr>
          <w:rFonts w:hint="eastAsia"/>
          <w:color w:val="000000"/>
        </w:rPr>
        <w:t>——</w:t>
      </w:r>
      <w:r w:rsidRPr="006275F6">
        <w:rPr>
          <w:rFonts w:hint="eastAsia"/>
        </w:rPr>
        <w:t>重合路段的加油站（点），列入其中一条道路计算规划数量，与城区重合的列入城区计算；</w:t>
      </w:r>
    </w:p>
    <w:p w:rsidR="00421197" w:rsidRDefault="00A552EB">
      <w:pPr>
        <w:ind w:firstLine="560"/>
        <w:rPr>
          <w:color w:val="000000"/>
        </w:rPr>
      </w:pPr>
      <w:r>
        <w:rPr>
          <w:rFonts w:hint="eastAsia"/>
          <w:color w:val="000000"/>
        </w:rPr>
        <w:t>——乡镇政府所在地至少规划</w:t>
      </w:r>
      <w:r>
        <w:rPr>
          <w:color w:val="000000"/>
        </w:rPr>
        <w:t>一座加油站</w:t>
      </w:r>
      <w:r w:rsidR="00CA393E">
        <w:rPr>
          <w:rFonts w:hint="eastAsia"/>
          <w:color w:val="000000"/>
        </w:rPr>
        <w:t>。</w:t>
      </w:r>
    </w:p>
    <w:p w:rsidR="00421197" w:rsidRDefault="00A552EB">
      <w:pPr>
        <w:ind w:firstLine="560"/>
      </w:pPr>
      <w:r>
        <w:rPr>
          <w:rFonts w:hint="eastAsia"/>
        </w:rPr>
        <w:t>2</w:t>
      </w:r>
      <w:r>
        <w:rPr>
          <w:rFonts w:hint="eastAsia"/>
        </w:rPr>
        <w:t>、选址、布点要求</w:t>
      </w:r>
    </w:p>
    <w:p w:rsidR="00421197" w:rsidRDefault="00A552EB">
      <w:pPr>
        <w:ind w:firstLine="560"/>
      </w:pPr>
      <w:r>
        <w:rPr>
          <w:rFonts w:hint="eastAsia"/>
        </w:rPr>
        <w:t>加油站布点、建设应为新能源（天然气、氢气、电力等）的综合利用预留充足空间，此次规划选取部分现状</w:t>
      </w:r>
      <w:r>
        <w:t>加油站和</w:t>
      </w:r>
      <w:r>
        <w:rPr>
          <w:rFonts w:hint="eastAsia"/>
        </w:rPr>
        <w:t>规划新建加油站作为综合能源</w:t>
      </w:r>
      <w:r>
        <w:t>站</w:t>
      </w:r>
      <w:r>
        <w:rPr>
          <w:rFonts w:hint="eastAsia"/>
        </w:rPr>
        <w:t>试点。</w:t>
      </w:r>
    </w:p>
    <w:p w:rsidR="00421197" w:rsidRDefault="00A552EB">
      <w:pPr>
        <w:ind w:firstLine="560"/>
      </w:pPr>
      <w:r>
        <w:rPr>
          <w:rFonts w:hint="eastAsia"/>
        </w:rPr>
        <w:t>站址应选择在交通便利的地方；站址要有利于交通安全，要有良好的视觉条件。</w:t>
      </w:r>
    </w:p>
    <w:p w:rsidR="00421197" w:rsidRDefault="00A552EB">
      <w:pPr>
        <w:ind w:firstLine="560"/>
      </w:pPr>
      <w:r>
        <w:rPr>
          <w:rFonts w:hint="eastAsia"/>
        </w:rPr>
        <w:t>站址应避开人流密集和重要建筑物，避开构成城市主要景观的道路风景区；避开需要保证安全生产的部门，避开具有易燃爆炸、危险的基础设施场地。</w:t>
      </w:r>
    </w:p>
    <w:p w:rsidR="00421197" w:rsidRDefault="00A552EB">
      <w:pPr>
        <w:ind w:firstLine="560"/>
      </w:pPr>
      <w:r>
        <w:rPr>
          <w:rFonts w:hint="eastAsia"/>
        </w:rPr>
        <w:t>站址选择要特别注意地下情况，避开地下构筑物。避免在塌陷地区及泄洪道旁建设。</w:t>
      </w:r>
    </w:p>
    <w:p w:rsidR="00421197" w:rsidRDefault="00A552EB">
      <w:pPr>
        <w:ind w:firstLine="560"/>
      </w:pPr>
      <w:r>
        <w:rPr>
          <w:rFonts w:hint="eastAsia"/>
        </w:rPr>
        <w:t>注意环境保护。新规划加油站用地选择在地质条件相对较差，不宜修建其它建筑物的地段。对老城区规划调整的加油站用地结合旧城改建选择在环境质量较差的地段。在对规划加油站改建选址时，尽量避免对老城区环境造成污染，应选择在已有一定污染，不适宜生活居住的环境质量较差的地段。</w:t>
      </w:r>
    </w:p>
    <w:p w:rsidR="00421197" w:rsidRDefault="00A552EB">
      <w:pPr>
        <w:ind w:firstLine="560"/>
      </w:pPr>
      <w:r>
        <w:rPr>
          <w:rFonts w:hint="eastAsia"/>
        </w:rPr>
        <w:t>3</w:t>
      </w:r>
      <w:r>
        <w:rPr>
          <w:rFonts w:hint="eastAsia"/>
        </w:rPr>
        <w:t>、“综合</w:t>
      </w:r>
      <w:r>
        <w:t>能源站</w:t>
      </w:r>
      <w:r>
        <w:rPr>
          <w:rFonts w:hint="eastAsia"/>
        </w:rPr>
        <w:t>”建设</w:t>
      </w:r>
      <w:r>
        <w:t>要求</w:t>
      </w:r>
    </w:p>
    <w:p w:rsidR="00421197" w:rsidRDefault="00A552EB">
      <w:pPr>
        <w:ind w:firstLine="560"/>
      </w:pPr>
      <w:r>
        <w:rPr>
          <w:rFonts w:hint="eastAsia"/>
          <w:color w:val="000000"/>
        </w:rPr>
        <w:t>综合能源站的用地面积及规模应符合当地能源行业发展规划，并结合当地市场供需现状，同时兼顾未来发展，做到远近结合、适度超前，并留有发展余地。各项设施的选择应考虑客户消费习惯及实际需求，适度超前。</w:t>
      </w:r>
      <w:r>
        <w:rPr>
          <w:rFonts w:hint="eastAsia"/>
        </w:rPr>
        <w:t>根据</w:t>
      </w:r>
      <w:r>
        <w:rPr>
          <w:rFonts w:ascii="Arial" w:hAnsi="Arial" w:cs="Arial"/>
          <w:shd w:val="clear" w:color="auto" w:fill="FFFFFF"/>
        </w:rPr>
        <w:t>《</w:t>
      </w:r>
      <w:r>
        <w:rPr>
          <w:rFonts w:ascii="Arial" w:hAnsi="Arial" w:cs="Arial" w:hint="eastAsia"/>
          <w:shd w:val="clear" w:color="auto" w:fill="FFFFFF"/>
        </w:rPr>
        <w:t>安徽省商务厅关于做好成品油零售分销体系“十四五”发展规划编制有关工作的通知</w:t>
      </w:r>
      <w:r>
        <w:rPr>
          <w:rFonts w:ascii="Arial" w:hAnsi="Arial" w:cs="Arial"/>
          <w:shd w:val="clear" w:color="auto" w:fill="FFFFFF"/>
        </w:rPr>
        <w:t>》</w:t>
      </w:r>
      <w:r>
        <w:rPr>
          <w:rFonts w:ascii="Arial" w:hAnsi="Arial" w:cs="Arial" w:hint="eastAsia"/>
          <w:shd w:val="clear" w:color="auto" w:fill="FFFFFF"/>
        </w:rPr>
        <w:t>精神，</w:t>
      </w:r>
      <w:r>
        <w:rPr>
          <w:rFonts w:hint="eastAsia"/>
        </w:rPr>
        <w:t>本着节约集约用地原则，综合能源站与相邻加油站间距可适当放宽。</w:t>
      </w:r>
    </w:p>
    <w:p w:rsidR="00421197" w:rsidRDefault="00A552EB">
      <w:pPr>
        <w:ind w:firstLine="560"/>
        <w:rPr>
          <w:rFonts w:ascii="宋体" w:eastAsia="黑体" w:hAnsi="宋体"/>
          <w:color w:val="000000"/>
          <w:kern w:val="10"/>
          <w:sz w:val="30"/>
        </w:rPr>
      </w:pPr>
      <w:r>
        <w:rPr>
          <w:rFonts w:hint="eastAsia"/>
          <w:color w:val="000000"/>
        </w:rPr>
        <w:t>综合能源站的选址应符合国家和地方法律、法规，符合《安徽省六安市</w:t>
      </w:r>
      <w:r>
        <w:rPr>
          <w:rFonts w:hint="eastAsia"/>
          <w:color w:val="000000"/>
        </w:rPr>
        <w:t>LNG</w:t>
      </w:r>
      <w:r>
        <w:rPr>
          <w:rFonts w:hint="eastAsia"/>
          <w:color w:val="000000"/>
        </w:rPr>
        <w:t>利用</w:t>
      </w:r>
      <w:r>
        <w:rPr>
          <w:color w:val="000000"/>
        </w:rPr>
        <w:t>和发展规划（</w:t>
      </w:r>
      <w:r>
        <w:rPr>
          <w:rFonts w:hint="eastAsia"/>
          <w:color w:val="000000"/>
        </w:rPr>
        <w:t>2013-2030</w:t>
      </w:r>
      <w:r>
        <w:rPr>
          <w:color w:val="000000"/>
        </w:rPr>
        <w:t>）</w:t>
      </w:r>
      <w:r>
        <w:rPr>
          <w:rFonts w:hint="eastAsia"/>
          <w:color w:val="000000"/>
        </w:rPr>
        <w:t>》、六安市国土</w:t>
      </w:r>
      <w:r>
        <w:rPr>
          <w:color w:val="000000"/>
        </w:rPr>
        <w:t>空间</w:t>
      </w:r>
      <w:r>
        <w:rPr>
          <w:rFonts w:hint="eastAsia"/>
          <w:color w:val="000000"/>
        </w:rPr>
        <w:t>总体规划、城镇规划以及能源行业发展规划。综合能源站选址应满足环境保护和消防安全的要求。城市建成</w:t>
      </w:r>
      <w:r>
        <w:rPr>
          <w:rFonts w:hint="eastAsia"/>
          <w:color w:val="000000"/>
        </w:rPr>
        <w:lastRenderedPageBreak/>
        <w:t>区不宜建设一级综合能源站，城市中心区不应建设一级综合能源站。综合能源站站内设备与站外建（构）筑物、铁路、架空电线、室外变电站等的安全</w:t>
      </w:r>
      <w:r>
        <w:rPr>
          <w:color w:val="000000"/>
        </w:rPr>
        <w:t>距离应</w:t>
      </w:r>
      <w:r>
        <w:rPr>
          <w:rFonts w:hint="eastAsia"/>
          <w:color w:val="000000"/>
        </w:rPr>
        <w:t>符合</w:t>
      </w:r>
      <w:r>
        <w:rPr>
          <w:color w:val="000000"/>
        </w:rPr>
        <w:t>GB50156</w:t>
      </w:r>
      <w:r>
        <w:rPr>
          <w:rFonts w:hint="eastAsia"/>
          <w:color w:val="000000"/>
        </w:rPr>
        <w:t>和</w:t>
      </w:r>
      <w:r>
        <w:rPr>
          <w:rFonts w:hint="eastAsia"/>
          <w:color w:val="000000"/>
        </w:rPr>
        <w:t>GB 50016</w:t>
      </w:r>
      <w:r>
        <w:rPr>
          <w:rFonts w:hint="eastAsia"/>
          <w:color w:val="000000"/>
        </w:rPr>
        <w:t>的</w:t>
      </w:r>
      <w:r>
        <w:rPr>
          <w:color w:val="000000"/>
        </w:rPr>
        <w:t>规定</w:t>
      </w:r>
      <w:r>
        <w:rPr>
          <w:rFonts w:hint="eastAsia"/>
          <w:color w:val="000000"/>
        </w:rPr>
        <w:t>。充电区块、电池更换区块和变配电间的建（构）筑物与综合能源站外建筑之间的防火间距应符合</w:t>
      </w:r>
      <w:r>
        <w:rPr>
          <w:rFonts w:hint="eastAsia"/>
          <w:color w:val="000000"/>
        </w:rPr>
        <w:t>GB 50966</w:t>
      </w:r>
      <w:r>
        <w:rPr>
          <w:rFonts w:hint="eastAsia"/>
          <w:color w:val="000000"/>
        </w:rPr>
        <w:t>、</w:t>
      </w:r>
      <w:r>
        <w:rPr>
          <w:rFonts w:hint="eastAsia"/>
          <w:color w:val="000000"/>
        </w:rPr>
        <w:t>GB/T 51077</w:t>
      </w:r>
      <w:r>
        <w:rPr>
          <w:rFonts w:hint="eastAsia"/>
          <w:color w:val="000000"/>
        </w:rPr>
        <w:t>和</w:t>
      </w:r>
      <w:r>
        <w:rPr>
          <w:rFonts w:hint="eastAsia"/>
          <w:color w:val="000000"/>
        </w:rPr>
        <w:t>GB 50016</w:t>
      </w:r>
      <w:r>
        <w:rPr>
          <w:rFonts w:hint="eastAsia"/>
          <w:color w:val="000000"/>
        </w:rPr>
        <w:t>的规定。综合能源站的建设应符合城市中低压配电网的规划。</w:t>
      </w:r>
    </w:p>
    <w:p w:rsidR="00421197" w:rsidRDefault="00421197">
      <w:pPr>
        <w:ind w:firstLine="560"/>
      </w:pPr>
    </w:p>
    <w:p w:rsidR="00421197" w:rsidRDefault="00A552EB">
      <w:pPr>
        <w:ind w:firstLine="562"/>
      </w:pPr>
      <w:r>
        <w:rPr>
          <w:rStyle w:val="af9"/>
          <w:rFonts w:hint="eastAsia"/>
        </w:rPr>
        <w:t>第</w:t>
      </w:r>
      <w:r>
        <w:rPr>
          <w:rStyle w:val="af9"/>
          <w:rFonts w:hint="eastAsia"/>
        </w:rPr>
        <w:t>16</w:t>
      </w:r>
      <w:r>
        <w:rPr>
          <w:rStyle w:val="af9"/>
          <w:rFonts w:hint="eastAsia"/>
        </w:rPr>
        <w:t>条</w:t>
      </w:r>
      <w:r>
        <w:rPr>
          <w:rStyle w:val="af9"/>
          <w:rFonts w:hint="eastAsia"/>
        </w:rPr>
        <w:t xml:space="preserve">  </w:t>
      </w:r>
      <w:r>
        <w:rPr>
          <w:rFonts w:hint="eastAsia"/>
        </w:rPr>
        <w:t>市域加油站</w:t>
      </w:r>
      <w:r>
        <w:t>规划</w:t>
      </w:r>
      <w:r>
        <w:rPr>
          <w:rFonts w:hint="eastAsia"/>
        </w:rPr>
        <w:t>总体布局</w:t>
      </w:r>
    </w:p>
    <w:p w:rsidR="00421197" w:rsidRPr="006275F6" w:rsidRDefault="00A552EB">
      <w:pPr>
        <w:ind w:firstLine="560"/>
        <w:rPr>
          <w:color w:val="000000"/>
        </w:rPr>
      </w:pPr>
      <w:r w:rsidRPr="006275F6">
        <w:rPr>
          <w:rFonts w:hint="eastAsia"/>
          <w:color w:val="000000"/>
        </w:rPr>
        <w:t>2021-2025</w:t>
      </w:r>
      <w:r w:rsidRPr="006275F6">
        <w:rPr>
          <w:rFonts w:hint="eastAsia"/>
          <w:color w:val="000000"/>
        </w:rPr>
        <w:t>年全市规划建设加油站</w:t>
      </w:r>
      <w:r w:rsidRPr="006275F6">
        <w:rPr>
          <w:rFonts w:hint="eastAsia"/>
          <w:color w:val="000000"/>
        </w:rPr>
        <w:t>2</w:t>
      </w:r>
      <w:r w:rsidR="00CA393E">
        <w:rPr>
          <w:color w:val="000000"/>
        </w:rPr>
        <w:t>58</w:t>
      </w:r>
      <w:r w:rsidRPr="006275F6">
        <w:rPr>
          <w:rFonts w:hint="eastAsia"/>
          <w:color w:val="000000"/>
        </w:rPr>
        <w:t>座（含</w:t>
      </w:r>
      <w:r w:rsidRPr="006275F6">
        <w:rPr>
          <w:rFonts w:hint="eastAsia"/>
          <w:color w:val="000000"/>
        </w:rPr>
        <w:t>35</w:t>
      </w:r>
      <w:r w:rsidRPr="006275F6">
        <w:rPr>
          <w:rFonts w:hint="eastAsia"/>
          <w:color w:val="000000"/>
        </w:rPr>
        <w:t>座综合能源站），其中新建加油站</w:t>
      </w:r>
      <w:r w:rsidRPr="006275F6">
        <w:rPr>
          <w:rFonts w:hint="eastAsia"/>
          <w:color w:val="000000"/>
        </w:rPr>
        <w:t>2</w:t>
      </w:r>
      <w:r w:rsidR="00CA393E">
        <w:rPr>
          <w:color w:val="000000"/>
        </w:rPr>
        <w:t>39</w:t>
      </w:r>
      <w:r w:rsidRPr="006275F6">
        <w:rPr>
          <w:rFonts w:hint="eastAsia"/>
          <w:color w:val="000000"/>
        </w:rPr>
        <w:t>座，点升站</w:t>
      </w:r>
      <w:r w:rsidRPr="006275F6">
        <w:rPr>
          <w:rFonts w:hint="eastAsia"/>
          <w:color w:val="000000"/>
        </w:rPr>
        <w:t>3</w:t>
      </w:r>
      <w:r w:rsidRPr="006275F6">
        <w:rPr>
          <w:rFonts w:hint="eastAsia"/>
          <w:color w:val="000000"/>
        </w:rPr>
        <w:t>座、迁建站</w:t>
      </w:r>
      <w:r w:rsidRPr="006275F6">
        <w:rPr>
          <w:rFonts w:hint="eastAsia"/>
          <w:color w:val="000000"/>
        </w:rPr>
        <w:t>16</w:t>
      </w:r>
      <w:r w:rsidRPr="006275F6">
        <w:rPr>
          <w:rFonts w:hint="eastAsia"/>
          <w:color w:val="000000"/>
        </w:rPr>
        <w:t>座；不再新增加油点</w:t>
      </w:r>
      <w:r w:rsidR="006275F6">
        <w:rPr>
          <w:rFonts w:hint="eastAsia"/>
          <w:color w:val="000000"/>
        </w:rPr>
        <w:t>。</w:t>
      </w:r>
    </w:p>
    <w:p w:rsidR="00421197" w:rsidRPr="006275F6" w:rsidRDefault="00A552EB">
      <w:pPr>
        <w:ind w:firstLine="560"/>
        <w:rPr>
          <w:color w:val="000000"/>
        </w:rPr>
      </w:pPr>
      <w:r w:rsidRPr="006275F6">
        <w:rPr>
          <w:rFonts w:hint="eastAsia"/>
          <w:color w:val="000000"/>
        </w:rPr>
        <w:t>至</w:t>
      </w:r>
      <w:r w:rsidRPr="006275F6">
        <w:rPr>
          <w:rFonts w:hint="eastAsia"/>
          <w:color w:val="000000"/>
        </w:rPr>
        <w:t>2025</w:t>
      </w:r>
      <w:r w:rsidRPr="006275F6">
        <w:rPr>
          <w:rFonts w:hint="eastAsia"/>
          <w:color w:val="000000"/>
        </w:rPr>
        <w:t>年全市加油站</w:t>
      </w:r>
      <w:r w:rsidRPr="006275F6">
        <w:rPr>
          <w:rFonts w:hint="eastAsia"/>
          <w:color w:val="000000"/>
        </w:rPr>
        <w:t>6</w:t>
      </w:r>
      <w:r w:rsidR="00CA393E">
        <w:rPr>
          <w:color w:val="000000"/>
        </w:rPr>
        <w:t>25</w:t>
      </w:r>
      <w:r w:rsidRPr="006275F6">
        <w:rPr>
          <w:rFonts w:hint="eastAsia"/>
          <w:color w:val="000000"/>
        </w:rPr>
        <w:t>座</w:t>
      </w:r>
      <w:r w:rsidR="002F62B7">
        <w:rPr>
          <w:rFonts w:hint="eastAsia"/>
          <w:color w:val="000000"/>
        </w:rPr>
        <w:t>，</w:t>
      </w:r>
      <w:r w:rsidR="002F62B7" w:rsidRPr="006275F6">
        <w:rPr>
          <w:rFonts w:hint="eastAsia"/>
          <w:color w:val="000000"/>
        </w:rPr>
        <w:t>其中单体加油站</w:t>
      </w:r>
      <w:r w:rsidR="00CA393E">
        <w:rPr>
          <w:color w:val="000000"/>
        </w:rPr>
        <w:t>578</w:t>
      </w:r>
      <w:r w:rsidR="002F62B7" w:rsidRPr="006275F6">
        <w:rPr>
          <w:rFonts w:hint="eastAsia"/>
          <w:color w:val="000000"/>
        </w:rPr>
        <w:t>座，综合能源站</w:t>
      </w:r>
      <w:r w:rsidR="00CA393E">
        <w:rPr>
          <w:color w:val="000000"/>
        </w:rPr>
        <w:t>47</w:t>
      </w:r>
      <w:r w:rsidR="002F62B7">
        <w:rPr>
          <w:rFonts w:hint="eastAsia"/>
          <w:color w:val="000000"/>
        </w:rPr>
        <w:t>；剩余</w:t>
      </w:r>
      <w:r w:rsidR="002F62B7">
        <w:rPr>
          <w:color w:val="000000"/>
        </w:rPr>
        <w:t>加油点</w:t>
      </w:r>
      <w:r w:rsidR="006275F6">
        <w:rPr>
          <w:rFonts w:hint="eastAsia"/>
          <w:color w:val="000000"/>
        </w:rPr>
        <w:t>53</w:t>
      </w:r>
      <w:r w:rsidR="006275F6">
        <w:rPr>
          <w:rFonts w:hint="eastAsia"/>
          <w:color w:val="000000"/>
        </w:rPr>
        <w:t>座；</w:t>
      </w:r>
      <w:r w:rsidRPr="006275F6">
        <w:rPr>
          <w:rFonts w:hint="eastAsia"/>
          <w:color w:val="000000"/>
        </w:rPr>
        <w:t>继续支持符合条件的单体加油站（改）扩建综合能源站。</w:t>
      </w:r>
    </w:p>
    <w:p w:rsidR="00421197" w:rsidRDefault="00421197">
      <w:pPr>
        <w:ind w:firstLine="560"/>
        <w:rPr>
          <w:rStyle w:val="af9"/>
          <w:b w:val="0"/>
        </w:rPr>
      </w:pPr>
    </w:p>
    <w:p w:rsidR="00421197" w:rsidRDefault="00A552EB">
      <w:pPr>
        <w:ind w:firstLine="560"/>
        <w:jc w:val="center"/>
      </w:pPr>
      <w:r>
        <w:rPr>
          <w:rFonts w:hint="eastAsia"/>
        </w:rPr>
        <w:t>六安市加油站规划布局</w:t>
      </w:r>
      <w:r>
        <w:t>一览表</w:t>
      </w:r>
      <w:r>
        <w:rPr>
          <w:rFonts w:hint="eastAsia"/>
        </w:rPr>
        <w:t>（县区分布）（单位：座）</w:t>
      </w:r>
    </w:p>
    <w:tbl>
      <w:tblPr>
        <w:tblW w:w="92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851"/>
        <w:gridCol w:w="850"/>
        <w:gridCol w:w="2268"/>
        <w:gridCol w:w="992"/>
        <w:gridCol w:w="1276"/>
        <w:gridCol w:w="1309"/>
      </w:tblGrid>
      <w:tr w:rsidR="00421197">
        <w:trPr>
          <w:trHeight w:val="355"/>
          <w:jc w:val="right"/>
        </w:trPr>
        <w:tc>
          <w:tcPr>
            <w:tcW w:w="709" w:type="dxa"/>
            <w:vMerge w:val="restart"/>
            <w:vAlign w:val="center"/>
          </w:tcPr>
          <w:p w:rsidR="00421197" w:rsidRPr="00137E21" w:rsidRDefault="00A552EB">
            <w:pPr>
              <w:adjustRightInd w:val="0"/>
              <w:snapToGrid w:val="0"/>
              <w:spacing w:line="240" w:lineRule="auto"/>
              <w:ind w:firstLineChars="0" w:firstLine="0"/>
              <w:jc w:val="center"/>
              <w:textAlignment w:val="baseline"/>
              <w:rPr>
                <w:rFonts w:ascii="宋体" w:hAnsi="宋体"/>
                <w:b/>
                <w:sz w:val="24"/>
              </w:rPr>
            </w:pPr>
            <w:r w:rsidRPr="00137E21">
              <w:rPr>
                <w:rFonts w:ascii="宋体" w:hAnsi="宋体" w:hint="eastAsia"/>
                <w:b/>
                <w:sz w:val="24"/>
              </w:rPr>
              <w:t>序号</w:t>
            </w:r>
          </w:p>
        </w:tc>
        <w:tc>
          <w:tcPr>
            <w:tcW w:w="992" w:type="dxa"/>
            <w:vMerge w:val="restart"/>
            <w:vAlign w:val="center"/>
          </w:tcPr>
          <w:p w:rsidR="00421197" w:rsidRPr="00137E21" w:rsidRDefault="00A552EB">
            <w:pPr>
              <w:adjustRightInd w:val="0"/>
              <w:snapToGrid w:val="0"/>
              <w:spacing w:line="240" w:lineRule="auto"/>
              <w:ind w:firstLineChars="0" w:firstLine="0"/>
              <w:jc w:val="center"/>
              <w:textAlignment w:val="baseline"/>
              <w:rPr>
                <w:rFonts w:ascii="宋体" w:hAnsi="宋体"/>
                <w:b/>
                <w:sz w:val="24"/>
              </w:rPr>
            </w:pPr>
            <w:r w:rsidRPr="00137E21">
              <w:rPr>
                <w:rFonts w:ascii="宋体" w:hAnsi="宋体" w:hint="eastAsia"/>
                <w:b/>
                <w:sz w:val="24"/>
              </w:rPr>
              <w:t>县区</w:t>
            </w:r>
          </w:p>
        </w:tc>
        <w:tc>
          <w:tcPr>
            <w:tcW w:w="851" w:type="dxa"/>
            <w:vMerge w:val="restart"/>
            <w:vAlign w:val="center"/>
          </w:tcPr>
          <w:p w:rsidR="00421197" w:rsidRPr="00137E21" w:rsidRDefault="00A552EB">
            <w:pPr>
              <w:adjustRightInd w:val="0"/>
              <w:snapToGrid w:val="0"/>
              <w:spacing w:line="240" w:lineRule="auto"/>
              <w:ind w:firstLineChars="0" w:firstLine="0"/>
              <w:jc w:val="center"/>
              <w:textAlignment w:val="baseline"/>
              <w:rPr>
                <w:rFonts w:ascii="宋体" w:hAnsi="宋体"/>
                <w:b/>
                <w:sz w:val="24"/>
              </w:rPr>
            </w:pPr>
            <w:r w:rsidRPr="00137E21">
              <w:rPr>
                <w:rFonts w:ascii="宋体" w:hAnsi="宋体" w:hint="eastAsia"/>
                <w:b/>
                <w:sz w:val="24"/>
              </w:rPr>
              <w:t>现状</w:t>
            </w:r>
          </w:p>
        </w:tc>
        <w:tc>
          <w:tcPr>
            <w:tcW w:w="5386" w:type="dxa"/>
            <w:gridSpan w:val="4"/>
            <w:vAlign w:val="center"/>
          </w:tcPr>
          <w:p w:rsidR="00421197" w:rsidRPr="00137E21" w:rsidRDefault="00A552EB">
            <w:pPr>
              <w:adjustRightInd w:val="0"/>
              <w:snapToGrid w:val="0"/>
              <w:spacing w:line="240" w:lineRule="auto"/>
              <w:ind w:firstLineChars="0" w:firstLine="0"/>
              <w:jc w:val="center"/>
              <w:textAlignment w:val="baseline"/>
              <w:rPr>
                <w:b/>
              </w:rPr>
            </w:pPr>
            <w:r w:rsidRPr="00137E21">
              <w:rPr>
                <w:rFonts w:ascii="宋体" w:hAnsi="宋体" w:hint="eastAsia"/>
                <w:b/>
                <w:sz w:val="24"/>
              </w:rPr>
              <w:t xml:space="preserve">规划 </w:t>
            </w:r>
          </w:p>
        </w:tc>
        <w:tc>
          <w:tcPr>
            <w:tcW w:w="1309" w:type="dxa"/>
            <w:vMerge w:val="restart"/>
            <w:vAlign w:val="center"/>
          </w:tcPr>
          <w:p w:rsidR="00421197" w:rsidRPr="00137E21" w:rsidRDefault="00A552EB">
            <w:pPr>
              <w:adjustRightInd w:val="0"/>
              <w:snapToGrid w:val="0"/>
              <w:spacing w:line="240" w:lineRule="auto"/>
              <w:ind w:firstLineChars="0" w:firstLine="0"/>
              <w:jc w:val="center"/>
              <w:textAlignment w:val="baseline"/>
              <w:rPr>
                <w:rFonts w:ascii="宋体" w:hAnsi="宋体"/>
                <w:b/>
                <w:sz w:val="24"/>
              </w:rPr>
            </w:pPr>
            <w:r w:rsidRPr="00137E21">
              <w:rPr>
                <w:rFonts w:ascii="宋体" w:hAnsi="宋体" w:hint="eastAsia"/>
                <w:b/>
                <w:sz w:val="24"/>
              </w:rPr>
              <w:t>规划期末总数</w:t>
            </w:r>
          </w:p>
        </w:tc>
      </w:tr>
      <w:tr w:rsidR="00421197">
        <w:trPr>
          <w:trHeight w:val="312"/>
          <w:jc w:val="right"/>
        </w:trPr>
        <w:tc>
          <w:tcPr>
            <w:tcW w:w="709" w:type="dxa"/>
            <w:vMerge/>
            <w:vAlign w:val="center"/>
          </w:tcPr>
          <w:p w:rsidR="00421197" w:rsidRDefault="00421197">
            <w:pPr>
              <w:adjustRightInd w:val="0"/>
              <w:snapToGrid w:val="0"/>
              <w:spacing w:line="240" w:lineRule="auto"/>
              <w:ind w:firstLineChars="0" w:firstLine="0"/>
              <w:jc w:val="center"/>
              <w:textAlignment w:val="baseline"/>
              <w:rPr>
                <w:rFonts w:ascii="宋体" w:hAnsi="宋体"/>
                <w:sz w:val="24"/>
              </w:rPr>
            </w:pPr>
          </w:p>
        </w:tc>
        <w:tc>
          <w:tcPr>
            <w:tcW w:w="992" w:type="dxa"/>
            <w:vMerge/>
            <w:vAlign w:val="center"/>
          </w:tcPr>
          <w:p w:rsidR="00421197" w:rsidRDefault="00421197">
            <w:pPr>
              <w:adjustRightInd w:val="0"/>
              <w:snapToGrid w:val="0"/>
              <w:spacing w:line="240" w:lineRule="auto"/>
              <w:ind w:firstLineChars="0" w:firstLine="0"/>
              <w:jc w:val="center"/>
              <w:textAlignment w:val="baseline"/>
              <w:rPr>
                <w:rFonts w:ascii="宋体" w:hAnsi="宋体"/>
                <w:sz w:val="24"/>
              </w:rPr>
            </w:pPr>
          </w:p>
        </w:tc>
        <w:tc>
          <w:tcPr>
            <w:tcW w:w="851" w:type="dxa"/>
            <w:vMerge/>
            <w:vAlign w:val="center"/>
          </w:tcPr>
          <w:p w:rsidR="00421197" w:rsidRDefault="00421197">
            <w:pPr>
              <w:adjustRightInd w:val="0"/>
              <w:snapToGrid w:val="0"/>
              <w:spacing w:line="240" w:lineRule="auto"/>
              <w:ind w:firstLineChars="0" w:firstLine="0"/>
              <w:jc w:val="center"/>
              <w:textAlignment w:val="baseline"/>
              <w:rPr>
                <w:rFonts w:ascii="宋体" w:hAnsi="宋体"/>
                <w:sz w:val="24"/>
              </w:rPr>
            </w:pPr>
          </w:p>
        </w:tc>
        <w:tc>
          <w:tcPr>
            <w:tcW w:w="850" w:type="dxa"/>
            <w:vAlign w:val="center"/>
          </w:tcPr>
          <w:p w:rsidR="00421197" w:rsidRPr="00137E21" w:rsidRDefault="00A552EB">
            <w:pPr>
              <w:adjustRightInd w:val="0"/>
              <w:snapToGrid w:val="0"/>
              <w:spacing w:line="240" w:lineRule="auto"/>
              <w:ind w:firstLineChars="0" w:firstLine="0"/>
              <w:jc w:val="center"/>
              <w:textAlignment w:val="baseline"/>
              <w:rPr>
                <w:rFonts w:ascii="宋体" w:hAnsi="宋体"/>
                <w:b/>
                <w:sz w:val="24"/>
              </w:rPr>
            </w:pPr>
            <w:r w:rsidRPr="00137E21">
              <w:rPr>
                <w:rFonts w:ascii="宋体" w:hAnsi="宋体" w:hint="eastAsia"/>
                <w:b/>
                <w:sz w:val="24"/>
              </w:rPr>
              <w:t>新建</w:t>
            </w:r>
          </w:p>
        </w:tc>
        <w:tc>
          <w:tcPr>
            <w:tcW w:w="2268" w:type="dxa"/>
            <w:vAlign w:val="center"/>
          </w:tcPr>
          <w:p w:rsidR="00421197" w:rsidRPr="00137E21" w:rsidRDefault="00A552EB">
            <w:pPr>
              <w:adjustRightInd w:val="0"/>
              <w:snapToGrid w:val="0"/>
              <w:spacing w:line="240" w:lineRule="auto"/>
              <w:ind w:firstLineChars="0" w:firstLine="0"/>
              <w:jc w:val="center"/>
              <w:textAlignment w:val="baseline"/>
              <w:rPr>
                <w:b/>
              </w:rPr>
            </w:pPr>
            <w:r w:rsidRPr="00137E21">
              <w:rPr>
                <w:rFonts w:ascii="宋体" w:hAnsi="宋体" w:hint="eastAsia"/>
                <w:b/>
                <w:sz w:val="24"/>
              </w:rPr>
              <w:t>迁建(不计入总数）</w:t>
            </w:r>
          </w:p>
        </w:tc>
        <w:tc>
          <w:tcPr>
            <w:tcW w:w="992" w:type="dxa"/>
            <w:vAlign w:val="center"/>
          </w:tcPr>
          <w:p w:rsidR="00421197" w:rsidRPr="00137E21" w:rsidRDefault="00A552EB">
            <w:pPr>
              <w:adjustRightInd w:val="0"/>
              <w:snapToGrid w:val="0"/>
              <w:spacing w:line="240" w:lineRule="auto"/>
              <w:ind w:firstLineChars="0" w:firstLine="0"/>
              <w:jc w:val="center"/>
              <w:textAlignment w:val="baseline"/>
              <w:rPr>
                <w:rFonts w:ascii="宋体" w:hAnsi="宋体"/>
                <w:b/>
                <w:sz w:val="24"/>
              </w:rPr>
            </w:pPr>
            <w:r w:rsidRPr="00137E21">
              <w:rPr>
                <w:rFonts w:ascii="宋体" w:hAnsi="宋体" w:hint="eastAsia"/>
                <w:b/>
                <w:sz w:val="24"/>
              </w:rPr>
              <w:t>点升站</w:t>
            </w:r>
          </w:p>
        </w:tc>
        <w:tc>
          <w:tcPr>
            <w:tcW w:w="1276" w:type="dxa"/>
            <w:vAlign w:val="center"/>
          </w:tcPr>
          <w:p w:rsidR="00421197" w:rsidRPr="00137E21" w:rsidRDefault="00A552EB">
            <w:pPr>
              <w:adjustRightInd w:val="0"/>
              <w:snapToGrid w:val="0"/>
              <w:spacing w:line="240" w:lineRule="auto"/>
              <w:ind w:firstLineChars="0" w:firstLine="0"/>
              <w:jc w:val="center"/>
              <w:textAlignment w:val="baseline"/>
              <w:rPr>
                <w:rFonts w:ascii="宋体" w:hAnsi="宋体"/>
                <w:b/>
                <w:sz w:val="24"/>
              </w:rPr>
            </w:pPr>
            <w:r w:rsidRPr="00137E21">
              <w:rPr>
                <w:rFonts w:ascii="宋体" w:hAnsi="宋体" w:hint="eastAsia"/>
                <w:b/>
                <w:sz w:val="24"/>
              </w:rPr>
              <w:t>小计增加</w:t>
            </w:r>
          </w:p>
        </w:tc>
        <w:tc>
          <w:tcPr>
            <w:tcW w:w="1309" w:type="dxa"/>
            <w:vMerge/>
            <w:vAlign w:val="center"/>
          </w:tcPr>
          <w:p w:rsidR="00421197" w:rsidRDefault="00421197">
            <w:pPr>
              <w:adjustRightInd w:val="0"/>
              <w:snapToGrid w:val="0"/>
              <w:spacing w:line="240" w:lineRule="auto"/>
              <w:ind w:firstLineChars="0" w:firstLine="0"/>
              <w:jc w:val="center"/>
              <w:textAlignment w:val="baseline"/>
              <w:rPr>
                <w:rFonts w:ascii="宋体" w:hAnsi="宋体"/>
                <w:sz w:val="24"/>
              </w:rPr>
            </w:pPr>
          </w:p>
        </w:tc>
      </w:tr>
      <w:tr w:rsidR="00421197">
        <w:trPr>
          <w:trHeight w:val="397"/>
          <w:jc w:val="right"/>
        </w:trPr>
        <w:tc>
          <w:tcPr>
            <w:tcW w:w="709"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rPr>
            </w:pPr>
            <w:r>
              <w:rPr>
                <w:rFonts w:ascii="宋体" w:hAnsi="宋体" w:hint="eastAsia"/>
                <w:sz w:val="24"/>
              </w:rPr>
              <w:t>1</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sz w:val="24"/>
                <w:szCs w:val="24"/>
              </w:rPr>
              <w:t>开发区</w:t>
            </w:r>
          </w:p>
        </w:tc>
        <w:tc>
          <w:tcPr>
            <w:tcW w:w="851" w:type="dxa"/>
            <w:vAlign w:val="center"/>
          </w:tcPr>
          <w:p w:rsidR="00421197" w:rsidRDefault="00A552EB">
            <w:pPr>
              <w:autoSpaceDN w:val="0"/>
              <w:snapToGrid w:val="0"/>
              <w:spacing w:line="240" w:lineRule="auto"/>
              <w:ind w:firstLineChars="0" w:firstLine="0"/>
              <w:jc w:val="center"/>
              <w:textAlignment w:val="center"/>
              <w:rPr>
                <w:rFonts w:ascii="宋体" w:hAnsi="宋体"/>
                <w:sz w:val="24"/>
                <w:szCs w:val="24"/>
              </w:rPr>
            </w:pPr>
            <w:r>
              <w:rPr>
                <w:rFonts w:ascii="宋体" w:hAnsi="宋体" w:hint="eastAsia"/>
                <w:sz w:val="24"/>
                <w:szCs w:val="24"/>
              </w:rPr>
              <w:t>7</w:t>
            </w:r>
          </w:p>
        </w:tc>
        <w:tc>
          <w:tcPr>
            <w:tcW w:w="850" w:type="dxa"/>
            <w:vAlign w:val="center"/>
          </w:tcPr>
          <w:p w:rsidR="00421197" w:rsidRDefault="00A552EB" w:rsidP="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w:t>
            </w:r>
            <w:r w:rsidR="00CA393E">
              <w:rPr>
                <w:rFonts w:ascii="宋体" w:hAnsi="宋体"/>
                <w:b/>
                <w:bCs/>
                <w:sz w:val="24"/>
                <w:szCs w:val="24"/>
              </w:rPr>
              <w:t>5</w:t>
            </w:r>
          </w:p>
        </w:tc>
        <w:tc>
          <w:tcPr>
            <w:tcW w:w="2268"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bCs/>
                <w:sz w:val="24"/>
                <w:szCs w:val="24"/>
              </w:rPr>
              <w:t>/</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w:t>
            </w:r>
          </w:p>
        </w:tc>
        <w:tc>
          <w:tcPr>
            <w:tcW w:w="1276" w:type="dxa"/>
            <w:vAlign w:val="center"/>
          </w:tcPr>
          <w:p w:rsidR="00421197" w:rsidRDefault="00CA393E">
            <w:pPr>
              <w:adjustRightInd w:val="0"/>
              <w:snapToGrid w:val="0"/>
              <w:spacing w:line="240" w:lineRule="auto"/>
              <w:ind w:firstLineChars="0" w:firstLine="0"/>
              <w:jc w:val="center"/>
              <w:textAlignment w:val="baseline"/>
              <w:rPr>
                <w:rFonts w:ascii="宋体" w:hAnsi="宋体"/>
                <w:b/>
                <w:sz w:val="24"/>
                <w:szCs w:val="24"/>
              </w:rPr>
            </w:pPr>
            <w:r>
              <w:rPr>
                <w:rFonts w:ascii="宋体" w:hAnsi="宋体"/>
                <w:b/>
                <w:bCs/>
                <w:sz w:val="24"/>
                <w:szCs w:val="24"/>
              </w:rPr>
              <w:t>5</w:t>
            </w:r>
          </w:p>
        </w:tc>
        <w:tc>
          <w:tcPr>
            <w:tcW w:w="1309" w:type="dxa"/>
            <w:vAlign w:val="center"/>
          </w:tcPr>
          <w:p w:rsidR="00421197" w:rsidRDefault="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12</w:t>
            </w:r>
          </w:p>
        </w:tc>
      </w:tr>
      <w:tr w:rsidR="00421197">
        <w:trPr>
          <w:trHeight w:val="397"/>
          <w:jc w:val="right"/>
        </w:trPr>
        <w:tc>
          <w:tcPr>
            <w:tcW w:w="709"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rPr>
            </w:pPr>
            <w:r>
              <w:rPr>
                <w:rFonts w:ascii="宋体" w:hAnsi="宋体" w:hint="eastAsia"/>
                <w:sz w:val="24"/>
              </w:rPr>
              <w:t>2</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sz w:val="24"/>
                <w:szCs w:val="24"/>
              </w:rPr>
              <w:t>金安区</w:t>
            </w:r>
          </w:p>
        </w:tc>
        <w:tc>
          <w:tcPr>
            <w:tcW w:w="851" w:type="dxa"/>
            <w:vAlign w:val="center"/>
          </w:tcPr>
          <w:p w:rsidR="00421197" w:rsidRDefault="00A552EB">
            <w:pPr>
              <w:autoSpaceDN w:val="0"/>
              <w:snapToGrid w:val="0"/>
              <w:spacing w:line="240" w:lineRule="auto"/>
              <w:ind w:firstLineChars="0" w:firstLine="0"/>
              <w:jc w:val="center"/>
              <w:textAlignment w:val="center"/>
              <w:rPr>
                <w:rFonts w:ascii="宋体" w:hAnsi="宋体"/>
                <w:sz w:val="24"/>
                <w:szCs w:val="24"/>
              </w:rPr>
            </w:pPr>
            <w:r>
              <w:rPr>
                <w:rFonts w:ascii="宋体" w:hAnsi="宋体" w:hint="eastAsia"/>
                <w:sz w:val="24"/>
                <w:szCs w:val="24"/>
              </w:rPr>
              <w:t>42</w:t>
            </w:r>
          </w:p>
        </w:tc>
        <w:tc>
          <w:tcPr>
            <w:tcW w:w="850" w:type="dxa"/>
            <w:vAlign w:val="center"/>
          </w:tcPr>
          <w:p w:rsidR="00421197" w:rsidRDefault="00A552EB" w:rsidP="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w:t>
            </w:r>
            <w:r w:rsidR="00CA393E">
              <w:rPr>
                <w:rFonts w:ascii="宋体" w:hAnsi="宋体"/>
                <w:b/>
                <w:bCs/>
                <w:sz w:val="24"/>
                <w:szCs w:val="24"/>
              </w:rPr>
              <w:t>35</w:t>
            </w:r>
          </w:p>
        </w:tc>
        <w:tc>
          <w:tcPr>
            <w:tcW w:w="2268"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bCs/>
                <w:sz w:val="24"/>
                <w:szCs w:val="24"/>
              </w:rPr>
              <w:t>3</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w:t>
            </w:r>
            <w:r>
              <w:rPr>
                <w:rFonts w:ascii="宋体" w:hAnsi="宋体"/>
                <w:b/>
                <w:bCs/>
                <w:sz w:val="24"/>
                <w:szCs w:val="24"/>
              </w:rPr>
              <w:t>1</w:t>
            </w:r>
          </w:p>
        </w:tc>
        <w:tc>
          <w:tcPr>
            <w:tcW w:w="1276" w:type="dxa"/>
            <w:vAlign w:val="center"/>
          </w:tcPr>
          <w:p w:rsidR="00421197" w:rsidRDefault="00CA393E">
            <w:pPr>
              <w:adjustRightInd w:val="0"/>
              <w:snapToGrid w:val="0"/>
              <w:spacing w:line="240" w:lineRule="auto"/>
              <w:ind w:firstLineChars="0" w:firstLine="0"/>
              <w:jc w:val="center"/>
              <w:textAlignment w:val="baseline"/>
              <w:rPr>
                <w:rFonts w:ascii="宋体" w:hAnsi="宋体"/>
                <w:b/>
                <w:sz w:val="24"/>
                <w:szCs w:val="24"/>
              </w:rPr>
            </w:pPr>
            <w:r>
              <w:rPr>
                <w:rFonts w:ascii="宋体" w:hAnsi="宋体"/>
                <w:b/>
                <w:bCs/>
                <w:sz w:val="24"/>
                <w:szCs w:val="24"/>
              </w:rPr>
              <w:t>36</w:t>
            </w:r>
          </w:p>
        </w:tc>
        <w:tc>
          <w:tcPr>
            <w:tcW w:w="1309" w:type="dxa"/>
            <w:vAlign w:val="center"/>
          </w:tcPr>
          <w:p w:rsidR="00421197" w:rsidRDefault="00A552EB" w:rsidP="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7</w:t>
            </w:r>
            <w:r w:rsidR="00CA393E">
              <w:rPr>
                <w:rFonts w:ascii="宋体" w:hAnsi="宋体"/>
                <w:b/>
                <w:bCs/>
                <w:sz w:val="24"/>
                <w:szCs w:val="24"/>
              </w:rPr>
              <w:t>8</w:t>
            </w:r>
          </w:p>
        </w:tc>
      </w:tr>
      <w:tr w:rsidR="00421197">
        <w:trPr>
          <w:trHeight w:val="397"/>
          <w:jc w:val="right"/>
        </w:trPr>
        <w:tc>
          <w:tcPr>
            <w:tcW w:w="709"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rPr>
            </w:pPr>
            <w:r>
              <w:rPr>
                <w:rFonts w:ascii="宋体" w:hAnsi="宋体" w:hint="eastAsia"/>
                <w:sz w:val="24"/>
              </w:rPr>
              <w:t>3</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sz w:val="24"/>
                <w:szCs w:val="24"/>
              </w:rPr>
              <w:t>裕安区</w:t>
            </w:r>
          </w:p>
        </w:tc>
        <w:tc>
          <w:tcPr>
            <w:tcW w:w="851" w:type="dxa"/>
            <w:vAlign w:val="center"/>
          </w:tcPr>
          <w:p w:rsidR="00421197" w:rsidRDefault="00A552EB">
            <w:pPr>
              <w:autoSpaceDN w:val="0"/>
              <w:snapToGrid w:val="0"/>
              <w:spacing w:line="240" w:lineRule="auto"/>
              <w:ind w:firstLineChars="0" w:firstLine="0"/>
              <w:jc w:val="center"/>
              <w:textAlignment w:val="center"/>
              <w:rPr>
                <w:rFonts w:ascii="宋体" w:hAnsi="宋体"/>
                <w:sz w:val="24"/>
                <w:szCs w:val="24"/>
              </w:rPr>
            </w:pPr>
            <w:r>
              <w:rPr>
                <w:rFonts w:ascii="宋体" w:hAnsi="宋体" w:hint="eastAsia"/>
                <w:sz w:val="24"/>
                <w:szCs w:val="24"/>
              </w:rPr>
              <w:t>59</w:t>
            </w:r>
          </w:p>
        </w:tc>
        <w:tc>
          <w:tcPr>
            <w:tcW w:w="850"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+27</w:t>
            </w:r>
          </w:p>
        </w:tc>
        <w:tc>
          <w:tcPr>
            <w:tcW w:w="2268"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bCs/>
                <w:sz w:val="24"/>
                <w:szCs w:val="24"/>
              </w:rPr>
              <w:t>3</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w:t>
            </w:r>
          </w:p>
        </w:tc>
        <w:tc>
          <w:tcPr>
            <w:tcW w:w="1276" w:type="dxa"/>
            <w:vAlign w:val="center"/>
          </w:tcPr>
          <w:p w:rsidR="00421197" w:rsidRDefault="00A552EB">
            <w:pPr>
              <w:adjustRightInd w:val="0"/>
              <w:snapToGrid w:val="0"/>
              <w:spacing w:line="240" w:lineRule="auto"/>
              <w:ind w:firstLineChars="0" w:firstLine="0"/>
              <w:jc w:val="center"/>
              <w:textAlignment w:val="baseline"/>
              <w:rPr>
                <w:rFonts w:ascii="宋体" w:hAnsi="宋体"/>
                <w:b/>
                <w:sz w:val="24"/>
                <w:szCs w:val="24"/>
              </w:rPr>
            </w:pPr>
            <w:r>
              <w:rPr>
                <w:rFonts w:ascii="宋体" w:hAnsi="宋体"/>
                <w:b/>
                <w:sz w:val="24"/>
                <w:szCs w:val="24"/>
              </w:rPr>
              <w:t>27</w:t>
            </w:r>
          </w:p>
        </w:tc>
        <w:tc>
          <w:tcPr>
            <w:tcW w:w="1309"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86</w:t>
            </w:r>
          </w:p>
        </w:tc>
      </w:tr>
      <w:tr w:rsidR="00421197">
        <w:trPr>
          <w:trHeight w:val="397"/>
          <w:jc w:val="right"/>
        </w:trPr>
        <w:tc>
          <w:tcPr>
            <w:tcW w:w="709"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rPr>
            </w:pPr>
            <w:r>
              <w:rPr>
                <w:rFonts w:ascii="宋体" w:hAnsi="宋体" w:hint="eastAsia"/>
                <w:sz w:val="24"/>
              </w:rPr>
              <w:t>4</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sz w:val="24"/>
                <w:szCs w:val="24"/>
              </w:rPr>
              <w:t>叶集区</w:t>
            </w:r>
          </w:p>
        </w:tc>
        <w:tc>
          <w:tcPr>
            <w:tcW w:w="851" w:type="dxa"/>
            <w:vAlign w:val="center"/>
          </w:tcPr>
          <w:p w:rsidR="00421197" w:rsidRDefault="00A552EB">
            <w:pPr>
              <w:autoSpaceDN w:val="0"/>
              <w:snapToGrid w:val="0"/>
              <w:spacing w:line="240" w:lineRule="auto"/>
              <w:ind w:firstLineChars="0" w:firstLine="0"/>
              <w:jc w:val="center"/>
              <w:textAlignment w:val="center"/>
              <w:rPr>
                <w:rFonts w:ascii="宋体" w:hAnsi="宋体"/>
                <w:sz w:val="24"/>
                <w:szCs w:val="24"/>
              </w:rPr>
            </w:pPr>
            <w:r>
              <w:rPr>
                <w:rFonts w:ascii="宋体" w:hAnsi="宋体" w:hint="eastAsia"/>
                <w:sz w:val="24"/>
                <w:szCs w:val="24"/>
              </w:rPr>
              <w:t>28</w:t>
            </w:r>
          </w:p>
        </w:tc>
        <w:tc>
          <w:tcPr>
            <w:tcW w:w="850" w:type="dxa"/>
            <w:vAlign w:val="center"/>
          </w:tcPr>
          <w:p w:rsidR="00421197" w:rsidRDefault="00A552EB" w:rsidP="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w:t>
            </w:r>
            <w:r>
              <w:rPr>
                <w:rFonts w:ascii="宋体" w:hAnsi="宋体" w:hint="eastAsia"/>
                <w:b/>
                <w:bCs/>
                <w:sz w:val="24"/>
                <w:szCs w:val="24"/>
              </w:rPr>
              <w:t>2</w:t>
            </w:r>
            <w:r w:rsidR="00CA393E">
              <w:rPr>
                <w:rFonts w:ascii="宋体" w:hAnsi="宋体"/>
                <w:b/>
                <w:bCs/>
                <w:sz w:val="24"/>
                <w:szCs w:val="24"/>
              </w:rPr>
              <w:t>3</w:t>
            </w:r>
          </w:p>
        </w:tc>
        <w:tc>
          <w:tcPr>
            <w:tcW w:w="2268"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bCs/>
                <w:sz w:val="24"/>
                <w:szCs w:val="24"/>
              </w:rPr>
              <w:t>/</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w:t>
            </w:r>
          </w:p>
        </w:tc>
        <w:tc>
          <w:tcPr>
            <w:tcW w:w="1276" w:type="dxa"/>
            <w:vAlign w:val="center"/>
          </w:tcPr>
          <w:p w:rsidR="00421197" w:rsidRDefault="00A552EB" w:rsidP="00CA393E">
            <w:pPr>
              <w:adjustRightInd w:val="0"/>
              <w:snapToGrid w:val="0"/>
              <w:spacing w:line="240" w:lineRule="auto"/>
              <w:ind w:firstLineChars="0" w:firstLine="0"/>
              <w:jc w:val="center"/>
              <w:textAlignment w:val="baseline"/>
              <w:rPr>
                <w:rFonts w:ascii="宋体" w:hAnsi="宋体"/>
                <w:b/>
                <w:sz w:val="24"/>
                <w:szCs w:val="24"/>
              </w:rPr>
            </w:pPr>
            <w:r>
              <w:rPr>
                <w:rFonts w:ascii="宋体" w:hAnsi="宋体" w:hint="eastAsia"/>
                <w:b/>
                <w:sz w:val="24"/>
                <w:szCs w:val="24"/>
              </w:rPr>
              <w:t>2</w:t>
            </w:r>
            <w:r w:rsidR="00CA393E">
              <w:rPr>
                <w:rFonts w:ascii="宋体" w:hAnsi="宋体"/>
                <w:b/>
                <w:sz w:val="24"/>
                <w:szCs w:val="24"/>
              </w:rPr>
              <w:t>3</w:t>
            </w:r>
          </w:p>
        </w:tc>
        <w:tc>
          <w:tcPr>
            <w:tcW w:w="1309" w:type="dxa"/>
            <w:vAlign w:val="center"/>
          </w:tcPr>
          <w:p w:rsidR="00421197" w:rsidRDefault="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51</w:t>
            </w:r>
          </w:p>
        </w:tc>
      </w:tr>
      <w:tr w:rsidR="00421197">
        <w:trPr>
          <w:trHeight w:val="397"/>
          <w:jc w:val="right"/>
        </w:trPr>
        <w:tc>
          <w:tcPr>
            <w:tcW w:w="709"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rPr>
            </w:pPr>
            <w:r>
              <w:rPr>
                <w:rFonts w:ascii="宋体" w:hAnsi="宋体" w:hint="eastAsia"/>
                <w:sz w:val="24"/>
              </w:rPr>
              <w:t>5</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sz w:val="24"/>
                <w:szCs w:val="24"/>
              </w:rPr>
              <w:t>霍邱县</w:t>
            </w:r>
          </w:p>
        </w:tc>
        <w:tc>
          <w:tcPr>
            <w:tcW w:w="851" w:type="dxa"/>
            <w:vAlign w:val="center"/>
          </w:tcPr>
          <w:p w:rsidR="00421197" w:rsidRDefault="00A552EB">
            <w:pPr>
              <w:autoSpaceDN w:val="0"/>
              <w:snapToGrid w:val="0"/>
              <w:spacing w:line="240" w:lineRule="auto"/>
              <w:ind w:firstLineChars="0" w:firstLine="0"/>
              <w:jc w:val="center"/>
              <w:textAlignment w:val="center"/>
              <w:rPr>
                <w:rFonts w:ascii="宋体" w:hAnsi="宋体"/>
                <w:sz w:val="24"/>
                <w:szCs w:val="24"/>
              </w:rPr>
            </w:pPr>
            <w:r>
              <w:rPr>
                <w:rFonts w:ascii="宋体" w:hAnsi="宋体" w:hint="eastAsia"/>
                <w:sz w:val="24"/>
                <w:szCs w:val="24"/>
              </w:rPr>
              <w:t>102</w:t>
            </w:r>
          </w:p>
        </w:tc>
        <w:tc>
          <w:tcPr>
            <w:tcW w:w="850"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+78</w:t>
            </w:r>
          </w:p>
        </w:tc>
        <w:tc>
          <w:tcPr>
            <w:tcW w:w="2268"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bCs/>
                <w:sz w:val="24"/>
                <w:szCs w:val="24"/>
              </w:rPr>
              <w:t>/</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w:t>
            </w:r>
          </w:p>
        </w:tc>
        <w:tc>
          <w:tcPr>
            <w:tcW w:w="1276" w:type="dxa"/>
            <w:vAlign w:val="center"/>
          </w:tcPr>
          <w:p w:rsidR="00421197" w:rsidRDefault="00A552EB">
            <w:pPr>
              <w:adjustRightInd w:val="0"/>
              <w:snapToGrid w:val="0"/>
              <w:spacing w:line="240" w:lineRule="auto"/>
              <w:ind w:firstLineChars="0" w:firstLine="0"/>
              <w:jc w:val="center"/>
              <w:textAlignment w:val="baseline"/>
              <w:rPr>
                <w:rFonts w:ascii="宋体" w:hAnsi="宋体"/>
                <w:b/>
                <w:sz w:val="24"/>
                <w:szCs w:val="24"/>
              </w:rPr>
            </w:pPr>
            <w:r>
              <w:rPr>
                <w:rFonts w:ascii="宋体" w:hAnsi="宋体" w:hint="eastAsia"/>
                <w:b/>
                <w:sz w:val="24"/>
                <w:szCs w:val="24"/>
              </w:rPr>
              <w:t>78</w:t>
            </w:r>
          </w:p>
        </w:tc>
        <w:tc>
          <w:tcPr>
            <w:tcW w:w="1309"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1</w:t>
            </w:r>
            <w:r>
              <w:rPr>
                <w:rFonts w:ascii="宋体" w:hAnsi="宋体" w:hint="eastAsia"/>
                <w:b/>
                <w:bCs/>
                <w:sz w:val="24"/>
                <w:szCs w:val="24"/>
              </w:rPr>
              <w:t>80</w:t>
            </w:r>
          </w:p>
        </w:tc>
      </w:tr>
      <w:tr w:rsidR="00421197">
        <w:trPr>
          <w:trHeight w:val="397"/>
          <w:jc w:val="right"/>
        </w:trPr>
        <w:tc>
          <w:tcPr>
            <w:tcW w:w="709"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rPr>
            </w:pPr>
            <w:r>
              <w:rPr>
                <w:rFonts w:ascii="宋体" w:hAnsi="宋体" w:hint="eastAsia"/>
                <w:sz w:val="24"/>
              </w:rPr>
              <w:t>6</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sz w:val="24"/>
                <w:szCs w:val="24"/>
              </w:rPr>
              <w:t>舒城</w:t>
            </w:r>
            <w:r>
              <w:rPr>
                <w:rFonts w:ascii="宋体" w:hAnsi="宋体"/>
                <w:sz w:val="24"/>
                <w:szCs w:val="24"/>
              </w:rPr>
              <w:t>县</w:t>
            </w:r>
          </w:p>
        </w:tc>
        <w:tc>
          <w:tcPr>
            <w:tcW w:w="851" w:type="dxa"/>
            <w:vAlign w:val="center"/>
          </w:tcPr>
          <w:p w:rsidR="00421197" w:rsidRDefault="00A552EB">
            <w:pPr>
              <w:autoSpaceDN w:val="0"/>
              <w:snapToGrid w:val="0"/>
              <w:spacing w:line="240" w:lineRule="auto"/>
              <w:ind w:firstLineChars="0" w:firstLine="0"/>
              <w:jc w:val="center"/>
              <w:textAlignment w:val="center"/>
              <w:rPr>
                <w:rFonts w:ascii="宋体" w:hAnsi="宋体"/>
                <w:sz w:val="24"/>
                <w:szCs w:val="24"/>
              </w:rPr>
            </w:pPr>
            <w:r>
              <w:rPr>
                <w:rFonts w:ascii="宋体" w:hAnsi="宋体" w:hint="eastAsia"/>
                <w:sz w:val="24"/>
                <w:szCs w:val="24"/>
              </w:rPr>
              <w:t>57</w:t>
            </w:r>
          </w:p>
        </w:tc>
        <w:tc>
          <w:tcPr>
            <w:tcW w:w="850"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+23</w:t>
            </w:r>
          </w:p>
        </w:tc>
        <w:tc>
          <w:tcPr>
            <w:tcW w:w="2268"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bCs/>
                <w:sz w:val="24"/>
                <w:szCs w:val="24"/>
              </w:rPr>
              <w:t>4</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+1</w:t>
            </w:r>
          </w:p>
        </w:tc>
        <w:tc>
          <w:tcPr>
            <w:tcW w:w="1276" w:type="dxa"/>
            <w:vAlign w:val="center"/>
          </w:tcPr>
          <w:p w:rsidR="00421197" w:rsidRDefault="00A552EB">
            <w:pPr>
              <w:adjustRightInd w:val="0"/>
              <w:snapToGrid w:val="0"/>
              <w:spacing w:line="240" w:lineRule="auto"/>
              <w:ind w:firstLineChars="0" w:firstLine="0"/>
              <w:jc w:val="center"/>
              <w:textAlignment w:val="baseline"/>
              <w:rPr>
                <w:rFonts w:ascii="宋体" w:hAnsi="宋体"/>
                <w:b/>
                <w:sz w:val="24"/>
                <w:szCs w:val="24"/>
              </w:rPr>
            </w:pPr>
            <w:r>
              <w:rPr>
                <w:rFonts w:ascii="宋体" w:hAnsi="宋体" w:hint="eastAsia"/>
                <w:b/>
                <w:sz w:val="24"/>
                <w:szCs w:val="24"/>
              </w:rPr>
              <w:t>24</w:t>
            </w:r>
          </w:p>
        </w:tc>
        <w:tc>
          <w:tcPr>
            <w:tcW w:w="1309"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81</w:t>
            </w:r>
          </w:p>
        </w:tc>
      </w:tr>
      <w:tr w:rsidR="00421197">
        <w:trPr>
          <w:trHeight w:val="397"/>
          <w:jc w:val="right"/>
        </w:trPr>
        <w:tc>
          <w:tcPr>
            <w:tcW w:w="709"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rPr>
            </w:pPr>
            <w:r>
              <w:rPr>
                <w:rFonts w:ascii="宋体" w:hAnsi="宋体" w:hint="eastAsia"/>
                <w:sz w:val="24"/>
              </w:rPr>
              <w:t>7</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sz w:val="24"/>
                <w:szCs w:val="24"/>
              </w:rPr>
              <w:t>金寨</w:t>
            </w:r>
            <w:r>
              <w:rPr>
                <w:rFonts w:ascii="宋体" w:hAnsi="宋体"/>
                <w:sz w:val="24"/>
                <w:szCs w:val="24"/>
              </w:rPr>
              <w:t>县</w:t>
            </w:r>
          </w:p>
        </w:tc>
        <w:tc>
          <w:tcPr>
            <w:tcW w:w="851" w:type="dxa"/>
            <w:vAlign w:val="center"/>
          </w:tcPr>
          <w:p w:rsidR="00421197" w:rsidRDefault="00A552EB">
            <w:pPr>
              <w:autoSpaceDN w:val="0"/>
              <w:snapToGrid w:val="0"/>
              <w:spacing w:line="240" w:lineRule="auto"/>
              <w:ind w:firstLineChars="0" w:firstLine="0"/>
              <w:jc w:val="center"/>
              <w:textAlignment w:val="center"/>
              <w:rPr>
                <w:rFonts w:ascii="宋体" w:hAnsi="宋体"/>
                <w:sz w:val="24"/>
                <w:szCs w:val="24"/>
              </w:rPr>
            </w:pPr>
            <w:r>
              <w:rPr>
                <w:rFonts w:ascii="宋体" w:hAnsi="宋体" w:hint="eastAsia"/>
                <w:sz w:val="24"/>
                <w:szCs w:val="24"/>
              </w:rPr>
              <w:t>49</w:t>
            </w:r>
          </w:p>
        </w:tc>
        <w:tc>
          <w:tcPr>
            <w:tcW w:w="850" w:type="dxa"/>
            <w:vAlign w:val="center"/>
          </w:tcPr>
          <w:p w:rsidR="00421197" w:rsidRDefault="00A552EB" w:rsidP="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+2</w:t>
            </w:r>
            <w:r w:rsidR="00CA393E">
              <w:rPr>
                <w:rFonts w:ascii="宋体" w:hAnsi="宋体"/>
                <w:b/>
                <w:bCs/>
                <w:sz w:val="24"/>
                <w:szCs w:val="24"/>
              </w:rPr>
              <w:t>0</w:t>
            </w:r>
          </w:p>
        </w:tc>
        <w:tc>
          <w:tcPr>
            <w:tcW w:w="2268"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bCs/>
                <w:sz w:val="24"/>
                <w:szCs w:val="24"/>
              </w:rPr>
              <w:t>4</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+1</w:t>
            </w:r>
          </w:p>
        </w:tc>
        <w:tc>
          <w:tcPr>
            <w:tcW w:w="1276" w:type="dxa"/>
            <w:vAlign w:val="center"/>
          </w:tcPr>
          <w:p w:rsidR="00421197" w:rsidRDefault="00A552EB" w:rsidP="00CA393E">
            <w:pPr>
              <w:adjustRightInd w:val="0"/>
              <w:snapToGrid w:val="0"/>
              <w:spacing w:line="240" w:lineRule="auto"/>
              <w:ind w:firstLineChars="0" w:firstLine="0"/>
              <w:jc w:val="center"/>
              <w:textAlignment w:val="baseline"/>
              <w:rPr>
                <w:rFonts w:ascii="宋体" w:hAnsi="宋体"/>
                <w:b/>
                <w:sz w:val="24"/>
                <w:szCs w:val="24"/>
              </w:rPr>
            </w:pPr>
            <w:r>
              <w:rPr>
                <w:rFonts w:ascii="宋体" w:hAnsi="宋体" w:hint="eastAsia"/>
                <w:b/>
                <w:sz w:val="24"/>
                <w:szCs w:val="24"/>
              </w:rPr>
              <w:t>2</w:t>
            </w:r>
            <w:r w:rsidR="00CA393E">
              <w:rPr>
                <w:rFonts w:ascii="宋体" w:hAnsi="宋体"/>
                <w:b/>
                <w:sz w:val="24"/>
                <w:szCs w:val="24"/>
              </w:rPr>
              <w:t>1</w:t>
            </w:r>
          </w:p>
        </w:tc>
        <w:tc>
          <w:tcPr>
            <w:tcW w:w="1309" w:type="dxa"/>
            <w:vAlign w:val="center"/>
          </w:tcPr>
          <w:p w:rsidR="00421197" w:rsidRDefault="00A552EB" w:rsidP="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7</w:t>
            </w:r>
            <w:r w:rsidR="00CA393E">
              <w:rPr>
                <w:rFonts w:ascii="宋体" w:hAnsi="宋体"/>
                <w:b/>
                <w:bCs/>
                <w:sz w:val="24"/>
                <w:szCs w:val="24"/>
              </w:rPr>
              <w:t>0</w:t>
            </w:r>
          </w:p>
        </w:tc>
      </w:tr>
      <w:tr w:rsidR="00421197">
        <w:trPr>
          <w:trHeight w:val="397"/>
          <w:jc w:val="right"/>
        </w:trPr>
        <w:tc>
          <w:tcPr>
            <w:tcW w:w="709"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rPr>
            </w:pPr>
            <w:r>
              <w:rPr>
                <w:rFonts w:ascii="宋体" w:hAnsi="宋体" w:hint="eastAsia"/>
                <w:sz w:val="24"/>
              </w:rPr>
              <w:t>8</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sz w:val="24"/>
                <w:szCs w:val="24"/>
              </w:rPr>
              <w:t>霍山县</w:t>
            </w:r>
          </w:p>
        </w:tc>
        <w:tc>
          <w:tcPr>
            <w:tcW w:w="851" w:type="dxa"/>
            <w:vAlign w:val="center"/>
          </w:tcPr>
          <w:p w:rsidR="00421197" w:rsidRDefault="00A552EB">
            <w:pPr>
              <w:autoSpaceDN w:val="0"/>
              <w:snapToGrid w:val="0"/>
              <w:spacing w:line="240" w:lineRule="auto"/>
              <w:ind w:firstLineChars="0" w:firstLine="0"/>
              <w:jc w:val="center"/>
              <w:textAlignment w:val="center"/>
              <w:rPr>
                <w:rFonts w:ascii="宋体" w:hAnsi="宋体"/>
                <w:sz w:val="24"/>
                <w:szCs w:val="24"/>
              </w:rPr>
            </w:pPr>
            <w:r>
              <w:rPr>
                <w:rFonts w:ascii="宋体" w:hAnsi="宋体" w:hint="eastAsia"/>
                <w:sz w:val="24"/>
                <w:szCs w:val="24"/>
              </w:rPr>
              <w:t>39</w:t>
            </w:r>
          </w:p>
        </w:tc>
        <w:tc>
          <w:tcPr>
            <w:tcW w:w="850"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+28</w:t>
            </w:r>
          </w:p>
        </w:tc>
        <w:tc>
          <w:tcPr>
            <w:tcW w:w="2268"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bCs/>
                <w:sz w:val="24"/>
                <w:szCs w:val="24"/>
              </w:rPr>
              <w:t>2</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w:t>
            </w:r>
          </w:p>
        </w:tc>
        <w:tc>
          <w:tcPr>
            <w:tcW w:w="1276" w:type="dxa"/>
            <w:vAlign w:val="center"/>
          </w:tcPr>
          <w:p w:rsidR="00421197" w:rsidRDefault="00A552EB">
            <w:pPr>
              <w:adjustRightInd w:val="0"/>
              <w:snapToGrid w:val="0"/>
              <w:spacing w:line="240" w:lineRule="auto"/>
              <w:ind w:firstLineChars="0" w:firstLine="0"/>
              <w:jc w:val="center"/>
              <w:textAlignment w:val="baseline"/>
              <w:rPr>
                <w:rFonts w:ascii="宋体" w:hAnsi="宋体"/>
                <w:b/>
                <w:sz w:val="24"/>
                <w:szCs w:val="24"/>
              </w:rPr>
            </w:pPr>
            <w:r>
              <w:rPr>
                <w:rFonts w:ascii="宋体" w:hAnsi="宋体" w:hint="eastAsia"/>
                <w:b/>
                <w:sz w:val="24"/>
                <w:szCs w:val="24"/>
              </w:rPr>
              <w:t>28</w:t>
            </w:r>
          </w:p>
        </w:tc>
        <w:tc>
          <w:tcPr>
            <w:tcW w:w="1309"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67</w:t>
            </w:r>
          </w:p>
        </w:tc>
      </w:tr>
      <w:tr w:rsidR="00421197">
        <w:trPr>
          <w:trHeight w:val="397"/>
          <w:jc w:val="right"/>
        </w:trPr>
        <w:tc>
          <w:tcPr>
            <w:tcW w:w="709" w:type="dxa"/>
            <w:vAlign w:val="center"/>
          </w:tcPr>
          <w:p w:rsidR="00421197" w:rsidRDefault="00421197">
            <w:pPr>
              <w:adjustRightInd w:val="0"/>
              <w:snapToGrid w:val="0"/>
              <w:spacing w:line="240" w:lineRule="auto"/>
              <w:ind w:firstLineChars="0" w:firstLine="0"/>
              <w:jc w:val="center"/>
              <w:textAlignment w:val="baseline"/>
              <w:rPr>
                <w:rFonts w:ascii="宋体" w:hAnsi="宋体"/>
                <w:sz w:val="24"/>
              </w:rPr>
            </w:pP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sz w:val="24"/>
                <w:szCs w:val="24"/>
              </w:rPr>
              <w:t>合计</w:t>
            </w:r>
          </w:p>
        </w:tc>
        <w:tc>
          <w:tcPr>
            <w:tcW w:w="851" w:type="dxa"/>
            <w:vAlign w:val="center"/>
          </w:tcPr>
          <w:p w:rsidR="00421197" w:rsidRDefault="00A552EB">
            <w:pPr>
              <w:autoSpaceDN w:val="0"/>
              <w:snapToGrid w:val="0"/>
              <w:spacing w:line="240" w:lineRule="auto"/>
              <w:ind w:firstLineChars="0" w:firstLine="0"/>
              <w:jc w:val="center"/>
              <w:textAlignment w:val="center"/>
              <w:rPr>
                <w:rFonts w:ascii="宋体" w:hAnsi="宋体"/>
                <w:sz w:val="24"/>
                <w:szCs w:val="24"/>
              </w:rPr>
            </w:pPr>
            <w:r>
              <w:rPr>
                <w:rFonts w:ascii="宋体" w:hAnsi="宋体"/>
                <w:sz w:val="24"/>
                <w:szCs w:val="24"/>
              </w:rPr>
              <w:t>3</w:t>
            </w:r>
            <w:r>
              <w:rPr>
                <w:rFonts w:ascii="宋体" w:hAnsi="宋体" w:hint="eastAsia"/>
                <w:sz w:val="24"/>
                <w:szCs w:val="24"/>
              </w:rPr>
              <w:t>83</w:t>
            </w:r>
          </w:p>
        </w:tc>
        <w:tc>
          <w:tcPr>
            <w:tcW w:w="850" w:type="dxa"/>
            <w:vAlign w:val="center"/>
          </w:tcPr>
          <w:p w:rsidR="00421197" w:rsidRDefault="00A552EB" w:rsidP="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2</w:t>
            </w:r>
            <w:r w:rsidR="00CA393E">
              <w:rPr>
                <w:rFonts w:ascii="宋体" w:hAnsi="宋体"/>
                <w:b/>
                <w:bCs/>
                <w:sz w:val="24"/>
                <w:szCs w:val="24"/>
              </w:rPr>
              <w:t>39</w:t>
            </w:r>
          </w:p>
        </w:tc>
        <w:tc>
          <w:tcPr>
            <w:tcW w:w="2268" w:type="dxa"/>
            <w:vAlign w:val="center"/>
          </w:tcPr>
          <w:p w:rsidR="00421197" w:rsidRDefault="00A552EB">
            <w:pPr>
              <w:adjustRightInd w:val="0"/>
              <w:snapToGrid w:val="0"/>
              <w:spacing w:line="240" w:lineRule="auto"/>
              <w:ind w:firstLineChars="0" w:firstLine="0"/>
              <w:jc w:val="center"/>
              <w:textAlignment w:val="baseline"/>
              <w:rPr>
                <w:rFonts w:ascii="宋体" w:hAnsi="宋体"/>
                <w:sz w:val="24"/>
                <w:szCs w:val="24"/>
              </w:rPr>
            </w:pPr>
            <w:r>
              <w:rPr>
                <w:rFonts w:ascii="宋体" w:hAnsi="宋体" w:hint="eastAsia"/>
                <w:bCs/>
                <w:sz w:val="24"/>
                <w:szCs w:val="24"/>
              </w:rPr>
              <w:t>16</w:t>
            </w:r>
          </w:p>
        </w:tc>
        <w:tc>
          <w:tcPr>
            <w:tcW w:w="992" w:type="dxa"/>
            <w:vAlign w:val="center"/>
          </w:tcPr>
          <w:p w:rsidR="00421197" w:rsidRDefault="00A552EB">
            <w:pPr>
              <w:adjustRightInd w:val="0"/>
              <w:snapToGrid w:val="0"/>
              <w:spacing w:line="240" w:lineRule="auto"/>
              <w:ind w:firstLineChars="0" w:firstLine="0"/>
              <w:jc w:val="center"/>
              <w:textAlignment w:val="baseline"/>
              <w:rPr>
                <w:rFonts w:ascii="宋体" w:hAnsi="宋体"/>
                <w:b/>
                <w:bCs/>
                <w:sz w:val="24"/>
                <w:szCs w:val="24"/>
              </w:rPr>
            </w:pPr>
            <w:r>
              <w:rPr>
                <w:rFonts w:ascii="宋体" w:hAnsi="宋体" w:hint="eastAsia"/>
                <w:b/>
                <w:bCs/>
                <w:sz w:val="24"/>
                <w:szCs w:val="24"/>
              </w:rPr>
              <w:t>+</w:t>
            </w:r>
            <w:r>
              <w:rPr>
                <w:rFonts w:ascii="宋体" w:hAnsi="宋体"/>
                <w:b/>
                <w:bCs/>
                <w:sz w:val="24"/>
                <w:szCs w:val="24"/>
              </w:rPr>
              <w:t>3</w:t>
            </w:r>
          </w:p>
        </w:tc>
        <w:tc>
          <w:tcPr>
            <w:tcW w:w="1276" w:type="dxa"/>
            <w:vAlign w:val="center"/>
          </w:tcPr>
          <w:p w:rsidR="00421197" w:rsidRDefault="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242</w:t>
            </w:r>
          </w:p>
        </w:tc>
        <w:tc>
          <w:tcPr>
            <w:tcW w:w="1309" w:type="dxa"/>
            <w:vAlign w:val="center"/>
          </w:tcPr>
          <w:p w:rsidR="00421197" w:rsidRDefault="00CA393E">
            <w:pPr>
              <w:adjustRightInd w:val="0"/>
              <w:snapToGrid w:val="0"/>
              <w:spacing w:line="240" w:lineRule="auto"/>
              <w:ind w:firstLineChars="0" w:firstLine="0"/>
              <w:jc w:val="center"/>
              <w:textAlignment w:val="baseline"/>
              <w:rPr>
                <w:rFonts w:ascii="宋体" w:hAnsi="宋体"/>
                <w:b/>
                <w:bCs/>
                <w:sz w:val="24"/>
                <w:szCs w:val="24"/>
              </w:rPr>
            </w:pPr>
            <w:r>
              <w:rPr>
                <w:rFonts w:ascii="宋体" w:hAnsi="宋体"/>
                <w:b/>
                <w:bCs/>
                <w:sz w:val="24"/>
                <w:szCs w:val="24"/>
              </w:rPr>
              <w:t>625</w:t>
            </w:r>
          </w:p>
        </w:tc>
      </w:tr>
    </w:tbl>
    <w:p w:rsidR="00421197" w:rsidRDefault="00421197">
      <w:pPr>
        <w:ind w:firstLine="482"/>
        <w:rPr>
          <w:rFonts w:ascii="黑体" w:eastAsia="黑体" w:hAnsi="宋体"/>
          <w:b/>
          <w:kern w:val="10"/>
          <w:sz w:val="24"/>
        </w:rPr>
      </w:pPr>
    </w:p>
    <w:p w:rsidR="00421197" w:rsidRDefault="00A552EB">
      <w:pPr>
        <w:ind w:firstLine="562"/>
      </w:pPr>
      <w:r>
        <w:rPr>
          <w:rFonts w:hint="eastAsia"/>
          <w:b/>
        </w:rPr>
        <w:t>第</w:t>
      </w:r>
      <w:r>
        <w:rPr>
          <w:rFonts w:hint="eastAsia"/>
          <w:b/>
        </w:rPr>
        <w:t>17</w:t>
      </w:r>
      <w:r>
        <w:rPr>
          <w:rFonts w:hint="eastAsia"/>
          <w:b/>
        </w:rPr>
        <w:t>条</w:t>
      </w:r>
      <w:r>
        <w:rPr>
          <w:rFonts w:hint="eastAsia"/>
        </w:rPr>
        <w:t xml:space="preserve"> </w:t>
      </w:r>
      <w:r>
        <w:rPr>
          <w:rFonts w:hint="eastAsia"/>
        </w:rPr>
        <w:t>“综合能源站”布局方案</w:t>
      </w:r>
    </w:p>
    <w:p w:rsidR="00C718F7" w:rsidRPr="00C718F7" w:rsidRDefault="00C718F7" w:rsidP="00C718F7">
      <w:pPr>
        <w:ind w:firstLine="560"/>
        <w:rPr>
          <w:color w:val="000000"/>
        </w:rPr>
      </w:pPr>
      <w:r>
        <w:rPr>
          <w:color w:val="000000"/>
        </w:rPr>
        <w:t>2021-2025</w:t>
      </w:r>
      <w:r>
        <w:rPr>
          <w:rFonts w:hint="eastAsia"/>
          <w:color w:val="000000"/>
        </w:rPr>
        <w:t>年</w:t>
      </w:r>
      <w:r>
        <w:rPr>
          <w:color w:val="000000"/>
        </w:rPr>
        <w:t>规划新建综合能源站</w:t>
      </w:r>
      <w:r>
        <w:rPr>
          <w:rFonts w:hint="eastAsia"/>
          <w:color w:val="000000"/>
        </w:rPr>
        <w:t>3</w:t>
      </w:r>
      <w:r w:rsidR="00CA393E">
        <w:rPr>
          <w:color w:val="000000"/>
        </w:rPr>
        <w:t>0</w:t>
      </w:r>
      <w:r>
        <w:rPr>
          <w:rFonts w:hint="eastAsia"/>
          <w:color w:val="000000"/>
        </w:rPr>
        <w:t>座</w:t>
      </w:r>
      <w:r>
        <w:rPr>
          <w:color w:val="000000"/>
        </w:rPr>
        <w:t>，</w:t>
      </w:r>
      <w:r>
        <w:rPr>
          <w:rFonts w:hint="eastAsia"/>
          <w:color w:val="000000"/>
        </w:rPr>
        <w:t>现状</w:t>
      </w:r>
      <w:r>
        <w:rPr>
          <w:color w:val="000000"/>
        </w:rPr>
        <w:t>加气站扩建综合能源站</w:t>
      </w:r>
      <w:r w:rsidR="00CA393E">
        <w:rPr>
          <w:color w:val="000000"/>
        </w:rPr>
        <w:t>2</w:t>
      </w:r>
      <w:r>
        <w:rPr>
          <w:rFonts w:hint="eastAsia"/>
          <w:color w:val="000000"/>
        </w:rPr>
        <w:t>座</w:t>
      </w:r>
      <w:r>
        <w:rPr>
          <w:color w:val="000000"/>
        </w:rPr>
        <w:t>，</w:t>
      </w:r>
      <w:r>
        <w:rPr>
          <w:rFonts w:hint="eastAsia"/>
          <w:color w:val="000000"/>
        </w:rPr>
        <w:t>现状</w:t>
      </w:r>
      <w:r>
        <w:rPr>
          <w:color w:val="000000"/>
        </w:rPr>
        <w:t>加油站扩建</w:t>
      </w:r>
      <w:r>
        <w:rPr>
          <w:rFonts w:hint="eastAsia"/>
          <w:color w:val="000000"/>
        </w:rPr>
        <w:t>综合能源在</w:t>
      </w:r>
      <w:r>
        <w:rPr>
          <w:rFonts w:hint="eastAsia"/>
          <w:color w:val="000000"/>
        </w:rPr>
        <w:t>15</w:t>
      </w:r>
      <w:r>
        <w:rPr>
          <w:rFonts w:hint="eastAsia"/>
          <w:color w:val="000000"/>
        </w:rPr>
        <w:t>座</w:t>
      </w:r>
      <w:r>
        <w:rPr>
          <w:color w:val="000000"/>
        </w:rPr>
        <w:t>。</w:t>
      </w:r>
    </w:p>
    <w:p w:rsidR="00421197" w:rsidRDefault="00C718F7">
      <w:pPr>
        <w:ind w:firstLine="560"/>
        <w:rPr>
          <w:color w:val="000000"/>
        </w:rPr>
      </w:pPr>
      <w:r>
        <w:rPr>
          <w:rFonts w:hint="eastAsia"/>
          <w:color w:val="000000"/>
        </w:rPr>
        <w:t>至</w:t>
      </w:r>
      <w:r>
        <w:rPr>
          <w:rFonts w:hint="eastAsia"/>
          <w:color w:val="000000"/>
        </w:rPr>
        <w:t>2025</w:t>
      </w:r>
      <w:r w:rsidR="00A552EB" w:rsidRPr="00C718F7">
        <w:rPr>
          <w:rFonts w:hint="eastAsia"/>
          <w:color w:val="000000"/>
        </w:rPr>
        <w:t>年</w:t>
      </w:r>
      <w:r>
        <w:rPr>
          <w:rFonts w:hint="eastAsia"/>
          <w:color w:val="000000"/>
        </w:rPr>
        <w:t>，</w:t>
      </w:r>
      <w:r w:rsidR="00A552EB" w:rsidRPr="00C718F7">
        <w:rPr>
          <w:rFonts w:hint="eastAsia"/>
          <w:color w:val="000000"/>
        </w:rPr>
        <w:t>全市综合能源站</w:t>
      </w:r>
      <w:r w:rsidR="00CA393E">
        <w:rPr>
          <w:color w:val="000000"/>
        </w:rPr>
        <w:t>47</w:t>
      </w:r>
      <w:r w:rsidR="00A552EB" w:rsidRPr="00C718F7">
        <w:rPr>
          <w:rFonts w:hint="eastAsia"/>
          <w:color w:val="000000"/>
        </w:rPr>
        <w:t>座，含</w:t>
      </w:r>
      <w:r w:rsidR="00A552EB" w:rsidRPr="00C718F7">
        <w:rPr>
          <w:rFonts w:hint="eastAsia"/>
          <w:color w:val="000000"/>
        </w:rPr>
        <w:t>4</w:t>
      </w:r>
      <w:r w:rsidR="00A552EB" w:rsidRPr="00C718F7">
        <w:rPr>
          <w:rFonts w:hint="eastAsia"/>
          <w:color w:val="000000"/>
        </w:rPr>
        <w:t>座油、氢、电合建站（其中</w:t>
      </w:r>
      <w:r w:rsidR="00A552EB" w:rsidRPr="00C718F7">
        <w:rPr>
          <w:rFonts w:hint="eastAsia"/>
          <w:color w:val="000000"/>
        </w:rPr>
        <w:t>2</w:t>
      </w:r>
      <w:r w:rsidR="00A552EB" w:rsidRPr="00C718F7">
        <w:rPr>
          <w:rFonts w:hint="eastAsia"/>
          <w:color w:val="000000"/>
        </w:rPr>
        <w:t>座为现状加油站扩建），</w:t>
      </w:r>
      <w:r w:rsidR="00A552EB" w:rsidRPr="00C718F7">
        <w:rPr>
          <w:rFonts w:hint="eastAsia"/>
          <w:color w:val="000000"/>
        </w:rPr>
        <w:t>4</w:t>
      </w:r>
      <w:r w:rsidR="00CA393E">
        <w:rPr>
          <w:color w:val="000000"/>
        </w:rPr>
        <w:t>3</w:t>
      </w:r>
      <w:r w:rsidR="00A552EB" w:rsidRPr="00C718F7">
        <w:rPr>
          <w:rFonts w:hint="eastAsia"/>
          <w:color w:val="000000"/>
        </w:rPr>
        <w:t>座油、气、电合建站（其中</w:t>
      </w:r>
      <w:r w:rsidR="00A552EB" w:rsidRPr="00C718F7">
        <w:rPr>
          <w:rFonts w:hint="eastAsia"/>
          <w:color w:val="000000"/>
        </w:rPr>
        <w:t>13</w:t>
      </w:r>
      <w:r w:rsidR="00A552EB" w:rsidRPr="00C718F7">
        <w:rPr>
          <w:rFonts w:hint="eastAsia"/>
          <w:color w:val="000000"/>
        </w:rPr>
        <w:t>座为现状加油站扩建、</w:t>
      </w:r>
      <w:r w:rsidR="00CA393E">
        <w:rPr>
          <w:color w:val="000000"/>
        </w:rPr>
        <w:t>1</w:t>
      </w:r>
      <w:r w:rsidR="00A552EB" w:rsidRPr="00C718F7">
        <w:rPr>
          <w:rFonts w:hint="eastAsia"/>
          <w:color w:val="000000"/>
        </w:rPr>
        <w:t>座为现状加气站扩建）。</w:t>
      </w:r>
    </w:p>
    <w:p w:rsidR="00421197" w:rsidRDefault="00A552EB">
      <w:pPr>
        <w:ind w:firstLineChars="0" w:firstLine="0"/>
        <w:jc w:val="center"/>
      </w:pPr>
      <w:r>
        <w:rPr>
          <w:rStyle w:val="msosubtleemphasis0"/>
          <w:rFonts w:cs="宋体" w:hint="eastAsia"/>
          <w:lang w:bidi="ar"/>
        </w:rPr>
        <w:t>六安市综合能源站规划汇总表（县区分布）（单位：座）</w:t>
      </w:r>
    </w:p>
    <w:tbl>
      <w:tblPr>
        <w:tblW w:w="5000" w:type="pct"/>
        <w:tblLook w:val="04A0" w:firstRow="1" w:lastRow="0" w:firstColumn="1" w:lastColumn="0" w:noHBand="0" w:noVBand="1"/>
      </w:tblPr>
      <w:tblGrid>
        <w:gridCol w:w="1871"/>
        <w:gridCol w:w="1871"/>
        <w:gridCol w:w="1844"/>
        <w:gridCol w:w="1327"/>
        <w:gridCol w:w="1092"/>
        <w:gridCol w:w="1764"/>
      </w:tblGrid>
      <w:tr w:rsidR="00421197">
        <w:trPr>
          <w:trHeight w:val="285"/>
        </w:trPr>
        <w:tc>
          <w:tcPr>
            <w:tcW w:w="9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1197" w:rsidRPr="00137E21" w:rsidRDefault="00A552EB">
            <w:pPr>
              <w:widowControl/>
              <w:spacing w:line="360" w:lineRule="exact"/>
              <w:ind w:firstLineChars="0" w:firstLine="0"/>
              <w:jc w:val="center"/>
              <w:rPr>
                <w:rFonts w:ascii="宋体" w:hAnsi="宋体" w:cs="宋体"/>
                <w:b/>
                <w:color w:val="000000"/>
                <w:kern w:val="0"/>
                <w:sz w:val="24"/>
                <w:szCs w:val="24"/>
              </w:rPr>
            </w:pPr>
            <w:r w:rsidRPr="00137E21">
              <w:rPr>
                <w:rFonts w:ascii="宋体" w:hAnsi="宋体" w:cs="宋体" w:hint="eastAsia"/>
                <w:b/>
                <w:color w:val="000000"/>
                <w:kern w:val="0"/>
                <w:sz w:val="24"/>
                <w:szCs w:val="24"/>
                <w:lang w:bidi="ar"/>
              </w:rPr>
              <w:t>县区</w:t>
            </w:r>
          </w:p>
        </w:tc>
        <w:tc>
          <w:tcPr>
            <w:tcW w:w="2580" w:type="pct"/>
            <w:gridSpan w:val="3"/>
            <w:tcBorders>
              <w:top w:val="single" w:sz="4" w:space="0" w:color="auto"/>
              <w:left w:val="nil"/>
              <w:bottom w:val="single" w:sz="4" w:space="0" w:color="auto"/>
              <w:right w:val="single" w:sz="4" w:space="0" w:color="auto"/>
            </w:tcBorders>
            <w:shd w:val="clear" w:color="auto" w:fill="auto"/>
            <w:noWrap/>
            <w:vAlign w:val="center"/>
          </w:tcPr>
          <w:p w:rsidR="00421197" w:rsidRPr="00137E21" w:rsidRDefault="00A552EB">
            <w:pPr>
              <w:widowControl/>
              <w:spacing w:line="360" w:lineRule="exact"/>
              <w:ind w:firstLineChars="0" w:firstLine="0"/>
              <w:jc w:val="center"/>
              <w:rPr>
                <w:rFonts w:ascii="宋体" w:hAnsi="宋体" w:cs="宋体"/>
                <w:b/>
                <w:color w:val="000000"/>
                <w:kern w:val="0"/>
                <w:sz w:val="24"/>
                <w:szCs w:val="24"/>
              </w:rPr>
            </w:pPr>
            <w:r w:rsidRPr="00137E21">
              <w:rPr>
                <w:rFonts w:ascii="宋体" w:hAnsi="宋体" w:cs="宋体" w:hint="eastAsia"/>
                <w:b/>
                <w:color w:val="000000"/>
                <w:kern w:val="0"/>
                <w:sz w:val="24"/>
                <w:szCs w:val="24"/>
                <w:lang w:bidi="ar"/>
              </w:rPr>
              <w:t>2021-2025规划新增综合能源站数</w:t>
            </w:r>
          </w:p>
        </w:tc>
        <w:tc>
          <w:tcPr>
            <w:tcW w:w="5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1197" w:rsidRPr="00137E21" w:rsidRDefault="00A552EB">
            <w:pPr>
              <w:widowControl/>
              <w:spacing w:line="360" w:lineRule="exact"/>
              <w:ind w:firstLineChars="0" w:firstLine="0"/>
              <w:jc w:val="center"/>
              <w:rPr>
                <w:rFonts w:ascii="宋体" w:hAnsi="宋体" w:cs="宋体"/>
                <w:b/>
                <w:color w:val="000000"/>
                <w:kern w:val="0"/>
                <w:sz w:val="24"/>
                <w:szCs w:val="24"/>
              </w:rPr>
            </w:pPr>
            <w:r w:rsidRPr="00137E21">
              <w:rPr>
                <w:rFonts w:ascii="宋体" w:hAnsi="宋体" w:cs="宋体" w:hint="eastAsia"/>
                <w:b/>
                <w:color w:val="000000"/>
                <w:kern w:val="0"/>
                <w:sz w:val="24"/>
                <w:szCs w:val="24"/>
                <w:lang w:bidi="ar"/>
              </w:rPr>
              <w:t>现状加油站扩建</w:t>
            </w:r>
          </w:p>
        </w:tc>
        <w:tc>
          <w:tcPr>
            <w:tcW w:w="9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1197" w:rsidRPr="00137E21" w:rsidRDefault="00A552EB">
            <w:pPr>
              <w:widowControl/>
              <w:spacing w:line="360" w:lineRule="exact"/>
              <w:ind w:firstLineChars="0" w:firstLine="0"/>
              <w:jc w:val="center"/>
              <w:rPr>
                <w:rFonts w:ascii="宋体" w:hAnsi="宋体" w:cs="宋体"/>
                <w:b/>
                <w:color w:val="000000"/>
                <w:kern w:val="0"/>
                <w:sz w:val="24"/>
                <w:szCs w:val="24"/>
              </w:rPr>
            </w:pPr>
            <w:r w:rsidRPr="00137E21">
              <w:rPr>
                <w:rFonts w:ascii="宋体" w:hAnsi="宋体" w:cs="宋体" w:hint="eastAsia"/>
                <w:b/>
                <w:color w:val="000000"/>
                <w:kern w:val="0"/>
                <w:sz w:val="24"/>
                <w:szCs w:val="24"/>
                <w:lang w:bidi="ar"/>
              </w:rPr>
              <w:t>2025综合能源站总数</w:t>
            </w:r>
          </w:p>
        </w:tc>
      </w:tr>
      <w:tr w:rsidR="00421197">
        <w:trPr>
          <w:trHeight w:val="570"/>
        </w:trPr>
        <w:tc>
          <w:tcPr>
            <w:tcW w:w="9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421197" w:rsidRDefault="00421197">
            <w:pPr>
              <w:widowControl/>
              <w:spacing w:line="360" w:lineRule="exact"/>
              <w:ind w:firstLine="480"/>
              <w:rPr>
                <w:sz w:val="24"/>
                <w:szCs w:val="24"/>
              </w:rPr>
            </w:pPr>
          </w:p>
        </w:tc>
        <w:tc>
          <w:tcPr>
            <w:tcW w:w="957" w:type="pct"/>
            <w:tcBorders>
              <w:top w:val="nil"/>
              <w:left w:val="nil"/>
              <w:bottom w:val="single" w:sz="4" w:space="0" w:color="auto"/>
              <w:right w:val="single" w:sz="4" w:space="0" w:color="auto"/>
            </w:tcBorders>
            <w:shd w:val="clear" w:color="auto" w:fill="auto"/>
            <w:vAlign w:val="center"/>
          </w:tcPr>
          <w:p w:rsidR="00421197" w:rsidRDefault="00A552EB">
            <w:pPr>
              <w:widowControl/>
              <w:spacing w:line="360" w:lineRule="exact"/>
              <w:ind w:firstLineChars="0" w:firstLine="0"/>
              <w:jc w:val="center"/>
              <w:rPr>
                <w:rFonts w:ascii="宋体" w:hAnsi="宋体" w:cs="宋体"/>
                <w:b/>
                <w:color w:val="000000"/>
                <w:kern w:val="0"/>
                <w:sz w:val="24"/>
                <w:szCs w:val="24"/>
              </w:rPr>
            </w:pPr>
            <w:r>
              <w:rPr>
                <w:rFonts w:ascii="宋体" w:hAnsi="宋体" w:cs="宋体" w:hint="eastAsia"/>
                <w:b/>
                <w:color w:val="000000"/>
                <w:kern w:val="0"/>
                <w:sz w:val="24"/>
                <w:szCs w:val="24"/>
                <w:lang w:bidi="ar"/>
              </w:rPr>
              <w:t>小计</w:t>
            </w:r>
          </w:p>
        </w:tc>
        <w:tc>
          <w:tcPr>
            <w:tcW w:w="944" w:type="pct"/>
            <w:tcBorders>
              <w:top w:val="nil"/>
              <w:left w:val="nil"/>
              <w:bottom w:val="single" w:sz="4" w:space="0" w:color="auto"/>
              <w:right w:val="single" w:sz="4" w:space="0" w:color="auto"/>
            </w:tcBorders>
            <w:shd w:val="clear" w:color="auto" w:fill="auto"/>
            <w:noWrap/>
            <w:vAlign w:val="center"/>
          </w:tcPr>
          <w:p w:rsidR="00421197" w:rsidRDefault="00A552EB">
            <w:pPr>
              <w:widowControl/>
              <w:spacing w:line="360" w:lineRule="exact"/>
              <w:ind w:firstLineChars="0" w:firstLine="0"/>
              <w:jc w:val="center"/>
              <w:rPr>
                <w:rFonts w:ascii="宋体" w:hAnsi="宋体" w:cs="宋体"/>
                <w:b/>
                <w:color w:val="000000"/>
                <w:kern w:val="0"/>
                <w:sz w:val="24"/>
                <w:szCs w:val="24"/>
              </w:rPr>
            </w:pPr>
            <w:r>
              <w:rPr>
                <w:rFonts w:ascii="宋体" w:hAnsi="宋体" w:cs="宋体" w:hint="eastAsia"/>
                <w:b/>
                <w:color w:val="000000"/>
                <w:kern w:val="0"/>
                <w:sz w:val="24"/>
                <w:szCs w:val="24"/>
                <w:lang w:bidi="ar"/>
              </w:rPr>
              <w:t>新建</w:t>
            </w:r>
          </w:p>
        </w:tc>
        <w:tc>
          <w:tcPr>
            <w:tcW w:w="679" w:type="pct"/>
            <w:tcBorders>
              <w:top w:val="nil"/>
              <w:left w:val="nil"/>
              <w:bottom w:val="single" w:sz="4" w:space="0" w:color="auto"/>
              <w:right w:val="single" w:sz="4" w:space="0" w:color="auto"/>
            </w:tcBorders>
            <w:shd w:val="clear" w:color="auto" w:fill="auto"/>
            <w:vAlign w:val="center"/>
          </w:tcPr>
          <w:p w:rsidR="00421197" w:rsidRDefault="00A552EB">
            <w:pPr>
              <w:widowControl/>
              <w:spacing w:line="360" w:lineRule="exact"/>
              <w:ind w:firstLineChars="0" w:firstLine="0"/>
              <w:jc w:val="center"/>
              <w:rPr>
                <w:rFonts w:ascii="宋体" w:hAnsi="宋体" w:cs="宋体"/>
                <w:b/>
                <w:color w:val="000000"/>
                <w:kern w:val="0"/>
                <w:sz w:val="24"/>
                <w:szCs w:val="24"/>
              </w:rPr>
            </w:pPr>
            <w:r>
              <w:rPr>
                <w:rFonts w:ascii="宋体" w:hAnsi="宋体" w:cs="宋体" w:hint="eastAsia"/>
                <w:b/>
                <w:color w:val="000000"/>
                <w:kern w:val="0"/>
                <w:sz w:val="24"/>
                <w:szCs w:val="24"/>
                <w:lang w:bidi="ar"/>
              </w:rPr>
              <w:t>加气站扩建</w:t>
            </w:r>
          </w:p>
        </w:tc>
        <w:tc>
          <w:tcPr>
            <w:tcW w:w="5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421197" w:rsidRDefault="00421197">
            <w:pPr>
              <w:widowControl/>
              <w:spacing w:line="360" w:lineRule="exact"/>
              <w:ind w:firstLine="480"/>
              <w:rPr>
                <w:sz w:val="24"/>
                <w:szCs w:val="24"/>
              </w:rPr>
            </w:pPr>
          </w:p>
        </w:tc>
        <w:tc>
          <w:tcPr>
            <w:tcW w:w="903" w:type="pct"/>
            <w:vMerge/>
            <w:tcBorders>
              <w:top w:val="single" w:sz="4" w:space="0" w:color="auto"/>
              <w:left w:val="single" w:sz="4" w:space="0" w:color="auto"/>
              <w:bottom w:val="single" w:sz="4" w:space="0" w:color="auto"/>
              <w:right w:val="single" w:sz="4" w:space="0" w:color="auto"/>
            </w:tcBorders>
            <w:shd w:val="clear" w:color="auto" w:fill="auto"/>
            <w:vAlign w:val="center"/>
          </w:tcPr>
          <w:p w:rsidR="00421197" w:rsidRDefault="00421197">
            <w:pPr>
              <w:widowControl/>
              <w:spacing w:line="360" w:lineRule="exact"/>
              <w:ind w:firstLine="480"/>
              <w:rPr>
                <w:sz w:val="24"/>
                <w:szCs w:val="24"/>
              </w:rPr>
            </w:pPr>
          </w:p>
        </w:tc>
      </w:tr>
      <w:tr w:rsidR="00421197">
        <w:trPr>
          <w:trHeight w:val="285"/>
        </w:trPr>
        <w:tc>
          <w:tcPr>
            <w:tcW w:w="957" w:type="pct"/>
            <w:tcBorders>
              <w:top w:val="nil"/>
              <w:left w:val="single" w:sz="4" w:space="0" w:color="auto"/>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开发区</w:t>
            </w:r>
          </w:p>
        </w:tc>
        <w:tc>
          <w:tcPr>
            <w:tcW w:w="957"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0</w:t>
            </w:r>
          </w:p>
        </w:tc>
        <w:tc>
          <w:tcPr>
            <w:tcW w:w="944"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0</w:t>
            </w:r>
          </w:p>
        </w:tc>
        <w:tc>
          <w:tcPr>
            <w:tcW w:w="679"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0</w:t>
            </w:r>
          </w:p>
        </w:tc>
        <w:tc>
          <w:tcPr>
            <w:tcW w:w="55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1</w:t>
            </w:r>
          </w:p>
        </w:tc>
        <w:tc>
          <w:tcPr>
            <w:tcW w:w="903"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1</w:t>
            </w:r>
          </w:p>
        </w:tc>
      </w:tr>
      <w:tr w:rsidR="00421197">
        <w:trPr>
          <w:trHeight w:val="285"/>
        </w:trPr>
        <w:tc>
          <w:tcPr>
            <w:tcW w:w="957" w:type="pct"/>
            <w:tcBorders>
              <w:top w:val="nil"/>
              <w:left w:val="single" w:sz="4" w:space="0" w:color="auto"/>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金安区</w:t>
            </w:r>
          </w:p>
        </w:tc>
        <w:tc>
          <w:tcPr>
            <w:tcW w:w="957"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10</w:t>
            </w:r>
          </w:p>
        </w:tc>
        <w:tc>
          <w:tcPr>
            <w:tcW w:w="944"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10</w:t>
            </w:r>
          </w:p>
        </w:tc>
        <w:tc>
          <w:tcPr>
            <w:tcW w:w="679"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0</w:t>
            </w:r>
          </w:p>
        </w:tc>
        <w:tc>
          <w:tcPr>
            <w:tcW w:w="55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4</w:t>
            </w:r>
          </w:p>
        </w:tc>
        <w:tc>
          <w:tcPr>
            <w:tcW w:w="903"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14</w:t>
            </w:r>
          </w:p>
        </w:tc>
      </w:tr>
      <w:tr w:rsidR="00421197">
        <w:trPr>
          <w:trHeight w:val="285"/>
        </w:trPr>
        <w:tc>
          <w:tcPr>
            <w:tcW w:w="957" w:type="pct"/>
            <w:tcBorders>
              <w:top w:val="nil"/>
              <w:left w:val="single" w:sz="4" w:space="0" w:color="auto"/>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裕安区</w:t>
            </w:r>
          </w:p>
        </w:tc>
        <w:tc>
          <w:tcPr>
            <w:tcW w:w="957"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6</w:t>
            </w:r>
          </w:p>
        </w:tc>
        <w:tc>
          <w:tcPr>
            <w:tcW w:w="944"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5</w:t>
            </w:r>
          </w:p>
        </w:tc>
        <w:tc>
          <w:tcPr>
            <w:tcW w:w="67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1</w:t>
            </w:r>
          </w:p>
        </w:tc>
        <w:tc>
          <w:tcPr>
            <w:tcW w:w="55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1</w:t>
            </w:r>
          </w:p>
        </w:tc>
        <w:tc>
          <w:tcPr>
            <w:tcW w:w="903"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7</w:t>
            </w:r>
          </w:p>
        </w:tc>
      </w:tr>
      <w:tr w:rsidR="00421197">
        <w:trPr>
          <w:trHeight w:val="285"/>
        </w:trPr>
        <w:tc>
          <w:tcPr>
            <w:tcW w:w="957" w:type="pct"/>
            <w:tcBorders>
              <w:top w:val="nil"/>
              <w:left w:val="single" w:sz="4" w:space="0" w:color="auto"/>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叶集区</w:t>
            </w:r>
          </w:p>
        </w:tc>
        <w:tc>
          <w:tcPr>
            <w:tcW w:w="957"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1</w:t>
            </w:r>
          </w:p>
        </w:tc>
        <w:tc>
          <w:tcPr>
            <w:tcW w:w="944"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1</w:t>
            </w:r>
          </w:p>
        </w:tc>
        <w:tc>
          <w:tcPr>
            <w:tcW w:w="67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0</w:t>
            </w:r>
          </w:p>
        </w:tc>
        <w:tc>
          <w:tcPr>
            <w:tcW w:w="55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903"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3</w:t>
            </w:r>
          </w:p>
        </w:tc>
      </w:tr>
      <w:tr w:rsidR="00421197">
        <w:trPr>
          <w:trHeight w:val="285"/>
        </w:trPr>
        <w:tc>
          <w:tcPr>
            <w:tcW w:w="957" w:type="pct"/>
            <w:tcBorders>
              <w:top w:val="nil"/>
              <w:left w:val="single" w:sz="4" w:space="0" w:color="auto"/>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霍邱县</w:t>
            </w:r>
          </w:p>
        </w:tc>
        <w:tc>
          <w:tcPr>
            <w:tcW w:w="957"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6</w:t>
            </w:r>
          </w:p>
        </w:tc>
        <w:tc>
          <w:tcPr>
            <w:tcW w:w="944"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6</w:t>
            </w:r>
          </w:p>
        </w:tc>
        <w:tc>
          <w:tcPr>
            <w:tcW w:w="67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0</w:t>
            </w:r>
          </w:p>
        </w:tc>
        <w:tc>
          <w:tcPr>
            <w:tcW w:w="55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903"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8</w:t>
            </w:r>
          </w:p>
        </w:tc>
      </w:tr>
      <w:tr w:rsidR="00421197">
        <w:trPr>
          <w:trHeight w:val="285"/>
        </w:trPr>
        <w:tc>
          <w:tcPr>
            <w:tcW w:w="957" w:type="pct"/>
            <w:tcBorders>
              <w:top w:val="nil"/>
              <w:left w:val="single" w:sz="4" w:space="0" w:color="auto"/>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舒城县</w:t>
            </w:r>
          </w:p>
        </w:tc>
        <w:tc>
          <w:tcPr>
            <w:tcW w:w="957"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5</w:t>
            </w:r>
          </w:p>
        </w:tc>
        <w:tc>
          <w:tcPr>
            <w:tcW w:w="944"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4</w:t>
            </w:r>
          </w:p>
        </w:tc>
        <w:tc>
          <w:tcPr>
            <w:tcW w:w="67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1</w:t>
            </w:r>
          </w:p>
        </w:tc>
        <w:tc>
          <w:tcPr>
            <w:tcW w:w="55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903"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7</w:t>
            </w:r>
          </w:p>
        </w:tc>
      </w:tr>
      <w:tr w:rsidR="00421197">
        <w:trPr>
          <w:trHeight w:val="285"/>
        </w:trPr>
        <w:tc>
          <w:tcPr>
            <w:tcW w:w="957" w:type="pct"/>
            <w:tcBorders>
              <w:top w:val="nil"/>
              <w:left w:val="single" w:sz="4" w:space="0" w:color="auto"/>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金寨县</w:t>
            </w:r>
          </w:p>
        </w:tc>
        <w:tc>
          <w:tcPr>
            <w:tcW w:w="957"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944"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67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0</w:t>
            </w:r>
          </w:p>
        </w:tc>
        <w:tc>
          <w:tcPr>
            <w:tcW w:w="55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903"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4</w:t>
            </w:r>
          </w:p>
        </w:tc>
      </w:tr>
      <w:tr w:rsidR="00421197">
        <w:trPr>
          <w:trHeight w:val="285"/>
        </w:trPr>
        <w:tc>
          <w:tcPr>
            <w:tcW w:w="957" w:type="pct"/>
            <w:tcBorders>
              <w:top w:val="nil"/>
              <w:left w:val="single" w:sz="4" w:space="0" w:color="auto"/>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霍山县</w:t>
            </w:r>
          </w:p>
        </w:tc>
        <w:tc>
          <w:tcPr>
            <w:tcW w:w="957"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944"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67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0</w:t>
            </w:r>
          </w:p>
        </w:tc>
        <w:tc>
          <w:tcPr>
            <w:tcW w:w="55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1</w:t>
            </w:r>
          </w:p>
        </w:tc>
        <w:tc>
          <w:tcPr>
            <w:tcW w:w="903"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3</w:t>
            </w:r>
          </w:p>
        </w:tc>
      </w:tr>
      <w:tr w:rsidR="00421197">
        <w:trPr>
          <w:trHeight w:val="285"/>
        </w:trPr>
        <w:tc>
          <w:tcPr>
            <w:tcW w:w="957" w:type="pct"/>
            <w:tcBorders>
              <w:top w:val="nil"/>
              <w:left w:val="single" w:sz="4" w:space="0" w:color="auto"/>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合计：</w:t>
            </w:r>
          </w:p>
        </w:tc>
        <w:tc>
          <w:tcPr>
            <w:tcW w:w="957"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32</w:t>
            </w:r>
          </w:p>
        </w:tc>
        <w:tc>
          <w:tcPr>
            <w:tcW w:w="944"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30</w:t>
            </w:r>
          </w:p>
        </w:tc>
        <w:tc>
          <w:tcPr>
            <w:tcW w:w="679"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2</w:t>
            </w:r>
          </w:p>
        </w:tc>
        <w:tc>
          <w:tcPr>
            <w:tcW w:w="559" w:type="pct"/>
            <w:tcBorders>
              <w:top w:val="nil"/>
              <w:left w:val="nil"/>
              <w:bottom w:val="single" w:sz="4" w:space="0" w:color="auto"/>
              <w:right w:val="single" w:sz="4" w:space="0" w:color="auto"/>
            </w:tcBorders>
            <w:shd w:val="clear" w:color="auto" w:fill="auto"/>
          </w:tcPr>
          <w:p w:rsidR="00421197" w:rsidRDefault="00A552EB">
            <w:pPr>
              <w:widowControl/>
              <w:spacing w:line="36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lang w:bidi="ar"/>
              </w:rPr>
              <w:t>15</w:t>
            </w:r>
          </w:p>
        </w:tc>
        <w:tc>
          <w:tcPr>
            <w:tcW w:w="903" w:type="pct"/>
            <w:tcBorders>
              <w:top w:val="nil"/>
              <w:left w:val="nil"/>
              <w:bottom w:val="single" w:sz="4" w:space="0" w:color="auto"/>
              <w:right w:val="single" w:sz="4" w:space="0" w:color="auto"/>
            </w:tcBorders>
            <w:shd w:val="clear" w:color="auto" w:fill="auto"/>
          </w:tcPr>
          <w:p w:rsidR="00421197" w:rsidRDefault="00CA393E">
            <w:pPr>
              <w:widowControl/>
              <w:spacing w:line="360" w:lineRule="exact"/>
              <w:ind w:firstLineChars="0" w:firstLine="0"/>
              <w:jc w:val="center"/>
              <w:rPr>
                <w:rFonts w:ascii="宋体" w:hAnsi="宋体" w:cs="宋体"/>
                <w:color w:val="000000"/>
                <w:kern w:val="0"/>
                <w:sz w:val="24"/>
                <w:szCs w:val="24"/>
              </w:rPr>
            </w:pPr>
            <w:r>
              <w:rPr>
                <w:rFonts w:ascii="宋体" w:hAnsi="宋体" w:cs="宋体"/>
                <w:color w:val="000000"/>
                <w:kern w:val="0"/>
                <w:sz w:val="24"/>
                <w:szCs w:val="24"/>
                <w:lang w:bidi="ar"/>
              </w:rPr>
              <w:t>47</w:t>
            </w:r>
          </w:p>
        </w:tc>
      </w:tr>
    </w:tbl>
    <w:p w:rsidR="00421197" w:rsidRDefault="00421197">
      <w:pPr>
        <w:ind w:firstLine="562"/>
        <w:rPr>
          <w:rStyle w:val="af9"/>
          <w:u w:val="single"/>
        </w:rPr>
      </w:pPr>
    </w:p>
    <w:p w:rsidR="00421197" w:rsidRDefault="00A552EB">
      <w:pPr>
        <w:ind w:firstLine="562"/>
      </w:pPr>
      <w:r>
        <w:rPr>
          <w:rFonts w:hint="eastAsia"/>
          <w:b/>
        </w:rPr>
        <w:t>第</w:t>
      </w:r>
      <w:r>
        <w:rPr>
          <w:rFonts w:hint="eastAsia"/>
          <w:b/>
        </w:rPr>
        <w:t>18</w:t>
      </w:r>
      <w:r>
        <w:rPr>
          <w:rFonts w:hint="eastAsia"/>
          <w:b/>
        </w:rPr>
        <w:t>条</w:t>
      </w:r>
      <w:r>
        <w:rPr>
          <w:rFonts w:hint="eastAsia"/>
        </w:rPr>
        <w:t xml:space="preserve"> </w:t>
      </w:r>
      <w:r>
        <w:rPr>
          <w:rFonts w:hint="eastAsia"/>
          <w:color w:val="000000"/>
        </w:rPr>
        <w:t>“绿岛加油站”布局方案</w:t>
      </w:r>
    </w:p>
    <w:p w:rsidR="00421197" w:rsidRPr="00C718F7" w:rsidRDefault="00A552EB">
      <w:pPr>
        <w:ind w:firstLine="560"/>
        <w:rPr>
          <w:color w:val="000000"/>
        </w:rPr>
      </w:pPr>
      <w:r w:rsidRPr="00C718F7">
        <w:rPr>
          <w:rFonts w:hint="eastAsia"/>
          <w:color w:val="000000"/>
        </w:rPr>
        <w:t>2021-2025</w:t>
      </w:r>
      <w:r w:rsidRPr="00C718F7">
        <w:rPr>
          <w:rFonts w:hint="eastAsia"/>
          <w:color w:val="000000"/>
        </w:rPr>
        <w:t>年规划</w:t>
      </w:r>
      <w:r w:rsidR="00CA393E">
        <w:rPr>
          <w:color w:val="000000"/>
        </w:rPr>
        <w:t>1</w:t>
      </w:r>
      <w:r w:rsidRPr="00C718F7">
        <w:rPr>
          <w:rFonts w:hint="eastAsia"/>
          <w:color w:val="000000"/>
        </w:rPr>
        <w:t>座</w:t>
      </w:r>
      <w:r w:rsidRPr="00C718F7">
        <w:rPr>
          <w:rFonts w:hint="eastAsia"/>
          <w:color w:val="000000"/>
        </w:rPr>
        <w:t xml:space="preserve"> </w:t>
      </w:r>
      <w:r w:rsidRPr="00C718F7">
        <w:rPr>
          <w:rFonts w:hint="eastAsia"/>
          <w:color w:val="000000"/>
        </w:rPr>
        <w:t>“绿岛加油站”。</w:t>
      </w:r>
    </w:p>
    <w:p w:rsidR="00421197" w:rsidRPr="00CA393E" w:rsidRDefault="00421197">
      <w:pPr>
        <w:ind w:firstLine="562"/>
        <w:rPr>
          <w:rStyle w:val="af9"/>
          <w:u w:val="single"/>
        </w:rPr>
      </w:pPr>
    </w:p>
    <w:p w:rsidR="00421197" w:rsidRDefault="00A552EB">
      <w:pPr>
        <w:ind w:firstLine="562"/>
      </w:pPr>
      <w:r>
        <w:rPr>
          <w:rFonts w:hint="eastAsia"/>
          <w:b/>
        </w:rPr>
        <w:t>第</w:t>
      </w:r>
      <w:r>
        <w:rPr>
          <w:rFonts w:hint="eastAsia"/>
          <w:b/>
        </w:rPr>
        <w:t>19</w:t>
      </w:r>
      <w:r>
        <w:rPr>
          <w:rFonts w:hint="eastAsia"/>
          <w:b/>
        </w:rPr>
        <w:t>条</w:t>
      </w:r>
      <w:r>
        <w:rPr>
          <w:rFonts w:hint="eastAsia"/>
        </w:rPr>
        <w:t xml:space="preserve"> </w:t>
      </w:r>
      <w:r>
        <w:rPr>
          <w:rFonts w:hint="eastAsia"/>
        </w:rPr>
        <w:t>分</w:t>
      </w:r>
      <w:r>
        <w:t>县区加油站布局</w:t>
      </w:r>
    </w:p>
    <w:p w:rsidR="00421197" w:rsidRDefault="00A552EB">
      <w:pPr>
        <w:ind w:firstLine="560"/>
      </w:pPr>
      <w:r>
        <w:rPr>
          <w:rFonts w:hint="eastAsia"/>
        </w:rPr>
        <w:t>（</w:t>
      </w:r>
      <w:r>
        <w:rPr>
          <w:rFonts w:hint="eastAsia"/>
        </w:rPr>
        <w:t>1</w:t>
      </w:r>
      <w:r>
        <w:rPr>
          <w:rFonts w:hint="eastAsia"/>
        </w:rPr>
        <w:t>）开发区</w:t>
      </w:r>
    </w:p>
    <w:p w:rsidR="00421197" w:rsidRDefault="00A552EB">
      <w:pPr>
        <w:ind w:firstLine="560"/>
      </w:pPr>
      <w:r>
        <w:rPr>
          <w:rFonts w:hint="eastAsia"/>
          <w:color w:val="000000"/>
          <w:lang w:bidi="ar"/>
        </w:rPr>
        <w:t>“十四五”期间，开发区规划加油站</w:t>
      </w:r>
      <w:r w:rsidR="00CA393E">
        <w:rPr>
          <w:color w:val="000000"/>
          <w:lang w:bidi="ar"/>
        </w:rPr>
        <w:t>5</w:t>
      </w:r>
      <w:r>
        <w:rPr>
          <w:rFonts w:hint="eastAsia"/>
          <w:color w:val="000000"/>
          <w:lang w:bidi="ar"/>
        </w:rPr>
        <w:t>座，其中综合能源站</w:t>
      </w:r>
      <w:r>
        <w:rPr>
          <w:color w:val="000000"/>
          <w:lang w:bidi="ar"/>
        </w:rPr>
        <w:t>1</w:t>
      </w:r>
      <w:r>
        <w:rPr>
          <w:rFonts w:hint="eastAsia"/>
          <w:color w:val="000000"/>
          <w:lang w:bidi="ar"/>
        </w:rPr>
        <w:t>座</w:t>
      </w:r>
      <w:r>
        <w:rPr>
          <w:rFonts w:hint="eastAsia"/>
        </w:rPr>
        <w:t>。</w:t>
      </w:r>
      <w:r>
        <w:t>（</w:t>
      </w:r>
      <w:r>
        <w:rPr>
          <w:rFonts w:hint="eastAsia"/>
        </w:rPr>
        <w:t>详见</w:t>
      </w:r>
      <w:r>
        <w:t>附表</w:t>
      </w:r>
      <w:r>
        <w:rPr>
          <w:rFonts w:hint="eastAsia"/>
        </w:rPr>
        <w:t>2</w:t>
      </w:r>
      <w:r>
        <w:t>）</w:t>
      </w:r>
    </w:p>
    <w:p w:rsidR="00421197" w:rsidRDefault="00A552EB">
      <w:pPr>
        <w:ind w:firstLine="560"/>
      </w:pPr>
      <w:r>
        <w:rPr>
          <w:rFonts w:hint="eastAsia"/>
          <w:color w:val="000000"/>
          <w:lang w:bidi="ar"/>
        </w:rPr>
        <w:t>至“十四五”末，开发区加油站总数</w:t>
      </w:r>
      <w:r>
        <w:rPr>
          <w:color w:val="000000"/>
          <w:lang w:bidi="ar"/>
        </w:rPr>
        <w:t>1</w:t>
      </w:r>
      <w:r w:rsidR="00CA393E">
        <w:rPr>
          <w:color w:val="000000"/>
          <w:lang w:bidi="ar"/>
        </w:rPr>
        <w:t>2</w:t>
      </w:r>
      <w:r>
        <w:rPr>
          <w:rFonts w:hint="eastAsia"/>
          <w:color w:val="000000"/>
          <w:lang w:bidi="ar"/>
        </w:rPr>
        <w:t>座，其中单体加油站</w:t>
      </w:r>
      <w:r>
        <w:rPr>
          <w:color w:val="000000"/>
          <w:lang w:bidi="ar"/>
        </w:rPr>
        <w:t>11</w:t>
      </w:r>
      <w:r>
        <w:rPr>
          <w:rFonts w:hint="eastAsia"/>
          <w:color w:val="000000"/>
          <w:lang w:bidi="ar"/>
        </w:rPr>
        <w:t>座，综合能源站</w:t>
      </w:r>
      <w:r w:rsidR="00CA393E">
        <w:rPr>
          <w:color w:val="000000"/>
          <w:lang w:bidi="ar"/>
        </w:rPr>
        <w:t>1</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1</w:t>
      </w:r>
      <w:r>
        <w:rPr>
          <w:rFonts w:hint="eastAsia"/>
          <w:color w:val="000000"/>
          <w:lang w:bidi="ar"/>
        </w:rPr>
        <w:t>座）</w:t>
      </w:r>
      <w:r>
        <w:t>。</w:t>
      </w:r>
    </w:p>
    <w:p w:rsidR="00421197" w:rsidRDefault="00A552EB">
      <w:pPr>
        <w:ind w:firstLine="560"/>
      </w:pPr>
      <w:r>
        <w:rPr>
          <w:rFonts w:hint="eastAsia"/>
        </w:rPr>
        <w:t>（</w:t>
      </w:r>
      <w:r>
        <w:t>2</w:t>
      </w:r>
      <w:r>
        <w:rPr>
          <w:rFonts w:hint="eastAsia"/>
        </w:rPr>
        <w:t>）金安区</w:t>
      </w:r>
    </w:p>
    <w:p w:rsidR="00421197" w:rsidRDefault="00A552EB">
      <w:pPr>
        <w:ind w:firstLine="560"/>
      </w:pPr>
      <w:r>
        <w:rPr>
          <w:rFonts w:hint="eastAsia"/>
          <w:color w:val="000000"/>
          <w:lang w:bidi="ar"/>
        </w:rPr>
        <w:t>“十四五”期间，金安区规划加油站</w:t>
      </w:r>
      <w:r w:rsidR="00CA393E">
        <w:rPr>
          <w:color w:val="000000"/>
          <w:lang w:bidi="ar"/>
        </w:rPr>
        <w:t>39</w:t>
      </w:r>
      <w:r>
        <w:rPr>
          <w:rFonts w:hint="eastAsia"/>
          <w:color w:val="000000"/>
          <w:lang w:bidi="ar"/>
        </w:rPr>
        <w:t>座，其中迁建站</w:t>
      </w:r>
      <w:r>
        <w:rPr>
          <w:color w:val="000000"/>
          <w:lang w:bidi="ar"/>
        </w:rPr>
        <w:t>3</w:t>
      </w:r>
      <w:r>
        <w:rPr>
          <w:rFonts w:hint="eastAsia"/>
          <w:color w:val="000000"/>
          <w:lang w:bidi="ar"/>
        </w:rPr>
        <w:t>座，点升站</w:t>
      </w:r>
      <w:r>
        <w:rPr>
          <w:color w:val="000000"/>
          <w:lang w:bidi="ar"/>
        </w:rPr>
        <w:t>1</w:t>
      </w:r>
      <w:r>
        <w:rPr>
          <w:rFonts w:hint="eastAsia"/>
          <w:color w:val="000000"/>
          <w:lang w:bidi="ar"/>
        </w:rPr>
        <w:lastRenderedPageBreak/>
        <w:t>座，综合能源站</w:t>
      </w:r>
      <w:r w:rsidR="00CA393E">
        <w:rPr>
          <w:color w:val="000000"/>
          <w:lang w:bidi="ar"/>
        </w:rPr>
        <w:t>10</w:t>
      </w:r>
      <w:r>
        <w:rPr>
          <w:rFonts w:hint="eastAsia"/>
          <w:color w:val="000000"/>
          <w:lang w:bidi="ar"/>
        </w:rPr>
        <w:t>座</w:t>
      </w:r>
      <w:r>
        <w:rPr>
          <w:rFonts w:hint="eastAsia"/>
        </w:rPr>
        <w:t>。（详见附表</w:t>
      </w:r>
      <w:r>
        <w:t>3</w:t>
      </w:r>
      <w:r>
        <w:rPr>
          <w:rFonts w:hint="eastAsia"/>
        </w:rPr>
        <w:t>）</w:t>
      </w:r>
    </w:p>
    <w:p w:rsidR="00421197" w:rsidRDefault="00A552EB">
      <w:pPr>
        <w:ind w:firstLine="560"/>
        <w:rPr>
          <w:color w:val="000000"/>
        </w:rPr>
      </w:pPr>
      <w:r>
        <w:rPr>
          <w:rFonts w:hint="eastAsia"/>
          <w:color w:val="000000"/>
          <w:lang w:bidi="ar"/>
        </w:rPr>
        <w:t>至“十四五”末，金安区加油站总数</w:t>
      </w:r>
      <w:r>
        <w:rPr>
          <w:color w:val="000000"/>
          <w:lang w:bidi="ar"/>
        </w:rPr>
        <w:t>7</w:t>
      </w:r>
      <w:r w:rsidR="00CA393E">
        <w:rPr>
          <w:color w:val="000000"/>
          <w:lang w:bidi="ar"/>
        </w:rPr>
        <w:t>8</w:t>
      </w:r>
      <w:r>
        <w:rPr>
          <w:rFonts w:hint="eastAsia"/>
          <w:color w:val="000000"/>
          <w:lang w:bidi="ar"/>
        </w:rPr>
        <w:t>座，其中单体加油站</w:t>
      </w:r>
      <w:r>
        <w:rPr>
          <w:color w:val="000000"/>
          <w:lang w:bidi="ar"/>
        </w:rPr>
        <w:t>64</w:t>
      </w:r>
      <w:r>
        <w:rPr>
          <w:rFonts w:hint="eastAsia"/>
          <w:color w:val="000000"/>
          <w:lang w:bidi="ar"/>
        </w:rPr>
        <w:t>座，综合能源站</w:t>
      </w:r>
      <w:r>
        <w:rPr>
          <w:color w:val="000000"/>
          <w:lang w:bidi="ar"/>
        </w:rPr>
        <w:t>1</w:t>
      </w:r>
      <w:r w:rsidR="00CA393E">
        <w:rPr>
          <w:color w:val="000000"/>
          <w:lang w:bidi="ar"/>
        </w:rPr>
        <w:t>4</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4</w:t>
      </w:r>
      <w:r>
        <w:rPr>
          <w:rFonts w:hint="eastAsia"/>
          <w:color w:val="000000"/>
          <w:lang w:bidi="ar"/>
        </w:rPr>
        <w:t>座）</w:t>
      </w:r>
      <w:r>
        <w:rPr>
          <w:rFonts w:hint="eastAsia"/>
          <w:color w:val="000000"/>
        </w:rPr>
        <w:t>。</w:t>
      </w:r>
    </w:p>
    <w:p w:rsidR="00421197" w:rsidRDefault="00A552EB">
      <w:pPr>
        <w:ind w:firstLine="560"/>
      </w:pPr>
      <w:r>
        <w:rPr>
          <w:rFonts w:hint="eastAsia"/>
        </w:rPr>
        <w:t>（</w:t>
      </w:r>
      <w:r>
        <w:t>3</w:t>
      </w:r>
      <w:r>
        <w:rPr>
          <w:rFonts w:hint="eastAsia"/>
        </w:rPr>
        <w:t>）裕安区</w:t>
      </w:r>
    </w:p>
    <w:p w:rsidR="00421197" w:rsidRDefault="00A552EB">
      <w:pPr>
        <w:ind w:firstLine="560"/>
      </w:pPr>
      <w:r>
        <w:rPr>
          <w:rFonts w:hint="eastAsia"/>
          <w:color w:val="000000"/>
          <w:lang w:bidi="ar"/>
        </w:rPr>
        <w:t>“十四五”期间，裕安区规划加油站</w:t>
      </w:r>
      <w:r>
        <w:rPr>
          <w:color w:val="000000"/>
          <w:lang w:bidi="ar"/>
        </w:rPr>
        <w:t>30</w:t>
      </w:r>
      <w:r>
        <w:rPr>
          <w:rFonts w:hint="eastAsia"/>
          <w:color w:val="000000"/>
          <w:lang w:bidi="ar"/>
        </w:rPr>
        <w:t>座，其中迁建站</w:t>
      </w:r>
      <w:r>
        <w:rPr>
          <w:color w:val="000000"/>
          <w:lang w:bidi="ar"/>
        </w:rPr>
        <w:t>3</w:t>
      </w:r>
      <w:r>
        <w:rPr>
          <w:rFonts w:hint="eastAsia"/>
          <w:color w:val="000000"/>
          <w:lang w:bidi="ar"/>
        </w:rPr>
        <w:t>座，综合能源站</w:t>
      </w:r>
      <w:r>
        <w:rPr>
          <w:color w:val="000000"/>
          <w:lang w:bidi="ar"/>
        </w:rPr>
        <w:t>6</w:t>
      </w:r>
      <w:r>
        <w:rPr>
          <w:rFonts w:hint="eastAsia"/>
          <w:color w:val="000000"/>
          <w:lang w:bidi="ar"/>
        </w:rPr>
        <w:t>座</w:t>
      </w:r>
      <w:r>
        <w:rPr>
          <w:color w:val="000000"/>
          <w:lang w:bidi="ar"/>
        </w:rPr>
        <w:t>(</w:t>
      </w:r>
      <w:r>
        <w:rPr>
          <w:rFonts w:hint="eastAsia"/>
          <w:color w:val="000000"/>
          <w:lang w:bidi="ar"/>
        </w:rPr>
        <w:t>其中现状加气站扩建</w:t>
      </w:r>
      <w:r>
        <w:rPr>
          <w:color w:val="000000"/>
          <w:lang w:bidi="ar"/>
        </w:rPr>
        <w:t>1</w:t>
      </w:r>
      <w:r>
        <w:rPr>
          <w:rFonts w:hint="eastAsia"/>
          <w:color w:val="000000"/>
          <w:lang w:bidi="ar"/>
        </w:rPr>
        <w:t>座）</w:t>
      </w:r>
      <w:r>
        <w:rPr>
          <w:rFonts w:hint="eastAsia"/>
          <w:color w:val="000000"/>
        </w:rPr>
        <w:t>。</w:t>
      </w:r>
      <w:r>
        <w:rPr>
          <w:rFonts w:hint="eastAsia"/>
        </w:rPr>
        <w:t>（详见附表</w:t>
      </w:r>
      <w:r>
        <w:t>4</w:t>
      </w:r>
      <w:r>
        <w:rPr>
          <w:rFonts w:hint="eastAsia"/>
        </w:rPr>
        <w:t>）</w:t>
      </w:r>
    </w:p>
    <w:p w:rsidR="00421197" w:rsidRDefault="00A552EB">
      <w:pPr>
        <w:ind w:firstLine="560"/>
        <w:rPr>
          <w:color w:val="000000"/>
        </w:rPr>
      </w:pPr>
      <w:r>
        <w:rPr>
          <w:rFonts w:hint="eastAsia"/>
          <w:color w:val="000000"/>
          <w:lang w:bidi="ar"/>
        </w:rPr>
        <w:t>至“十四五”末，裕安区加油站总数</w:t>
      </w:r>
      <w:r>
        <w:rPr>
          <w:color w:val="000000"/>
          <w:lang w:bidi="ar"/>
        </w:rPr>
        <w:t>86</w:t>
      </w:r>
      <w:r>
        <w:rPr>
          <w:rFonts w:hint="eastAsia"/>
          <w:color w:val="000000"/>
          <w:lang w:bidi="ar"/>
        </w:rPr>
        <w:t>座，其中单体加油站</w:t>
      </w:r>
      <w:r w:rsidR="00137E21">
        <w:rPr>
          <w:color w:val="000000"/>
          <w:lang w:bidi="ar"/>
        </w:rPr>
        <w:t>79</w:t>
      </w:r>
      <w:r>
        <w:rPr>
          <w:rFonts w:hint="eastAsia"/>
          <w:color w:val="000000"/>
          <w:lang w:bidi="ar"/>
        </w:rPr>
        <w:t>座，综合能源站</w:t>
      </w:r>
      <w:r>
        <w:rPr>
          <w:color w:val="000000"/>
          <w:lang w:bidi="ar"/>
        </w:rPr>
        <w:t>7</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1</w:t>
      </w:r>
      <w:r>
        <w:rPr>
          <w:rFonts w:hint="eastAsia"/>
          <w:color w:val="000000"/>
          <w:lang w:bidi="ar"/>
        </w:rPr>
        <w:t>座）</w:t>
      </w:r>
      <w:r>
        <w:rPr>
          <w:rFonts w:hint="eastAsia"/>
          <w:color w:val="000000"/>
        </w:rPr>
        <w:t>。</w:t>
      </w:r>
    </w:p>
    <w:p w:rsidR="00421197" w:rsidRDefault="00A552EB">
      <w:pPr>
        <w:ind w:firstLine="560"/>
      </w:pPr>
      <w:r>
        <w:rPr>
          <w:rFonts w:hint="eastAsia"/>
        </w:rPr>
        <w:t xml:space="preserve">  </w:t>
      </w:r>
      <w:r>
        <w:rPr>
          <w:rFonts w:hint="eastAsia"/>
        </w:rPr>
        <w:t>（</w:t>
      </w:r>
      <w:r>
        <w:t>4</w:t>
      </w:r>
      <w:r>
        <w:rPr>
          <w:rFonts w:hint="eastAsia"/>
        </w:rPr>
        <w:t>）叶集区</w:t>
      </w:r>
    </w:p>
    <w:p w:rsidR="00421197" w:rsidRDefault="00A552EB">
      <w:pPr>
        <w:ind w:firstLine="560"/>
        <w:rPr>
          <w:rFonts w:ascii="宋体" w:hAnsi="宋体"/>
          <w:b/>
          <w:sz w:val="24"/>
        </w:rPr>
      </w:pPr>
      <w:r>
        <w:rPr>
          <w:rFonts w:hint="eastAsia"/>
          <w:color w:val="000000"/>
          <w:lang w:bidi="ar"/>
        </w:rPr>
        <w:t>“十四五”期间，叶集区规划加油站</w:t>
      </w:r>
      <w:r>
        <w:rPr>
          <w:color w:val="000000"/>
          <w:lang w:bidi="ar"/>
        </w:rPr>
        <w:t>2</w:t>
      </w:r>
      <w:r w:rsidR="00CA393E">
        <w:rPr>
          <w:color w:val="000000"/>
          <w:lang w:bidi="ar"/>
        </w:rPr>
        <w:t>3</w:t>
      </w:r>
      <w:r>
        <w:rPr>
          <w:rFonts w:hint="eastAsia"/>
          <w:color w:val="000000"/>
          <w:lang w:bidi="ar"/>
        </w:rPr>
        <w:t>座，其中，综合能源站</w:t>
      </w:r>
      <w:r w:rsidR="00CA393E">
        <w:rPr>
          <w:color w:val="000000"/>
          <w:lang w:bidi="ar"/>
        </w:rPr>
        <w:t>1</w:t>
      </w:r>
      <w:r>
        <w:rPr>
          <w:rFonts w:hint="eastAsia"/>
          <w:color w:val="000000"/>
          <w:lang w:bidi="ar"/>
        </w:rPr>
        <w:t>座。</w:t>
      </w:r>
      <w:r>
        <w:rPr>
          <w:rFonts w:hint="eastAsia"/>
        </w:rPr>
        <w:t>（详见附表</w:t>
      </w:r>
      <w:r>
        <w:t>5</w:t>
      </w:r>
      <w:r>
        <w:rPr>
          <w:rFonts w:hint="eastAsia"/>
        </w:rPr>
        <w:t>）</w:t>
      </w:r>
      <w:r>
        <w:rPr>
          <w:rFonts w:ascii="宋体" w:hAnsi="宋体" w:hint="eastAsia"/>
          <w:b/>
          <w:sz w:val="24"/>
        </w:rPr>
        <w:t xml:space="preserve"> </w:t>
      </w:r>
    </w:p>
    <w:p w:rsidR="00421197" w:rsidRDefault="00A552EB">
      <w:pPr>
        <w:ind w:firstLine="560"/>
        <w:rPr>
          <w:color w:val="000000"/>
        </w:rPr>
      </w:pPr>
      <w:r>
        <w:rPr>
          <w:rFonts w:hint="eastAsia"/>
          <w:color w:val="000000"/>
          <w:lang w:bidi="ar"/>
        </w:rPr>
        <w:t>至“十四五”末，叶集区加油站总数</w:t>
      </w:r>
      <w:r>
        <w:rPr>
          <w:color w:val="000000"/>
          <w:lang w:bidi="ar"/>
        </w:rPr>
        <w:t>5</w:t>
      </w:r>
      <w:r w:rsidR="008F52C3">
        <w:rPr>
          <w:color w:val="000000"/>
          <w:lang w:bidi="ar"/>
        </w:rPr>
        <w:t>1</w:t>
      </w:r>
      <w:r>
        <w:rPr>
          <w:rFonts w:hint="eastAsia"/>
          <w:color w:val="000000"/>
          <w:lang w:bidi="ar"/>
        </w:rPr>
        <w:t>座，其中单体加油站</w:t>
      </w:r>
      <w:r>
        <w:rPr>
          <w:color w:val="000000"/>
          <w:lang w:bidi="ar"/>
        </w:rPr>
        <w:t>4</w:t>
      </w:r>
      <w:r w:rsidR="008F52C3">
        <w:rPr>
          <w:color w:val="000000"/>
          <w:lang w:bidi="ar"/>
        </w:rPr>
        <w:t>7</w:t>
      </w:r>
      <w:r>
        <w:rPr>
          <w:rFonts w:hint="eastAsia"/>
          <w:color w:val="000000"/>
          <w:lang w:bidi="ar"/>
        </w:rPr>
        <w:t>座，综合能源站</w:t>
      </w:r>
      <w:r w:rsidR="008F52C3">
        <w:rPr>
          <w:color w:val="000000"/>
          <w:lang w:bidi="ar"/>
        </w:rPr>
        <w:t>3</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2</w:t>
      </w:r>
      <w:r>
        <w:rPr>
          <w:rFonts w:hint="eastAsia"/>
          <w:color w:val="000000"/>
          <w:lang w:bidi="ar"/>
        </w:rPr>
        <w:t>座）</w:t>
      </w:r>
      <w:r>
        <w:rPr>
          <w:rFonts w:hint="eastAsia"/>
          <w:color w:val="000000"/>
        </w:rPr>
        <w:t>。</w:t>
      </w:r>
    </w:p>
    <w:p w:rsidR="00421197" w:rsidRDefault="00A552EB">
      <w:pPr>
        <w:ind w:firstLine="560"/>
      </w:pPr>
      <w:r>
        <w:rPr>
          <w:rFonts w:hint="eastAsia"/>
        </w:rPr>
        <w:t>（</w:t>
      </w:r>
      <w:r>
        <w:t>5</w:t>
      </w:r>
      <w:r>
        <w:rPr>
          <w:rFonts w:hint="eastAsia"/>
        </w:rPr>
        <w:t>）霍邱县</w:t>
      </w:r>
    </w:p>
    <w:p w:rsidR="00421197" w:rsidRDefault="00A552EB">
      <w:pPr>
        <w:ind w:firstLine="560"/>
      </w:pPr>
      <w:r>
        <w:rPr>
          <w:rFonts w:hint="eastAsia"/>
          <w:color w:val="000000"/>
          <w:lang w:bidi="ar"/>
        </w:rPr>
        <w:t>“十四五”期间，霍邱县规划加油站</w:t>
      </w:r>
      <w:r>
        <w:rPr>
          <w:color w:val="000000"/>
          <w:lang w:bidi="ar"/>
        </w:rPr>
        <w:t>78</w:t>
      </w:r>
      <w:r>
        <w:rPr>
          <w:rFonts w:hint="eastAsia"/>
          <w:color w:val="000000"/>
          <w:lang w:bidi="ar"/>
        </w:rPr>
        <w:t>座，其中综合能源站</w:t>
      </w:r>
      <w:r>
        <w:rPr>
          <w:color w:val="000000"/>
          <w:lang w:bidi="ar"/>
        </w:rPr>
        <w:t>6</w:t>
      </w:r>
      <w:r>
        <w:rPr>
          <w:rFonts w:hint="eastAsia"/>
          <w:color w:val="000000"/>
          <w:lang w:bidi="ar"/>
        </w:rPr>
        <w:t>座</w:t>
      </w:r>
      <w:r>
        <w:rPr>
          <w:rFonts w:hint="eastAsia"/>
          <w:color w:val="000000"/>
        </w:rPr>
        <w:t>。</w:t>
      </w:r>
      <w:r>
        <w:rPr>
          <w:rFonts w:hint="eastAsia"/>
        </w:rPr>
        <w:t>（详见附表</w:t>
      </w:r>
      <w:r>
        <w:t>6</w:t>
      </w:r>
      <w:r>
        <w:rPr>
          <w:rFonts w:hint="eastAsia"/>
        </w:rPr>
        <w:t>）</w:t>
      </w:r>
    </w:p>
    <w:p w:rsidR="00421197" w:rsidRDefault="00A552EB">
      <w:pPr>
        <w:ind w:firstLine="560"/>
        <w:rPr>
          <w:color w:val="000000"/>
        </w:rPr>
      </w:pPr>
      <w:r>
        <w:rPr>
          <w:rFonts w:hint="eastAsia"/>
          <w:color w:val="000000"/>
          <w:lang w:bidi="ar"/>
        </w:rPr>
        <w:t>至“十四五”末，霍邱县加油站总数</w:t>
      </w:r>
      <w:r>
        <w:rPr>
          <w:color w:val="000000"/>
          <w:lang w:bidi="ar"/>
        </w:rPr>
        <w:t>180</w:t>
      </w:r>
      <w:r>
        <w:rPr>
          <w:rFonts w:hint="eastAsia"/>
          <w:color w:val="000000"/>
          <w:lang w:bidi="ar"/>
        </w:rPr>
        <w:t>座，其中单体加油站</w:t>
      </w:r>
      <w:r>
        <w:rPr>
          <w:color w:val="000000"/>
          <w:lang w:bidi="ar"/>
        </w:rPr>
        <w:t>172</w:t>
      </w:r>
      <w:r>
        <w:rPr>
          <w:rFonts w:hint="eastAsia"/>
          <w:color w:val="000000"/>
          <w:lang w:bidi="ar"/>
        </w:rPr>
        <w:t>座，综合能源站</w:t>
      </w:r>
      <w:r>
        <w:rPr>
          <w:color w:val="000000"/>
          <w:lang w:bidi="ar"/>
        </w:rPr>
        <w:t>8</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2</w:t>
      </w:r>
      <w:r>
        <w:rPr>
          <w:rFonts w:hint="eastAsia"/>
          <w:color w:val="000000"/>
          <w:lang w:bidi="ar"/>
        </w:rPr>
        <w:t>座）</w:t>
      </w:r>
      <w:r>
        <w:rPr>
          <w:rFonts w:hint="eastAsia"/>
          <w:color w:val="000000"/>
        </w:rPr>
        <w:t>。</w:t>
      </w:r>
    </w:p>
    <w:p w:rsidR="00421197" w:rsidRDefault="00A552EB">
      <w:pPr>
        <w:ind w:firstLine="560"/>
      </w:pPr>
      <w:r>
        <w:rPr>
          <w:rFonts w:hint="eastAsia"/>
        </w:rPr>
        <w:t>（</w:t>
      </w:r>
      <w:r>
        <w:t>6</w:t>
      </w:r>
      <w:r>
        <w:rPr>
          <w:rFonts w:hint="eastAsia"/>
        </w:rPr>
        <w:t>）舒城县</w:t>
      </w:r>
    </w:p>
    <w:p w:rsidR="00421197" w:rsidRDefault="00A552EB">
      <w:pPr>
        <w:ind w:firstLine="560"/>
      </w:pPr>
      <w:r>
        <w:rPr>
          <w:rFonts w:hint="eastAsia"/>
          <w:color w:val="000000"/>
          <w:lang w:bidi="ar"/>
        </w:rPr>
        <w:t>“十四五”期间，舒城县规划加油站</w:t>
      </w:r>
      <w:r>
        <w:rPr>
          <w:color w:val="000000"/>
          <w:lang w:bidi="ar"/>
        </w:rPr>
        <w:t>28</w:t>
      </w:r>
      <w:r>
        <w:rPr>
          <w:rFonts w:hint="eastAsia"/>
          <w:color w:val="000000"/>
          <w:lang w:bidi="ar"/>
        </w:rPr>
        <w:t>座，其中迁建站</w:t>
      </w:r>
      <w:r>
        <w:rPr>
          <w:color w:val="000000"/>
          <w:lang w:bidi="ar"/>
        </w:rPr>
        <w:t>3</w:t>
      </w:r>
      <w:r>
        <w:rPr>
          <w:rFonts w:hint="eastAsia"/>
          <w:color w:val="000000"/>
          <w:lang w:bidi="ar"/>
        </w:rPr>
        <w:t>座，点升站</w:t>
      </w:r>
      <w:r>
        <w:rPr>
          <w:color w:val="000000"/>
          <w:lang w:bidi="ar"/>
        </w:rPr>
        <w:t>1</w:t>
      </w:r>
      <w:r>
        <w:rPr>
          <w:rFonts w:hint="eastAsia"/>
          <w:color w:val="000000"/>
          <w:lang w:bidi="ar"/>
        </w:rPr>
        <w:t>座，综合能源站</w:t>
      </w:r>
      <w:r>
        <w:rPr>
          <w:color w:val="000000"/>
          <w:lang w:bidi="ar"/>
        </w:rPr>
        <w:t>5</w:t>
      </w:r>
      <w:r>
        <w:rPr>
          <w:rFonts w:hint="eastAsia"/>
          <w:color w:val="000000"/>
          <w:lang w:bidi="ar"/>
        </w:rPr>
        <w:t>座</w:t>
      </w:r>
      <w:r>
        <w:rPr>
          <w:color w:val="000000"/>
          <w:lang w:bidi="ar"/>
        </w:rPr>
        <w:t>(</w:t>
      </w:r>
      <w:r>
        <w:rPr>
          <w:rFonts w:hint="eastAsia"/>
          <w:color w:val="000000"/>
          <w:lang w:bidi="ar"/>
        </w:rPr>
        <w:t>其中现状加气站扩建</w:t>
      </w:r>
      <w:r>
        <w:rPr>
          <w:color w:val="000000"/>
          <w:lang w:bidi="ar"/>
        </w:rPr>
        <w:t>1</w:t>
      </w:r>
      <w:r>
        <w:rPr>
          <w:rFonts w:hint="eastAsia"/>
          <w:color w:val="000000"/>
          <w:lang w:bidi="ar"/>
        </w:rPr>
        <w:t>座）</w:t>
      </w:r>
      <w:r>
        <w:rPr>
          <w:rFonts w:hint="eastAsia"/>
          <w:color w:val="000000"/>
        </w:rPr>
        <w:t>。</w:t>
      </w:r>
      <w:r>
        <w:rPr>
          <w:rFonts w:hint="eastAsia"/>
        </w:rPr>
        <w:t>（详见附表</w:t>
      </w:r>
      <w:r>
        <w:t>7</w:t>
      </w:r>
      <w:r>
        <w:rPr>
          <w:rFonts w:hint="eastAsia"/>
        </w:rPr>
        <w:t>）</w:t>
      </w:r>
    </w:p>
    <w:p w:rsidR="00421197" w:rsidRDefault="00A552EB">
      <w:pPr>
        <w:ind w:firstLine="560"/>
        <w:rPr>
          <w:color w:val="000000"/>
        </w:rPr>
      </w:pPr>
      <w:r>
        <w:rPr>
          <w:rFonts w:hint="eastAsia"/>
          <w:color w:val="000000"/>
          <w:lang w:bidi="ar"/>
        </w:rPr>
        <w:t>至“十四五”末，舒城县加油站总数</w:t>
      </w:r>
      <w:r>
        <w:rPr>
          <w:color w:val="000000"/>
          <w:lang w:bidi="ar"/>
        </w:rPr>
        <w:t>81</w:t>
      </w:r>
      <w:r>
        <w:rPr>
          <w:rFonts w:hint="eastAsia"/>
          <w:color w:val="000000"/>
          <w:lang w:bidi="ar"/>
        </w:rPr>
        <w:t>座，其中单体加油站</w:t>
      </w:r>
      <w:r>
        <w:rPr>
          <w:color w:val="000000"/>
          <w:lang w:bidi="ar"/>
        </w:rPr>
        <w:t>74</w:t>
      </w:r>
      <w:r>
        <w:rPr>
          <w:rFonts w:hint="eastAsia"/>
          <w:color w:val="000000"/>
          <w:lang w:bidi="ar"/>
        </w:rPr>
        <w:t>座，综合能源站</w:t>
      </w:r>
      <w:r>
        <w:rPr>
          <w:color w:val="000000"/>
          <w:lang w:bidi="ar"/>
        </w:rPr>
        <w:t>7</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2</w:t>
      </w:r>
      <w:r>
        <w:rPr>
          <w:rFonts w:hint="eastAsia"/>
          <w:color w:val="000000"/>
          <w:lang w:bidi="ar"/>
        </w:rPr>
        <w:t>座）</w:t>
      </w:r>
      <w:r>
        <w:rPr>
          <w:rFonts w:hint="eastAsia"/>
          <w:color w:val="000000"/>
        </w:rPr>
        <w:t>。</w:t>
      </w:r>
    </w:p>
    <w:p w:rsidR="00421197" w:rsidRDefault="00A552EB">
      <w:pPr>
        <w:ind w:firstLine="560"/>
      </w:pPr>
      <w:r>
        <w:rPr>
          <w:rFonts w:hint="eastAsia"/>
        </w:rPr>
        <w:t>（</w:t>
      </w:r>
      <w:r>
        <w:t>7</w:t>
      </w:r>
      <w:r>
        <w:rPr>
          <w:rFonts w:hint="eastAsia"/>
        </w:rPr>
        <w:t>）金寨</w:t>
      </w:r>
      <w:r>
        <w:t>县</w:t>
      </w:r>
    </w:p>
    <w:p w:rsidR="00421197" w:rsidRDefault="00A552EB">
      <w:pPr>
        <w:ind w:firstLine="560"/>
      </w:pPr>
      <w:r>
        <w:rPr>
          <w:rFonts w:hint="eastAsia"/>
          <w:color w:val="000000"/>
          <w:lang w:bidi="ar"/>
        </w:rPr>
        <w:t>“十四五”期间，金寨县规划加油站</w:t>
      </w:r>
      <w:r>
        <w:rPr>
          <w:color w:val="000000"/>
          <w:lang w:bidi="ar"/>
        </w:rPr>
        <w:t>2</w:t>
      </w:r>
      <w:r w:rsidR="008F52C3">
        <w:rPr>
          <w:color w:val="000000"/>
          <w:lang w:bidi="ar"/>
        </w:rPr>
        <w:t>5</w:t>
      </w:r>
      <w:r>
        <w:rPr>
          <w:rFonts w:hint="eastAsia"/>
          <w:color w:val="000000"/>
          <w:lang w:bidi="ar"/>
        </w:rPr>
        <w:t>座，其中迁建站</w:t>
      </w:r>
      <w:r>
        <w:rPr>
          <w:color w:val="000000"/>
          <w:lang w:bidi="ar"/>
        </w:rPr>
        <w:t>4</w:t>
      </w:r>
      <w:r>
        <w:rPr>
          <w:rFonts w:hint="eastAsia"/>
          <w:color w:val="000000"/>
          <w:lang w:bidi="ar"/>
        </w:rPr>
        <w:t>座，点升站</w:t>
      </w:r>
      <w:r>
        <w:rPr>
          <w:color w:val="000000"/>
          <w:lang w:bidi="ar"/>
        </w:rPr>
        <w:t>1</w:t>
      </w:r>
      <w:r>
        <w:rPr>
          <w:rFonts w:hint="eastAsia"/>
          <w:color w:val="000000"/>
          <w:lang w:bidi="ar"/>
        </w:rPr>
        <w:t>座，综合能源站</w:t>
      </w:r>
      <w:r>
        <w:rPr>
          <w:color w:val="000000"/>
          <w:lang w:bidi="ar"/>
        </w:rPr>
        <w:t>2</w:t>
      </w:r>
      <w:r>
        <w:rPr>
          <w:rFonts w:hint="eastAsia"/>
          <w:color w:val="000000"/>
          <w:lang w:bidi="ar"/>
        </w:rPr>
        <w:t>座</w:t>
      </w:r>
      <w:r>
        <w:rPr>
          <w:rFonts w:hint="eastAsia"/>
          <w:color w:val="000000"/>
        </w:rPr>
        <w:t>。</w:t>
      </w:r>
      <w:r>
        <w:rPr>
          <w:rFonts w:hint="eastAsia"/>
        </w:rPr>
        <w:t>（详见附表</w:t>
      </w:r>
      <w:r>
        <w:t>8</w:t>
      </w:r>
      <w:r>
        <w:rPr>
          <w:rFonts w:hint="eastAsia"/>
        </w:rPr>
        <w:t>）</w:t>
      </w:r>
    </w:p>
    <w:p w:rsidR="00421197" w:rsidRDefault="00A552EB">
      <w:pPr>
        <w:ind w:firstLine="560"/>
        <w:rPr>
          <w:color w:val="000000"/>
        </w:rPr>
      </w:pPr>
      <w:r>
        <w:rPr>
          <w:rFonts w:hint="eastAsia"/>
          <w:color w:val="000000"/>
          <w:lang w:bidi="ar"/>
        </w:rPr>
        <w:t>至“十四五”末，金寨县加油站总数</w:t>
      </w:r>
      <w:r w:rsidR="008F52C3">
        <w:rPr>
          <w:color w:val="000000"/>
          <w:lang w:bidi="ar"/>
        </w:rPr>
        <w:t>70</w:t>
      </w:r>
      <w:r>
        <w:rPr>
          <w:rFonts w:hint="eastAsia"/>
          <w:color w:val="000000"/>
          <w:lang w:bidi="ar"/>
        </w:rPr>
        <w:t>座，其中单体加油站</w:t>
      </w:r>
      <w:r w:rsidR="008F52C3">
        <w:rPr>
          <w:color w:val="000000"/>
          <w:lang w:bidi="ar"/>
        </w:rPr>
        <w:t>66</w:t>
      </w:r>
      <w:r>
        <w:rPr>
          <w:rFonts w:hint="eastAsia"/>
          <w:color w:val="000000"/>
          <w:lang w:bidi="ar"/>
        </w:rPr>
        <w:t>座，综合能源站</w:t>
      </w:r>
      <w:r>
        <w:rPr>
          <w:color w:val="000000"/>
          <w:lang w:bidi="ar"/>
        </w:rPr>
        <w:t>4</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2</w:t>
      </w:r>
      <w:r>
        <w:rPr>
          <w:rFonts w:hint="eastAsia"/>
          <w:color w:val="000000"/>
          <w:lang w:bidi="ar"/>
        </w:rPr>
        <w:t>座）</w:t>
      </w:r>
      <w:r>
        <w:rPr>
          <w:rFonts w:hint="eastAsia"/>
          <w:color w:val="000000"/>
        </w:rPr>
        <w:t>。</w:t>
      </w:r>
    </w:p>
    <w:p w:rsidR="00421197" w:rsidRDefault="00A552EB">
      <w:pPr>
        <w:ind w:firstLine="560"/>
      </w:pPr>
      <w:r>
        <w:rPr>
          <w:rFonts w:hint="eastAsia"/>
        </w:rPr>
        <w:t>（</w:t>
      </w:r>
      <w:r>
        <w:t>8</w:t>
      </w:r>
      <w:r>
        <w:rPr>
          <w:rFonts w:hint="eastAsia"/>
        </w:rPr>
        <w:t>）霍山县</w:t>
      </w:r>
    </w:p>
    <w:p w:rsidR="00421197" w:rsidRDefault="00A552EB">
      <w:pPr>
        <w:ind w:firstLine="560"/>
      </w:pPr>
      <w:r>
        <w:rPr>
          <w:rFonts w:hint="eastAsia"/>
        </w:rPr>
        <w:t xml:space="preserve"> </w:t>
      </w:r>
      <w:r>
        <w:rPr>
          <w:rFonts w:hint="eastAsia"/>
          <w:color w:val="000000"/>
        </w:rPr>
        <w:t xml:space="preserve"> </w:t>
      </w:r>
      <w:r>
        <w:rPr>
          <w:rFonts w:hint="eastAsia"/>
          <w:color w:val="000000"/>
          <w:lang w:bidi="ar"/>
        </w:rPr>
        <w:t>“十四五”期间，霍山县规划加油站</w:t>
      </w:r>
      <w:r>
        <w:rPr>
          <w:color w:val="000000"/>
          <w:lang w:bidi="ar"/>
        </w:rPr>
        <w:t>30</w:t>
      </w:r>
      <w:r>
        <w:rPr>
          <w:rFonts w:hint="eastAsia"/>
          <w:color w:val="000000"/>
          <w:lang w:bidi="ar"/>
        </w:rPr>
        <w:t>座，其中迁建站</w:t>
      </w:r>
      <w:r>
        <w:rPr>
          <w:color w:val="000000"/>
          <w:lang w:bidi="ar"/>
        </w:rPr>
        <w:t>2</w:t>
      </w:r>
      <w:r>
        <w:rPr>
          <w:rFonts w:hint="eastAsia"/>
          <w:color w:val="000000"/>
          <w:lang w:bidi="ar"/>
        </w:rPr>
        <w:t>座，综合能源站</w:t>
      </w:r>
      <w:r>
        <w:rPr>
          <w:color w:val="000000"/>
          <w:lang w:bidi="ar"/>
        </w:rPr>
        <w:t>2</w:t>
      </w:r>
      <w:r>
        <w:rPr>
          <w:rFonts w:hint="eastAsia"/>
          <w:color w:val="000000"/>
          <w:lang w:bidi="ar"/>
        </w:rPr>
        <w:t>座</w:t>
      </w:r>
      <w:r>
        <w:rPr>
          <w:rFonts w:hint="eastAsia"/>
          <w:color w:val="000000"/>
        </w:rPr>
        <w:t>。</w:t>
      </w:r>
      <w:r>
        <w:rPr>
          <w:rFonts w:hint="eastAsia"/>
        </w:rPr>
        <w:t>（详见附表</w:t>
      </w:r>
      <w:r>
        <w:t>9</w:t>
      </w:r>
      <w:r>
        <w:rPr>
          <w:rFonts w:hint="eastAsia"/>
        </w:rPr>
        <w:t>）</w:t>
      </w:r>
    </w:p>
    <w:p w:rsidR="007A5320" w:rsidRDefault="00A552EB" w:rsidP="007A5320">
      <w:pPr>
        <w:ind w:firstLine="560"/>
        <w:rPr>
          <w:color w:val="000000"/>
        </w:rPr>
      </w:pPr>
      <w:r>
        <w:rPr>
          <w:rFonts w:hint="eastAsia"/>
          <w:color w:val="000000"/>
          <w:lang w:bidi="ar"/>
        </w:rPr>
        <w:t>至“十四五”末，霍山县加油站总数</w:t>
      </w:r>
      <w:r>
        <w:rPr>
          <w:color w:val="000000"/>
          <w:lang w:bidi="ar"/>
        </w:rPr>
        <w:t>67</w:t>
      </w:r>
      <w:r>
        <w:rPr>
          <w:rFonts w:hint="eastAsia"/>
          <w:color w:val="000000"/>
          <w:lang w:bidi="ar"/>
        </w:rPr>
        <w:t>座，其中单体加油站</w:t>
      </w:r>
      <w:r>
        <w:rPr>
          <w:color w:val="000000"/>
          <w:lang w:bidi="ar"/>
        </w:rPr>
        <w:t>64</w:t>
      </w:r>
      <w:r>
        <w:rPr>
          <w:rFonts w:hint="eastAsia"/>
          <w:color w:val="000000"/>
          <w:lang w:bidi="ar"/>
        </w:rPr>
        <w:t>座，综合能源站</w:t>
      </w:r>
      <w:r>
        <w:rPr>
          <w:color w:val="000000"/>
          <w:lang w:bidi="ar"/>
        </w:rPr>
        <w:t>3</w:t>
      </w:r>
      <w:r>
        <w:rPr>
          <w:rFonts w:hint="eastAsia"/>
          <w:color w:val="000000"/>
          <w:lang w:bidi="ar"/>
        </w:rPr>
        <w:t>座</w:t>
      </w:r>
      <w:r>
        <w:rPr>
          <w:color w:val="000000"/>
          <w:lang w:bidi="ar"/>
        </w:rPr>
        <w:t>(</w:t>
      </w:r>
      <w:r>
        <w:rPr>
          <w:rFonts w:hint="eastAsia"/>
          <w:color w:val="000000"/>
          <w:lang w:bidi="ar"/>
        </w:rPr>
        <w:t>其中现状加油站扩建</w:t>
      </w:r>
      <w:r>
        <w:rPr>
          <w:color w:val="000000"/>
          <w:lang w:bidi="ar"/>
        </w:rPr>
        <w:t>1</w:t>
      </w:r>
      <w:r>
        <w:rPr>
          <w:rFonts w:hint="eastAsia"/>
          <w:color w:val="000000"/>
          <w:lang w:bidi="ar"/>
        </w:rPr>
        <w:t>座）</w:t>
      </w:r>
      <w:r>
        <w:rPr>
          <w:rFonts w:hint="eastAsia"/>
          <w:color w:val="000000"/>
        </w:rPr>
        <w:t>。</w:t>
      </w:r>
      <w:bookmarkStart w:id="5" w:name="_Toc80437409"/>
    </w:p>
    <w:p w:rsidR="007A5320" w:rsidRPr="008F52C3" w:rsidRDefault="007A5320" w:rsidP="007A5320">
      <w:pPr>
        <w:ind w:firstLine="560"/>
        <w:rPr>
          <w:color w:val="000000"/>
        </w:rPr>
      </w:pPr>
    </w:p>
    <w:p w:rsidR="00421197" w:rsidRDefault="00A552EB" w:rsidP="007A5320">
      <w:pPr>
        <w:ind w:firstLine="560"/>
      </w:pPr>
      <w:r>
        <w:rPr>
          <w:rFonts w:hint="eastAsia"/>
        </w:rPr>
        <w:t>第五章</w:t>
      </w:r>
      <w:r>
        <w:rPr>
          <w:rFonts w:hint="eastAsia"/>
        </w:rPr>
        <w:t xml:space="preserve">  </w:t>
      </w:r>
      <w:r>
        <w:rPr>
          <w:rFonts w:hint="eastAsia"/>
        </w:rPr>
        <w:t>通则控制</w:t>
      </w:r>
      <w:bookmarkEnd w:id="5"/>
    </w:p>
    <w:p w:rsidR="00421197" w:rsidRDefault="00A552EB">
      <w:pPr>
        <w:ind w:firstLine="562"/>
      </w:pPr>
      <w:r>
        <w:rPr>
          <w:rStyle w:val="af9"/>
          <w:rFonts w:hint="eastAsia"/>
        </w:rPr>
        <w:t>第</w:t>
      </w:r>
      <w:r>
        <w:rPr>
          <w:rStyle w:val="af9"/>
          <w:rFonts w:hint="eastAsia"/>
        </w:rPr>
        <w:t>20</w:t>
      </w:r>
      <w:r>
        <w:rPr>
          <w:rStyle w:val="af9"/>
          <w:rFonts w:hint="eastAsia"/>
        </w:rPr>
        <w:t>条</w:t>
      </w:r>
      <w:r>
        <w:rPr>
          <w:rFonts w:hint="eastAsia"/>
        </w:rPr>
        <w:t xml:space="preserve"> </w:t>
      </w:r>
      <w:r>
        <w:rPr>
          <w:rFonts w:hint="eastAsia"/>
        </w:rPr>
        <w:t>站点等级划分</w:t>
      </w:r>
    </w:p>
    <w:p w:rsidR="00421197" w:rsidRDefault="00A552EB">
      <w:pPr>
        <w:numPr>
          <w:ilvl w:val="0"/>
          <w:numId w:val="2"/>
        </w:numPr>
        <w:ind w:firstLineChars="0"/>
        <w:rPr>
          <w:color w:val="000000"/>
        </w:rPr>
      </w:pPr>
      <w:r>
        <w:rPr>
          <w:rFonts w:hint="eastAsia"/>
          <w:color w:val="000000"/>
        </w:rPr>
        <w:t>加油站的等级划分，应符合表</w:t>
      </w:r>
      <w:r>
        <w:rPr>
          <w:color w:val="000000"/>
        </w:rPr>
        <w:t>5-1</w:t>
      </w:r>
      <w:r>
        <w:rPr>
          <w:rFonts w:hint="eastAsia"/>
          <w:color w:val="000000"/>
        </w:rPr>
        <w:t>的规定：</w:t>
      </w:r>
      <w:r>
        <w:rPr>
          <w:rFonts w:hint="eastAsia"/>
          <w:color w:val="000000"/>
        </w:rPr>
        <w:t xml:space="preserve"> </w:t>
      </w:r>
    </w:p>
    <w:p w:rsidR="00421197" w:rsidRDefault="00A552EB">
      <w:pPr>
        <w:ind w:firstLineChars="0" w:firstLine="0"/>
        <w:jc w:val="center"/>
        <w:rPr>
          <w:i/>
          <w:iCs/>
          <w:color w:val="000000"/>
        </w:rPr>
      </w:pPr>
      <w:r>
        <w:rPr>
          <w:rFonts w:hint="eastAsia"/>
          <w:i/>
          <w:iCs/>
          <w:color w:val="000000"/>
        </w:rPr>
        <w:t>表</w:t>
      </w:r>
      <w:r>
        <w:rPr>
          <w:i/>
          <w:iCs/>
          <w:color w:val="000000"/>
        </w:rPr>
        <w:t>5-1</w:t>
      </w:r>
      <w:r>
        <w:rPr>
          <w:rFonts w:hint="eastAsia"/>
          <w:i/>
          <w:iCs/>
          <w:color w:val="000000"/>
        </w:rPr>
        <w:t xml:space="preserve"> </w:t>
      </w:r>
      <w:r>
        <w:rPr>
          <w:i/>
          <w:iCs/>
          <w:color w:val="000000"/>
        </w:rPr>
        <w:t xml:space="preserve"> </w:t>
      </w:r>
      <w:r>
        <w:rPr>
          <w:rFonts w:hint="eastAsia"/>
          <w:i/>
          <w:iCs/>
          <w:color w:val="000000"/>
        </w:rPr>
        <w:t>加油站等级划分表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3447"/>
        <w:gridCol w:w="3011"/>
      </w:tblGrid>
      <w:tr w:rsidR="00421197">
        <w:trPr>
          <w:cantSplit/>
          <w:trHeight w:hRule="exact" w:val="392"/>
          <w:jc w:val="center"/>
        </w:trPr>
        <w:tc>
          <w:tcPr>
            <w:tcW w:w="1695" w:type="pct"/>
            <w:vMerge w:val="restar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级  别</w:t>
            </w:r>
          </w:p>
        </w:tc>
        <w:tc>
          <w:tcPr>
            <w:tcW w:w="3305" w:type="pct"/>
            <w:gridSpan w:val="2"/>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油  罐  容  量（</w:t>
            </w:r>
            <w:r>
              <w:rPr>
                <w:rFonts w:ascii="宋体" w:hAnsi="宋体"/>
                <w:color w:val="000000"/>
                <w:sz w:val="21"/>
                <w:szCs w:val="21"/>
              </w:rPr>
              <w:t>m</w:t>
            </w:r>
            <w:r>
              <w:rPr>
                <w:rFonts w:ascii="宋体" w:hAnsi="宋体"/>
                <w:color w:val="000000"/>
                <w:sz w:val="21"/>
                <w:szCs w:val="21"/>
                <w:vertAlign w:val="superscript"/>
              </w:rPr>
              <w:t>3</w:t>
            </w:r>
            <w:r>
              <w:rPr>
                <w:rFonts w:ascii="宋体" w:hAnsi="宋体" w:hint="eastAsia"/>
                <w:color w:val="000000"/>
                <w:sz w:val="21"/>
                <w:szCs w:val="21"/>
              </w:rPr>
              <w:t>）</w:t>
            </w:r>
          </w:p>
        </w:tc>
      </w:tr>
      <w:tr w:rsidR="00421197">
        <w:trPr>
          <w:cantSplit/>
          <w:trHeight w:hRule="exact" w:val="392"/>
          <w:jc w:val="center"/>
        </w:trPr>
        <w:tc>
          <w:tcPr>
            <w:tcW w:w="1695" w:type="pct"/>
            <w:vMerge/>
            <w:vAlign w:val="center"/>
          </w:tcPr>
          <w:p w:rsidR="00421197" w:rsidRDefault="00421197">
            <w:pPr>
              <w:ind w:firstLineChars="0" w:firstLine="0"/>
              <w:jc w:val="center"/>
              <w:rPr>
                <w:rFonts w:ascii="宋体" w:hAnsi="宋体"/>
                <w:color w:val="000000"/>
                <w:sz w:val="21"/>
                <w:szCs w:val="21"/>
              </w:rPr>
            </w:pPr>
          </w:p>
        </w:tc>
        <w:tc>
          <w:tcPr>
            <w:tcW w:w="1764"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总  容  积V</w:t>
            </w:r>
          </w:p>
        </w:tc>
        <w:tc>
          <w:tcPr>
            <w:tcW w:w="1541"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单 罐 容 积</w:t>
            </w:r>
          </w:p>
        </w:tc>
      </w:tr>
      <w:tr w:rsidR="00421197">
        <w:trPr>
          <w:cantSplit/>
          <w:trHeight w:hRule="exact" w:val="392"/>
          <w:jc w:val="center"/>
        </w:trPr>
        <w:tc>
          <w:tcPr>
            <w:tcW w:w="1695"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一  级</w:t>
            </w:r>
          </w:p>
        </w:tc>
        <w:tc>
          <w:tcPr>
            <w:tcW w:w="1764"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150＜V≤210</w:t>
            </w:r>
          </w:p>
        </w:tc>
        <w:tc>
          <w:tcPr>
            <w:tcW w:w="1541"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≤50</w:t>
            </w:r>
          </w:p>
        </w:tc>
      </w:tr>
      <w:tr w:rsidR="00421197">
        <w:trPr>
          <w:cantSplit/>
          <w:trHeight w:hRule="exact" w:val="392"/>
          <w:jc w:val="center"/>
        </w:trPr>
        <w:tc>
          <w:tcPr>
            <w:tcW w:w="1695"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二  级</w:t>
            </w:r>
          </w:p>
        </w:tc>
        <w:tc>
          <w:tcPr>
            <w:tcW w:w="1764"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90＜V≤150</w:t>
            </w:r>
          </w:p>
        </w:tc>
        <w:tc>
          <w:tcPr>
            <w:tcW w:w="1541"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≤50</w:t>
            </w:r>
          </w:p>
        </w:tc>
      </w:tr>
      <w:tr w:rsidR="00421197">
        <w:trPr>
          <w:cantSplit/>
          <w:trHeight w:hRule="exact" w:val="392"/>
          <w:jc w:val="center"/>
        </w:trPr>
        <w:tc>
          <w:tcPr>
            <w:tcW w:w="1695"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三  级</w:t>
            </w:r>
          </w:p>
        </w:tc>
        <w:tc>
          <w:tcPr>
            <w:tcW w:w="1764"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V≤90</w:t>
            </w:r>
          </w:p>
        </w:tc>
        <w:tc>
          <w:tcPr>
            <w:tcW w:w="1541" w:type="pct"/>
            <w:vAlign w:val="center"/>
          </w:tcPr>
          <w:p w:rsidR="00421197" w:rsidRDefault="00A552EB">
            <w:pPr>
              <w:ind w:firstLineChars="0" w:firstLine="0"/>
              <w:jc w:val="center"/>
              <w:rPr>
                <w:rFonts w:ascii="宋体" w:hAnsi="宋体"/>
                <w:color w:val="000000"/>
                <w:sz w:val="21"/>
                <w:szCs w:val="21"/>
              </w:rPr>
            </w:pPr>
            <w:r>
              <w:rPr>
                <w:rFonts w:ascii="宋体" w:hAnsi="宋体" w:hint="eastAsia"/>
                <w:color w:val="000000"/>
                <w:sz w:val="21"/>
                <w:szCs w:val="21"/>
              </w:rPr>
              <w:t>汽油罐≤30，</w:t>
            </w:r>
            <w:r>
              <w:rPr>
                <w:rFonts w:ascii="宋体" w:hAnsi="宋体"/>
                <w:color w:val="000000"/>
                <w:sz w:val="21"/>
                <w:szCs w:val="21"/>
              </w:rPr>
              <w:t>柴油罐</w:t>
            </w:r>
            <w:r>
              <w:rPr>
                <w:rFonts w:ascii="宋体" w:hAnsi="宋体" w:hint="eastAsia"/>
                <w:color w:val="000000"/>
                <w:sz w:val="21"/>
                <w:szCs w:val="21"/>
              </w:rPr>
              <w:t>≤50</w:t>
            </w:r>
          </w:p>
        </w:tc>
      </w:tr>
    </w:tbl>
    <w:p w:rsidR="00421197" w:rsidRDefault="00A552EB">
      <w:pPr>
        <w:ind w:firstLine="420"/>
        <w:rPr>
          <w:rFonts w:ascii="宋体" w:hAnsi="宋体"/>
          <w:color w:val="000000"/>
          <w:sz w:val="21"/>
          <w:szCs w:val="21"/>
        </w:rPr>
      </w:pPr>
      <w:r>
        <w:rPr>
          <w:rFonts w:ascii="宋体" w:hAnsi="宋体" w:hint="eastAsia"/>
          <w:color w:val="000000"/>
          <w:sz w:val="21"/>
          <w:szCs w:val="21"/>
        </w:rPr>
        <w:t>注：V为油罐总容积；柴油罐容积可折半计入油罐总容积。</w:t>
      </w:r>
    </w:p>
    <w:p w:rsidR="00421197" w:rsidRDefault="00421197">
      <w:pPr>
        <w:ind w:firstLine="420"/>
        <w:rPr>
          <w:rFonts w:ascii="宋体" w:hAnsi="宋体"/>
          <w:color w:val="000000"/>
          <w:sz w:val="21"/>
          <w:szCs w:val="21"/>
        </w:rPr>
      </w:pPr>
    </w:p>
    <w:p w:rsidR="00421197" w:rsidRDefault="00A552EB">
      <w:pPr>
        <w:ind w:firstLine="680"/>
        <w:rPr>
          <w:color w:val="000000"/>
        </w:rPr>
      </w:pPr>
      <w:r>
        <w:rPr>
          <w:rFonts w:eastAsia="黑体" w:hAnsi="宋体" w:hint="eastAsia"/>
          <w:bCs/>
          <w:color w:val="000000"/>
          <w:spacing w:val="20"/>
          <w:kern w:val="10"/>
          <w:sz w:val="30"/>
          <w:szCs w:val="32"/>
        </w:rPr>
        <w:t>2.</w:t>
      </w:r>
      <w:r>
        <w:rPr>
          <w:rFonts w:hint="eastAsia"/>
          <w:color w:val="000000"/>
        </w:rPr>
        <w:t xml:space="preserve"> </w:t>
      </w:r>
      <w:r>
        <w:rPr>
          <w:rFonts w:hint="eastAsia"/>
          <w:color w:val="000000"/>
        </w:rPr>
        <w:t>加油和</w:t>
      </w:r>
      <w:r>
        <w:rPr>
          <w:rFonts w:hint="eastAsia"/>
          <w:color w:val="000000"/>
        </w:rPr>
        <w:t>CNG</w:t>
      </w:r>
      <w:r>
        <w:rPr>
          <w:rFonts w:hint="eastAsia"/>
          <w:color w:val="000000"/>
        </w:rPr>
        <w:t>加气合建站的等级划分</w:t>
      </w:r>
      <w:r>
        <w:rPr>
          <w:color w:val="000000"/>
        </w:rPr>
        <w:t>,</w:t>
      </w:r>
      <w:r>
        <w:rPr>
          <w:rFonts w:hint="eastAsia"/>
          <w:color w:val="000000"/>
        </w:rPr>
        <w:t>应符合表</w:t>
      </w:r>
      <w:r>
        <w:rPr>
          <w:color w:val="000000"/>
        </w:rPr>
        <w:t>5-2</w:t>
      </w:r>
      <w:r>
        <w:rPr>
          <w:rFonts w:hint="eastAsia"/>
          <w:color w:val="000000"/>
        </w:rPr>
        <w:t>的</w:t>
      </w:r>
      <w:r>
        <w:rPr>
          <w:color w:val="000000"/>
        </w:rPr>
        <w:t>规定：</w:t>
      </w:r>
    </w:p>
    <w:p w:rsidR="00421197" w:rsidRDefault="00A552EB">
      <w:pPr>
        <w:ind w:firstLineChars="0" w:firstLine="0"/>
        <w:jc w:val="center"/>
        <w:rPr>
          <w:i/>
          <w:iCs/>
          <w:color w:val="000000"/>
        </w:rPr>
      </w:pPr>
      <w:r>
        <w:rPr>
          <w:rFonts w:hint="eastAsia"/>
          <w:i/>
          <w:iCs/>
          <w:color w:val="000000"/>
        </w:rPr>
        <w:t>表</w:t>
      </w:r>
      <w:r>
        <w:rPr>
          <w:i/>
          <w:iCs/>
          <w:color w:val="000000"/>
        </w:rPr>
        <w:t>5-2</w:t>
      </w:r>
      <w:r>
        <w:rPr>
          <w:rFonts w:hint="eastAsia"/>
          <w:i/>
          <w:iCs/>
          <w:color w:val="000000"/>
        </w:rPr>
        <w:t xml:space="preserve"> </w:t>
      </w:r>
      <w:r>
        <w:rPr>
          <w:rFonts w:hint="eastAsia"/>
          <w:i/>
          <w:iCs/>
          <w:color w:val="000000"/>
        </w:rPr>
        <w:t>加油和</w:t>
      </w:r>
      <w:r>
        <w:rPr>
          <w:rFonts w:hint="eastAsia"/>
          <w:i/>
          <w:iCs/>
          <w:color w:val="000000"/>
        </w:rPr>
        <w:t>CNG</w:t>
      </w:r>
      <w:r>
        <w:rPr>
          <w:rFonts w:hint="eastAsia"/>
          <w:i/>
          <w:iCs/>
          <w:color w:val="000000"/>
        </w:rPr>
        <w:t>加气合建站的等级划分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2018"/>
        <w:gridCol w:w="2755"/>
        <w:gridCol w:w="3706"/>
      </w:tblGrid>
      <w:tr w:rsidR="00421197">
        <w:trPr>
          <w:cantSplit/>
          <w:trHeight w:val="195"/>
          <w:tblHeader/>
        </w:trPr>
        <w:tc>
          <w:tcPr>
            <w:tcW w:w="660"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合建</w:t>
            </w:r>
            <w:r>
              <w:rPr>
                <w:rFonts w:ascii="宋体" w:hAnsi="宋体"/>
                <w:color w:val="000000"/>
                <w:sz w:val="21"/>
                <w:szCs w:val="21"/>
              </w:rPr>
              <w:t>站</w:t>
            </w:r>
            <w:r>
              <w:rPr>
                <w:rFonts w:ascii="宋体" w:hAnsi="宋体" w:hint="eastAsia"/>
                <w:color w:val="000000"/>
                <w:sz w:val="21"/>
                <w:szCs w:val="21"/>
              </w:rPr>
              <w:t>等级</w:t>
            </w:r>
          </w:p>
        </w:tc>
        <w:tc>
          <w:tcPr>
            <w:tcW w:w="1033"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油品储罐总容积</w:t>
            </w:r>
            <w:r>
              <w:rPr>
                <w:rFonts w:ascii="宋体" w:hAnsi="宋体"/>
                <w:color w:val="000000"/>
                <w:sz w:val="21"/>
                <w:szCs w:val="21"/>
              </w:rPr>
              <w:t>V</w:t>
            </w:r>
            <w:r>
              <w:rPr>
                <w:rFonts w:ascii="宋体" w:hAnsi="宋体" w:hint="eastAsia"/>
                <w:color w:val="000000"/>
                <w:sz w:val="21"/>
                <w:szCs w:val="21"/>
              </w:rPr>
              <w:t>（m</w:t>
            </w:r>
            <w:r>
              <w:rPr>
                <w:rFonts w:ascii="宋体" w:hAnsi="宋体" w:hint="eastAsia"/>
                <w:color w:val="000000"/>
                <w:sz w:val="21"/>
                <w:szCs w:val="21"/>
                <w:vertAlign w:val="superscript"/>
              </w:rPr>
              <w:t>3</w:t>
            </w:r>
            <w:r>
              <w:rPr>
                <w:rFonts w:ascii="宋体" w:hAnsi="宋体" w:hint="eastAsia"/>
                <w:color w:val="000000"/>
                <w:sz w:val="21"/>
                <w:szCs w:val="21"/>
              </w:rPr>
              <w:t>）</w:t>
            </w:r>
          </w:p>
        </w:tc>
        <w:tc>
          <w:tcPr>
            <w:tcW w:w="1410"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常规CNG加气</w:t>
            </w:r>
            <w:r>
              <w:rPr>
                <w:rFonts w:ascii="宋体" w:hAnsi="宋体"/>
                <w:color w:val="000000"/>
                <w:sz w:val="21"/>
                <w:szCs w:val="21"/>
              </w:rPr>
              <w:t>站储气设施总容积</w:t>
            </w:r>
            <w:r>
              <w:rPr>
                <w:rFonts w:ascii="宋体" w:hAnsi="宋体" w:hint="eastAsia"/>
                <w:color w:val="000000"/>
                <w:sz w:val="21"/>
                <w:szCs w:val="21"/>
              </w:rPr>
              <w:t>V（m</w:t>
            </w:r>
            <w:r>
              <w:rPr>
                <w:rFonts w:ascii="宋体" w:hAnsi="宋体" w:hint="eastAsia"/>
                <w:color w:val="000000"/>
                <w:sz w:val="21"/>
                <w:szCs w:val="21"/>
                <w:vertAlign w:val="superscript"/>
              </w:rPr>
              <w:t>3</w:t>
            </w:r>
            <w:r>
              <w:rPr>
                <w:rFonts w:ascii="宋体" w:hAnsi="宋体" w:hint="eastAsia"/>
                <w:color w:val="000000"/>
                <w:sz w:val="21"/>
                <w:szCs w:val="21"/>
              </w:rPr>
              <w:t>）</w:t>
            </w:r>
          </w:p>
        </w:tc>
        <w:tc>
          <w:tcPr>
            <w:tcW w:w="1897"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加气子站储气设施（m</w:t>
            </w:r>
            <w:r>
              <w:rPr>
                <w:rFonts w:ascii="宋体" w:hAnsi="宋体" w:hint="eastAsia"/>
                <w:color w:val="000000"/>
                <w:sz w:val="21"/>
                <w:szCs w:val="21"/>
                <w:vertAlign w:val="superscript"/>
              </w:rPr>
              <w:t>3</w:t>
            </w:r>
            <w:r>
              <w:rPr>
                <w:rFonts w:ascii="宋体" w:hAnsi="宋体" w:hint="eastAsia"/>
                <w:color w:val="000000"/>
                <w:sz w:val="21"/>
                <w:szCs w:val="21"/>
              </w:rPr>
              <w:t>）</w:t>
            </w:r>
          </w:p>
        </w:tc>
      </w:tr>
      <w:tr w:rsidR="00421197">
        <w:trPr>
          <w:cantSplit/>
          <w:trHeight w:val="368"/>
        </w:trPr>
        <w:tc>
          <w:tcPr>
            <w:tcW w:w="660"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一级</w:t>
            </w:r>
          </w:p>
        </w:tc>
        <w:tc>
          <w:tcPr>
            <w:tcW w:w="1033"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color w:val="000000"/>
                <w:sz w:val="21"/>
                <w:szCs w:val="21"/>
              </w:rPr>
              <w:t>120</w:t>
            </w:r>
            <w:r>
              <w:rPr>
                <w:rFonts w:ascii="宋体" w:hAnsi="宋体" w:hint="eastAsia"/>
                <w:color w:val="000000"/>
                <w:sz w:val="21"/>
                <w:szCs w:val="21"/>
              </w:rPr>
              <w:t xml:space="preserve"> ＜V ≤</w:t>
            </w:r>
            <w:r>
              <w:rPr>
                <w:rFonts w:ascii="宋体" w:hAnsi="宋体"/>
                <w:color w:val="000000"/>
                <w:sz w:val="21"/>
                <w:szCs w:val="21"/>
              </w:rPr>
              <w:t>150</w:t>
            </w:r>
          </w:p>
        </w:tc>
        <w:tc>
          <w:tcPr>
            <w:tcW w:w="1410" w:type="pct"/>
            <w:vMerge w:val="restar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V≤24</w:t>
            </w:r>
          </w:p>
        </w:tc>
        <w:tc>
          <w:tcPr>
            <w:tcW w:w="1897" w:type="pct"/>
            <w:vMerge w:val="restar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固定储气设施总容积≤12</w:t>
            </w:r>
            <w:r>
              <w:rPr>
                <w:rFonts w:ascii="宋体" w:hAnsi="宋体"/>
                <w:color w:val="000000"/>
                <w:sz w:val="21"/>
                <w:szCs w:val="21"/>
              </w:rPr>
              <w:t>(18)</w:t>
            </w:r>
            <w:r>
              <w:rPr>
                <w:rFonts w:ascii="宋体" w:hAnsi="宋体" w:hint="eastAsia"/>
                <w:color w:val="000000"/>
                <w:sz w:val="21"/>
                <w:szCs w:val="21"/>
              </w:rPr>
              <w:t>可停放</w:t>
            </w:r>
            <w:r>
              <w:rPr>
                <w:rFonts w:ascii="宋体" w:hAnsi="宋体" w:hint="eastAsia"/>
                <w:color w:val="000000"/>
                <w:sz w:val="21"/>
                <w:szCs w:val="21"/>
              </w:rPr>
              <w:lastRenderedPageBreak/>
              <w:t>1辆CNG长管</w:t>
            </w:r>
            <w:r>
              <w:rPr>
                <w:rFonts w:ascii="宋体" w:hAnsi="宋体"/>
                <w:color w:val="000000"/>
                <w:sz w:val="21"/>
                <w:szCs w:val="21"/>
              </w:rPr>
              <w:t>拖车，</w:t>
            </w:r>
            <w:r>
              <w:rPr>
                <w:rFonts w:ascii="宋体" w:hAnsi="宋体" w:hint="eastAsia"/>
                <w:color w:val="000000"/>
                <w:sz w:val="21"/>
                <w:szCs w:val="21"/>
              </w:rPr>
              <w:t>当</w:t>
            </w:r>
            <w:r>
              <w:rPr>
                <w:rFonts w:ascii="宋体" w:hAnsi="宋体"/>
                <w:color w:val="000000"/>
                <w:sz w:val="21"/>
                <w:szCs w:val="21"/>
              </w:rPr>
              <w:t>无</w:t>
            </w:r>
            <w:r>
              <w:rPr>
                <w:rFonts w:ascii="宋体" w:hAnsi="宋体" w:hint="eastAsia"/>
                <w:color w:val="000000"/>
                <w:sz w:val="21"/>
                <w:szCs w:val="21"/>
              </w:rPr>
              <w:t xml:space="preserve"> 储气</w:t>
            </w:r>
            <w:r>
              <w:rPr>
                <w:rFonts w:ascii="宋体" w:hAnsi="宋体"/>
                <w:color w:val="000000"/>
                <w:sz w:val="21"/>
                <w:szCs w:val="21"/>
              </w:rPr>
              <w:t>设施时可停放</w:t>
            </w:r>
            <w:r>
              <w:rPr>
                <w:rFonts w:ascii="宋体" w:hAnsi="宋体" w:hint="eastAsia"/>
                <w:color w:val="000000"/>
                <w:sz w:val="21"/>
                <w:szCs w:val="21"/>
              </w:rPr>
              <w:t>2辆</w:t>
            </w:r>
            <w:r>
              <w:rPr>
                <w:rFonts w:ascii="宋体" w:hAnsi="宋体"/>
                <w:color w:val="000000"/>
                <w:sz w:val="21"/>
                <w:szCs w:val="21"/>
              </w:rPr>
              <w:t>CNG</w:t>
            </w:r>
            <w:r>
              <w:rPr>
                <w:rFonts w:ascii="宋体" w:hAnsi="宋体" w:hint="eastAsia"/>
                <w:color w:val="000000"/>
                <w:sz w:val="21"/>
                <w:szCs w:val="21"/>
              </w:rPr>
              <w:t>长管拖车</w:t>
            </w:r>
          </w:p>
        </w:tc>
      </w:tr>
      <w:tr w:rsidR="00421197">
        <w:trPr>
          <w:cantSplit/>
          <w:trHeight w:val="417"/>
        </w:trPr>
        <w:tc>
          <w:tcPr>
            <w:tcW w:w="660"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lastRenderedPageBreak/>
              <w:t>二级</w:t>
            </w:r>
          </w:p>
        </w:tc>
        <w:tc>
          <w:tcPr>
            <w:tcW w:w="1033"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V≤</w:t>
            </w:r>
            <w:r>
              <w:rPr>
                <w:rFonts w:ascii="宋体" w:hAnsi="宋体"/>
                <w:color w:val="000000"/>
                <w:sz w:val="21"/>
                <w:szCs w:val="21"/>
              </w:rPr>
              <w:t>120</w:t>
            </w:r>
          </w:p>
        </w:tc>
        <w:tc>
          <w:tcPr>
            <w:tcW w:w="1410" w:type="pct"/>
            <w:vMerge/>
            <w:vAlign w:val="center"/>
          </w:tcPr>
          <w:p w:rsidR="00421197" w:rsidRDefault="00421197">
            <w:pPr>
              <w:spacing w:line="400" w:lineRule="exact"/>
              <w:ind w:firstLineChars="0" w:firstLine="0"/>
              <w:jc w:val="center"/>
              <w:rPr>
                <w:rFonts w:ascii="宋体" w:hAnsi="宋体"/>
                <w:color w:val="000000"/>
                <w:sz w:val="21"/>
                <w:szCs w:val="21"/>
              </w:rPr>
            </w:pPr>
          </w:p>
        </w:tc>
        <w:tc>
          <w:tcPr>
            <w:tcW w:w="1897" w:type="pct"/>
            <w:vMerge/>
            <w:vAlign w:val="center"/>
          </w:tcPr>
          <w:p w:rsidR="00421197" w:rsidRDefault="00421197">
            <w:pPr>
              <w:spacing w:line="400" w:lineRule="exact"/>
              <w:ind w:firstLineChars="0" w:firstLine="0"/>
              <w:jc w:val="center"/>
              <w:rPr>
                <w:rFonts w:ascii="宋体" w:hAnsi="宋体"/>
                <w:color w:val="000000"/>
                <w:sz w:val="21"/>
                <w:szCs w:val="21"/>
              </w:rPr>
            </w:pPr>
          </w:p>
        </w:tc>
      </w:tr>
      <w:tr w:rsidR="00421197">
        <w:trPr>
          <w:cantSplit/>
          <w:trHeight w:val="409"/>
        </w:trPr>
        <w:tc>
          <w:tcPr>
            <w:tcW w:w="660"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三级</w:t>
            </w:r>
          </w:p>
        </w:tc>
        <w:tc>
          <w:tcPr>
            <w:tcW w:w="1033"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V≤</w:t>
            </w:r>
            <w:r>
              <w:rPr>
                <w:rFonts w:ascii="宋体" w:hAnsi="宋体"/>
                <w:color w:val="000000"/>
                <w:sz w:val="21"/>
                <w:szCs w:val="21"/>
              </w:rPr>
              <w:t>90</w:t>
            </w:r>
          </w:p>
        </w:tc>
        <w:tc>
          <w:tcPr>
            <w:tcW w:w="1410"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V≤12</w:t>
            </w:r>
          </w:p>
        </w:tc>
        <w:tc>
          <w:tcPr>
            <w:tcW w:w="1897" w:type="pct"/>
            <w:vAlign w:val="center"/>
          </w:tcPr>
          <w:p w:rsidR="00421197" w:rsidRDefault="00A552EB">
            <w:pPr>
              <w:spacing w:line="400" w:lineRule="exact"/>
              <w:ind w:firstLineChars="0" w:firstLine="0"/>
              <w:jc w:val="center"/>
              <w:rPr>
                <w:rFonts w:ascii="宋体" w:hAnsi="宋体"/>
                <w:color w:val="000000"/>
                <w:sz w:val="21"/>
                <w:szCs w:val="21"/>
              </w:rPr>
            </w:pPr>
            <w:r>
              <w:rPr>
                <w:rFonts w:ascii="宋体" w:hAnsi="宋体" w:hint="eastAsia"/>
                <w:color w:val="000000"/>
                <w:sz w:val="21"/>
                <w:szCs w:val="21"/>
              </w:rPr>
              <w:t>可停放1辆车载储气瓶组拖车</w:t>
            </w:r>
          </w:p>
        </w:tc>
      </w:tr>
    </w:tbl>
    <w:p w:rsidR="00421197" w:rsidRDefault="00A552EB">
      <w:pPr>
        <w:spacing w:line="400" w:lineRule="exact"/>
        <w:ind w:firstLineChars="0" w:firstLine="0"/>
        <w:jc w:val="left"/>
        <w:rPr>
          <w:rFonts w:ascii="宋体" w:hAnsi="宋体"/>
          <w:color w:val="000000"/>
          <w:sz w:val="22"/>
          <w:szCs w:val="22"/>
        </w:rPr>
      </w:pPr>
      <w:r>
        <w:rPr>
          <w:rFonts w:ascii="宋体" w:hAnsi="宋体" w:hint="eastAsia"/>
          <w:color w:val="000000"/>
          <w:sz w:val="22"/>
          <w:szCs w:val="22"/>
        </w:rPr>
        <w:t>注：1柴油罐容积可折半计入油罐总容积。</w:t>
      </w:r>
    </w:p>
    <w:p w:rsidR="00421197" w:rsidRPr="007A5320" w:rsidRDefault="00A552EB">
      <w:pPr>
        <w:ind w:firstLine="440"/>
        <w:rPr>
          <w:rFonts w:ascii="宋体" w:hAnsi="宋体"/>
          <w:color w:val="000000"/>
          <w:sz w:val="22"/>
          <w:szCs w:val="22"/>
          <w:vertAlign w:val="superscript"/>
        </w:rPr>
      </w:pPr>
      <w:r>
        <w:rPr>
          <w:rFonts w:ascii="宋体" w:hAnsi="宋体"/>
          <w:color w:val="000000"/>
          <w:sz w:val="22"/>
          <w:szCs w:val="22"/>
        </w:rPr>
        <w:t>2</w:t>
      </w:r>
      <w:r>
        <w:rPr>
          <w:rFonts w:ascii="宋体" w:hAnsi="宋体" w:hint="eastAsia"/>
          <w:color w:val="000000"/>
          <w:sz w:val="22"/>
          <w:szCs w:val="22"/>
        </w:rPr>
        <w:t>当油罐总容积大于90m</w:t>
      </w:r>
      <w:r>
        <w:rPr>
          <w:rFonts w:ascii="宋体" w:hAnsi="宋体" w:hint="eastAsia"/>
          <w:color w:val="000000"/>
          <w:sz w:val="22"/>
          <w:szCs w:val="22"/>
          <w:vertAlign w:val="superscript"/>
        </w:rPr>
        <w:t>3</w:t>
      </w:r>
      <w:r>
        <w:rPr>
          <w:rFonts w:ascii="宋体" w:hAnsi="宋体" w:hint="eastAsia"/>
          <w:color w:val="000000"/>
          <w:sz w:val="22"/>
          <w:szCs w:val="22"/>
        </w:rPr>
        <w:t>时，油罐单罐容积不应大于50m</w:t>
      </w:r>
      <w:r>
        <w:rPr>
          <w:rFonts w:ascii="宋体" w:hAnsi="宋体" w:hint="eastAsia"/>
          <w:color w:val="000000"/>
          <w:sz w:val="22"/>
          <w:szCs w:val="22"/>
          <w:vertAlign w:val="superscript"/>
        </w:rPr>
        <w:t>3</w:t>
      </w:r>
      <w:r>
        <w:rPr>
          <w:rFonts w:ascii="宋体" w:hAnsi="宋体" w:hint="eastAsia"/>
          <w:color w:val="000000"/>
          <w:sz w:val="22"/>
          <w:szCs w:val="22"/>
        </w:rPr>
        <w:t>；当油罐总容积小于或等于90m</w:t>
      </w:r>
      <w:r>
        <w:rPr>
          <w:rFonts w:ascii="宋体" w:hAnsi="宋体" w:hint="eastAsia"/>
          <w:color w:val="000000"/>
          <w:sz w:val="22"/>
          <w:szCs w:val="22"/>
          <w:vertAlign w:val="superscript"/>
        </w:rPr>
        <w:t>3</w:t>
      </w:r>
      <w:r>
        <w:rPr>
          <w:rFonts w:ascii="宋体" w:hAnsi="宋体" w:hint="eastAsia"/>
          <w:color w:val="000000"/>
          <w:sz w:val="22"/>
          <w:szCs w:val="22"/>
        </w:rPr>
        <w:t>时，汽油罐单罐容积不应大于30m</w:t>
      </w:r>
      <w:r>
        <w:rPr>
          <w:rFonts w:ascii="宋体" w:hAnsi="宋体" w:hint="eastAsia"/>
          <w:color w:val="000000"/>
          <w:sz w:val="22"/>
          <w:szCs w:val="22"/>
          <w:vertAlign w:val="superscript"/>
        </w:rPr>
        <w:t>3</w:t>
      </w:r>
      <w:r>
        <w:rPr>
          <w:rFonts w:ascii="宋体" w:hAnsi="宋体" w:hint="eastAsia"/>
          <w:color w:val="000000"/>
          <w:sz w:val="22"/>
          <w:szCs w:val="22"/>
        </w:rPr>
        <w:t>，柴油罐单罐容积不应大于50m</w:t>
      </w:r>
      <w:r>
        <w:rPr>
          <w:rFonts w:ascii="宋体" w:hAnsi="宋体" w:hint="eastAsia"/>
          <w:color w:val="000000"/>
          <w:sz w:val="22"/>
          <w:szCs w:val="22"/>
          <w:vertAlign w:val="superscript"/>
        </w:rPr>
        <w:t>3</w:t>
      </w:r>
      <w:r w:rsidR="007A5320">
        <w:rPr>
          <w:rFonts w:hint="eastAsia"/>
          <w:color w:val="000000"/>
          <w:sz w:val="22"/>
          <w:szCs w:val="22"/>
        </w:rPr>
        <w:t>。</w:t>
      </w:r>
    </w:p>
    <w:p w:rsidR="007A5320" w:rsidRDefault="007A5320">
      <w:pPr>
        <w:ind w:firstLine="560"/>
        <w:rPr>
          <w:color w:val="000000"/>
        </w:rPr>
      </w:pPr>
    </w:p>
    <w:p w:rsidR="00421197" w:rsidRDefault="00A552EB">
      <w:pPr>
        <w:ind w:firstLine="560"/>
        <w:rPr>
          <w:color w:val="000000"/>
        </w:rPr>
      </w:pPr>
      <w:r>
        <w:rPr>
          <w:rFonts w:hint="eastAsia"/>
          <w:color w:val="000000"/>
        </w:rPr>
        <w:t xml:space="preserve">3. </w:t>
      </w:r>
      <w:r>
        <w:rPr>
          <w:rFonts w:hint="eastAsia"/>
          <w:color w:val="000000"/>
        </w:rPr>
        <w:t>加油和</w:t>
      </w:r>
      <w:r>
        <w:rPr>
          <w:color w:val="000000"/>
        </w:rPr>
        <w:t>LNG</w:t>
      </w:r>
      <w:r>
        <w:rPr>
          <w:rFonts w:hint="eastAsia"/>
          <w:color w:val="000000"/>
        </w:rPr>
        <w:t>加气合建站的等级划分</w:t>
      </w:r>
      <w:r>
        <w:rPr>
          <w:color w:val="000000"/>
        </w:rPr>
        <w:t>,</w:t>
      </w:r>
      <w:r>
        <w:rPr>
          <w:rFonts w:hint="eastAsia"/>
          <w:color w:val="000000"/>
        </w:rPr>
        <w:t>应符合表</w:t>
      </w:r>
      <w:r>
        <w:rPr>
          <w:color w:val="000000"/>
        </w:rPr>
        <w:t>5-3</w:t>
      </w:r>
      <w:r>
        <w:rPr>
          <w:rFonts w:hint="eastAsia"/>
          <w:color w:val="000000"/>
        </w:rPr>
        <w:t>的</w:t>
      </w:r>
      <w:r>
        <w:rPr>
          <w:color w:val="000000"/>
        </w:rPr>
        <w:t>规定</w:t>
      </w:r>
      <w:r>
        <w:rPr>
          <w:rFonts w:hint="eastAsia"/>
          <w:color w:val="000000"/>
        </w:rPr>
        <w:t>：</w:t>
      </w:r>
    </w:p>
    <w:tbl>
      <w:tblPr>
        <w:tblStyle w:val="af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7A5320" w:rsidTr="007A5320">
        <w:trPr>
          <w:jc w:val="center"/>
        </w:trPr>
        <w:tc>
          <w:tcPr>
            <w:tcW w:w="5000" w:type="pct"/>
          </w:tcPr>
          <w:p w:rsidR="007A5320" w:rsidRPr="007A5320" w:rsidRDefault="007A5320" w:rsidP="007A5320">
            <w:pPr>
              <w:spacing w:line="240" w:lineRule="atLeast"/>
              <w:ind w:firstLineChars="0" w:firstLine="0"/>
              <w:jc w:val="center"/>
              <w:rPr>
                <w:i/>
                <w:iCs/>
                <w:color w:val="000000"/>
              </w:rPr>
            </w:pPr>
            <w:r>
              <w:rPr>
                <w:noProof/>
                <w:color w:val="000000"/>
              </w:rPr>
              <w:drawing>
                <wp:anchor distT="0" distB="0" distL="114300" distR="114300" simplePos="0" relativeHeight="251661312" behindDoc="0" locked="0" layoutInCell="1" allowOverlap="1" wp14:anchorId="093C9025" wp14:editId="7372889F">
                  <wp:simplePos x="0" y="0"/>
                  <wp:positionH relativeFrom="column">
                    <wp:posOffset>-635</wp:posOffset>
                  </wp:positionH>
                  <wp:positionV relativeFrom="paragraph">
                    <wp:posOffset>274851</wp:posOffset>
                  </wp:positionV>
                  <wp:extent cx="6060440" cy="1519555"/>
                  <wp:effectExtent l="0" t="0" r="0" b="4445"/>
                  <wp:wrapSquare wrapText="bothSides"/>
                  <wp:docPr id="3" name="图片 6" descr="https://gf.1190119.com/Web/uploads/allimg/210825/10-210R51AGV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https://gf.1190119.com/Web/uploads/allimg/210825/10-210R51AGV38.jpg"/>
                          <pic:cNvPicPr>
                            <a:picLocks noChangeAspect="1"/>
                          </pic:cNvPicPr>
                        </pic:nvPicPr>
                        <pic:blipFill>
                          <a:blip r:embed="rId8" r:link="rId9">
                            <a:extLst>
                              <a:ext uri="{28A0092B-C50C-407E-A947-70E740481C1C}">
                                <a14:useLocalDpi xmlns:a14="http://schemas.microsoft.com/office/drawing/2010/main" val="0"/>
                              </a:ext>
                            </a:extLst>
                          </a:blip>
                          <a:srcRect t="14442"/>
                          <a:stretch>
                            <a:fillRect/>
                          </a:stretch>
                        </pic:blipFill>
                        <pic:spPr>
                          <a:xfrm>
                            <a:off x="0" y="0"/>
                            <a:ext cx="6060440" cy="1519555"/>
                          </a:xfrm>
                          <a:prstGeom prst="rect">
                            <a:avLst/>
                          </a:prstGeom>
                          <a:noFill/>
                          <a:ln>
                            <a:noFill/>
                          </a:ln>
                        </pic:spPr>
                      </pic:pic>
                    </a:graphicData>
                  </a:graphic>
                </wp:anchor>
              </w:drawing>
            </w:r>
            <w:r>
              <w:rPr>
                <w:rFonts w:hint="eastAsia"/>
                <w:i/>
                <w:iCs/>
                <w:color w:val="000000"/>
              </w:rPr>
              <w:t>表</w:t>
            </w:r>
            <w:r>
              <w:rPr>
                <w:i/>
                <w:iCs/>
                <w:color w:val="000000"/>
              </w:rPr>
              <w:t>5-</w:t>
            </w:r>
            <w:r>
              <w:rPr>
                <w:rFonts w:hint="eastAsia"/>
                <w:i/>
                <w:iCs/>
                <w:color w:val="000000"/>
              </w:rPr>
              <w:t>3</w:t>
            </w:r>
            <w:r>
              <w:rPr>
                <w:rFonts w:hint="eastAsia"/>
                <w:i/>
                <w:iCs/>
                <w:color w:val="000000"/>
              </w:rPr>
              <w:t>加油和</w:t>
            </w:r>
            <w:r>
              <w:rPr>
                <w:i/>
                <w:iCs/>
                <w:color w:val="000000"/>
              </w:rPr>
              <w:t>LNG</w:t>
            </w:r>
            <w:r>
              <w:rPr>
                <w:rFonts w:hint="eastAsia"/>
                <w:i/>
                <w:iCs/>
                <w:color w:val="000000"/>
              </w:rPr>
              <w:t>加气合建站的等级划分</w:t>
            </w:r>
          </w:p>
        </w:tc>
      </w:tr>
    </w:tbl>
    <w:p w:rsidR="00421197" w:rsidRDefault="00421197">
      <w:pPr>
        <w:ind w:firstLineChars="0" w:firstLine="0"/>
        <w:jc w:val="center"/>
        <w:rPr>
          <w:i/>
          <w:iCs/>
          <w:color w:val="000000"/>
        </w:rPr>
      </w:pPr>
    </w:p>
    <w:p w:rsidR="00421197" w:rsidRDefault="00A552EB">
      <w:pPr>
        <w:ind w:firstLineChars="0" w:firstLine="0"/>
        <w:rPr>
          <w:color w:val="000000"/>
          <w:sz w:val="22"/>
          <w:szCs w:val="22"/>
        </w:rPr>
      </w:pPr>
      <w:r>
        <w:rPr>
          <w:rFonts w:hint="eastAsia"/>
          <w:color w:val="000000"/>
        </w:rPr>
        <w:t> </w:t>
      </w:r>
      <w:r>
        <w:rPr>
          <w:rFonts w:hint="eastAsia"/>
          <w:color w:val="000000"/>
          <w:sz w:val="22"/>
          <w:szCs w:val="22"/>
        </w:rPr>
        <w:t xml:space="preserve">  </w:t>
      </w:r>
      <w:r>
        <w:rPr>
          <w:rFonts w:hint="eastAsia"/>
          <w:color w:val="000000"/>
          <w:sz w:val="22"/>
          <w:szCs w:val="22"/>
        </w:rPr>
        <w:t>注：</w:t>
      </w:r>
      <w:r>
        <w:rPr>
          <w:rFonts w:hint="eastAsia"/>
          <w:color w:val="000000"/>
          <w:sz w:val="22"/>
          <w:szCs w:val="22"/>
        </w:rPr>
        <w:t>1 V</w:t>
      </w:r>
      <w:r>
        <w:rPr>
          <w:rFonts w:hint="eastAsia"/>
          <w:color w:val="000000"/>
          <w:sz w:val="22"/>
          <w:szCs w:val="22"/>
          <w:vertAlign w:val="subscript"/>
        </w:rPr>
        <w:t>O1</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O2</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O3</w:t>
      </w:r>
      <w:r>
        <w:rPr>
          <w:rFonts w:hint="eastAsia"/>
          <w:color w:val="000000"/>
          <w:sz w:val="22"/>
          <w:szCs w:val="22"/>
        </w:rPr>
        <w:t>分别为一、二、三级合建站中油品储罐总容积（</w:t>
      </w:r>
      <w:r>
        <w:rPr>
          <w:rFonts w:hint="eastAsia"/>
          <w:color w:val="000000"/>
          <w:sz w:val="22"/>
          <w:szCs w:val="22"/>
        </w:rPr>
        <w:t>m</w:t>
      </w:r>
      <w:r>
        <w:rPr>
          <w:rFonts w:hint="eastAsia"/>
          <w:color w:val="000000"/>
          <w:sz w:val="22"/>
          <w:szCs w:val="22"/>
        </w:rPr>
        <w:t>³）；</w:t>
      </w:r>
      <w:r>
        <w:rPr>
          <w:rFonts w:hint="eastAsia"/>
          <w:color w:val="000000"/>
          <w:sz w:val="22"/>
          <w:szCs w:val="22"/>
        </w:rPr>
        <w:t>V</w:t>
      </w:r>
      <w:r>
        <w:rPr>
          <w:rFonts w:hint="eastAsia"/>
          <w:color w:val="000000"/>
          <w:sz w:val="22"/>
          <w:szCs w:val="22"/>
          <w:vertAlign w:val="subscript"/>
        </w:rPr>
        <w:t>LNG1</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LNG2</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LNG3</w:t>
      </w:r>
      <w:r>
        <w:rPr>
          <w:rFonts w:hint="eastAsia"/>
          <w:color w:val="000000"/>
          <w:sz w:val="22"/>
          <w:szCs w:val="22"/>
        </w:rPr>
        <w:t>分别为一、二、三级合建站中</w:t>
      </w:r>
      <w:r>
        <w:rPr>
          <w:rFonts w:hint="eastAsia"/>
          <w:color w:val="000000"/>
          <w:sz w:val="22"/>
          <w:szCs w:val="22"/>
        </w:rPr>
        <w:t>LNG</w:t>
      </w:r>
      <w:r>
        <w:rPr>
          <w:rFonts w:hint="eastAsia"/>
          <w:color w:val="000000"/>
          <w:sz w:val="22"/>
          <w:szCs w:val="22"/>
        </w:rPr>
        <w:t>储罐总容积（</w:t>
      </w:r>
      <w:r>
        <w:rPr>
          <w:rFonts w:hint="eastAsia"/>
          <w:color w:val="000000"/>
          <w:sz w:val="22"/>
          <w:szCs w:val="22"/>
        </w:rPr>
        <w:t>m</w:t>
      </w:r>
      <w:r>
        <w:rPr>
          <w:rFonts w:hint="eastAsia"/>
          <w:color w:val="000000"/>
          <w:sz w:val="22"/>
          <w:szCs w:val="22"/>
        </w:rPr>
        <w:t>³）。“</w:t>
      </w:r>
      <w:r>
        <w:rPr>
          <w:rFonts w:hint="eastAsia"/>
          <w:color w:val="000000"/>
          <w:sz w:val="22"/>
          <w:szCs w:val="22"/>
        </w:rPr>
        <w:t>/</w:t>
      </w:r>
      <w:r>
        <w:rPr>
          <w:rFonts w:hint="eastAsia"/>
          <w:color w:val="000000"/>
          <w:sz w:val="22"/>
          <w:szCs w:val="22"/>
        </w:rPr>
        <w:t>”为除号。</w:t>
      </w:r>
    </w:p>
    <w:p w:rsidR="00421197" w:rsidRDefault="00A552EB">
      <w:pPr>
        <w:ind w:firstLineChars="0" w:firstLine="0"/>
        <w:rPr>
          <w:color w:val="000000"/>
          <w:sz w:val="22"/>
          <w:szCs w:val="22"/>
        </w:rPr>
      </w:pPr>
      <w:r>
        <w:rPr>
          <w:rFonts w:hint="eastAsia"/>
          <w:color w:val="000000"/>
          <w:sz w:val="22"/>
          <w:szCs w:val="22"/>
        </w:rPr>
        <w:t xml:space="preserve">    2 </w:t>
      </w:r>
      <w:r>
        <w:rPr>
          <w:rFonts w:hint="eastAsia"/>
          <w:color w:val="000000"/>
          <w:sz w:val="22"/>
          <w:szCs w:val="22"/>
        </w:rPr>
        <w:t>柴油罐容积可折半计入油罐总容积。</w:t>
      </w:r>
    </w:p>
    <w:p w:rsidR="00421197" w:rsidRDefault="00A552EB">
      <w:pPr>
        <w:ind w:firstLineChars="0" w:firstLine="0"/>
        <w:rPr>
          <w:color w:val="000000"/>
          <w:sz w:val="22"/>
          <w:szCs w:val="22"/>
        </w:rPr>
      </w:pPr>
      <w:r>
        <w:rPr>
          <w:rFonts w:hint="eastAsia"/>
          <w:color w:val="000000"/>
          <w:sz w:val="22"/>
          <w:szCs w:val="22"/>
        </w:rPr>
        <w:t xml:space="preserve">    3 </w:t>
      </w:r>
      <w:r>
        <w:rPr>
          <w:rFonts w:hint="eastAsia"/>
          <w:color w:val="000000"/>
          <w:sz w:val="22"/>
          <w:szCs w:val="22"/>
        </w:rPr>
        <w:t>当油罐总容积大于</w:t>
      </w:r>
      <w:r>
        <w:rPr>
          <w:rFonts w:hint="eastAsia"/>
          <w:color w:val="000000"/>
          <w:sz w:val="22"/>
          <w:szCs w:val="22"/>
        </w:rPr>
        <w:t>90m</w:t>
      </w:r>
      <w:r>
        <w:rPr>
          <w:rFonts w:hint="eastAsia"/>
          <w:color w:val="000000"/>
          <w:sz w:val="22"/>
          <w:szCs w:val="22"/>
        </w:rPr>
        <w:t>³时，油罐单罐容积不应大于</w:t>
      </w:r>
      <w:r>
        <w:rPr>
          <w:rFonts w:hint="eastAsia"/>
          <w:color w:val="000000"/>
          <w:sz w:val="22"/>
          <w:szCs w:val="22"/>
        </w:rPr>
        <w:t>50m</w:t>
      </w:r>
      <w:r>
        <w:rPr>
          <w:rFonts w:hint="eastAsia"/>
          <w:color w:val="000000"/>
          <w:sz w:val="22"/>
          <w:szCs w:val="22"/>
        </w:rPr>
        <w:t>³；当油罐总容积小于或等于</w:t>
      </w:r>
      <w:r>
        <w:rPr>
          <w:rFonts w:hint="eastAsia"/>
          <w:color w:val="000000"/>
          <w:sz w:val="22"/>
          <w:szCs w:val="22"/>
        </w:rPr>
        <w:t>90m</w:t>
      </w:r>
      <w:r>
        <w:rPr>
          <w:rFonts w:hint="eastAsia"/>
          <w:color w:val="000000"/>
          <w:sz w:val="22"/>
          <w:szCs w:val="22"/>
        </w:rPr>
        <w:t>³时，汽油罐单罐容积不应大于</w:t>
      </w:r>
      <w:r>
        <w:rPr>
          <w:rFonts w:hint="eastAsia"/>
          <w:color w:val="000000"/>
          <w:sz w:val="22"/>
          <w:szCs w:val="22"/>
        </w:rPr>
        <w:t>30m</w:t>
      </w:r>
      <w:r>
        <w:rPr>
          <w:rFonts w:hint="eastAsia"/>
          <w:color w:val="000000"/>
          <w:sz w:val="22"/>
          <w:szCs w:val="22"/>
        </w:rPr>
        <w:t>³，柴油罐单罐容积不应大于</w:t>
      </w:r>
      <w:r>
        <w:rPr>
          <w:rFonts w:hint="eastAsia"/>
          <w:color w:val="000000"/>
          <w:sz w:val="22"/>
          <w:szCs w:val="22"/>
        </w:rPr>
        <w:t>50m</w:t>
      </w:r>
      <w:r>
        <w:rPr>
          <w:rFonts w:hint="eastAsia"/>
          <w:color w:val="000000"/>
          <w:sz w:val="22"/>
          <w:szCs w:val="22"/>
        </w:rPr>
        <w:t>³。</w:t>
      </w:r>
    </w:p>
    <w:p w:rsidR="00421197" w:rsidRDefault="00A552EB">
      <w:pPr>
        <w:ind w:firstLineChars="0" w:firstLine="0"/>
        <w:rPr>
          <w:color w:val="000000"/>
          <w:sz w:val="22"/>
          <w:szCs w:val="22"/>
        </w:rPr>
      </w:pPr>
      <w:r>
        <w:rPr>
          <w:rFonts w:hint="eastAsia"/>
          <w:color w:val="000000"/>
          <w:sz w:val="22"/>
          <w:szCs w:val="22"/>
        </w:rPr>
        <w:t>    4 LNG</w:t>
      </w:r>
      <w:r>
        <w:rPr>
          <w:rFonts w:hint="eastAsia"/>
          <w:color w:val="000000"/>
          <w:sz w:val="22"/>
          <w:szCs w:val="22"/>
        </w:rPr>
        <w:t>储罐单罐容积不应天于</w:t>
      </w:r>
      <w:r>
        <w:rPr>
          <w:rFonts w:hint="eastAsia"/>
          <w:color w:val="000000"/>
          <w:sz w:val="22"/>
          <w:szCs w:val="22"/>
        </w:rPr>
        <w:t>60m</w:t>
      </w:r>
      <w:r>
        <w:rPr>
          <w:rFonts w:hint="eastAsia"/>
          <w:color w:val="000000"/>
          <w:sz w:val="22"/>
          <w:szCs w:val="22"/>
        </w:rPr>
        <w:t>³。</w:t>
      </w:r>
    </w:p>
    <w:p w:rsidR="00421197" w:rsidRDefault="00421197">
      <w:pPr>
        <w:ind w:firstLineChars="0" w:firstLine="0"/>
        <w:rPr>
          <w:color w:val="000000"/>
          <w:sz w:val="22"/>
          <w:szCs w:val="22"/>
        </w:rPr>
      </w:pPr>
    </w:p>
    <w:p w:rsidR="00421197" w:rsidRDefault="00A552EB">
      <w:pPr>
        <w:ind w:firstLine="560"/>
        <w:rPr>
          <w:color w:val="000000"/>
        </w:rPr>
      </w:pPr>
      <w:r>
        <w:rPr>
          <w:rFonts w:hint="eastAsia"/>
          <w:color w:val="000000"/>
        </w:rPr>
        <w:t xml:space="preserve">4. </w:t>
      </w:r>
      <w:r>
        <w:rPr>
          <w:rFonts w:hint="eastAsia"/>
          <w:color w:val="000000"/>
        </w:rPr>
        <w:t>加油与</w:t>
      </w:r>
      <w:r>
        <w:rPr>
          <w:rFonts w:hint="eastAsia"/>
          <w:color w:val="000000"/>
        </w:rPr>
        <w:t>L-CNG</w:t>
      </w:r>
      <w:r>
        <w:rPr>
          <w:rFonts w:hint="eastAsia"/>
          <w:color w:val="000000"/>
        </w:rPr>
        <w:t>加气、</w:t>
      </w:r>
      <w:r>
        <w:rPr>
          <w:rFonts w:hint="eastAsia"/>
          <w:color w:val="000000"/>
        </w:rPr>
        <w:t>LNG/L-CNG</w:t>
      </w:r>
      <w:r>
        <w:rPr>
          <w:rFonts w:hint="eastAsia"/>
          <w:color w:val="000000"/>
        </w:rPr>
        <w:t>加气以及加油与</w:t>
      </w:r>
      <w:r>
        <w:rPr>
          <w:rFonts w:hint="eastAsia"/>
          <w:color w:val="000000"/>
        </w:rPr>
        <w:t>LNG</w:t>
      </w:r>
      <w:r>
        <w:rPr>
          <w:rFonts w:hint="eastAsia"/>
          <w:color w:val="000000"/>
        </w:rPr>
        <w:t>加气和</w:t>
      </w:r>
      <w:r>
        <w:rPr>
          <w:rFonts w:hint="eastAsia"/>
          <w:color w:val="000000"/>
        </w:rPr>
        <w:t>CNG</w:t>
      </w:r>
      <w:r>
        <w:rPr>
          <w:rFonts w:hint="eastAsia"/>
          <w:color w:val="000000"/>
        </w:rPr>
        <w:t>加气合建站的等级划分，应符合表</w:t>
      </w:r>
      <w:r>
        <w:rPr>
          <w:color w:val="000000"/>
        </w:rPr>
        <w:t>5-</w:t>
      </w:r>
      <w:r>
        <w:rPr>
          <w:rFonts w:hint="eastAsia"/>
          <w:color w:val="000000"/>
        </w:rPr>
        <w:t>4</w:t>
      </w:r>
      <w:r>
        <w:rPr>
          <w:rFonts w:hint="eastAsia"/>
          <w:color w:val="000000"/>
        </w:rPr>
        <w:t>的规定：</w:t>
      </w:r>
    </w:p>
    <w:p w:rsidR="00421197" w:rsidRDefault="00A552EB">
      <w:pPr>
        <w:ind w:firstLineChars="0" w:firstLine="0"/>
        <w:jc w:val="center"/>
        <w:rPr>
          <w:i/>
          <w:iCs/>
          <w:color w:val="000000"/>
        </w:rPr>
      </w:pPr>
      <w:r>
        <w:rPr>
          <w:rFonts w:hint="eastAsia"/>
          <w:i/>
          <w:iCs/>
          <w:color w:val="000000"/>
        </w:rPr>
        <w:t>表</w:t>
      </w:r>
      <w:r>
        <w:rPr>
          <w:i/>
          <w:iCs/>
          <w:color w:val="000000"/>
        </w:rPr>
        <w:t>5-</w:t>
      </w:r>
      <w:r>
        <w:rPr>
          <w:rFonts w:hint="eastAsia"/>
          <w:i/>
          <w:iCs/>
          <w:color w:val="000000"/>
        </w:rPr>
        <w:t xml:space="preserve">4 </w:t>
      </w:r>
      <w:r>
        <w:rPr>
          <w:rFonts w:hint="eastAsia"/>
          <w:i/>
          <w:iCs/>
          <w:color w:val="000000"/>
        </w:rPr>
        <w:t>加油与</w:t>
      </w:r>
      <w:r>
        <w:rPr>
          <w:rFonts w:hint="eastAsia"/>
          <w:i/>
          <w:iCs/>
          <w:color w:val="000000"/>
        </w:rPr>
        <w:t>L-CNG</w:t>
      </w:r>
      <w:r>
        <w:rPr>
          <w:rFonts w:hint="eastAsia"/>
          <w:i/>
          <w:iCs/>
          <w:color w:val="000000"/>
        </w:rPr>
        <w:t>加气、</w:t>
      </w:r>
      <w:r>
        <w:rPr>
          <w:rFonts w:hint="eastAsia"/>
          <w:i/>
          <w:iCs/>
          <w:color w:val="000000"/>
        </w:rPr>
        <w:t>LNG/L-CNG</w:t>
      </w:r>
      <w:r>
        <w:rPr>
          <w:rFonts w:hint="eastAsia"/>
          <w:i/>
          <w:iCs/>
          <w:color w:val="000000"/>
        </w:rPr>
        <w:t>加气以及加油与</w:t>
      </w:r>
      <w:r>
        <w:rPr>
          <w:rFonts w:hint="eastAsia"/>
          <w:i/>
          <w:iCs/>
          <w:color w:val="000000"/>
        </w:rPr>
        <w:t>LNG</w:t>
      </w:r>
      <w:r>
        <w:rPr>
          <w:rFonts w:hint="eastAsia"/>
          <w:i/>
          <w:iCs/>
          <w:color w:val="000000"/>
        </w:rPr>
        <w:t>加气和</w:t>
      </w:r>
      <w:r>
        <w:rPr>
          <w:rFonts w:hint="eastAsia"/>
          <w:i/>
          <w:iCs/>
          <w:color w:val="000000"/>
        </w:rPr>
        <w:t>CNG</w:t>
      </w:r>
      <w:r>
        <w:rPr>
          <w:rFonts w:hint="eastAsia"/>
          <w:i/>
          <w:iCs/>
          <w:color w:val="000000"/>
        </w:rPr>
        <w:t>加气合建站的等级划分</w:t>
      </w:r>
    </w:p>
    <w:p w:rsidR="00421197" w:rsidRDefault="00A552EB">
      <w:pPr>
        <w:ind w:firstLineChars="0" w:firstLine="0"/>
        <w:rPr>
          <w:color w:val="000000"/>
        </w:rPr>
      </w:pPr>
      <w:r>
        <w:rPr>
          <w:noProof/>
          <w:color w:val="000000"/>
        </w:rPr>
        <w:drawing>
          <wp:inline distT="0" distB="0" distL="114300" distR="114300">
            <wp:extent cx="6179185" cy="2562225"/>
            <wp:effectExtent l="0" t="0" r="12065" b="9525"/>
            <wp:docPr id="4" name="图片 1" descr="10-210R51AJ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0-210R51AJ2595"/>
                    <pic:cNvPicPr>
                      <a:picLocks noChangeAspect="1"/>
                    </pic:cNvPicPr>
                  </pic:nvPicPr>
                  <pic:blipFill>
                    <a:blip r:embed="rId10"/>
                    <a:srcRect t="17960"/>
                    <a:stretch>
                      <a:fillRect/>
                    </a:stretch>
                  </pic:blipFill>
                  <pic:spPr>
                    <a:xfrm>
                      <a:off x="0" y="0"/>
                      <a:ext cx="6179185" cy="2562225"/>
                    </a:xfrm>
                    <a:prstGeom prst="rect">
                      <a:avLst/>
                    </a:prstGeom>
                    <a:noFill/>
                    <a:ln>
                      <a:noFill/>
                    </a:ln>
                  </pic:spPr>
                </pic:pic>
              </a:graphicData>
            </a:graphic>
          </wp:inline>
        </w:drawing>
      </w:r>
    </w:p>
    <w:p w:rsidR="00421197" w:rsidRDefault="00A552EB">
      <w:pPr>
        <w:ind w:firstLine="440"/>
        <w:rPr>
          <w:color w:val="000000"/>
          <w:sz w:val="22"/>
          <w:szCs w:val="22"/>
        </w:rPr>
      </w:pPr>
      <w:r>
        <w:rPr>
          <w:rFonts w:hint="eastAsia"/>
          <w:color w:val="000000"/>
          <w:sz w:val="22"/>
          <w:szCs w:val="22"/>
        </w:rPr>
        <w:t> </w:t>
      </w:r>
      <w:r>
        <w:rPr>
          <w:rFonts w:hint="eastAsia"/>
          <w:color w:val="000000"/>
          <w:sz w:val="22"/>
          <w:szCs w:val="22"/>
        </w:rPr>
        <w:t>注：</w:t>
      </w:r>
      <w:r>
        <w:rPr>
          <w:rFonts w:hint="eastAsia"/>
          <w:color w:val="000000"/>
          <w:sz w:val="22"/>
          <w:szCs w:val="22"/>
        </w:rPr>
        <w:t>1 V</w:t>
      </w:r>
      <w:r>
        <w:rPr>
          <w:rFonts w:hint="eastAsia"/>
          <w:color w:val="000000"/>
          <w:sz w:val="22"/>
          <w:szCs w:val="22"/>
          <w:vertAlign w:val="subscript"/>
        </w:rPr>
        <w:t>O1</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O2</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O3</w:t>
      </w:r>
      <w:r>
        <w:rPr>
          <w:rFonts w:hint="eastAsia"/>
          <w:color w:val="000000"/>
          <w:sz w:val="22"/>
          <w:szCs w:val="22"/>
        </w:rPr>
        <w:t>分别为一、二、三级合建站中油品储罐总容积（</w:t>
      </w:r>
      <w:r>
        <w:rPr>
          <w:rFonts w:hint="eastAsia"/>
          <w:color w:val="000000"/>
          <w:sz w:val="22"/>
          <w:szCs w:val="22"/>
        </w:rPr>
        <w:t>m</w:t>
      </w:r>
      <w:r>
        <w:rPr>
          <w:rFonts w:hint="eastAsia"/>
          <w:color w:val="000000"/>
          <w:sz w:val="22"/>
          <w:szCs w:val="22"/>
        </w:rPr>
        <w:t>³）；</w:t>
      </w:r>
      <w:r>
        <w:rPr>
          <w:rFonts w:hint="eastAsia"/>
          <w:color w:val="000000"/>
          <w:sz w:val="22"/>
          <w:szCs w:val="22"/>
        </w:rPr>
        <w:t>V</w:t>
      </w:r>
      <w:r>
        <w:rPr>
          <w:rFonts w:hint="eastAsia"/>
          <w:color w:val="000000"/>
          <w:sz w:val="22"/>
          <w:szCs w:val="22"/>
          <w:vertAlign w:val="subscript"/>
        </w:rPr>
        <w:t>LNG1</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LNG2</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LNG3</w:t>
      </w:r>
      <w:r>
        <w:rPr>
          <w:rFonts w:hint="eastAsia"/>
          <w:color w:val="000000"/>
          <w:sz w:val="22"/>
          <w:szCs w:val="22"/>
        </w:rPr>
        <w:t>分别为一、二、三级合建站中</w:t>
      </w:r>
      <w:r>
        <w:rPr>
          <w:rFonts w:hint="eastAsia"/>
          <w:color w:val="000000"/>
          <w:sz w:val="22"/>
          <w:szCs w:val="22"/>
        </w:rPr>
        <w:t>LNG</w:t>
      </w:r>
      <w:r>
        <w:rPr>
          <w:rFonts w:hint="eastAsia"/>
          <w:color w:val="000000"/>
          <w:sz w:val="22"/>
          <w:szCs w:val="22"/>
        </w:rPr>
        <w:t>储罐总容积（</w:t>
      </w:r>
      <w:r>
        <w:rPr>
          <w:rFonts w:hint="eastAsia"/>
          <w:color w:val="000000"/>
          <w:sz w:val="22"/>
          <w:szCs w:val="22"/>
        </w:rPr>
        <w:t>m</w:t>
      </w:r>
      <w:r>
        <w:rPr>
          <w:rFonts w:hint="eastAsia"/>
          <w:color w:val="000000"/>
          <w:sz w:val="22"/>
          <w:szCs w:val="22"/>
        </w:rPr>
        <w:t>³）。“</w:t>
      </w:r>
      <w:r>
        <w:rPr>
          <w:rFonts w:hint="eastAsia"/>
          <w:color w:val="000000"/>
          <w:sz w:val="22"/>
          <w:szCs w:val="22"/>
        </w:rPr>
        <w:t>/</w:t>
      </w:r>
      <w:r>
        <w:rPr>
          <w:rFonts w:hint="eastAsia"/>
          <w:color w:val="000000"/>
          <w:sz w:val="22"/>
          <w:szCs w:val="22"/>
        </w:rPr>
        <w:t>”为除号。</w:t>
      </w:r>
    </w:p>
    <w:p w:rsidR="00421197" w:rsidRDefault="00A552EB">
      <w:pPr>
        <w:ind w:firstLine="440"/>
        <w:rPr>
          <w:color w:val="000000"/>
          <w:sz w:val="22"/>
          <w:szCs w:val="22"/>
        </w:rPr>
      </w:pPr>
      <w:r>
        <w:rPr>
          <w:rFonts w:hint="eastAsia"/>
          <w:color w:val="000000"/>
          <w:sz w:val="22"/>
          <w:szCs w:val="22"/>
        </w:rPr>
        <w:t xml:space="preserve">    2 </w:t>
      </w:r>
      <w:r>
        <w:rPr>
          <w:rFonts w:hint="eastAsia"/>
          <w:color w:val="000000"/>
          <w:sz w:val="22"/>
          <w:szCs w:val="22"/>
        </w:rPr>
        <w:t>柴油罐容积可折半计入油罐总容积。</w:t>
      </w:r>
    </w:p>
    <w:p w:rsidR="00421197" w:rsidRDefault="00A552EB">
      <w:pPr>
        <w:ind w:firstLine="440"/>
        <w:rPr>
          <w:color w:val="000000"/>
          <w:sz w:val="22"/>
          <w:szCs w:val="22"/>
        </w:rPr>
      </w:pPr>
      <w:r>
        <w:rPr>
          <w:rFonts w:hint="eastAsia"/>
          <w:color w:val="000000"/>
          <w:sz w:val="22"/>
          <w:szCs w:val="22"/>
        </w:rPr>
        <w:t xml:space="preserve">3 </w:t>
      </w:r>
      <w:r>
        <w:rPr>
          <w:rFonts w:hint="eastAsia"/>
          <w:color w:val="000000"/>
          <w:sz w:val="22"/>
          <w:szCs w:val="22"/>
        </w:rPr>
        <w:t>当油罐总容积大于</w:t>
      </w:r>
      <w:r>
        <w:rPr>
          <w:rFonts w:hint="eastAsia"/>
          <w:color w:val="000000"/>
          <w:sz w:val="22"/>
          <w:szCs w:val="22"/>
        </w:rPr>
        <w:t>90m</w:t>
      </w:r>
      <w:r>
        <w:rPr>
          <w:rFonts w:hint="eastAsia"/>
          <w:color w:val="000000"/>
          <w:sz w:val="22"/>
          <w:szCs w:val="22"/>
        </w:rPr>
        <w:t>³时，油罐单罐容积不应大于</w:t>
      </w:r>
      <w:r>
        <w:rPr>
          <w:rFonts w:hint="eastAsia"/>
          <w:color w:val="000000"/>
          <w:sz w:val="22"/>
          <w:szCs w:val="22"/>
        </w:rPr>
        <w:t>50m</w:t>
      </w:r>
      <w:r>
        <w:rPr>
          <w:rFonts w:hint="eastAsia"/>
          <w:color w:val="000000"/>
          <w:sz w:val="22"/>
          <w:szCs w:val="22"/>
        </w:rPr>
        <w:t>³；当油罐总容积小于或等于</w:t>
      </w:r>
      <w:r>
        <w:rPr>
          <w:rFonts w:hint="eastAsia"/>
          <w:color w:val="000000"/>
          <w:sz w:val="22"/>
          <w:szCs w:val="22"/>
        </w:rPr>
        <w:t>90m</w:t>
      </w:r>
      <w:r>
        <w:rPr>
          <w:rFonts w:hint="eastAsia"/>
          <w:color w:val="000000"/>
          <w:sz w:val="22"/>
          <w:szCs w:val="22"/>
        </w:rPr>
        <w:t>³时，汽油罐单罐容积不应大于</w:t>
      </w:r>
      <w:r>
        <w:rPr>
          <w:rFonts w:hint="eastAsia"/>
          <w:color w:val="000000"/>
          <w:sz w:val="22"/>
          <w:szCs w:val="22"/>
        </w:rPr>
        <w:t>30m</w:t>
      </w:r>
      <w:r>
        <w:rPr>
          <w:rFonts w:hint="eastAsia"/>
          <w:color w:val="000000"/>
          <w:sz w:val="22"/>
          <w:szCs w:val="22"/>
        </w:rPr>
        <w:t>³，柴油罐单罐容积不应大于</w:t>
      </w:r>
      <w:r>
        <w:rPr>
          <w:rFonts w:hint="eastAsia"/>
          <w:color w:val="000000"/>
          <w:sz w:val="22"/>
          <w:szCs w:val="22"/>
        </w:rPr>
        <w:t>50m</w:t>
      </w:r>
      <w:r>
        <w:rPr>
          <w:rFonts w:hint="eastAsia"/>
          <w:color w:val="000000"/>
          <w:sz w:val="22"/>
          <w:szCs w:val="22"/>
        </w:rPr>
        <w:t>³。</w:t>
      </w:r>
    </w:p>
    <w:p w:rsidR="00421197" w:rsidRDefault="00A552EB">
      <w:pPr>
        <w:ind w:firstLine="440"/>
        <w:rPr>
          <w:color w:val="000000"/>
          <w:sz w:val="22"/>
          <w:szCs w:val="22"/>
        </w:rPr>
      </w:pPr>
      <w:r>
        <w:rPr>
          <w:rFonts w:hint="eastAsia"/>
          <w:color w:val="000000"/>
          <w:sz w:val="22"/>
          <w:szCs w:val="22"/>
        </w:rPr>
        <w:t>    4 LNG</w:t>
      </w:r>
      <w:r>
        <w:rPr>
          <w:rFonts w:hint="eastAsia"/>
          <w:color w:val="000000"/>
          <w:sz w:val="22"/>
          <w:szCs w:val="22"/>
        </w:rPr>
        <w:t>储罐单罐容积不应天于</w:t>
      </w:r>
      <w:r>
        <w:rPr>
          <w:rFonts w:hint="eastAsia"/>
          <w:color w:val="000000"/>
          <w:sz w:val="22"/>
          <w:szCs w:val="22"/>
        </w:rPr>
        <w:t>60m</w:t>
      </w:r>
      <w:r>
        <w:rPr>
          <w:rFonts w:hint="eastAsia"/>
          <w:color w:val="000000"/>
          <w:sz w:val="22"/>
          <w:szCs w:val="22"/>
        </w:rPr>
        <w:t>³。</w:t>
      </w:r>
    </w:p>
    <w:p w:rsidR="00421197" w:rsidRDefault="00421197">
      <w:pPr>
        <w:ind w:firstLine="440"/>
        <w:rPr>
          <w:color w:val="000000"/>
          <w:sz w:val="22"/>
          <w:szCs w:val="22"/>
        </w:rPr>
      </w:pPr>
    </w:p>
    <w:p w:rsidR="00421197" w:rsidRDefault="00A552EB">
      <w:pPr>
        <w:ind w:firstLine="560"/>
        <w:rPr>
          <w:color w:val="000000"/>
        </w:rPr>
      </w:pPr>
      <w:r>
        <w:rPr>
          <w:rFonts w:hint="eastAsia"/>
          <w:color w:val="000000"/>
        </w:rPr>
        <w:t xml:space="preserve">5. </w:t>
      </w:r>
      <w:r>
        <w:rPr>
          <w:rFonts w:hint="eastAsia"/>
          <w:color w:val="000000"/>
        </w:rPr>
        <w:t>加油与高压储氢加氢合建站的等级划分，应符合表</w:t>
      </w:r>
      <w:r>
        <w:rPr>
          <w:color w:val="000000"/>
        </w:rPr>
        <w:t>5-</w:t>
      </w:r>
      <w:r>
        <w:rPr>
          <w:rFonts w:hint="eastAsia"/>
          <w:color w:val="000000"/>
        </w:rPr>
        <w:t>5</w:t>
      </w:r>
      <w:r>
        <w:rPr>
          <w:rFonts w:hint="eastAsia"/>
          <w:color w:val="000000"/>
        </w:rPr>
        <w:t>的规定：</w:t>
      </w:r>
    </w:p>
    <w:p w:rsidR="00421197" w:rsidRDefault="00A552EB">
      <w:pPr>
        <w:ind w:firstLineChars="0" w:firstLine="0"/>
        <w:jc w:val="center"/>
        <w:rPr>
          <w:i/>
          <w:iCs/>
          <w:color w:val="000000"/>
        </w:rPr>
      </w:pPr>
      <w:r>
        <w:rPr>
          <w:rFonts w:hint="eastAsia"/>
          <w:i/>
          <w:iCs/>
          <w:color w:val="000000"/>
        </w:rPr>
        <w:t>表</w:t>
      </w:r>
      <w:r>
        <w:rPr>
          <w:i/>
          <w:iCs/>
          <w:color w:val="000000"/>
        </w:rPr>
        <w:t>5-</w:t>
      </w:r>
      <w:r>
        <w:rPr>
          <w:rFonts w:hint="eastAsia"/>
          <w:i/>
          <w:iCs/>
          <w:color w:val="000000"/>
        </w:rPr>
        <w:t>5</w:t>
      </w:r>
      <w:r>
        <w:rPr>
          <w:rFonts w:hint="eastAsia"/>
          <w:i/>
          <w:iCs/>
          <w:color w:val="000000"/>
        </w:rPr>
        <w:t>加油与高压储氢加氢合建站的等级划分</w:t>
      </w:r>
    </w:p>
    <w:p w:rsidR="00421197" w:rsidRDefault="00A552EB">
      <w:pPr>
        <w:ind w:firstLineChars="0" w:firstLine="0"/>
        <w:rPr>
          <w:color w:val="000000"/>
        </w:rPr>
      </w:pPr>
      <w:r>
        <w:rPr>
          <w:noProof/>
          <w:color w:val="000000"/>
        </w:rPr>
        <w:drawing>
          <wp:inline distT="0" distB="0" distL="114300" distR="114300">
            <wp:extent cx="5963920" cy="1446530"/>
            <wp:effectExtent l="0" t="0" r="17780" b="1270"/>
            <wp:docPr id="5" name="图片 2" descr="10-210R51AP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0-210R51APUJ"/>
                    <pic:cNvPicPr>
                      <a:picLocks noChangeAspect="1"/>
                    </pic:cNvPicPr>
                  </pic:nvPicPr>
                  <pic:blipFill>
                    <a:blip r:embed="rId11"/>
                    <a:srcRect t="15005"/>
                    <a:stretch>
                      <a:fillRect/>
                    </a:stretch>
                  </pic:blipFill>
                  <pic:spPr>
                    <a:xfrm>
                      <a:off x="0" y="0"/>
                      <a:ext cx="5963920" cy="1446530"/>
                    </a:xfrm>
                    <a:prstGeom prst="rect">
                      <a:avLst/>
                    </a:prstGeom>
                    <a:noFill/>
                    <a:ln>
                      <a:noFill/>
                    </a:ln>
                  </pic:spPr>
                </pic:pic>
              </a:graphicData>
            </a:graphic>
          </wp:inline>
        </w:drawing>
      </w:r>
    </w:p>
    <w:p w:rsidR="00421197" w:rsidRDefault="00A552EB">
      <w:pPr>
        <w:ind w:firstLine="440"/>
        <w:rPr>
          <w:color w:val="000000"/>
          <w:sz w:val="22"/>
          <w:szCs w:val="22"/>
        </w:rPr>
      </w:pPr>
      <w:r>
        <w:rPr>
          <w:rFonts w:hint="eastAsia"/>
          <w:color w:val="000000"/>
          <w:sz w:val="22"/>
          <w:szCs w:val="22"/>
        </w:rPr>
        <w:t>注：</w:t>
      </w:r>
      <w:r>
        <w:rPr>
          <w:rFonts w:hint="eastAsia"/>
          <w:color w:val="000000"/>
          <w:sz w:val="22"/>
          <w:szCs w:val="22"/>
        </w:rPr>
        <w:t>1 V</w:t>
      </w:r>
      <w:r>
        <w:rPr>
          <w:rFonts w:hint="eastAsia"/>
          <w:color w:val="000000"/>
          <w:sz w:val="22"/>
          <w:szCs w:val="22"/>
          <w:vertAlign w:val="subscript"/>
        </w:rPr>
        <w:t>O1</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O2</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O3</w:t>
      </w:r>
      <w:r>
        <w:rPr>
          <w:rFonts w:hint="eastAsia"/>
          <w:color w:val="000000"/>
          <w:sz w:val="22"/>
          <w:szCs w:val="22"/>
        </w:rPr>
        <w:t>分别为一、二、三级合建站中油品储罐总容积（</w:t>
      </w:r>
      <w:r>
        <w:rPr>
          <w:rFonts w:hint="eastAsia"/>
          <w:color w:val="000000"/>
          <w:sz w:val="22"/>
          <w:szCs w:val="22"/>
        </w:rPr>
        <w:t>m</w:t>
      </w:r>
      <w:r>
        <w:rPr>
          <w:rFonts w:hint="eastAsia"/>
          <w:color w:val="000000"/>
          <w:sz w:val="22"/>
          <w:szCs w:val="22"/>
        </w:rPr>
        <w:t>³）；</w:t>
      </w:r>
      <w:r>
        <w:rPr>
          <w:rFonts w:hint="eastAsia"/>
          <w:color w:val="000000"/>
          <w:sz w:val="22"/>
          <w:szCs w:val="22"/>
        </w:rPr>
        <w:t>G</w:t>
      </w:r>
      <w:r>
        <w:rPr>
          <w:rFonts w:hint="eastAsia"/>
          <w:color w:val="000000"/>
          <w:sz w:val="22"/>
          <w:szCs w:val="22"/>
          <w:vertAlign w:val="subscript"/>
        </w:rPr>
        <w:t>H1</w:t>
      </w:r>
      <w:r>
        <w:rPr>
          <w:rFonts w:hint="eastAsia"/>
          <w:color w:val="000000"/>
          <w:sz w:val="22"/>
          <w:szCs w:val="22"/>
        </w:rPr>
        <w:t>、</w:t>
      </w:r>
      <w:r>
        <w:rPr>
          <w:rFonts w:hint="eastAsia"/>
          <w:color w:val="000000"/>
          <w:sz w:val="22"/>
          <w:szCs w:val="22"/>
        </w:rPr>
        <w:t>G</w:t>
      </w:r>
      <w:r>
        <w:rPr>
          <w:rFonts w:hint="eastAsia"/>
          <w:color w:val="000000"/>
          <w:sz w:val="22"/>
          <w:szCs w:val="22"/>
          <w:vertAlign w:val="subscript"/>
        </w:rPr>
        <w:t>H2</w:t>
      </w:r>
      <w:r>
        <w:rPr>
          <w:rFonts w:hint="eastAsia"/>
          <w:color w:val="000000"/>
          <w:sz w:val="22"/>
          <w:szCs w:val="22"/>
        </w:rPr>
        <w:t>、</w:t>
      </w:r>
      <w:r>
        <w:rPr>
          <w:rFonts w:hint="eastAsia"/>
          <w:color w:val="000000"/>
          <w:sz w:val="22"/>
          <w:szCs w:val="22"/>
        </w:rPr>
        <w:t>G</w:t>
      </w:r>
      <w:r>
        <w:rPr>
          <w:rFonts w:hint="eastAsia"/>
          <w:color w:val="000000"/>
          <w:sz w:val="22"/>
          <w:szCs w:val="22"/>
          <w:vertAlign w:val="subscript"/>
        </w:rPr>
        <w:t>H3</w:t>
      </w:r>
      <w:r>
        <w:rPr>
          <w:rFonts w:hint="eastAsia"/>
          <w:color w:val="000000"/>
          <w:sz w:val="22"/>
          <w:szCs w:val="22"/>
        </w:rPr>
        <w:t>分别为一、二、三级合建站中氢气的总储量（</w:t>
      </w:r>
      <w:r>
        <w:rPr>
          <w:rFonts w:hint="eastAsia"/>
          <w:color w:val="000000"/>
          <w:sz w:val="22"/>
          <w:szCs w:val="22"/>
        </w:rPr>
        <w:t>kg</w:t>
      </w:r>
      <w:r>
        <w:rPr>
          <w:rFonts w:hint="eastAsia"/>
          <w:color w:val="000000"/>
          <w:sz w:val="22"/>
          <w:szCs w:val="22"/>
        </w:rPr>
        <w:t>）。“</w:t>
      </w:r>
      <w:r>
        <w:rPr>
          <w:rFonts w:hint="eastAsia"/>
          <w:color w:val="000000"/>
          <w:sz w:val="22"/>
          <w:szCs w:val="22"/>
        </w:rPr>
        <w:t>/</w:t>
      </w:r>
      <w:r>
        <w:rPr>
          <w:rFonts w:hint="eastAsia"/>
          <w:color w:val="000000"/>
          <w:sz w:val="22"/>
          <w:szCs w:val="22"/>
        </w:rPr>
        <w:t>”为除号。</w:t>
      </w:r>
    </w:p>
    <w:p w:rsidR="00421197" w:rsidRDefault="00A552EB">
      <w:pPr>
        <w:ind w:firstLine="440"/>
        <w:rPr>
          <w:color w:val="000000"/>
          <w:sz w:val="22"/>
          <w:szCs w:val="22"/>
        </w:rPr>
      </w:pPr>
      <w:r>
        <w:rPr>
          <w:rFonts w:hint="eastAsia"/>
          <w:color w:val="000000"/>
          <w:sz w:val="22"/>
          <w:szCs w:val="22"/>
        </w:rPr>
        <w:t xml:space="preserve">    2 </w:t>
      </w:r>
      <w:r>
        <w:rPr>
          <w:rFonts w:hint="eastAsia"/>
          <w:color w:val="000000"/>
          <w:sz w:val="22"/>
          <w:szCs w:val="22"/>
        </w:rPr>
        <w:t>柴油罐容积可折半计入油罐总容积。</w:t>
      </w:r>
    </w:p>
    <w:p w:rsidR="00421197" w:rsidRDefault="00A552EB">
      <w:pPr>
        <w:ind w:firstLine="440"/>
        <w:rPr>
          <w:color w:val="000000"/>
          <w:sz w:val="22"/>
          <w:szCs w:val="22"/>
        </w:rPr>
      </w:pPr>
      <w:r>
        <w:rPr>
          <w:rFonts w:hint="eastAsia"/>
          <w:color w:val="000000"/>
          <w:sz w:val="22"/>
          <w:szCs w:val="22"/>
        </w:rPr>
        <w:t xml:space="preserve">    3 </w:t>
      </w:r>
      <w:r>
        <w:rPr>
          <w:rFonts w:hint="eastAsia"/>
          <w:color w:val="000000"/>
          <w:sz w:val="22"/>
          <w:szCs w:val="22"/>
        </w:rPr>
        <w:t>储氢总量包含作为站内储氢容器使用的氢气长管拖车或管束式集装箱储氢量。</w:t>
      </w:r>
    </w:p>
    <w:p w:rsidR="00421197" w:rsidRDefault="00A552EB">
      <w:pPr>
        <w:ind w:firstLine="440"/>
        <w:rPr>
          <w:color w:val="000000"/>
          <w:sz w:val="22"/>
          <w:szCs w:val="22"/>
        </w:rPr>
      </w:pPr>
      <w:r>
        <w:rPr>
          <w:rFonts w:hint="eastAsia"/>
          <w:color w:val="000000"/>
          <w:sz w:val="22"/>
          <w:szCs w:val="22"/>
        </w:rPr>
        <w:t xml:space="preserve">    4 </w:t>
      </w:r>
      <w:r>
        <w:rPr>
          <w:rFonts w:hint="eastAsia"/>
          <w:color w:val="000000"/>
          <w:sz w:val="22"/>
          <w:szCs w:val="22"/>
        </w:rPr>
        <w:t>氢气储量计算基于</w:t>
      </w:r>
      <w:r>
        <w:rPr>
          <w:rFonts w:hint="eastAsia"/>
          <w:color w:val="000000"/>
          <w:sz w:val="22"/>
          <w:szCs w:val="22"/>
        </w:rPr>
        <w:t>20</w:t>
      </w:r>
      <w:r>
        <w:rPr>
          <w:rFonts w:hint="eastAsia"/>
          <w:color w:val="000000"/>
          <w:sz w:val="22"/>
          <w:szCs w:val="22"/>
        </w:rPr>
        <w:t>℃温度和储氢容器的额定工作压力。</w:t>
      </w:r>
    </w:p>
    <w:p w:rsidR="00421197" w:rsidRDefault="00421197">
      <w:pPr>
        <w:ind w:firstLine="440"/>
        <w:rPr>
          <w:color w:val="000000"/>
          <w:sz w:val="22"/>
          <w:szCs w:val="22"/>
        </w:rPr>
      </w:pPr>
    </w:p>
    <w:p w:rsidR="00421197" w:rsidRDefault="00A552EB">
      <w:pPr>
        <w:ind w:firstLine="560"/>
        <w:rPr>
          <w:color w:val="000000"/>
        </w:rPr>
      </w:pPr>
      <w:r>
        <w:rPr>
          <w:rFonts w:hint="eastAsia"/>
          <w:color w:val="000000"/>
        </w:rPr>
        <w:lastRenderedPageBreak/>
        <w:t xml:space="preserve">6. </w:t>
      </w:r>
      <w:r>
        <w:rPr>
          <w:rFonts w:hint="eastAsia"/>
          <w:color w:val="000000"/>
        </w:rPr>
        <w:t>加油与液氢储氢加氢合建站的等级划分，应符合表</w:t>
      </w:r>
      <w:r>
        <w:rPr>
          <w:color w:val="000000"/>
        </w:rPr>
        <w:t>5-</w:t>
      </w:r>
      <w:r>
        <w:rPr>
          <w:rFonts w:hint="eastAsia"/>
          <w:color w:val="000000"/>
        </w:rPr>
        <w:t>6</w:t>
      </w:r>
      <w:r>
        <w:rPr>
          <w:rFonts w:hint="eastAsia"/>
          <w:color w:val="000000"/>
        </w:rPr>
        <w:t>的规定：</w:t>
      </w:r>
    </w:p>
    <w:p w:rsidR="00421197" w:rsidRDefault="00A552EB">
      <w:pPr>
        <w:ind w:firstLineChars="0" w:firstLine="0"/>
        <w:jc w:val="center"/>
        <w:rPr>
          <w:i/>
          <w:iCs/>
          <w:color w:val="000000"/>
        </w:rPr>
      </w:pPr>
      <w:r>
        <w:rPr>
          <w:rFonts w:hint="eastAsia"/>
          <w:i/>
          <w:iCs/>
          <w:color w:val="000000"/>
        </w:rPr>
        <w:t>表</w:t>
      </w:r>
      <w:r>
        <w:rPr>
          <w:i/>
          <w:iCs/>
          <w:color w:val="000000"/>
        </w:rPr>
        <w:t>5-</w:t>
      </w:r>
      <w:r>
        <w:rPr>
          <w:rFonts w:hint="eastAsia"/>
          <w:i/>
          <w:iCs/>
          <w:color w:val="000000"/>
        </w:rPr>
        <w:t xml:space="preserve">6 </w:t>
      </w:r>
      <w:r>
        <w:rPr>
          <w:rFonts w:hint="eastAsia"/>
          <w:i/>
          <w:iCs/>
          <w:color w:val="000000"/>
        </w:rPr>
        <w:t>加油与液氢储氢加氢合建站的等级划分</w:t>
      </w:r>
    </w:p>
    <w:p w:rsidR="00421197" w:rsidRDefault="00A552EB">
      <w:pPr>
        <w:ind w:firstLineChars="0" w:firstLine="0"/>
        <w:rPr>
          <w:color w:val="000000"/>
          <w:sz w:val="22"/>
          <w:szCs w:val="22"/>
        </w:rPr>
      </w:pPr>
      <w:r>
        <w:rPr>
          <w:noProof/>
          <w:color w:val="000000"/>
        </w:rPr>
        <w:drawing>
          <wp:inline distT="0" distB="0" distL="114300" distR="114300">
            <wp:extent cx="6172200" cy="2200910"/>
            <wp:effectExtent l="0" t="0" r="0" b="8890"/>
            <wp:docPr id="6" name="图片 3" descr="10-210R51AS61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0-210R51AS61O"/>
                    <pic:cNvPicPr>
                      <a:picLocks noChangeAspect="1"/>
                    </pic:cNvPicPr>
                  </pic:nvPicPr>
                  <pic:blipFill>
                    <a:blip r:embed="rId12"/>
                    <a:srcRect t="12675"/>
                    <a:stretch>
                      <a:fillRect/>
                    </a:stretch>
                  </pic:blipFill>
                  <pic:spPr>
                    <a:xfrm>
                      <a:off x="0" y="0"/>
                      <a:ext cx="6172200" cy="2200910"/>
                    </a:xfrm>
                    <a:prstGeom prst="rect">
                      <a:avLst/>
                    </a:prstGeom>
                    <a:noFill/>
                    <a:ln>
                      <a:noFill/>
                    </a:ln>
                  </pic:spPr>
                </pic:pic>
              </a:graphicData>
            </a:graphic>
          </wp:inline>
        </w:drawing>
      </w:r>
    </w:p>
    <w:p w:rsidR="00421197" w:rsidRDefault="00A552EB">
      <w:pPr>
        <w:ind w:firstLine="440"/>
        <w:rPr>
          <w:color w:val="000000"/>
          <w:sz w:val="22"/>
          <w:szCs w:val="22"/>
        </w:rPr>
      </w:pPr>
      <w:r>
        <w:rPr>
          <w:rFonts w:hint="eastAsia"/>
          <w:color w:val="000000"/>
          <w:sz w:val="22"/>
          <w:szCs w:val="22"/>
        </w:rPr>
        <w:t> </w:t>
      </w:r>
      <w:r>
        <w:rPr>
          <w:rFonts w:hint="eastAsia"/>
          <w:color w:val="000000"/>
          <w:sz w:val="22"/>
          <w:szCs w:val="22"/>
        </w:rPr>
        <w:t>注：</w:t>
      </w:r>
      <w:r>
        <w:rPr>
          <w:rFonts w:hint="eastAsia"/>
          <w:color w:val="000000"/>
          <w:sz w:val="22"/>
          <w:szCs w:val="22"/>
        </w:rPr>
        <w:t>1 V</w:t>
      </w:r>
      <w:r>
        <w:rPr>
          <w:rFonts w:hint="eastAsia"/>
          <w:color w:val="000000"/>
          <w:sz w:val="22"/>
          <w:szCs w:val="22"/>
          <w:vertAlign w:val="subscript"/>
        </w:rPr>
        <w:t>O1</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O2</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O3</w:t>
      </w:r>
      <w:r>
        <w:rPr>
          <w:rFonts w:hint="eastAsia"/>
          <w:color w:val="000000"/>
          <w:sz w:val="22"/>
          <w:szCs w:val="22"/>
        </w:rPr>
        <w:t>分别为一、二、三级合建站中油品储罐总容积（</w:t>
      </w:r>
      <w:r>
        <w:rPr>
          <w:rFonts w:hint="eastAsia"/>
          <w:color w:val="000000"/>
          <w:sz w:val="22"/>
          <w:szCs w:val="22"/>
        </w:rPr>
        <w:t>m</w:t>
      </w:r>
      <w:r>
        <w:rPr>
          <w:rFonts w:hint="eastAsia"/>
          <w:color w:val="000000"/>
          <w:sz w:val="22"/>
          <w:szCs w:val="22"/>
        </w:rPr>
        <w:t>³）；</w:t>
      </w:r>
      <w:r>
        <w:rPr>
          <w:rFonts w:hint="eastAsia"/>
          <w:color w:val="000000"/>
          <w:sz w:val="22"/>
          <w:szCs w:val="22"/>
        </w:rPr>
        <w:t>V</w:t>
      </w:r>
      <w:r>
        <w:rPr>
          <w:rFonts w:hint="eastAsia"/>
          <w:color w:val="000000"/>
          <w:sz w:val="22"/>
          <w:szCs w:val="22"/>
          <w:vertAlign w:val="subscript"/>
        </w:rPr>
        <w:t>H1</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H2</w:t>
      </w:r>
      <w:r>
        <w:rPr>
          <w:rFonts w:hint="eastAsia"/>
          <w:color w:val="000000"/>
          <w:sz w:val="22"/>
          <w:szCs w:val="22"/>
        </w:rPr>
        <w:t>、</w:t>
      </w:r>
      <w:r>
        <w:rPr>
          <w:rFonts w:hint="eastAsia"/>
          <w:color w:val="000000"/>
          <w:sz w:val="22"/>
          <w:szCs w:val="22"/>
        </w:rPr>
        <w:t>V</w:t>
      </w:r>
      <w:r>
        <w:rPr>
          <w:rFonts w:hint="eastAsia"/>
          <w:color w:val="000000"/>
          <w:sz w:val="22"/>
          <w:szCs w:val="22"/>
          <w:vertAlign w:val="subscript"/>
        </w:rPr>
        <w:t>H3</w:t>
      </w:r>
      <w:r>
        <w:rPr>
          <w:rFonts w:hint="eastAsia"/>
          <w:color w:val="000000"/>
          <w:sz w:val="22"/>
          <w:szCs w:val="22"/>
        </w:rPr>
        <w:t>分别为一、二、三级合建站中液氢储罐总容积（</w:t>
      </w:r>
      <w:r>
        <w:rPr>
          <w:rFonts w:hint="eastAsia"/>
          <w:color w:val="000000"/>
          <w:sz w:val="22"/>
          <w:szCs w:val="22"/>
        </w:rPr>
        <w:t>m</w:t>
      </w:r>
      <w:r>
        <w:rPr>
          <w:rFonts w:hint="eastAsia"/>
          <w:color w:val="000000"/>
          <w:sz w:val="22"/>
          <w:szCs w:val="22"/>
        </w:rPr>
        <w:t>³）。“</w:t>
      </w:r>
      <w:r>
        <w:rPr>
          <w:rFonts w:hint="eastAsia"/>
          <w:color w:val="000000"/>
          <w:sz w:val="22"/>
          <w:szCs w:val="22"/>
        </w:rPr>
        <w:t>/</w:t>
      </w:r>
      <w:r>
        <w:rPr>
          <w:rFonts w:hint="eastAsia"/>
          <w:color w:val="000000"/>
          <w:sz w:val="22"/>
          <w:szCs w:val="22"/>
        </w:rPr>
        <w:t>”为除号。</w:t>
      </w:r>
    </w:p>
    <w:p w:rsidR="00421197" w:rsidRDefault="00A552EB">
      <w:pPr>
        <w:ind w:firstLine="440"/>
        <w:rPr>
          <w:color w:val="000000"/>
          <w:sz w:val="22"/>
          <w:szCs w:val="22"/>
        </w:rPr>
      </w:pPr>
      <w:r>
        <w:rPr>
          <w:rFonts w:hint="eastAsia"/>
          <w:color w:val="000000"/>
          <w:sz w:val="22"/>
          <w:szCs w:val="22"/>
        </w:rPr>
        <w:t xml:space="preserve">    2 </w:t>
      </w:r>
      <w:r>
        <w:rPr>
          <w:rFonts w:hint="eastAsia"/>
          <w:color w:val="000000"/>
          <w:sz w:val="22"/>
          <w:szCs w:val="22"/>
        </w:rPr>
        <w:t>柴油罐容积可折半计入油罐总容积。</w:t>
      </w:r>
    </w:p>
    <w:p w:rsidR="00421197" w:rsidRDefault="00421197">
      <w:pPr>
        <w:ind w:firstLine="562"/>
        <w:rPr>
          <w:rStyle w:val="af9"/>
        </w:rPr>
      </w:pPr>
    </w:p>
    <w:p w:rsidR="00421197" w:rsidRDefault="00A552EB">
      <w:pPr>
        <w:ind w:firstLine="560"/>
        <w:rPr>
          <w:color w:val="000000"/>
        </w:rPr>
      </w:pPr>
      <w:r>
        <w:rPr>
          <w:color w:val="000000"/>
          <w:lang w:bidi="ar"/>
        </w:rPr>
        <w:t xml:space="preserve">7. </w:t>
      </w:r>
      <w:r>
        <w:rPr>
          <w:rFonts w:cs="宋体" w:hint="eastAsia"/>
          <w:color w:val="000000"/>
          <w:lang w:bidi="ar"/>
        </w:rPr>
        <w:t>其他未说明情况，依据《汽车加油加气加氢站技术标准》（</w:t>
      </w:r>
      <w:r>
        <w:rPr>
          <w:color w:val="000000"/>
          <w:lang w:bidi="ar"/>
        </w:rPr>
        <w:t>GB50156-2021</w:t>
      </w:r>
      <w:r>
        <w:rPr>
          <w:rFonts w:cs="宋体" w:hint="eastAsia"/>
          <w:color w:val="000000"/>
          <w:lang w:bidi="ar"/>
        </w:rPr>
        <w:t>）相关规定</w:t>
      </w:r>
      <w:r w:rsidR="007A5320">
        <w:rPr>
          <w:rFonts w:cs="宋体" w:hint="eastAsia"/>
          <w:color w:val="000000"/>
          <w:lang w:bidi="ar"/>
        </w:rPr>
        <w:t>执行</w:t>
      </w:r>
      <w:r>
        <w:rPr>
          <w:rFonts w:cs="宋体" w:hint="eastAsia"/>
          <w:color w:val="000000"/>
          <w:lang w:bidi="ar"/>
        </w:rPr>
        <w:t>。</w:t>
      </w:r>
    </w:p>
    <w:p w:rsidR="00421197" w:rsidRPr="007A5320" w:rsidRDefault="00421197">
      <w:pPr>
        <w:ind w:firstLine="562"/>
        <w:rPr>
          <w:rStyle w:val="af9"/>
        </w:rPr>
      </w:pPr>
    </w:p>
    <w:p w:rsidR="00421197" w:rsidRDefault="00A552EB">
      <w:pPr>
        <w:ind w:firstLine="562"/>
      </w:pPr>
      <w:r>
        <w:rPr>
          <w:rStyle w:val="af9"/>
          <w:rFonts w:hint="eastAsia"/>
        </w:rPr>
        <w:t>第</w:t>
      </w:r>
      <w:r>
        <w:rPr>
          <w:rStyle w:val="af9"/>
        </w:rPr>
        <w:t>2</w:t>
      </w:r>
      <w:r>
        <w:rPr>
          <w:rStyle w:val="af9"/>
          <w:rFonts w:hint="eastAsia"/>
        </w:rPr>
        <w:t>1</w:t>
      </w:r>
      <w:r>
        <w:rPr>
          <w:rStyle w:val="af9"/>
          <w:rFonts w:hint="eastAsia"/>
        </w:rPr>
        <w:t>条</w:t>
      </w:r>
      <w:r>
        <w:rPr>
          <w:rFonts w:hint="eastAsia"/>
        </w:rPr>
        <w:t xml:space="preserve"> </w:t>
      </w:r>
      <w:r>
        <w:rPr>
          <w:rFonts w:hint="eastAsia"/>
        </w:rPr>
        <w:t>加油加气站与周边构筑物安全距离控制</w:t>
      </w:r>
    </w:p>
    <w:p w:rsidR="00421197" w:rsidRDefault="00A552EB">
      <w:pPr>
        <w:ind w:firstLine="560"/>
        <w:rPr>
          <w:color w:val="000000"/>
        </w:rPr>
      </w:pPr>
      <w:r>
        <w:rPr>
          <w:rFonts w:hint="eastAsia"/>
          <w:color w:val="000000"/>
        </w:rPr>
        <w:t>加油站、各类合建站中的汽油、柴油工艺设备与站外建（构）筑物的安全间距，不应小于《</w:t>
      </w:r>
      <w:r>
        <w:rPr>
          <w:color w:val="000000"/>
        </w:rPr>
        <w:t>汽车加油加气加氢站技术标准</w:t>
      </w:r>
      <w:r>
        <w:rPr>
          <w:rFonts w:hint="eastAsia"/>
          <w:color w:val="000000"/>
        </w:rPr>
        <w:t>》</w:t>
      </w:r>
      <w:r>
        <w:rPr>
          <w:color w:val="000000"/>
        </w:rPr>
        <w:t>（</w:t>
      </w:r>
      <w:r>
        <w:rPr>
          <w:color w:val="000000"/>
        </w:rPr>
        <w:t>GB50156-2021</w:t>
      </w:r>
      <w:r>
        <w:rPr>
          <w:color w:val="000000"/>
        </w:rPr>
        <w:t>）</w:t>
      </w:r>
      <w:r>
        <w:rPr>
          <w:rFonts w:hint="eastAsia"/>
          <w:color w:val="000000"/>
        </w:rPr>
        <w:t>中表</w:t>
      </w:r>
      <w:r>
        <w:rPr>
          <w:rFonts w:hint="eastAsia"/>
          <w:color w:val="000000"/>
        </w:rPr>
        <w:t>4.0.4</w:t>
      </w:r>
      <w:r>
        <w:rPr>
          <w:rFonts w:hint="eastAsia"/>
          <w:color w:val="000000"/>
        </w:rPr>
        <w:t>的规定。</w:t>
      </w:r>
    </w:p>
    <w:p w:rsidR="00421197" w:rsidRDefault="00A552EB">
      <w:pPr>
        <w:ind w:firstLine="560"/>
        <w:rPr>
          <w:color w:val="000000"/>
        </w:rPr>
      </w:pPr>
      <w:r>
        <w:rPr>
          <w:rFonts w:hint="eastAsia"/>
          <w:color w:val="000000"/>
        </w:rPr>
        <w:t>CNG</w:t>
      </w:r>
      <w:r>
        <w:rPr>
          <w:rFonts w:hint="eastAsia"/>
          <w:color w:val="000000"/>
        </w:rPr>
        <w:t>加气站、各类合建站中的</w:t>
      </w:r>
      <w:r>
        <w:rPr>
          <w:rFonts w:hint="eastAsia"/>
          <w:color w:val="000000"/>
        </w:rPr>
        <w:t>CNG</w:t>
      </w:r>
      <w:r>
        <w:rPr>
          <w:rFonts w:hint="eastAsia"/>
          <w:color w:val="000000"/>
        </w:rPr>
        <w:t>工艺设备与站外建（构）筑物的安全间距，不应小于《</w:t>
      </w:r>
      <w:r>
        <w:rPr>
          <w:color w:val="000000"/>
        </w:rPr>
        <w:t>汽车加油加气加氢站技术标准</w:t>
      </w:r>
      <w:r>
        <w:rPr>
          <w:rFonts w:hint="eastAsia"/>
          <w:color w:val="000000"/>
        </w:rPr>
        <w:t>》</w:t>
      </w:r>
      <w:r>
        <w:rPr>
          <w:color w:val="000000"/>
        </w:rPr>
        <w:t>（</w:t>
      </w:r>
      <w:r>
        <w:rPr>
          <w:color w:val="000000"/>
        </w:rPr>
        <w:t>GB50156-2021</w:t>
      </w:r>
      <w:r>
        <w:rPr>
          <w:color w:val="000000"/>
        </w:rPr>
        <w:t>）</w:t>
      </w:r>
      <w:r>
        <w:rPr>
          <w:rFonts w:hint="eastAsia"/>
          <w:color w:val="000000"/>
        </w:rPr>
        <w:t>中表</w:t>
      </w:r>
      <w:r>
        <w:rPr>
          <w:rFonts w:hint="eastAsia"/>
          <w:color w:val="000000"/>
        </w:rPr>
        <w:t>4.0.6</w:t>
      </w:r>
      <w:r>
        <w:rPr>
          <w:rFonts w:hint="eastAsia"/>
          <w:color w:val="000000"/>
        </w:rPr>
        <w:t>的规定。</w:t>
      </w:r>
    </w:p>
    <w:p w:rsidR="00421197" w:rsidRDefault="00A552EB">
      <w:pPr>
        <w:ind w:firstLine="560"/>
        <w:rPr>
          <w:color w:val="000000"/>
        </w:rPr>
      </w:pPr>
      <w:r>
        <w:rPr>
          <w:rFonts w:hint="eastAsia"/>
          <w:color w:val="000000"/>
        </w:rPr>
        <w:t>LNG</w:t>
      </w:r>
      <w:r>
        <w:rPr>
          <w:rFonts w:hint="eastAsia"/>
          <w:color w:val="000000"/>
        </w:rPr>
        <w:t>加气站、各类合建站中的</w:t>
      </w:r>
      <w:r>
        <w:rPr>
          <w:rFonts w:hint="eastAsia"/>
          <w:color w:val="000000"/>
        </w:rPr>
        <w:t>LNG</w:t>
      </w:r>
      <w:r>
        <w:rPr>
          <w:rFonts w:hint="eastAsia"/>
          <w:color w:val="000000"/>
        </w:rPr>
        <w:t>工艺设备与站外建（构）筑物的安全间距，不应小于《</w:t>
      </w:r>
      <w:r>
        <w:rPr>
          <w:color w:val="000000"/>
        </w:rPr>
        <w:t>汽车加油加气加氢站技术标准</w:t>
      </w:r>
      <w:r>
        <w:rPr>
          <w:rFonts w:hint="eastAsia"/>
          <w:color w:val="000000"/>
        </w:rPr>
        <w:t>》</w:t>
      </w:r>
      <w:r>
        <w:rPr>
          <w:color w:val="000000"/>
        </w:rPr>
        <w:t>（</w:t>
      </w:r>
      <w:r>
        <w:rPr>
          <w:color w:val="000000"/>
        </w:rPr>
        <w:t>GB50156-2021</w:t>
      </w:r>
      <w:r>
        <w:rPr>
          <w:color w:val="000000"/>
        </w:rPr>
        <w:t>）</w:t>
      </w:r>
      <w:r>
        <w:rPr>
          <w:rFonts w:hint="eastAsia"/>
          <w:color w:val="000000"/>
        </w:rPr>
        <w:t>中表</w:t>
      </w:r>
      <w:r>
        <w:rPr>
          <w:rFonts w:hint="eastAsia"/>
          <w:color w:val="000000"/>
        </w:rPr>
        <w:t>4.0.7</w:t>
      </w:r>
      <w:r>
        <w:rPr>
          <w:rFonts w:hint="eastAsia"/>
          <w:color w:val="000000"/>
        </w:rPr>
        <w:t>的规定。</w:t>
      </w:r>
    </w:p>
    <w:p w:rsidR="00421197" w:rsidRDefault="00A552EB">
      <w:pPr>
        <w:ind w:firstLine="560"/>
        <w:rPr>
          <w:color w:val="000000"/>
        </w:rPr>
      </w:pPr>
      <w:r>
        <w:rPr>
          <w:rFonts w:hint="eastAsia"/>
          <w:color w:val="000000"/>
        </w:rPr>
        <w:t>加氢合建站中的氢气工艺设备与站外建（构）筑物的安全间距，不应小于《</w:t>
      </w:r>
      <w:r>
        <w:rPr>
          <w:color w:val="000000"/>
        </w:rPr>
        <w:t>汽车加油加气加氢站技术标准</w:t>
      </w:r>
      <w:r>
        <w:rPr>
          <w:rFonts w:hint="eastAsia"/>
          <w:color w:val="000000"/>
        </w:rPr>
        <w:t>》</w:t>
      </w:r>
      <w:r>
        <w:rPr>
          <w:color w:val="000000"/>
        </w:rPr>
        <w:t>（</w:t>
      </w:r>
      <w:r>
        <w:rPr>
          <w:color w:val="000000"/>
        </w:rPr>
        <w:t>GB50156-2021</w:t>
      </w:r>
      <w:r>
        <w:rPr>
          <w:color w:val="000000"/>
        </w:rPr>
        <w:t>）</w:t>
      </w:r>
      <w:r>
        <w:rPr>
          <w:rFonts w:hint="eastAsia"/>
          <w:color w:val="000000"/>
        </w:rPr>
        <w:t>中表</w:t>
      </w:r>
      <w:r>
        <w:rPr>
          <w:rFonts w:hint="eastAsia"/>
          <w:color w:val="000000"/>
        </w:rPr>
        <w:t>4.0.8</w:t>
      </w:r>
      <w:r>
        <w:rPr>
          <w:rFonts w:hint="eastAsia"/>
          <w:color w:val="000000"/>
        </w:rPr>
        <w:t>的规定。</w:t>
      </w:r>
    </w:p>
    <w:p w:rsidR="00421197" w:rsidRDefault="00421197">
      <w:pPr>
        <w:ind w:firstLineChars="0" w:firstLine="0"/>
        <w:jc w:val="center"/>
        <w:rPr>
          <w:i/>
        </w:rPr>
      </w:pPr>
    </w:p>
    <w:p w:rsidR="00421197" w:rsidRDefault="00A552EB">
      <w:pPr>
        <w:ind w:firstLine="562"/>
      </w:pPr>
      <w:r>
        <w:rPr>
          <w:rStyle w:val="af9"/>
          <w:rFonts w:hint="eastAsia"/>
        </w:rPr>
        <w:t>第</w:t>
      </w:r>
      <w:r>
        <w:rPr>
          <w:rStyle w:val="af9"/>
        </w:rPr>
        <w:t>2</w:t>
      </w:r>
      <w:r>
        <w:rPr>
          <w:rStyle w:val="af9"/>
          <w:rFonts w:hint="eastAsia"/>
        </w:rPr>
        <w:t>2</w:t>
      </w:r>
      <w:r>
        <w:rPr>
          <w:rStyle w:val="af9"/>
          <w:rFonts w:hint="eastAsia"/>
        </w:rPr>
        <w:t>条</w:t>
      </w:r>
      <w:r>
        <w:rPr>
          <w:rFonts w:hint="eastAsia"/>
        </w:rPr>
        <w:t xml:space="preserve"> </w:t>
      </w:r>
      <w:r>
        <w:rPr>
          <w:rFonts w:hint="eastAsia"/>
        </w:rPr>
        <w:t>站点设计与控制通则式要求</w:t>
      </w:r>
    </w:p>
    <w:p w:rsidR="00421197" w:rsidRDefault="00A552EB">
      <w:pPr>
        <w:ind w:firstLine="560"/>
      </w:pPr>
      <w:r>
        <w:rPr>
          <w:rFonts w:hint="eastAsia"/>
        </w:rPr>
        <w:t>1</w:t>
      </w:r>
      <w:r>
        <w:t>.</w:t>
      </w:r>
      <w:r>
        <w:rPr>
          <w:rFonts w:hint="eastAsia"/>
        </w:rPr>
        <w:t>站点建设配建标准方面</w:t>
      </w:r>
    </w:p>
    <w:p w:rsidR="00421197" w:rsidRDefault="00A552EB">
      <w:pPr>
        <w:ind w:firstLine="560"/>
      </w:pPr>
      <w:r>
        <w:rPr>
          <w:rFonts w:hint="eastAsia"/>
        </w:rPr>
        <w:t>站点必须配建公厕；</w:t>
      </w:r>
    </w:p>
    <w:p w:rsidR="00421197" w:rsidRDefault="00A552EB">
      <w:pPr>
        <w:ind w:firstLine="560"/>
      </w:pPr>
      <w:r>
        <w:rPr>
          <w:rFonts w:hint="eastAsia"/>
        </w:rPr>
        <w:t>新建</w:t>
      </w:r>
      <w:r>
        <w:t>站点</w:t>
      </w:r>
      <w:r>
        <w:rPr>
          <w:rFonts w:hint="eastAsia"/>
        </w:rPr>
        <w:t>必须配建快速</w:t>
      </w:r>
      <w:r>
        <w:t>充电</w:t>
      </w:r>
      <w:r>
        <w:rPr>
          <w:rFonts w:hint="eastAsia"/>
        </w:rPr>
        <w:t>设施或者</w:t>
      </w:r>
      <w:r>
        <w:t>预留</w:t>
      </w:r>
      <w:r>
        <w:rPr>
          <w:rFonts w:hint="eastAsia"/>
        </w:rPr>
        <w:t>快速充电设施安装</w:t>
      </w:r>
      <w:r>
        <w:t>条件</w:t>
      </w:r>
      <w:r>
        <w:rPr>
          <w:rFonts w:hint="eastAsia"/>
        </w:rPr>
        <w:t>；</w:t>
      </w:r>
    </w:p>
    <w:p w:rsidR="00421197" w:rsidRDefault="00A552EB">
      <w:pPr>
        <w:ind w:firstLine="560"/>
      </w:pPr>
      <w:r>
        <w:rPr>
          <w:rFonts w:hint="eastAsia"/>
        </w:rPr>
        <w:t>位于大型物流园区、港口码头、货运场、大型停车场或沿物流、货运、进出城通道沿线的加油站宜建设成集停车场、汽车修理、餐厅、宾馆、便利店、新能源汽车加</w:t>
      </w:r>
      <w:r>
        <w:t>氢、加气、</w:t>
      </w:r>
      <w:r>
        <w:rPr>
          <w:rFonts w:hint="eastAsia"/>
        </w:rPr>
        <w:t>充电等多位一体的站点或结合综合配套服务区建设。</w:t>
      </w:r>
    </w:p>
    <w:p w:rsidR="00421197" w:rsidRDefault="00A552EB">
      <w:pPr>
        <w:ind w:firstLine="560"/>
      </w:pPr>
      <w:r>
        <w:rPr>
          <w:rFonts w:hint="eastAsia"/>
        </w:rPr>
        <w:t>2</w:t>
      </w:r>
      <w:r>
        <w:t>.</w:t>
      </w:r>
      <w:r>
        <w:rPr>
          <w:rFonts w:hint="eastAsia"/>
        </w:rPr>
        <w:t>站点出入口设置方面</w:t>
      </w:r>
    </w:p>
    <w:p w:rsidR="00421197" w:rsidRDefault="00A552EB">
      <w:pPr>
        <w:ind w:firstLine="560"/>
      </w:pPr>
      <w:r>
        <w:rPr>
          <w:rFonts w:hint="eastAsia"/>
        </w:rPr>
        <w:t>（</w:t>
      </w:r>
      <w:r>
        <w:rPr>
          <w:rFonts w:hint="eastAsia"/>
        </w:rPr>
        <w:t>1</w:t>
      </w:r>
      <w:r>
        <w:rPr>
          <w:rFonts w:hint="eastAsia"/>
        </w:rPr>
        <w:t>）新建站点出入口距离道路交叉口距离（自</w:t>
      </w:r>
      <w:r>
        <w:t>道路红线交叉点量起</w:t>
      </w:r>
      <w:r>
        <w:rPr>
          <w:rFonts w:hint="eastAsia"/>
        </w:rPr>
        <w:t>）应</w:t>
      </w:r>
      <w:r>
        <w:t>满足</w:t>
      </w:r>
      <w:r>
        <w:rPr>
          <w:rFonts w:hint="eastAsia"/>
        </w:rPr>
        <w:t>以下要求：</w:t>
      </w:r>
    </w:p>
    <w:p w:rsidR="00421197" w:rsidRDefault="00A552EB">
      <w:pPr>
        <w:ind w:firstLine="560"/>
      </w:pPr>
      <w:r>
        <w:rPr>
          <w:rFonts w:hint="eastAsia"/>
        </w:rPr>
        <w:t>路幅小于</w:t>
      </w:r>
      <w:r>
        <w:rPr>
          <w:rFonts w:hint="eastAsia"/>
        </w:rPr>
        <w:t>30</w:t>
      </w:r>
      <w:r>
        <w:rPr>
          <w:rFonts w:hint="eastAsia"/>
        </w:rPr>
        <w:t>米</w:t>
      </w:r>
      <w:r>
        <w:t>的不应小于</w:t>
      </w:r>
      <w:r>
        <w:rPr>
          <w:rFonts w:hint="eastAsia"/>
        </w:rPr>
        <w:t>30</w:t>
      </w:r>
      <w:r>
        <w:rPr>
          <w:rFonts w:hint="eastAsia"/>
        </w:rPr>
        <w:t>米；</w:t>
      </w:r>
    </w:p>
    <w:p w:rsidR="00421197" w:rsidRDefault="00A552EB">
      <w:pPr>
        <w:ind w:firstLine="560"/>
      </w:pPr>
      <w:r>
        <w:rPr>
          <w:rFonts w:hint="eastAsia"/>
        </w:rPr>
        <w:t>路幅</w:t>
      </w:r>
      <w:r>
        <w:rPr>
          <w:rFonts w:hint="eastAsia"/>
        </w:rPr>
        <w:t>30</w:t>
      </w:r>
      <w:r>
        <w:rPr>
          <w:rFonts w:hint="eastAsia"/>
        </w:rPr>
        <w:t>米</w:t>
      </w:r>
      <w:r>
        <w:t>以上的不应小于</w:t>
      </w:r>
      <w:r>
        <w:rPr>
          <w:rFonts w:hint="eastAsia"/>
        </w:rPr>
        <w:t>70</w:t>
      </w:r>
      <w:r>
        <w:rPr>
          <w:rFonts w:hint="eastAsia"/>
        </w:rPr>
        <w:t>米；</w:t>
      </w:r>
    </w:p>
    <w:p w:rsidR="00421197" w:rsidRDefault="00A552EB">
      <w:pPr>
        <w:ind w:firstLine="560"/>
      </w:pPr>
      <w:r>
        <w:rPr>
          <w:rFonts w:hint="eastAsia"/>
        </w:rPr>
        <w:t>若</w:t>
      </w:r>
      <w:r>
        <w:t>相邻交叉口距离过小，出入口设置不能满足以上要求的</w:t>
      </w:r>
      <w:r>
        <w:rPr>
          <w:rFonts w:hint="eastAsia"/>
        </w:rPr>
        <w:t>，</w:t>
      </w:r>
      <w:r>
        <w:t>可设</w:t>
      </w:r>
      <w:r>
        <w:rPr>
          <w:rFonts w:hint="eastAsia"/>
        </w:rPr>
        <w:t>于交叉口最远端</w:t>
      </w:r>
      <w:r>
        <w:t>。</w:t>
      </w:r>
    </w:p>
    <w:p w:rsidR="00421197" w:rsidRDefault="00A552EB">
      <w:pPr>
        <w:ind w:firstLine="560"/>
      </w:pPr>
      <w:r>
        <w:rPr>
          <w:rFonts w:hint="eastAsia"/>
        </w:rPr>
        <w:t>（</w:t>
      </w:r>
      <w:r>
        <w:rPr>
          <w:rFonts w:hint="eastAsia"/>
        </w:rPr>
        <w:t>2</w:t>
      </w:r>
      <w:r>
        <w:rPr>
          <w:rFonts w:hint="eastAsia"/>
        </w:rPr>
        <w:t>）加油站</w:t>
      </w:r>
      <w:r>
        <w:t>出入口其他退让要求：</w:t>
      </w:r>
    </w:p>
    <w:p w:rsidR="00421197" w:rsidRDefault="00A552EB">
      <w:pPr>
        <w:ind w:firstLine="560"/>
      </w:pPr>
      <w:r>
        <w:rPr>
          <w:rFonts w:hint="eastAsia"/>
        </w:rPr>
        <w:t>距公交</w:t>
      </w:r>
      <w:r>
        <w:t>站台边缘不应小于</w:t>
      </w:r>
      <w:r>
        <w:rPr>
          <w:rFonts w:hint="eastAsia"/>
        </w:rPr>
        <w:t>15</w:t>
      </w:r>
      <w:r>
        <w:rPr>
          <w:rFonts w:hint="eastAsia"/>
        </w:rPr>
        <w:t>米</w:t>
      </w:r>
      <w:r>
        <w:t>；</w:t>
      </w:r>
    </w:p>
    <w:p w:rsidR="00421197" w:rsidRDefault="00A552EB">
      <w:pPr>
        <w:ind w:firstLine="560"/>
      </w:pPr>
      <w:r>
        <w:rPr>
          <w:rFonts w:hint="eastAsia"/>
        </w:rPr>
        <w:t>地块</w:t>
      </w:r>
      <w:r>
        <w:t>出入口距</w:t>
      </w:r>
      <w:r>
        <w:rPr>
          <w:rFonts w:hint="eastAsia"/>
        </w:rPr>
        <w:t>桥梁</w:t>
      </w:r>
      <w:r>
        <w:t>、隧道、立体交叉口的起止线不应小于</w:t>
      </w:r>
      <w:r>
        <w:rPr>
          <w:rFonts w:hint="eastAsia"/>
        </w:rPr>
        <w:t>50</w:t>
      </w:r>
      <w:r>
        <w:rPr>
          <w:rFonts w:hint="eastAsia"/>
        </w:rPr>
        <w:t>米</w:t>
      </w:r>
      <w:r>
        <w:t>；</w:t>
      </w:r>
    </w:p>
    <w:p w:rsidR="00421197" w:rsidRDefault="00A552EB">
      <w:pPr>
        <w:ind w:firstLine="560"/>
      </w:pPr>
      <w:r>
        <w:rPr>
          <w:rFonts w:hint="eastAsia"/>
        </w:rPr>
        <w:t>距人行横道线</w:t>
      </w:r>
      <w:r>
        <w:t>、人行过街天桥、人行地道（</w:t>
      </w:r>
      <w:r>
        <w:rPr>
          <w:rFonts w:hint="eastAsia"/>
        </w:rPr>
        <w:t>包括</w:t>
      </w:r>
      <w:r>
        <w:t>引道</w:t>
      </w:r>
      <w:r>
        <w:rPr>
          <w:rFonts w:hint="eastAsia"/>
        </w:rPr>
        <w:t>、</w:t>
      </w:r>
      <w:r>
        <w:t>引桥）</w:t>
      </w:r>
      <w:r>
        <w:rPr>
          <w:rFonts w:hint="eastAsia"/>
        </w:rPr>
        <w:t>的</w:t>
      </w:r>
      <w:r>
        <w:t>最边缘线不应小于</w:t>
      </w:r>
      <w:r>
        <w:rPr>
          <w:rFonts w:hint="eastAsia"/>
        </w:rPr>
        <w:t>50</w:t>
      </w:r>
      <w:r>
        <w:rPr>
          <w:rFonts w:hint="eastAsia"/>
        </w:rPr>
        <w:t>米</w:t>
      </w:r>
      <w:r>
        <w:t>。</w:t>
      </w:r>
    </w:p>
    <w:p w:rsidR="00421197" w:rsidRDefault="00A552EB">
      <w:pPr>
        <w:ind w:firstLine="560"/>
      </w:pPr>
      <w:r>
        <w:rPr>
          <w:rFonts w:hint="eastAsia"/>
        </w:rPr>
        <w:t>距公园、</w:t>
      </w:r>
      <w:r>
        <w:t>学校、儿童及残疾人使用建筑的出入口不应小于</w:t>
      </w:r>
      <w:r>
        <w:rPr>
          <w:rFonts w:hint="eastAsia"/>
        </w:rPr>
        <w:t>20</w:t>
      </w:r>
      <w:r>
        <w:rPr>
          <w:rFonts w:hint="eastAsia"/>
        </w:rPr>
        <w:t>米</w:t>
      </w:r>
      <w:r>
        <w:t>。</w:t>
      </w:r>
    </w:p>
    <w:p w:rsidR="00421197" w:rsidRDefault="00A552EB">
      <w:pPr>
        <w:ind w:firstLine="560"/>
      </w:pPr>
      <w:r>
        <w:rPr>
          <w:rFonts w:hint="eastAsia"/>
        </w:rPr>
        <w:t>（</w:t>
      </w:r>
      <w:r>
        <w:rPr>
          <w:rFonts w:hint="eastAsia"/>
        </w:rPr>
        <w:t>3</w:t>
      </w:r>
      <w:r>
        <w:rPr>
          <w:rFonts w:hint="eastAsia"/>
        </w:rPr>
        <w:t>）现状位于道路交叉口的站点，其出入口宜参考上述设置要求进行改造。</w:t>
      </w:r>
    </w:p>
    <w:p w:rsidR="00421197" w:rsidRDefault="00A552EB">
      <w:pPr>
        <w:ind w:firstLine="560"/>
      </w:pPr>
      <w:r>
        <w:rPr>
          <w:rFonts w:hint="eastAsia"/>
        </w:rPr>
        <w:lastRenderedPageBreak/>
        <w:t>（</w:t>
      </w:r>
      <w:r>
        <w:rPr>
          <w:rFonts w:hint="eastAsia"/>
        </w:rPr>
        <w:t>4</w:t>
      </w:r>
      <w:r>
        <w:rPr>
          <w:rFonts w:hint="eastAsia"/>
        </w:rPr>
        <w:t>）其他</w:t>
      </w:r>
      <w:r>
        <w:t>未说明情况按</w:t>
      </w:r>
      <w:r>
        <w:rPr>
          <w:rFonts w:hint="eastAsia"/>
        </w:rPr>
        <w:t>《六安市</w:t>
      </w:r>
      <w:r>
        <w:t>控制性详细规划通则</w:t>
      </w:r>
      <w:r>
        <w:rPr>
          <w:rFonts w:hint="eastAsia"/>
        </w:rPr>
        <w:t>》执行</w:t>
      </w:r>
      <w:r>
        <w:t>。</w:t>
      </w:r>
    </w:p>
    <w:p w:rsidR="00421197" w:rsidRDefault="00A552EB">
      <w:pPr>
        <w:ind w:firstLine="560"/>
      </w:pPr>
      <w:r>
        <w:rPr>
          <w:rFonts w:hint="eastAsia"/>
        </w:rPr>
        <w:t>3</w:t>
      </w:r>
      <w:r>
        <w:t xml:space="preserve">. </w:t>
      </w:r>
      <w:r>
        <w:rPr>
          <w:rFonts w:hint="eastAsia"/>
        </w:rPr>
        <w:t>站点空间</w:t>
      </w:r>
      <w:r>
        <w:t>布局方面</w:t>
      </w:r>
    </w:p>
    <w:p w:rsidR="00421197" w:rsidRDefault="00A552EB">
      <w:pPr>
        <w:ind w:firstLine="560"/>
      </w:pPr>
      <w:r>
        <w:rPr>
          <w:rFonts w:hint="eastAsia"/>
        </w:rPr>
        <w:t>沿同条道路布点的加油站宜两侧布置；</w:t>
      </w:r>
    </w:p>
    <w:p w:rsidR="00421197" w:rsidRDefault="00A552EB">
      <w:pPr>
        <w:ind w:firstLine="560"/>
      </w:pPr>
      <w:r>
        <w:rPr>
          <w:rFonts w:hint="eastAsia"/>
        </w:rPr>
        <w:t>水上加油站鼓励建设</w:t>
      </w:r>
      <w:r>
        <w:t>岸基水上站</w:t>
      </w:r>
      <w:r>
        <w:rPr>
          <w:rFonts w:hint="eastAsia"/>
        </w:rPr>
        <w:t>点</w:t>
      </w:r>
      <w:r>
        <w:t>，</w:t>
      </w:r>
      <w:r>
        <w:rPr>
          <w:rFonts w:hint="eastAsia"/>
        </w:rPr>
        <w:t>水陆两用；</w:t>
      </w:r>
    </w:p>
    <w:p w:rsidR="00421197" w:rsidRDefault="00A552EB">
      <w:pPr>
        <w:ind w:firstLine="560"/>
      </w:pPr>
      <w:r>
        <w:rPr>
          <w:rFonts w:hint="eastAsia"/>
        </w:rPr>
        <w:t>城区内部站点以沿次干路布置为主，外围地区、产业园站点宜在加大退让的基础上布置在主要道路沿线；</w:t>
      </w:r>
    </w:p>
    <w:p w:rsidR="00421197" w:rsidRDefault="00A552EB">
      <w:pPr>
        <w:ind w:firstLine="560"/>
      </w:pPr>
      <w:r>
        <w:rPr>
          <w:rFonts w:hint="eastAsia"/>
        </w:rPr>
        <w:t>高速道口、进出城口宜成对布置。</w:t>
      </w:r>
    </w:p>
    <w:p w:rsidR="00421197" w:rsidRDefault="00A552EB">
      <w:pPr>
        <w:ind w:firstLine="560"/>
      </w:pPr>
      <w:r>
        <w:rPr>
          <w:rFonts w:hint="eastAsia"/>
        </w:rPr>
        <w:t>4</w:t>
      </w:r>
      <w:r>
        <w:t xml:space="preserve">. </w:t>
      </w:r>
      <w:r>
        <w:rPr>
          <w:rFonts w:hint="eastAsia"/>
        </w:rPr>
        <w:t>站点用地位置调整机制</w:t>
      </w:r>
    </w:p>
    <w:p w:rsidR="00421197" w:rsidRDefault="00A552EB">
      <w:pPr>
        <w:ind w:firstLine="560"/>
        <w:rPr>
          <w:color w:val="000000"/>
        </w:rPr>
      </w:pPr>
      <w:r>
        <w:rPr>
          <w:rFonts w:hint="eastAsia"/>
          <w:color w:val="000000"/>
        </w:rPr>
        <w:t>城市新建</w:t>
      </w:r>
      <w:r>
        <w:rPr>
          <w:color w:val="000000"/>
        </w:rPr>
        <w:t>站点</w:t>
      </w:r>
      <w:r>
        <w:rPr>
          <w:rFonts w:hint="eastAsia"/>
          <w:color w:val="000000"/>
        </w:rPr>
        <w:t>用地</w:t>
      </w:r>
      <w:r>
        <w:rPr>
          <w:color w:val="000000"/>
        </w:rPr>
        <w:t>位置</w:t>
      </w:r>
      <w:r>
        <w:rPr>
          <w:rFonts w:hint="eastAsia"/>
          <w:color w:val="000000"/>
        </w:rPr>
        <w:t>可根据所在地</w:t>
      </w:r>
      <w:r>
        <w:rPr>
          <w:color w:val="000000"/>
        </w:rPr>
        <w:t>实际情况</w:t>
      </w:r>
      <w:r>
        <w:rPr>
          <w:rFonts w:hint="eastAsia"/>
          <w:color w:val="000000"/>
        </w:rPr>
        <w:t>进行优化完善，优化完善位置与</w:t>
      </w:r>
      <w:r>
        <w:rPr>
          <w:color w:val="000000"/>
        </w:rPr>
        <w:t>规划布点</w:t>
      </w:r>
      <w:r>
        <w:rPr>
          <w:rFonts w:hint="eastAsia"/>
          <w:color w:val="000000"/>
        </w:rPr>
        <w:t>确定</w:t>
      </w:r>
      <w:r>
        <w:rPr>
          <w:color w:val="000000"/>
        </w:rPr>
        <w:t>位置</w:t>
      </w:r>
      <w:r>
        <w:rPr>
          <w:rFonts w:hint="eastAsia"/>
          <w:color w:val="000000"/>
        </w:rPr>
        <w:t>的间距不宜超过</w:t>
      </w:r>
      <w:r>
        <w:rPr>
          <w:rFonts w:hint="eastAsia"/>
          <w:color w:val="000000"/>
        </w:rPr>
        <w:t>500m</w:t>
      </w:r>
      <w:r>
        <w:rPr>
          <w:rFonts w:hint="eastAsia"/>
          <w:color w:val="000000"/>
        </w:rPr>
        <w:t>，</w:t>
      </w:r>
      <w:r>
        <w:rPr>
          <w:color w:val="000000"/>
        </w:rPr>
        <w:t>具体</w:t>
      </w:r>
      <w:r>
        <w:rPr>
          <w:rFonts w:hint="eastAsia"/>
          <w:color w:val="000000"/>
        </w:rPr>
        <w:t>加油加气加氢站</w:t>
      </w:r>
      <w:r>
        <w:rPr>
          <w:color w:val="000000"/>
        </w:rPr>
        <w:t>用地由所在地</w:t>
      </w:r>
      <w:r>
        <w:rPr>
          <w:rFonts w:hint="eastAsia"/>
          <w:color w:val="000000"/>
        </w:rPr>
        <w:t>法定</w:t>
      </w:r>
      <w:r>
        <w:rPr>
          <w:color w:val="000000"/>
        </w:rPr>
        <w:t>批准的控制性详细规划确定</w:t>
      </w:r>
      <w:r>
        <w:rPr>
          <w:rFonts w:hint="eastAsia"/>
          <w:color w:val="000000"/>
        </w:rPr>
        <w:t>；</w:t>
      </w:r>
    </w:p>
    <w:p w:rsidR="00421197" w:rsidRDefault="00A552EB">
      <w:pPr>
        <w:ind w:firstLine="560"/>
        <w:rPr>
          <w:color w:val="000000"/>
        </w:rPr>
      </w:pPr>
      <w:r>
        <w:rPr>
          <w:rFonts w:hint="eastAsia"/>
          <w:color w:val="000000"/>
        </w:rPr>
        <w:t>乡村公路加油加气加氢站可根据乡镇规划与公路建设对站点位置进行调整，一般调整距离不宜超过</w:t>
      </w:r>
      <w:r>
        <w:rPr>
          <w:rFonts w:hint="eastAsia"/>
          <w:color w:val="000000"/>
        </w:rPr>
        <w:t>1.5km</w:t>
      </w:r>
      <w:r>
        <w:rPr>
          <w:rFonts w:hint="eastAsia"/>
          <w:color w:val="000000"/>
        </w:rPr>
        <w:t>；</w:t>
      </w:r>
    </w:p>
    <w:p w:rsidR="00421197" w:rsidRDefault="00A552EB">
      <w:pPr>
        <w:ind w:firstLine="560"/>
        <w:rPr>
          <w:color w:val="000000"/>
        </w:rPr>
      </w:pPr>
      <w:r>
        <w:rPr>
          <w:rFonts w:hint="eastAsia"/>
          <w:color w:val="000000"/>
        </w:rPr>
        <w:t>水上加油站可结合航道、码头、水上服务区建设对站点位置进行调整等；</w:t>
      </w:r>
    </w:p>
    <w:p w:rsidR="00421197" w:rsidRDefault="00A552EB">
      <w:pPr>
        <w:ind w:firstLine="560"/>
        <w:rPr>
          <w:color w:val="000000"/>
        </w:rPr>
      </w:pPr>
      <w:r>
        <w:rPr>
          <w:rFonts w:hint="eastAsia"/>
          <w:color w:val="000000"/>
        </w:rPr>
        <w:t>调整站点宜编制站点调整报告，并符合所在区域控制性详细</w:t>
      </w:r>
      <w:r>
        <w:rPr>
          <w:color w:val="000000"/>
        </w:rPr>
        <w:t>规划</w:t>
      </w:r>
      <w:r>
        <w:rPr>
          <w:rFonts w:hint="eastAsia"/>
          <w:color w:val="000000"/>
        </w:rPr>
        <w:t>。</w:t>
      </w:r>
    </w:p>
    <w:p w:rsidR="00421197" w:rsidRDefault="00421197">
      <w:pPr>
        <w:ind w:firstLine="560"/>
      </w:pPr>
    </w:p>
    <w:p w:rsidR="007A5320" w:rsidRDefault="007A5320">
      <w:pPr>
        <w:ind w:firstLine="560"/>
      </w:pPr>
    </w:p>
    <w:p w:rsidR="00421197" w:rsidRDefault="00A552EB">
      <w:pPr>
        <w:pStyle w:val="1"/>
      </w:pPr>
      <w:bookmarkStart w:id="6" w:name="_Toc80437410"/>
      <w:r>
        <w:rPr>
          <w:rFonts w:hint="eastAsia"/>
        </w:rPr>
        <w:t>第六章</w:t>
      </w:r>
      <w:r>
        <w:rPr>
          <w:rFonts w:hint="eastAsia"/>
        </w:rPr>
        <w:t xml:space="preserve">  </w:t>
      </w:r>
      <w:r>
        <w:rPr>
          <w:rFonts w:hint="eastAsia"/>
        </w:rPr>
        <w:t>规划实施保证措施</w:t>
      </w:r>
      <w:bookmarkEnd w:id="6"/>
    </w:p>
    <w:p w:rsidR="00421197" w:rsidRDefault="00A552EB">
      <w:pPr>
        <w:ind w:firstLine="562"/>
      </w:pPr>
      <w:r>
        <w:rPr>
          <w:rStyle w:val="af9"/>
          <w:rFonts w:hint="eastAsia"/>
        </w:rPr>
        <w:t>第</w:t>
      </w:r>
      <w:r>
        <w:rPr>
          <w:rStyle w:val="af9"/>
        </w:rPr>
        <w:t>2</w:t>
      </w:r>
      <w:r>
        <w:rPr>
          <w:rStyle w:val="af9"/>
          <w:rFonts w:hint="eastAsia"/>
        </w:rPr>
        <w:t>3</w:t>
      </w:r>
      <w:r>
        <w:rPr>
          <w:rStyle w:val="af9"/>
          <w:rFonts w:hint="eastAsia"/>
        </w:rPr>
        <w:t>条</w:t>
      </w:r>
      <w:r>
        <w:rPr>
          <w:rFonts w:hint="eastAsia"/>
        </w:rPr>
        <w:t xml:space="preserve"> </w:t>
      </w:r>
      <w:r>
        <w:rPr>
          <w:rFonts w:hint="eastAsia"/>
        </w:rPr>
        <w:t>严格规划管理，保证规划的权威性和严肃性</w:t>
      </w:r>
    </w:p>
    <w:p w:rsidR="00421197" w:rsidRDefault="00A552EB">
      <w:pPr>
        <w:ind w:firstLine="562"/>
      </w:pPr>
      <w:r>
        <w:rPr>
          <w:rStyle w:val="af9"/>
          <w:rFonts w:hint="eastAsia"/>
        </w:rPr>
        <w:t>第</w:t>
      </w:r>
      <w:r>
        <w:rPr>
          <w:rStyle w:val="af9"/>
        </w:rPr>
        <w:t>2</w:t>
      </w:r>
      <w:r>
        <w:rPr>
          <w:rStyle w:val="af9"/>
          <w:rFonts w:hint="eastAsia"/>
        </w:rPr>
        <w:t>4</w:t>
      </w:r>
      <w:r>
        <w:rPr>
          <w:rStyle w:val="af9"/>
          <w:rFonts w:hint="eastAsia"/>
        </w:rPr>
        <w:t>条</w:t>
      </w:r>
      <w:r>
        <w:rPr>
          <w:rFonts w:hint="eastAsia"/>
        </w:rPr>
        <w:t xml:space="preserve"> </w:t>
      </w:r>
      <w:r>
        <w:rPr>
          <w:rFonts w:hint="eastAsia"/>
        </w:rPr>
        <w:t>加强组织协调，保证规划分步有序实施</w:t>
      </w:r>
    </w:p>
    <w:p w:rsidR="00421197" w:rsidRDefault="00A552EB">
      <w:pPr>
        <w:ind w:firstLine="562"/>
      </w:pPr>
      <w:r>
        <w:rPr>
          <w:rStyle w:val="af9"/>
          <w:rFonts w:hint="eastAsia"/>
        </w:rPr>
        <w:t>第</w:t>
      </w:r>
      <w:r>
        <w:rPr>
          <w:rStyle w:val="af9"/>
        </w:rPr>
        <w:t>2</w:t>
      </w:r>
      <w:r>
        <w:rPr>
          <w:rStyle w:val="af9"/>
          <w:rFonts w:hint="eastAsia"/>
        </w:rPr>
        <w:t>5</w:t>
      </w:r>
      <w:r>
        <w:rPr>
          <w:rStyle w:val="af9"/>
          <w:rFonts w:hint="eastAsia"/>
        </w:rPr>
        <w:t>条</w:t>
      </w:r>
      <w:r>
        <w:rPr>
          <w:rFonts w:hint="eastAsia"/>
        </w:rPr>
        <w:t xml:space="preserve"> </w:t>
      </w:r>
      <w:r>
        <w:rPr>
          <w:rFonts w:hint="eastAsia"/>
        </w:rPr>
        <w:t>加大监管力度，营造良好的市场环境</w:t>
      </w:r>
    </w:p>
    <w:p w:rsidR="00421197" w:rsidRDefault="00421197">
      <w:pPr>
        <w:ind w:firstLine="560"/>
      </w:pPr>
    </w:p>
    <w:p w:rsidR="00421197" w:rsidRDefault="00A552EB">
      <w:pPr>
        <w:pStyle w:val="1"/>
      </w:pPr>
      <w:r>
        <w:rPr>
          <w:rFonts w:hint="eastAsia"/>
        </w:rPr>
        <w:t>第七章</w:t>
      </w:r>
      <w:r>
        <w:rPr>
          <w:rFonts w:hint="eastAsia"/>
        </w:rPr>
        <w:t xml:space="preserve">  </w:t>
      </w:r>
      <w:r>
        <w:rPr>
          <w:rFonts w:hint="eastAsia"/>
        </w:rPr>
        <w:t>加油站的安全生产管理</w:t>
      </w:r>
    </w:p>
    <w:p w:rsidR="00421197" w:rsidRDefault="00A552EB">
      <w:pPr>
        <w:ind w:firstLine="562"/>
      </w:pPr>
      <w:r>
        <w:rPr>
          <w:rStyle w:val="af9"/>
          <w:rFonts w:hint="eastAsia"/>
        </w:rPr>
        <w:t>第</w:t>
      </w:r>
      <w:r>
        <w:rPr>
          <w:rStyle w:val="af9"/>
        </w:rPr>
        <w:t>2</w:t>
      </w:r>
      <w:r>
        <w:rPr>
          <w:rStyle w:val="af9"/>
          <w:rFonts w:hint="eastAsia"/>
        </w:rPr>
        <w:t>6</w:t>
      </w:r>
      <w:r>
        <w:rPr>
          <w:rStyle w:val="af9"/>
          <w:rFonts w:hint="eastAsia"/>
        </w:rPr>
        <w:t>条</w:t>
      </w:r>
      <w:r>
        <w:rPr>
          <w:rStyle w:val="af9"/>
          <w:rFonts w:hint="eastAsia"/>
        </w:rPr>
        <w:t xml:space="preserve"> </w:t>
      </w:r>
      <w:r>
        <w:t>加油站管理人员任用</w:t>
      </w:r>
    </w:p>
    <w:p w:rsidR="00421197" w:rsidRDefault="00A552EB">
      <w:pPr>
        <w:ind w:firstLine="562"/>
      </w:pPr>
      <w:r>
        <w:rPr>
          <w:rStyle w:val="af9"/>
          <w:rFonts w:hint="eastAsia"/>
        </w:rPr>
        <w:t>第</w:t>
      </w:r>
      <w:r>
        <w:rPr>
          <w:rStyle w:val="af9"/>
        </w:rPr>
        <w:t>2</w:t>
      </w:r>
      <w:r>
        <w:rPr>
          <w:rStyle w:val="af9"/>
          <w:rFonts w:hint="eastAsia"/>
        </w:rPr>
        <w:t>7</w:t>
      </w:r>
      <w:r>
        <w:rPr>
          <w:rStyle w:val="af9"/>
          <w:rFonts w:hint="eastAsia"/>
        </w:rPr>
        <w:t>条</w:t>
      </w:r>
      <w:r>
        <w:rPr>
          <w:rStyle w:val="af9"/>
          <w:rFonts w:hint="eastAsia"/>
        </w:rPr>
        <w:t xml:space="preserve"> </w:t>
      </w:r>
      <w:r>
        <w:t>坚持以人为本，安全第一</w:t>
      </w:r>
    </w:p>
    <w:p w:rsidR="00421197" w:rsidRDefault="00A552EB">
      <w:pPr>
        <w:ind w:firstLine="562"/>
      </w:pPr>
      <w:r>
        <w:rPr>
          <w:rStyle w:val="af9"/>
          <w:rFonts w:hint="eastAsia"/>
        </w:rPr>
        <w:t>第</w:t>
      </w:r>
      <w:r>
        <w:rPr>
          <w:rStyle w:val="af9"/>
        </w:rPr>
        <w:t>2</w:t>
      </w:r>
      <w:r>
        <w:rPr>
          <w:rStyle w:val="af9"/>
          <w:rFonts w:hint="eastAsia"/>
        </w:rPr>
        <w:t>8</w:t>
      </w:r>
      <w:r>
        <w:rPr>
          <w:rStyle w:val="af9"/>
          <w:rFonts w:hint="eastAsia"/>
        </w:rPr>
        <w:t>条</w:t>
      </w:r>
      <w:r>
        <w:rPr>
          <w:rStyle w:val="af9"/>
          <w:rFonts w:hint="eastAsia"/>
        </w:rPr>
        <w:t xml:space="preserve"> </w:t>
      </w:r>
      <w:r>
        <w:rPr>
          <w:rFonts w:hint="eastAsia"/>
        </w:rPr>
        <w:t>建立健全安全生产责任制</w:t>
      </w:r>
    </w:p>
    <w:p w:rsidR="00421197" w:rsidRDefault="00A552EB">
      <w:pPr>
        <w:ind w:firstLine="562"/>
      </w:pPr>
      <w:r>
        <w:rPr>
          <w:rStyle w:val="af9"/>
          <w:rFonts w:hint="eastAsia"/>
        </w:rPr>
        <w:t>第</w:t>
      </w:r>
      <w:r>
        <w:rPr>
          <w:rStyle w:val="af9"/>
          <w:rFonts w:hint="eastAsia"/>
        </w:rPr>
        <w:t>29</w:t>
      </w:r>
      <w:r>
        <w:rPr>
          <w:rStyle w:val="af9"/>
          <w:rFonts w:hint="eastAsia"/>
        </w:rPr>
        <w:t>条</w:t>
      </w:r>
      <w:r>
        <w:rPr>
          <w:rStyle w:val="af9"/>
          <w:rFonts w:hint="eastAsia"/>
        </w:rPr>
        <w:t xml:space="preserve"> </w:t>
      </w:r>
      <w:r>
        <w:rPr>
          <w:rFonts w:hint="eastAsia"/>
        </w:rPr>
        <w:t>加强作业现场安全管理</w:t>
      </w:r>
    </w:p>
    <w:p w:rsidR="00421197" w:rsidRDefault="00A552EB">
      <w:pPr>
        <w:ind w:firstLine="562"/>
      </w:pPr>
      <w:r>
        <w:rPr>
          <w:rStyle w:val="af9"/>
          <w:rFonts w:hint="eastAsia"/>
        </w:rPr>
        <w:t>第</w:t>
      </w:r>
      <w:r>
        <w:rPr>
          <w:rStyle w:val="af9"/>
          <w:rFonts w:hint="eastAsia"/>
        </w:rPr>
        <w:t>30</w:t>
      </w:r>
      <w:r>
        <w:rPr>
          <w:rStyle w:val="af9"/>
          <w:rFonts w:hint="eastAsia"/>
        </w:rPr>
        <w:t>条</w:t>
      </w:r>
      <w:r>
        <w:rPr>
          <w:rStyle w:val="af9"/>
          <w:rFonts w:hint="eastAsia"/>
        </w:rPr>
        <w:t xml:space="preserve"> </w:t>
      </w:r>
      <w:r>
        <w:rPr>
          <w:rFonts w:hint="eastAsia"/>
        </w:rPr>
        <w:t>对安全生产实行动态管理</w:t>
      </w:r>
    </w:p>
    <w:p w:rsidR="00421197" w:rsidRDefault="00A552EB">
      <w:pPr>
        <w:ind w:firstLine="562"/>
      </w:pPr>
      <w:r>
        <w:rPr>
          <w:rStyle w:val="af9"/>
          <w:rFonts w:hint="eastAsia"/>
        </w:rPr>
        <w:t>第</w:t>
      </w:r>
      <w:r>
        <w:rPr>
          <w:rStyle w:val="af9"/>
          <w:rFonts w:hint="eastAsia"/>
        </w:rPr>
        <w:t>31</w:t>
      </w:r>
      <w:r>
        <w:rPr>
          <w:rStyle w:val="af9"/>
          <w:rFonts w:hint="eastAsia"/>
        </w:rPr>
        <w:t>条</w:t>
      </w:r>
      <w:r>
        <w:rPr>
          <w:rStyle w:val="af9"/>
          <w:rFonts w:hint="eastAsia"/>
        </w:rPr>
        <w:t xml:space="preserve"> </w:t>
      </w:r>
      <w:r>
        <w:rPr>
          <w:rFonts w:hint="eastAsia"/>
        </w:rPr>
        <w:t>对潜在危险进行预判制定预案</w:t>
      </w:r>
    </w:p>
    <w:p w:rsidR="00421197" w:rsidRDefault="00A552EB">
      <w:pPr>
        <w:ind w:firstLine="562"/>
      </w:pPr>
      <w:r>
        <w:rPr>
          <w:rStyle w:val="af9"/>
          <w:rFonts w:hint="eastAsia"/>
        </w:rPr>
        <w:t>第</w:t>
      </w:r>
      <w:r>
        <w:rPr>
          <w:rStyle w:val="af9"/>
          <w:rFonts w:hint="eastAsia"/>
        </w:rPr>
        <w:t>32</w:t>
      </w:r>
      <w:r>
        <w:rPr>
          <w:rStyle w:val="af9"/>
          <w:rFonts w:hint="eastAsia"/>
        </w:rPr>
        <w:t>条</w:t>
      </w:r>
      <w:r>
        <w:rPr>
          <w:rStyle w:val="af9"/>
          <w:rFonts w:hint="eastAsia"/>
        </w:rPr>
        <w:t xml:space="preserve"> </w:t>
      </w:r>
      <w:r>
        <w:rPr>
          <w:rFonts w:hint="eastAsia"/>
        </w:rPr>
        <w:t>严格执行作业标准化</w:t>
      </w:r>
    </w:p>
    <w:p w:rsidR="00421197" w:rsidRDefault="00421197">
      <w:pPr>
        <w:ind w:firstLine="480"/>
        <w:rPr>
          <w:rFonts w:ascii="宋体" w:hAnsi="宋体"/>
          <w:sz w:val="24"/>
        </w:rPr>
      </w:pPr>
    </w:p>
    <w:p w:rsidR="00421197" w:rsidRDefault="00A552EB">
      <w:pPr>
        <w:pStyle w:val="1"/>
      </w:pPr>
      <w:bookmarkStart w:id="7" w:name="_Toc80437411"/>
      <w:r>
        <w:rPr>
          <w:rFonts w:hint="eastAsia"/>
        </w:rPr>
        <w:t>第八章</w:t>
      </w:r>
      <w:r>
        <w:rPr>
          <w:rFonts w:hint="eastAsia"/>
        </w:rPr>
        <w:t xml:space="preserve"> </w:t>
      </w:r>
      <w:r>
        <w:rPr>
          <w:rFonts w:hint="eastAsia"/>
        </w:rPr>
        <w:t>附则</w:t>
      </w:r>
      <w:bookmarkEnd w:id="7"/>
    </w:p>
    <w:p w:rsidR="00421197" w:rsidRDefault="00A552EB">
      <w:pPr>
        <w:ind w:firstLine="562"/>
      </w:pPr>
      <w:r>
        <w:rPr>
          <w:rStyle w:val="af9"/>
          <w:rFonts w:hint="eastAsia"/>
        </w:rPr>
        <w:t>第</w:t>
      </w:r>
      <w:r>
        <w:rPr>
          <w:rStyle w:val="af9"/>
          <w:rFonts w:hint="eastAsia"/>
        </w:rPr>
        <w:t>33</w:t>
      </w:r>
      <w:r>
        <w:rPr>
          <w:rStyle w:val="af9"/>
          <w:rFonts w:hint="eastAsia"/>
        </w:rPr>
        <w:t>条</w:t>
      </w:r>
      <w:r>
        <w:rPr>
          <w:rFonts w:hint="eastAsia"/>
        </w:rPr>
        <w:t xml:space="preserve">  </w:t>
      </w:r>
      <w:r>
        <w:rPr>
          <w:rFonts w:hint="eastAsia"/>
        </w:rPr>
        <w:t>本规划成果包括文本、图纸和说明书三部分。规划文本与规划图册是不可分割的整体，必须同时使用。</w:t>
      </w:r>
    </w:p>
    <w:p w:rsidR="00421197" w:rsidRDefault="00A552EB">
      <w:pPr>
        <w:ind w:firstLine="562"/>
      </w:pPr>
      <w:r>
        <w:rPr>
          <w:rStyle w:val="af9"/>
          <w:rFonts w:hint="eastAsia"/>
        </w:rPr>
        <w:t>第</w:t>
      </w:r>
      <w:r>
        <w:rPr>
          <w:rStyle w:val="af9"/>
          <w:rFonts w:hint="eastAsia"/>
        </w:rPr>
        <w:t>34</w:t>
      </w:r>
      <w:r>
        <w:rPr>
          <w:rStyle w:val="af9"/>
          <w:rFonts w:hint="eastAsia"/>
        </w:rPr>
        <w:t>条</w:t>
      </w:r>
      <w:r>
        <w:rPr>
          <w:rFonts w:hint="eastAsia"/>
        </w:rPr>
        <w:t xml:space="preserve">  </w:t>
      </w:r>
      <w:r>
        <w:rPr>
          <w:rFonts w:hint="eastAsia"/>
        </w:rPr>
        <w:t>本规划经六安市人民政府批准后，任何部门不得随意更改规划内容。确需调整的，由商务、规划部门组织专家对当前规划的实施情况进行总结，对需调整内容进行论证，报原批准机关审批同意后实施。</w:t>
      </w:r>
    </w:p>
    <w:p w:rsidR="00421197" w:rsidRDefault="00A552EB">
      <w:pPr>
        <w:ind w:firstLine="562"/>
      </w:pPr>
      <w:r>
        <w:rPr>
          <w:rStyle w:val="af9"/>
          <w:rFonts w:hint="eastAsia"/>
        </w:rPr>
        <w:t>第</w:t>
      </w:r>
      <w:r>
        <w:rPr>
          <w:rStyle w:val="af9"/>
        </w:rPr>
        <w:t>3</w:t>
      </w:r>
      <w:r>
        <w:rPr>
          <w:rStyle w:val="af9"/>
          <w:rFonts w:hint="eastAsia"/>
        </w:rPr>
        <w:t>5</w:t>
      </w:r>
      <w:r>
        <w:rPr>
          <w:rStyle w:val="af9"/>
          <w:rFonts w:hint="eastAsia"/>
        </w:rPr>
        <w:t>条</w:t>
      </w:r>
      <w:r>
        <w:rPr>
          <w:rFonts w:hint="eastAsia"/>
        </w:rPr>
        <w:t xml:space="preserve">  </w:t>
      </w:r>
      <w:r>
        <w:rPr>
          <w:rFonts w:hint="eastAsia"/>
        </w:rPr>
        <w:t>本规划解释权归六安市商务部门所有。</w:t>
      </w:r>
    </w:p>
    <w:p w:rsidR="007A5320" w:rsidRDefault="007A5320">
      <w:pPr>
        <w:widowControl/>
        <w:spacing w:line="240" w:lineRule="auto"/>
        <w:ind w:firstLineChars="0" w:firstLine="0"/>
        <w:jc w:val="left"/>
        <w:rPr>
          <w:rFonts w:ascii="宋体" w:hAnsi="宋体"/>
          <w:sz w:val="24"/>
        </w:rPr>
      </w:pPr>
      <w:r>
        <w:rPr>
          <w:rFonts w:ascii="宋体" w:hAnsi="宋体"/>
          <w:sz w:val="24"/>
        </w:rPr>
        <w:br w:type="page"/>
      </w:r>
    </w:p>
    <w:p w:rsidR="005037A6" w:rsidRDefault="005037A6">
      <w:pPr>
        <w:ind w:firstLine="480"/>
        <w:rPr>
          <w:rFonts w:ascii="宋体" w:hAnsi="宋体"/>
          <w:sz w:val="24"/>
        </w:rPr>
        <w:sectPr w:rsidR="005037A6">
          <w:headerReference w:type="even" r:id="rId13"/>
          <w:headerReference w:type="default" r:id="rId14"/>
          <w:footerReference w:type="even" r:id="rId15"/>
          <w:footerReference w:type="default" r:id="rId16"/>
          <w:headerReference w:type="first" r:id="rId17"/>
          <w:footerReference w:type="first" r:id="rId18"/>
          <w:pgSz w:w="23814" w:h="16840" w:orient="landscape"/>
          <w:pgMar w:top="1134" w:right="1418" w:bottom="1418" w:left="1418" w:header="851" w:footer="992" w:gutter="454"/>
          <w:cols w:num="2" w:space="1418"/>
          <w:docGrid w:linePitch="286" w:charSpace="17243"/>
        </w:sectPr>
      </w:pPr>
    </w:p>
    <w:p w:rsidR="00421197" w:rsidRDefault="005037A6" w:rsidP="005037A6">
      <w:pPr>
        <w:pStyle w:val="1"/>
        <w:jc w:val="left"/>
      </w:pPr>
      <w:r w:rsidRPr="005037A6">
        <w:rPr>
          <w:rFonts w:hint="eastAsia"/>
        </w:rPr>
        <w:lastRenderedPageBreak/>
        <w:t>附</w:t>
      </w:r>
      <w:r w:rsidRPr="005037A6">
        <w:rPr>
          <w:rFonts w:hint="eastAsia"/>
        </w:rPr>
        <w:t xml:space="preserve"> </w:t>
      </w:r>
      <w:r w:rsidRPr="005037A6">
        <w:rPr>
          <w:rFonts w:hint="eastAsia"/>
        </w:rPr>
        <w:t>表：</w:t>
      </w:r>
    </w:p>
    <w:p w:rsidR="00EB0C91" w:rsidRPr="00EB0C91" w:rsidRDefault="00EB0C91" w:rsidP="00EB0C91">
      <w:pPr>
        <w:pStyle w:val="2"/>
        <w:ind w:firstLine="640"/>
        <w:jc w:val="center"/>
      </w:pPr>
      <w:r w:rsidRPr="00EB0C91">
        <w:rPr>
          <w:rFonts w:hint="eastAsia"/>
        </w:rPr>
        <w:t>表一  2020年六安市加油站点现状（含在建）分布汇总明细表</w:t>
      </w:r>
    </w:p>
    <w:tbl>
      <w:tblPr>
        <w:tblW w:w="20806" w:type="dxa"/>
        <w:tblInd w:w="108" w:type="dxa"/>
        <w:tblLook w:val="04A0" w:firstRow="1" w:lastRow="0" w:firstColumn="1" w:lastColumn="0" w:noHBand="0" w:noVBand="1"/>
      </w:tblPr>
      <w:tblGrid>
        <w:gridCol w:w="709"/>
        <w:gridCol w:w="8222"/>
        <w:gridCol w:w="1275"/>
        <w:gridCol w:w="9356"/>
        <w:gridCol w:w="1244"/>
      </w:tblGrid>
      <w:tr w:rsidR="00EB0C91" w:rsidRPr="00EB0C91" w:rsidTr="00697178">
        <w:trPr>
          <w:trHeight w:hRule="exact" w:val="567"/>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697178" w:rsidRDefault="00EB0C91" w:rsidP="00EB0C91">
            <w:pPr>
              <w:widowControl/>
              <w:spacing w:line="400" w:lineRule="exact"/>
              <w:ind w:firstLineChars="0" w:firstLine="0"/>
              <w:jc w:val="center"/>
              <w:rPr>
                <w:rFonts w:asciiTheme="minorEastAsia" w:eastAsiaTheme="minorEastAsia" w:hAnsiTheme="minorEastAsia" w:cs="宋体"/>
                <w:b/>
                <w:color w:val="000000"/>
                <w:kern w:val="0"/>
                <w:sz w:val="24"/>
                <w:szCs w:val="24"/>
              </w:rPr>
            </w:pPr>
            <w:r w:rsidRPr="00697178">
              <w:rPr>
                <w:rFonts w:asciiTheme="minorEastAsia" w:eastAsiaTheme="minorEastAsia" w:hAnsiTheme="minorEastAsia" w:cs="宋体" w:hint="eastAsia"/>
                <w:b/>
                <w:color w:val="000000"/>
                <w:kern w:val="0"/>
                <w:sz w:val="24"/>
                <w:szCs w:val="24"/>
              </w:rPr>
              <w:t>序号</w:t>
            </w:r>
          </w:p>
        </w:tc>
        <w:tc>
          <w:tcPr>
            <w:tcW w:w="822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697178" w:rsidRDefault="00EB0C91" w:rsidP="00EB0C91">
            <w:pPr>
              <w:widowControl/>
              <w:spacing w:line="400" w:lineRule="exact"/>
              <w:ind w:firstLineChars="0" w:firstLine="0"/>
              <w:jc w:val="center"/>
              <w:rPr>
                <w:rFonts w:asciiTheme="minorEastAsia" w:eastAsiaTheme="minorEastAsia" w:hAnsiTheme="minorEastAsia" w:cs="宋体"/>
                <w:b/>
                <w:color w:val="000000"/>
                <w:kern w:val="0"/>
                <w:sz w:val="24"/>
                <w:szCs w:val="24"/>
              </w:rPr>
            </w:pPr>
            <w:r w:rsidRPr="00697178">
              <w:rPr>
                <w:rFonts w:asciiTheme="minorEastAsia" w:eastAsiaTheme="minorEastAsia" w:hAnsiTheme="minorEastAsia" w:cs="宋体" w:hint="eastAsia"/>
                <w:b/>
                <w:color w:val="000000"/>
                <w:kern w:val="0"/>
                <w:sz w:val="24"/>
                <w:szCs w:val="24"/>
              </w:rPr>
              <w:t>企业名称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697178" w:rsidRDefault="00EB0C91" w:rsidP="00EB0C91">
            <w:pPr>
              <w:widowControl/>
              <w:spacing w:line="400" w:lineRule="exact"/>
              <w:ind w:firstLineChars="0" w:firstLine="0"/>
              <w:jc w:val="center"/>
              <w:rPr>
                <w:rFonts w:asciiTheme="minorEastAsia" w:eastAsiaTheme="minorEastAsia" w:hAnsiTheme="minorEastAsia" w:cs="宋体"/>
                <w:b/>
                <w:color w:val="000000"/>
                <w:kern w:val="0"/>
                <w:sz w:val="24"/>
                <w:szCs w:val="24"/>
              </w:rPr>
            </w:pPr>
            <w:r w:rsidRPr="00697178">
              <w:rPr>
                <w:rFonts w:asciiTheme="minorEastAsia" w:eastAsiaTheme="minorEastAsia" w:hAnsiTheme="minorEastAsia" w:cs="宋体" w:hint="eastAsia"/>
                <w:b/>
                <w:color w:val="000000"/>
                <w:kern w:val="0"/>
                <w:sz w:val="24"/>
                <w:szCs w:val="24"/>
              </w:rPr>
              <w:t>负责人</w:t>
            </w:r>
          </w:p>
        </w:tc>
        <w:tc>
          <w:tcPr>
            <w:tcW w:w="935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697178" w:rsidRDefault="00EB0C91" w:rsidP="00EB0C91">
            <w:pPr>
              <w:widowControl/>
              <w:spacing w:line="400" w:lineRule="exact"/>
              <w:ind w:firstLineChars="0" w:firstLine="0"/>
              <w:jc w:val="center"/>
              <w:rPr>
                <w:rFonts w:asciiTheme="minorEastAsia" w:eastAsiaTheme="minorEastAsia" w:hAnsiTheme="minorEastAsia" w:cs="宋体"/>
                <w:b/>
                <w:color w:val="000000"/>
                <w:kern w:val="0"/>
                <w:sz w:val="24"/>
                <w:szCs w:val="24"/>
              </w:rPr>
            </w:pPr>
            <w:r w:rsidRPr="00697178">
              <w:rPr>
                <w:rFonts w:asciiTheme="minorEastAsia" w:eastAsiaTheme="minorEastAsia" w:hAnsiTheme="minorEastAsia" w:cs="宋体" w:hint="eastAsia"/>
                <w:b/>
                <w:color w:val="000000"/>
                <w:kern w:val="0"/>
                <w:sz w:val="24"/>
                <w:szCs w:val="24"/>
              </w:rPr>
              <w:t>登记地址</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697178" w:rsidRDefault="00EB0C91" w:rsidP="00EB0C91">
            <w:pPr>
              <w:widowControl/>
              <w:spacing w:line="400" w:lineRule="exact"/>
              <w:ind w:firstLineChars="0" w:firstLine="0"/>
              <w:jc w:val="center"/>
              <w:rPr>
                <w:rFonts w:asciiTheme="minorEastAsia" w:eastAsiaTheme="minorEastAsia" w:hAnsiTheme="minorEastAsia" w:cs="宋体"/>
                <w:b/>
                <w:color w:val="000000"/>
                <w:kern w:val="0"/>
                <w:sz w:val="24"/>
                <w:szCs w:val="24"/>
              </w:rPr>
            </w:pPr>
            <w:r w:rsidRPr="00697178">
              <w:rPr>
                <w:rFonts w:asciiTheme="minorEastAsia" w:eastAsiaTheme="minorEastAsia" w:hAnsiTheme="minorEastAsia" w:cs="宋体" w:hint="eastAsia"/>
                <w:b/>
                <w:color w:val="000000"/>
                <w:kern w:val="0"/>
                <w:sz w:val="24"/>
                <w:szCs w:val="24"/>
              </w:rPr>
              <w:t>位置分类</w:t>
            </w:r>
          </w:p>
        </w:tc>
      </w:tr>
      <w:tr w:rsidR="00EB0C91" w:rsidRPr="00EB0C91" w:rsidTr="00697178">
        <w:trPr>
          <w:trHeight w:val="40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p>
        </w:tc>
        <w:tc>
          <w:tcPr>
            <w:tcW w:w="8222" w:type="dxa"/>
            <w:vMerge/>
            <w:tcBorders>
              <w:top w:val="single" w:sz="4" w:space="0" w:color="000000"/>
              <w:left w:val="single" w:sz="4" w:space="0" w:color="000000"/>
              <w:bottom w:val="single" w:sz="4" w:space="0" w:color="000000"/>
              <w:right w:val="single" w:sz="4" w:space="0" w:color="000000"/>
            </w:tcBorders>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p>
        </w:tc>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969696"/>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一、加油站</w:t>
            </w:r>
            <w:r w:rsidRPr="00EB0C91">
              <w:rPr>
                <w:rFonts w:asciiTheme="minorEastAsia" w:eastAsiaTheme="minorEastAsia" w:hAnsiTheme="minorEastAsia" w:cs="宋体"/>
                <w:b/>
                <w:bCs/>
                <w:color w:val="FF0000"/>
                <w:kern w:val="0"/>
                <w:sz w:val="24"/>
                <w:szCs w:val="24"/>
              </w:rPr>
              <w:t>（383座）</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开发区</w:t>
            </w:r>
            <w:r w:rsidRPr="00EB0C91">
              <w:rPr>
                <w:rFonts w:asciiTheme="minorEastAsia" w:eastAsiaTheme="minorEastAsia" w:hAnsiTheme="minorEastAsia" w:cs="宋体"/>
                <w:b/>
                <w:bCs/>
                <w:color w:val="FF0000"/>
                <w:kern w:val="0"/>
                <w:sz w:val="24"/>
                <w:szCs w:val="24"/>
              </w:rPr>
              <w:t>（7座）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D17BF3C" wp14:editId="33E0908A">
                  <wp:extent cx="10795" cy="10795"/>
                  <wp:effectExtent l="0" t="0" r="0" b="0"/>
                  <wp:docPr id="2553" name="图片 2553" descr="C:\Users\ADMINI~1\AppData\Local\Temp\ksohtml\clip_image1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3" descr="C:\Users\ADMINI~1\AppData\Local\Temp\ksohtml\clip_image102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六安市金安区盛达加油站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彭德庆</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开发区三十铺镇二十铺村G312国道与X003县道交口西700米处南侧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nil"/>
              <w:left w:val="nil"/>
              <w:bottom w:val="nil"/>
              <w:right w:val="nil"/>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3102834" wp14:editId="5D5AFD08">
                  <wp:extent cx="10795" cy="10795"/>
                  <wp:effectExtent l="0" t="0" r="0" b="0"/>
                  <wp:docPr id="2554" name="图片 2554" descr="C:\Users\ADMINI~1\AppData\Local\Temp\ksohtml\clip_image1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4" descr="C:\Users\ADMINI~1\AppData\Local\Temp\ksohtml\clip_image102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中国石化销售股份有限公司安徽六安三十铺加油站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经济开发区皖西大道(G312国道)与东三路交口西240米处南侧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DE330B3" wp14:editId="6CBBC88E">
                  <wp:extent cx="10795" cy="10795"/>
                  <wp:effectExtent l="0" t="0" r="0" b="0"/>
                  <wp:docPr id="2555" name="图片 2555" descr="C:\Users\ADMINI~1\AppData\Local\Temp\ksohtml\clip_image1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5" descr="C:\Users\ADMINI~1\AppData\Local\Temp\ksohtml\clip_image102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中国石化销售股份有限公司安徽六安二十铺加油站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金安区经济开发区皖西大道（G312国道）与东三路交口东320米处北侧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FD02CC1" wp14:editId="69653140">
                  <wp:extent cx="10795" cy="10795"/>
                  <wp:effectExtent l="0" t="0" r="0" b="0"/>
                  <wp:docPr id="2556" name="图片 2556" descr="C:\Users\ADMINI~1\AppData\Local\Temp\ksohtml\clip_image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6" descr="C:\Users\ADMINI~1\AppData\Local\Temp\ksohtml\clip_image102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中国石化销售股份有限公司安徽六安寿春路加油站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六安经济开发区寿春路与S203省道交口东760米处北侧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中国石化销售股份有限公司安徽六安前进路加油站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六安经济开发区正阳路与前进路交口往西90米处北侧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中国石油天然气股份有限公司安徽六安销售分公司金运加油站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金安区三十铺镇二十铺村G312国道与东三路交口西220米处南侧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051A6FA" wp14:editId="48147593">
                  <wp:extent cx="10795" cy="10795"/>
                  <wp:effectExtent l="0" t="0" r="0" b="0"/>
                  <wp:docPr id="2557" name="图片 2557" descr="C:\Users\ADMINI~1\AppData\Local\Temp\ksohtml\clip_image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7" descr="C:\Users\ADMINI~1\AppData\Local\Temp\ksohtml\clip_image102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中国石油天然气股份有限公司安徽六安销售分公司寿春路加油站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六安市开发区寿春路与迎宾大道（经三路）交口东300米处南侧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金安区</w:t>
            </w:r>
            <w:r w:rsidRPr="00EB0C91">
              <w:rPr>
                <w:rFonts w:asciiTheme="minorEastAsia" w:eastAsiaTheme="minorEastAsia" w:hAnsiTheme="minorEastAsia" w:cs="宋体"/>
                <w:b/>
                <w:bCs/>
                <w:color w:val="FF0000"/>
                <w:kern w:val="0"/>
                <w:sz w:val="24"/>
                <w:szCs w:val="24"/>
              </w:rPr>
              <w:t>（42座）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77FADDF" wp14:editId="791C91E3">
                  <wp:extent cx="10795" cy="10795"/>
                  <wp:effectExtent l="0" t="0" r="0" b="0"/>
                  <wp:docPr id="2558" name="图片 2558" descr="C:\Users\ADMINI~1\AppData\Local\Temp\ksohtml\clip_image1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8" descr="C:\Users\ADMINI~1\AppData\Local\Temp\ksohtml\clip_image103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六安市金安区孙岗农机加油站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王成</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金安区孙岗镇X001县道与X003县道交口北1650米处东侧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83E10D1" wp14:editId="451C8E6C">
                  <wp:extent cx="10795" cy="10795"/>
                  <wp:effectExtent l="0" t="0" r="0" b="0"/>
                  <wp:docPr id="2559" name="图片 2559" descr="C:\Users\ADMINI~1\AppData\Local\Temp\ksohtml\clip_image1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9" descr="C:\Users\ADMINI~1\AppData\Local\Temp\ksohtml\clip_image103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六安市椿树加油站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邬宗本</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金安区椿树镇S315省道与016乡道交口北230米处东侧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017DC5F" wp14:editId="12D48085">
                  <wp:extent cx="10795" cy="10795"/>
                  <wp:effectExtent l="0" t="0" r="0" b="0"/>
                  <wp:docPr id="2560" name="图片 2560" descr="C:\Users\ADMINI~1\AppData\Local\Temp\ksohtml\clip_image1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0" descr="C:\Users\ADMINI~1\AppData\Local\Temp\ksohtml\clip_image103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六安市金安区双河加油站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孙敏</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金安区双河镇椿大路与新春西路交口西北340米处西侧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E6DF610" wp14:editId="2B6A7345">
                  <wp:extent cx="10795" cy="10795"/>
                  <wp:effectExtent l="0" t="0" r="0" b="0"/>
                  <wp:docPr id="2561" name="图片 2561" descr="C:\Users\ADMINI~1\AppData\Local\Temp\ksohtml\clip_image1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1" descr="C:\Users\ADMINI~1\AppData\Local\Temp\ksohtml\clip_image103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六安市红叶友联供油中心加油站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袁芳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金安区皖西大道与长安路交口西340米处北侧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B859D93" wp14:editId="0382F397">
                  <wp:extent cx="10795" cy="10795"/>
                  <wp:effectExtent l="0" t="0" r="0" b="0"/>
                  <wp:docPr id="2562" name="图片 2562" descr="C:\Users\ADMINI~1\AppData\Local\Temp\ksohtml\clip_image1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2" descr="C:\Users\ADMINI~1\AppData\Local\Temp\ksohtml\clip_image103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六安市金安区施桥镇许全林加油站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许全林</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六安市金安区施桥镇佛庵村X007县道与X002县道交口北255米处东侧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FFB0177" wp14:editId="32DA2D71">
                  <wp:extent cx="10795" cy="10795"/>
                  <wp:effectExtent l="0" t="0" r="0" b="0"/>
                  <wp:docPr id="2563" name="图片 2563" descr="C:\Users\ADMINI~1\AppData\Local\Temp\ksohtml\clip_image1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3" descr="C:\Users\ADMINI~1\AppData\Local\Temp\ksohtml\clip_image103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六安市金安区六舒路加油站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郑以东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六安市金安区孙岗镇五十铺村X005(S351)与X001交口北2.895公里处东侧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B74362E" wp14:editId="3AA5E3FE">
                  <wp:extent cx="10795" cy="10795"/>
                  <wp:effectExtent l="0" t="0" r="0" b="0"/>
                  <wp:docPr id="2564" name="图片 2564" descr="C:\Users\ADMINI~1\AppData\Local\Temp\ksohtml\clip_image1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4" descr="C:\Users\ADMINI~1\AppData\Local\Temp\ksohtml\clip_image103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六安市翁墩加油服务中心有限公司加油站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鲍远志</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六安市金安区翁墩乡翁墩村X006县道与X024县道交口西北角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44F579C" wp14:editId="152B9AB9">
                  <wp:extent cx="10795" cy="10795"/>
                  <wp:effectExtent l="0" t="0" r="0" b="0"/>
                  <wp:docPr id="2565" name="图片 2565" descr="C:\Users\ADMINI~1\AppData\Local\Temp\ksohtml\clip_image1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5" descr="C:\Users\ADMINI~1\AppData\Local\Temp\ksohtml\clip_image103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六安市金安区东桥中心加油站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刘清泽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六安市金安区东桥镇任郢村X006县道与G40高速下穿交口北1.3公里处西侧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2E0A76E" wp14:editId="56CD79A7">
                  <wp:extent cx="10795" cy="10795"/>
                  <wp:effectExtent l="0" t="0" r="0" b="0"/>
                  <wp:docPr id="2566" name="图片 2566" descr="C:\Users\ADMINI~1\AppData\Local\Temp\ksohtml\clip_image1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6" descr="C:\Users\ADMINI~1\AppData\Local\Temp\ksohtml\clip_image103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六安市中海石化有限公司横塘加油站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黄本云</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金安区横塘乡岩湾村X007县道(芮张路)与X008县道（李凤路）交口西610米处北侧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F8403CC" wp14:editId="7FEAB96E">
                  <wp:extent cx="10795" cy="10795"/>
                  <wp:effectExtent l="0" t="0" r="0" b="0"/>
                  <wp:docPr id="2567" name="图片 2567" descr="C:\Users\ADMINI~1\AppData\Local\Temp\ksohtml\clip_image1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7" descr="C:\Users\ADMINI~1\AppData\Local\Temp\ksohtml\clip_image103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六安市金安区中兴石油加油站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陆道敏</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六安市金安区张店镇X004县道与X008县道交口南940米处西侧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69284F9" wp14:editId="1317FC55">
                  <wp:extent cx="10795" cy="10795"/>
                  <wp:effectExtent l="0" t="0" r="0" b="0"/>
                  <wp:docPr id="2568" name="图片 2568" descr="C:\Users\ADMINI~1\AppData\Local\Temp\ksohtml\clip_image1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8" descr="C:\Users\ADMINI~1\AppData\Local\Temp\ksohtml\clip_image104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六安市金安区淠东加油站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王传琴</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六安市金安区淠东乡X006县道与002乡道交口北580米处西侧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E041274" wp14:editId="528BF40F">
                  <wp:extent cx="10795" cy="10795"/>
                  <wp:effectExtent l="0" t="0" r="0" b="0"/>
                  <wp:docPr id="2569" name="图片 2569" descr="C:\Users\ADMINI~1\AppData\Local\Temp\ksohtml\clip_image1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9" descr="C:\Users\ADMINI~1\AppData\Local\Temp\ksohtml\clip_image104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六安市金安区毛坦厂镇青山加油站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王永东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六安市金安区毛坦厂镇G105国道与X065县道交口东660米处南侧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六安市金安区六寿路加油站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吴  辉</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金安区木厂镇五里桥S203省道与X006县道交口南3.52公里处西侧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14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六安原七加油站有限公司金安区原东七加油站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朱金展</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金安区皖西大道与安丰路交口西240米处北侧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D44EFB6" wp14:editId="19039733">
                  <wp:extent cx="10795" cy="10795"/>
                  <wp:effectExtent l="0" t="0" r="0" b="0"/>
                  <wp:docPr id="2570" name="图片 2570" descr="C:\Users\ADMINI~1\AppData\Local\Temp\ksohtml\clip_image1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0" descr="C:\Users\ADMINI~1\AppData\Local\Temp\ksohtml\clip_image10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58AD17D2" wp14:editId="4AD71FBA">
                  <wp:extent cx="10795" cy="10795"/>
                  <wp:effectExtent l="0" t="0" r="0" b="0"/>
                  <wp:docPr id="2571" name="图片 2571" descr="C:\Users\ADMINI~1\AppData\Local\Temp\ksohtml\clip_image1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1" descr="C:\Users\ADMINI~1\AppData\Local\Temp\ksohtml\clip_image104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中国石化销售股份有限公司安徽六安加油东站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金安区皖西大道与健康路交口东北角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377B320" wp14:editId="2A6075C8">
                  <wp:extent cx="10795" cy="10795"/>
                  <wp:effectExtent l="0" t="0" r="0" b="0"/>
                  <wp:docPr id="2572" name="图片 2572" descr="C:\Users\ADMINI~1\AppData\Local\Temp\ksohtml\clip_image1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2" descr="C:\Users\ADMINI~1\AppData\Local\Temp\ksohtml\clip_image104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中国石化销售股份有限公司安徽六安北门加油站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金安区城北乡S203省道与寿春路交口南200米处东侧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21F9251" wp14:editId="37796675">
                  <wp:extent cx="10795" cy="10795"/>
                  <wp:effectExtent l="0" t="0" r="0" b="0"/>
                  <wp:docPr id="2573" name="图片 2573" descr="C:\Users\ADMINI~1\AppData\Local\Temp\ksohtml\clip_image1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C:\Users\ADMINI~1\AppData\Local\Temp\ksohtml\clip_image10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中国石化销售股份有限公司安徽六安施桥加油站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金安区施桥镇X005县道（六舒路）与X007县道交口北1.67公里处西侧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03CF00A" wp14:editId="674F431D">
                  <wp:extent cx="10795" cy="10795"/>
                  <wp:effectExtent l="0" t="0" r="0" b="0"/>
                  <wp:docPr id="2574" name="图片 2574" descr="C:\Users\ADMINI~1\AppData\Local\Temp\ksohtml\clip_image1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C:\Users\ADMINI~1\AppData\Local\Temp\ksohtml\clip_image104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2CD17578" wp14:editId="32CC9CA5">
                  <wp:extent cx="10795" cy="10795"/>
                  <wp:effectExtent l="0" t="0" r="0" b="0"/>
                  <wp:docPr id="2575" name="图片 2575" descr="C:\Users\ADMINI~1\AppData\Local\Temp\ksohtml\clip_image1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5" descr="C:\Users\ADMINI~1\AppData\Local\Temp\ksohtml\clip_image104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中国石化销售股份有限公司安徽六安张店加油站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金安区张店镇S318省道与X001县道交口北640米处东侧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A943B28" wp14:editId="561B42AF">
                  <wp:extent cx="10795" cy="10795"/>
                  <wp:effectExtent l="0" t="0" r="0" b="0"/>
                  <wp:docPr id="2576" name="图片 2576" descr="C:\Users\ADMINI~1\AppData\Local\Temp\ksohtml\clip_image1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descr="C:\Users\ADMINI~1\AppData\Local\Temp\ksohtml\clip_image10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23AE6113" wp14:editId="089B279A">
                  <wp:extent cx="10795" cy="10795"/>
                  <wp:effectExtent l="0" t="0" r="0" b="0"/>
                  <wp:docPr id="2577" name="图片 2577" descr="C:\Users\ADMINI~1\AppData\Local\Temp\ksohtml\clip_image1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7" descr="C:\Users\ADMINI~1\AppData\Local\Temp\ksohtml\clip_image104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73CECCF9" wp14:editId="7FC38ADB">
                  <wp:extent cx="10795" cy="10795"/>
                  <wp:effectExtent l="0" t="0" r="0" b="0"/>
                  <wp:docPr id="2578" name="图片 2578" descr="C:\Users\ADMINI~1\AppData\Local\Temp\ksohtml\clip_image1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8" descr="C:\Users\ADMINI~1\AppData\Local\Temp\ksohtml\clip_image104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中国石化销售股份有限公司安徽六安加油北站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金安区S203省道与长安北路交口东610米处北侧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F9A59B3" wp14:editId="6ECE6D38">
                  <wp:extent cx="10795" cy="10795"/>
                  <wp:effectExtent l="0" t="0" r="0" b="0"/>
                  <wp:docPr id="2579" name="图片 2579" descr="C:\Users\ADMINI~1\AppData\Local\Temp\ksohtml\clip_image1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9" descr="C:\Users\ADMINI~1\AppData\Local\Temp\ksohtml\clip_image105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中国石化销售股份有限公司安徽六安九十铺加油站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金安区双河镇X005县道与X007县道交口东880米处南侧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F7021F0" wp14:editId="6CE8DF6A">
                  <wp:extent cx="10795" cy="10795"/>
                  <wp:effectExtent l="0" t="0" r="0" b="0"/>
                  <wp:docPr id="2580" name="图片 2580" descr="C:\Users\ADMINI~1\AppData\Local\Temp\ksohtml\clip_image1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descr="C:\Users\ADMINI~1\AppData\Local\Temp\ksohtml\clip_image105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中国石化销售股份有限公司安徽六安东河口加油站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金安区东河口镇长岭村S318省道与X002县道交口北600米处南侧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BD2BBF8" wp14:editId="5CD0321F">
                  <wp:extent cx="10795" cy="10795"/>
                  <wp:effectExtent l="0" t="0" r="0" b="0"/>
                  <wp:docPr id="2581" name="图片 2581" descr="C:\Users\ADMINI~1\AppData\Local\Temp\ksohtml\clip_image1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1" descr="C:\Users\ADMINI~1\AppData\Local\Temp\ksohtml\clip_image105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中国石化销售股份有限公司安徽六安佛子岭路加油站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金安区佛子岭中路(X004县道）与淠望南路交口东北430米处东南侧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E81F361" wp14:editId="3A7B9DC1">
                  <wp:extent cx="10795" cy="10795"/>
                  <wp:effectExtent l="0" t="0" r="0" b="0"/>
                  <wp:docPr id="2582" name="图片 2582" descr="C:\Users\ADMINI~1\AppData\Local\Temp\ksohtml\clip_image1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 descr="C:\Users\ADMINI~1\AppData\Local\Temp\ksohtml\clip_image105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中国石化销售股份有限公司安徽六安南山加油站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金安区中店乡南乡村X005县道与南山大道交口东南630米处西侧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A62CBB9" wp14:editId="59828C3F">
                  <wp:extent cx="10795" cy="10795"/>
                  <wp:effectExtent l="0" t="0" r="0" b="0"/>
                  <wp:docPr id="2583" name="图片 2583" descr="C:\Users\ADMINI~1\AppData\Local\Temp\ksohtml\clip_image1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 descr="C:\Users\ADMINI~1\AppData\Local\Temp\ksohtml\clip_image105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中国石化销售股份有限公司安徽六安石油分公司长安路加油站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金安区长安南路与淠望南路交口北500米处北侧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中国石化销售股份有限公司安徽六安金马加油站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六安市金安区施桥镇八十铺村X005县道（六舒路）与X007县道交口南1.05公里处东侧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中国石化销售股份有限公司安徽六安城北加油站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金安区城北乡丰塘村S203省道与G40沪陕高速下穿交口北685米处西侧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B2E38E0" wp14:editId="122325E6">
                  <wp:extent cx="10795" cy="10795"/>
                  <wp:effectExtent l="0" t="0" r="0" b="0"/>
                  <wp:docPr id="2584" name="图片 2584" descr="C:\Users\ADMINI~1\AppData\Local\Temp\ksohtml\clip_image1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4" descr="C:\Users\ADMINI~1\AppData\Local\Temp\ksohtml\clip_image105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中国石化销售股份有限公司安徽六安迎宾大道加油站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金安区迎宾大道与G312国道交口南1.54公里处东侧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748937D" wp14:editId="7523203B">
                  <wp:extent cx="10795" cy="10795"/>
                  <wp:effectExtent l="0" t="0" r="0" b="0"/>
                  <wp:docPr id="2585" name="图片 2585" descr="C:\Users\ADMINI~1\AppData\Local\Temp\ksohtml\clip_image1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5" descr="C:\Users\ADMINI~1\AppData\Local\Temp\ksohtml\clip_image105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064ED909" wp14:editId="3D0CE304">
                  <wp:extent cx="10795" cy="10795"/>
                  <wp:effectExtent l="0" t="0" r="0" b="0"/>
                  <wp:docPr id="2586" name="图片 2586" descr="C:\Users\ADMINI~1\AppData\Local\Temp\ksohtml\clip_image1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 descr="C:\Users\ADMINI~1\AppData\Local\Temp\ksohtml\clip_image105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中国石油天然气股份有限公司安徽六安销售分公司木厂加油站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金安区木厂镇S203省道与X006县道交口北830米处西侧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9E8F1B5" wp14:editId="45300042">
                  <wp:extent cx="10795" cy="10795"/>
                  <wp:effectExtent l="0" t="0" r="0" b="0"/>
                  <wp:docPr id="2587" name="图片 2587" descr="C:\Users\ADMINI~1\AppData\Local\Temp\ksohtml\clip_image1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 descr="C:\Users\ADMINI~1\AppData\Local\Temp\ksohtml\clip_image105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中国石油天然气股份有限公司安徽六安销售分公司四十铺加油站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金安区三十铺镇四十铺村G312国道与S315省道交口西2.35公里处南侧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88D7284" wp14:editId="64250A43">
                  <wp:extent cx="10795" cy="10795"/>
                  <wp:effectExtent l="0" t="0" r="0" b="0"/>
                  <wp:docPr id="2588" name="图片 2588" descr="C:\Users\ADMINI~1\AppData\Local\Temp\ksohtml\clip_image1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 descr="C:\Users\ADMINI~1\AppData\Local\Temp\ksohtml\clip_image106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中国石油天然气股份有限公司安徽六安销售分公司兴发加油站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金安区城北乡S203省道与002乡道交口南150米处东侧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56EE98E" wp14:editId="7CBE8F97">
                  <wp:extent cx="10795" cy="10795"/>
                  <wp:effectExtent l="0" t="0" r="0" b="0"/>
                  <wp:docPr id="2589" name="图片 2589" descr="C:\Users\ADMINI~1\AppData\Local\Temp\ksohtml\clip_image1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9" descr="C:\Users\ADMINI~1\AppData\Local\Temp\ksohtml\clip_image106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中国石油天然气股份有限公司安徽六安销售分公司华山加油站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金安区望城岗街道大岗头村X005县道与X004县道交口南280米处西侧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B029786" wp14:editId="4C7B54F2">
                  <wp:extent cx="10795" cy="10795"/>
                  <wp:effectExtent l="0" t="0" r="0" b="0"/>
                  <wp:docPr id="2590" name="图片 2590" descr="C:\Users\ADMINI~1\AppData\Local\Temp\ksohtml\clip_image1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0" descr="C:\Users\ADMINI~1\AppData\Local\Temp\ksohtml\clip_image106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中国石油天然气股份有限公司安徽六安销售分公司宁平路加油站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金安区长安北路与皋城路交口北520米处西侧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D7BA639" wp14:editId="38A8DC9D">
                  <wp:extent cx="10795" cy="10795"/>
                  <wp:effectExtent l="0" t="0" r="0" b="0"/>
                  <wp:docPr id="2591" name="图片 2591" descr="C:\Users\ADMINI~1\AppData\Local\Temp\ksohtml\clip_image1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1" descr="C:\Users\ADMINI~1\AppData\Local\Temp\ksohtml\clip_image106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中国石油天然气股份有限公司安徽六安销售分公司政务区加油站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六安市金安区X005县道与G312国道交口南800米处东侧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BA4E1E7" wp14:editId="4D8C795A">
                  <wp:extent cx="10795" cy="10795"/>
                  <wp:effectExtent l="0" t="0" r="0" b="0"/>
                  <wp:docPr id="2592" name="图片 2592" descr="C:\Users\ADMINI~1\AppData\Local\Temp\ksohtml\clip_image1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2" descr="C:\Users\ADMINI~1\AppData\Local\Temp\ksohtml\clip_image106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中国石油天然气股份有限公司安徽六安销售分公司皋城路加油站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金安区皋城中路与长安北路交口西170米处北侧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F7B24DF" wp14:editId="0608A3D7">
                  <wp:extent cx="10795" cy="10795"/>
                  <wp:effectExtent l="0" t="0" r="0" b="0"/>
                  <wp:docPr id="2593" name="图片 2593" descr="C:\Users\ADMINI~1\AppData\Local\Temp\ksohtml\clip_image1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3" descr="C:\Users\ADMINI~1\AppData\Local\Temp\ksohtml\clip_image106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42426391" wp14:editId="4A536371">
                  <wp:extent cx="10795" cy="10795"/>
                  <wp:effectExtent l="0" t="0" r="0" b="0"/>
                  <wp:docPr id="2594" name="图片 2594" descr="C:\Users\ADMINI~1\AppData\Local\Temp\ksohtml\clip_image1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4" descr="C:\Users\ADMINI~1\AppData\Local\Temp\ksohtml\clip_image106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中国石油天然气股份有限公司安徽六安销售分公司东方加油站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六安市金安区三十铺镇猴枣树村G312国道与红旗路交口东1.5公里处南侧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7F28261" wp14:editId="2B68AE87">
                  <wp:extent cx="10795" cy="10795"/>
                  <wp:effectExtent l="0" t="0" r="0" b="0"/>
                  <wp:docPr id="2595" name="图片 2595" descr="C:\Users\ADMINI~1\AppData\Local\Temp\ksohtml\clip_image1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5" descr="C:\Users\ADMINI~1\AppData\Local\Temp\ksohtml\clip_image106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中国石油天然气股份有限公司安徽六安销售分公司毛坦厂加油站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六安市金安区毛坦厂镇G105国道与X004县道交口东150米处北侧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中化石油安徽六安有限公司安丰路加油站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金安区G312国道与安丰路交口西90米处南侧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中化石油安徽六安有限公司金安区示范园区加油站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六安市金安区三十铺镇G312国道与望江路交口东600米处北侧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中化石油安徽六安有限公司中瑞加油站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六安市金安区椿树镇棚岗村S315省道与X020县道交口东2.15公里处南侧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六安市新皋石化有限公司思古潭加油站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徐本刚</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金安区孙岗镇思古潭村X001县道与S351省道交口西1260米处北侧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中国石化销售股份有限公司安徽六安天马加油站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六安市金安区先生店乡陈大庄村迎宾大道与016乡道交口北1.6公里处西侧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中国石油天然气股份有限公司安徽六安销售分公司六安南山加油站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金安区中店乡汪神村S258省道与X004县道交口东2.69公里处北侧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裕安区</w:t>
            </w:r>
            <w:r w:rsidRPr="00EB0C91">
              <w:rPr>
                <w:rFonts w:asciiTheme="minorEastAsia" w:eastAsiaTheme="minorEastAsia" w:hAnsiTheme="minorEastAsia" w:cs="宋体"/>
                <w:b/>
                <w:bCs/>
                <w:color w:val="FF0000"/>
                <w:kern w:val="0"/>
                <w:sz w:val="24"/>
                <w:szCs w:val="24"/>
              </w:rPr>
              <w:t>（59座）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六安市裕安区独山镇东升加油站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王永东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裕安区独山镇新开村X014县道与535乡道交口北480米处东侧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六安市赛石矶加油站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张锐</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裕安区徐集镇新店村X010县道与X009县道交口处南侧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六安市罗集乡清新加油站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裕安区X016县道与128乡道交口北1.2公里处西侧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六安市裕安区石板冲通达加油站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余友国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裕安区石板冲乡九公冲村X001县道与501乡道交口西900米处南侧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六安市裕安区石婆店镇加油站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张维海</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裕安区石婆店镇X019县道与X016县道交口南980米处东侧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六安市单王加油站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张胜中</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裕安区单王乡X017县道与X016县道交口南1.76公里处东侧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六安市顺河镇加油站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刘清泽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裕安区顺河镇河套村X017县道与070乡道交口处南1.38公里处东侧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六安市裕安区苏埠加油站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王永东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六安市裕安区苏埠镇黄莲寺村X007县道与永慧路交口东587米处北侧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六安市裕安区六苏路加油站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刘清泽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六安市裕安区韩摆渡镇百市集村X015县道与375乡道交口南870米处西侧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六安市裕安区分路万达加油站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徐本刚</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六安市裕安区分路口镇G312国道与X014县道交口东115米处南侧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六安市裕安区固镇镇固镇加油站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李德秀</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六安市裕安区固镇镇佛庵村009县道与033乡道交口南870米处西侧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六安市裕安区西河口安全加油站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罗世东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裕安区西河口乡官塘村X019县道与新塘东路交口北500米西侧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六安市兴安实业有限公司加油站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张会</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六安市裕安区青山乡枣林村G105国道与G35济广高速下穿北1170米处西侧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六安市裕安区骆家庵加油站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尹和运</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裕安区石婆店镇X016县道与432乡道交口南400米处东侧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六安市裕安区固镇镇钱集加油站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侯守俊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裕安区固镇镇钱集村X013县道与035乡道交口南870米东侧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六安市裕安区徐集加油站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六安市裕安区徐集镇X010县道（六姚路）与G35(济广高速)下穿交口西160米处北侧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六安市裕安区桃园加油站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梁允平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六安市裕安区新安镇兴隆村X017县道与G40沪陕高速下穿交口南3.67公里处西侧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六安市裕安区龙门加油站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舒正福</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六安市裕安区西河口乡红岩村X014县道（赛诸路）与X012县道交口西340米处北侧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六安市高皇加油站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王永东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六安市裕安区徐集镇菊花村X010(六徐路)与187乡道交口东320米处北侧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216636">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六安市裕安区大牛石化有限公司大牛加油站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王自永</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六安市裕安区丁集镇大牛村X009县道与094乡道交口南350米处北侧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六安市绿叶商贸有限公司将军路加油站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高经纬</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裕安区金寨路（将军路）与龙河路交口南200米处东侧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安徽省高速石化有限公司合六叶高速公路六安市罗集服务区路南加油站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G40沪陕高速（合六叶高速公路六安境内）727KM+200M处南侧罗集服务区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安徽省高速石化有限公司合六叶高速公路六安市罗集服务区路北加油站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G40沪陕高速（合六叶高速公路六安境内）726KM+500M处北侧罗集服务区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安徽省高速石化有限公司合六叶高速公路六安市西桥服务区路南加油站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G40沪陕高速（合六叶高速公路六安境内）709KM+100M处南侧西桥服务区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安徽省高速石化有限公司合六叶高速公路六安市西桥服务区路北加油站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G40沪陕高速（合六叶高速公路六安境内）708KM+100M处北侧西桥服务区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中国石化销售股份有限公司安徽六安徐集加油站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裕安区徐集镇黄巷村X010县道与185乡道交口西260处米南侧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中国石化销售股份有限公司安徽六安望城岗加油站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裕安区望城岗乡小华山街道G312国道与X004县道交口西110米处南侧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中国石化销售股份有限公司安徽六安加油南站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裕安区大别山路与磨子潭路交口西110米处北侧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中国石化销售股份有限公司安徽六安裕安加油站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裕安区分路口镇G312国道与X014县道交口东330米处南侧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中国石化销售股份有限公司安徽六安独山加油站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裕安区独山镇新开村小冲组X014县道与532乡道交口西720米处南侧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中国石化销售股份有限公司安徽六安汽运加油站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裕安区G312国道与解放南路交口东560米处南侧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中国石化销售股份有限公司六安青山加油站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六安市裕安区青山乡红桥村105国道23KM北侧200米</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33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中国石化销售股份有限公司安徽六安丁集加油站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裕安区丁集镇X009县道与X016县道交口北1050米处东侧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中国石化销售股份有限公司安徽六安龙河路加油站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裕安区龙河路与平桥路交口西270米处南侧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中国石化销售股份有限公司安徽六安芬露加油站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裕安区分路口镇枣树村G105国道（六叶路）与陵园大道交口西北角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中国石化销售股份有限公司安徽六安新安大桥加油站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六安市裕安区青云路与X017县道交口西南角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中国石油天然气股份有限公司安徽六安销售分公司城南加油站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裕安区城南镇梅花村G312国道与105国道交口西580米处北侧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中国石油天然气股份有限公司安徽六安销售分公司第一加油站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裕安区城南镇七里岗村G312国道与105国道交口东920米处南侧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中国石油天然气股份有限公司安徽六安销售分公司庆华加油站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裕安区佛子岭西路与磨子潭路交口西南角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中国石油天然气股份有限公司安徽六安销售分公司金达加油站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裕安区X010县道与金寨路交口西360米处北侧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中国石油天然气股份有限公司安徽六安销售分公司二天门加油站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六安市城南镇汪家行村G312国道与X015县道交口西830米处南侧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中国石油天然气股份有限公司安徽六安销售分公司南环加油站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裕安区五里桥乡西环路与X015县道交口南700米处西侧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中国石油天然气股份有限公司安徽六安销售分公司平桥工业园加油站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六安市裕安区徐集镇平桥工业园X010县道与181乡道交口东300米处北侧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中国石油天然气股份有限公司安徽六安销售分公司六霍路加油站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六安市裕安区城南镇G105国道与金裕大道交口南100米西侧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中国石油天然气股份有限公司安徽六安销售分公司狮子岗加油站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裕安区狮子岗乡界牌石村X014县道与406乡道交口北240米处东侧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中国石油天然气股份有限公司安徽六安销售分公司丁集镇镇南加油站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六安市裕安区丁集镇X009县道与091乡道交口南410米处西侧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中国石油天然气股份有限公司安徽六安销售分公司西城路加油站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六安市裕安区西城路与淠河路交口南440米处西侧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中化石油安徽六安有限公司城南加油站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六安市裕安区城南镇G105国道与红旗路交口南400米处东侧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中化石油安徽六安有限公司江家店加油站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裕安区江家店镇X010县道（六梅路）与217乡道交口东100米处南侧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中化石油安徽六安有限公司西环路东侧加油站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六安市裕安区西环路与X010县道交口南450米处东侧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中化石油安徽六安有限公司佛子岭路加油站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六安市裕安区佛子岭西路与金寨路（将军路）交口东220米处南侧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六安市裕安区黄涧河加油站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柴贤琴</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裕安区石婆店镇青龙村016县道与434乡道交口东437米处南侧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六安市皖新加油站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张新兰</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裕安区新安镇X017县道与G40沪陕高速下穿交口北60米处西侧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中国石化销售股份有限公司安徽六安渡槽加油站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裕安区长江西路（G312）南辅道与海棠路交口西200米处南侧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中国石油天然气股份有限公司安徽六安销售分公司河西加油站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裕安区西环路与河西一环交叉口东南角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中国石油天然气股份有限公司安徽六安销售分公司六安华山加油站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裕安区华山大道与六舒路（S351省道）交口以西1500米处南侧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中国石油天然气股份有限公司安徽六安销售分公司西环加油站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裕安区西环路与X010县道（平桥大道段）交口西南角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安徽省高速石化有限公司徐集服务区加油东站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安徽省六安市裕安区济广高速公路周集至六安段K163+589处东侧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安徽省高速石化有限公司徐集服务区加油西站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安徽省六安市裕安区济广高速公路周集至六安段K163+589处西侧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叶集区</w:t>
            </w:r>
            <w:r w:rsidRPr="00EB0C91">
              <w:rPr>
                <w:rFonts w:asciiTheme="minorEastAsia" w:eastAsiaTheme="minorEastAsia" w:hAnsiTheme="minorEastAsia" w:cs="宋体"/>
                <w:b/>
                <w:bCs/>
                <w:color w:val="FF0000"/>
                <w:kern w:val="0"/>
                <w:sz w:val="24"/>
                <w:szCs w:val="24"/>
              </w:rPr>
              <w:t>（28座）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霍邱县大顾店韩盛秀加油站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韩盛秀</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霍邱县姚李镇大顾店村姚叶路与固梅路交叉口北200米处</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D806866" wp14:editId="74B9B6D8">
                  <wp:extent cx="10795" cy="10795"/>
                  <wp:effectExtent l="0" t="0" r="0" b="0"/>
                  <wp:docPr id="2596" name="图片 2596" descr="C:\Users\ADMINI~1\AppData\Local\Temp\ksohtml\clip_image1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6" descr="C:\Users\ADMINI~1\AppData\Local\Temp\ksohtml\clip_image11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六安市叶集改革试验区运输公司加油站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龚涛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叶集试验区S339省道与X010县道交口西1公里处南侧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六安市霍邱县姚李供销社加油站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韦祥辉</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霍邱县姚李镇G105国道与光华西路交口北440米处东侧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六安市霍邱县金城加油中心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林乃青</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六安市叶集区姚李镇灯笼村G312国道与X010交口西700米处处南侧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六安市叶集试验区三元荣柱加油站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胡荣柱</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叶集区三元镇三元南街（老S310省道）与S310省道交口北800米处东侧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六安市叶集区皇桥加油站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汪亚丽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六安市叶集区孙岗乡X036县道与101乡道交口北510米处东侧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六安市叶集区凯丰三元加油站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汪亚丽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六安市叶集区三元镇S310省道与X042县道交口西110米处北侧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六安市叶集区中林加油站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郑原刚</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六安市叶集区孙岗乡石龙河村S310省道与101乡道交口西南角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23214DB" wp14:editId="6793A48E">
                  <wp:extent cx="10795" cy="10795"/>
                  <wp:effectExtent l="0" t="0" r="0" b="0"/>
                  <wp:docPr id="2597" name="图片 2597" descr="C:\Users\ADMINI~1\AppData\Local\Temp\ksohtml\clip_image1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7" descr="C:\Users\ADMINI~1\AppData\Local\Temp\ksohtml\clip_image111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中国石化销售股份有限公司安徽六安霍邱洪集加油站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霍邱县洪集镇G105国道与153乡道交口南380米处东侧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656DC85" wp14:editId="639E0E90">
                  <wp:extent cx="10795" cy="10795"/>
                  <wp:effectExtent l="0" t="0" r="0" b="0"/>
                  <wp:docPr id="2598" name="图片 2598" descr="C:\Users\ADMINI~1\AppData\Local\Temp\ksohtml\clip_image1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8" descr="C:\Users\ADMINI~1\AppData\Local\Temp\ksohtml\clip_image11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中国石化销售股份有限公司安徽六安霍邱大顾店加油站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霍邱县姚李镇大顾店乡S210省道与X010县道交口处东南角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D568E52" wp14:editId="606129F5">
                  <wp:extent cx="10795" cy="10795"/>
                  <wp:effectExtent l="0" t="0" r="0" b="0"/>
                  <wp:docPr id="2599" name="图片 2599" descr="C:\Users\ADMINI~1\AppData\Local\Temp\ksohtml\clip_image1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9" descr="C:\Users\ADMINI~1\AppData\Local\Temp\ksohtml\clip_image111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中国石化销售股份有限公司安徽六安霍邱姚李加油站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霍邱县姚李镇X010县道与161乡道交口东270米处南侧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C9E9584" wp14:editId="42B3C417">
                  <wp:extent cx="10795" cy="10795"/>
                  <wp:effectExtent l="0" t="0" r="0" b="0"/>
                  <wp:docPr id="2600" name="图片 2600" descr="C:\Users\ADMINI~1\AppData\Local\Temp\ksohtml\clip_image1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0" descr="C:\Users\ADMINI~1\AppData\Local\Temp\ksohtml\clip_image111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中国石化销售股份有限公司安徽六安叶集新桥加油站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陈思维</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叶集试验区新桥村G312国道与906乡道交口北320米处西侧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ADAA580" wp14:editId="17D9C912">
                  <wp:extent cx="10795" cy="10795"/>
                  <wp:effectExtent l="0" t="0" r="0" b="0"/>
                  <wp:docPr id="2601" name="图片 2601" descr="C:\Users\ADMINI~1\AppData\Local\Temp\ksohtml\clip_image1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1" descr="C:\Users\ADMINI~1\AppData\Local\Temp\ksohtml\clip_image111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中国石化销售股份有限公司安徽六安叶集四方塘加油站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陈思维</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叶集试验区四方塘X010县道与S209省道交口东190米处南侧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10BC9FD" wp14:editId="5D75E4DD">
                  <wp:extent cx="10795" cy="10795"/>
                  <wp:effectExtent l="0" t="0" r="0" b="0"/>
                  <wp:docPr id="2602" name="图片 2602" descr="C:\Users\ADMINI~1\AppData\Local\Temp\ksohtml\clip_image1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2" descr="C:\Users\ADMINI~1\AppData\Local\Temp\ksohtml\clip_image11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中国石化销售股份有限公司安徽六安霍邱六霍加油站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霍邱县姚李镇G105国道与213乡道交口西1260米处北侧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C50A203" wp14:editId="48451926">
                  <wp:extent cx="10795" cy="10795"/>
                  <wp:effectExtent l="0" t="0" r="0" b="0"/>
                  <wp:docPr id="2603" name="图片 2603" descr="C:\Users\ADMINI~1\AppData\Local\Temp\ksohtml\clip_image1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3" descr="C:\Users\ADMINI~1\AppData\Local\Temp\ksohtml\clip_image112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中国石化销售股份有限公司安徽六安叶集北外环路加油站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陈思维</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叶集试验区兴叶大道与观山路交口西200米处北侧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C642248" wp14:editId="21582E8E">
                  <wp:extent cx="10795" cy="10795"/>
                  <wp:effectExtent l="0" t="0" r="0" b="0"/>
                  <wp:docPr id="2604" name="图片 2604" descr="C:\Users\ADMINI~1\AppData\Local\Temp\ksohtml\clip_image1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4" descr="C:\Users\ADMINI~1\AppData\Local\Temp\ksohtml\clip_image112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中国石化销售股份有限公司安徽六安霍邱长塔加油站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霍邱县姚李镇G312国道（六叶公路）与S210省道交口东1540米处北侧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8841D9E" wp14:editId="7A5DA843">
                  <wp:extent cx="10795" cy="10795"/>
                  <wp:effectExtent l="0" t="0" r="0" b="0"/>
                  <wp:docPr id="2605" name="图片 2605" descr="C:\Users\ADMINI~1\AppData\Local\Temp\ksohtml\clip_image1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5" descr="C:\Users\ADMINI~1\AppData\Local\Temp\ksohtml\clip_image112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中国石化销售股份有限公司安徽六安叶集三元加油站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陈思维</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叶集试验区三元乡桃元村S310省道与X042县道交口西740米处南侧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F70FACE" wp14:editId="4E42C697">
                  <wp:extent cx="10795" cy="10795"/>
                  <wp:effectExtent l="0" t="0" r="0" b="0"/>
                  <wp:docPr id="2606" name="图片 2606" descr="C:\Users\ADMINI~1\AppData\Local\Temp\ksohtml\clip_image1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6" descr="C:\Users\ADMINI~1\AppData\Local\Temp\ksohtml\clip_image112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中国石化销售股份有限公司安徽六安叶集经济技术开发区加油站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陈思维</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叶集试验区S310省道与G40沪陕高速下穿交口北1280米处西侧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C52AAD1" wp14:editId="0B17E0F6">
                  <wp:extent cx="10795" cy="10795"/>
                  <wp:effectExtent l="0" t="0" r="0" b="0"/>
                  <wp:docPr id="2607" name="图片 2607" descr="C:\Users\ADMINI~1\AppData\Local\Temp\ksohtml\clip_image1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7" descr="C:\Users\ADMINI~1\AppData\Local\Temp\ksohtml\clip_image112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中国石化销售股份有限公司安徽六安叶集雨台加油站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邵军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六安市叶集区金叶大道与X010县道交口南220米处西侧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中国石化销售股份有限公司安徽六安叶集双井加油站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邵军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叶集区平岗办事处双井村G312与梅山湖路交口东2.03公里处北侧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中国石化销售股份有限公司安徽六安叶集平岗加油站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邵军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叶集区平岗办事处双井村新G312国道与梅山湖路交口东4.49公里处南侧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A700909" wp14:editId="05780822">
                  <wp:extent cx="10795" cy="10795"/>
                  <wp:effectExtent l="0" t="0" r="0" b="0"/>
                  <wp:docPr id="2608" name="图片 2608" descr="C:\Users\ADMINI~1\AppData\Local\Temp\ksohtml\clip_image1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8" descr="C:\Users\ADMINI~1\AppData\Local\Temp\ksohtml\clip_image112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中国石油天然气股份有限公司安徽六安销售分公司叶集加油站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安徽省六安市叶集镇区办赵郢村312国道南侧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7179ACC" wp14:editId="033932A8">
                  <wp:extent cx="10795" cy="10795"/>
                  <wp:effectExtent l="0" t="0" r="0" b="0"/>
                  <wp:docPr id="2609" name="图片 2609" descr="C:\Users\ADMINI~1\AppData\Local\Temp\ksohtml\clip_image1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9" descr="C:\Users\ADMINI~1\AppData\Local\Temp\ksohtml\clip_image112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中国石油天然气股份有限公司安徽六安销售分公司姚李加油站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叶集区姚李镇长塔村G312国道与S210省道交口东530米处北侧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F9A7FF8" wp14:editId="7E92A212">
                  <wp:extent cx="10795" cy="10795"/>
                  <wp:effectExtent l="0" t="0" r="0" b="0"/>
                  <wp:docPr id="2610" name="图片 2610" descr="C:\Users\ADMINI~1\AppData\Local\Temp\ksohtml\clip_image1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0" descr="C:\Users\ADMINI~1\AppData\Local\Temp\ksohtml\clip_image112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中国石油天然气股份有限公司安徽六安销售分公司纬一路加油站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六安市叶集经开区纬一路与S310省道交口西1.9公里处北侧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中国石油天然气股份有限公司安徽六安销售分公司叶集明轩加油站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六安市叶集试验区孙岗乡S310省道与X036县道交口北800米处东侧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noProof/>
                <w:kern w:val="0"/>
                <w:sz w:val="24"/>
                <w:szCs w:val="24"/>
              </w:rPr>
              <w:drawing>
                <wp:inline distT="0" distB="0" distL="0" distR="0" wp14:anchorId="352C0A3C" wp14:editId="2785EEBE">
                  <wp:extent cx="10795" cy="10795"/>
                  <wp:effectExtent l="0" t="0" r="0" b="0"/>
                  <wp:docPr id="2611" name="图片 2611" descr="C:\Users\ADMINI~1\AppData\Local\Temp\ksohtml\clip_image1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1" descr="C:\Users\ADMINI~1\AppData\Local\Temp\ksohtml\clip_image112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kern w:val="0"/>
                <w:sz w:val="24"/>
                <w:szCs w:val="24"/>
              </w:rPr>
              <w:t>中国石油天然气股份有限公司安徽六安销售分公司叶集交通服务中心加油站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叶集区兴叶大道与民强路交口东845米处南侧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叶集区鑫都石化加油站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储磊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叶集区史河街道观山村S209与101乡道交口东南角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28</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叶集区中岳加油站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尹杰</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叶集区洪集镇东岳村105国道与杜楼路交口南540米处西侧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国省道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霍邱县</w:t>
            </w:r>
            <w:r w:rsidRPr="00EB0C91">
              <w:rPr>
                <w:rFonts w:asciiTheme="minorEastAsia" w:eastAsiaTheme="minorEastAsia" w:hAnsiTheme="minorEastAsia" w:cs="宋体"/>
                <w:b/>
                <w:bCs/>
                <w:color w:val="FF0000"/>
                <w:kern w:val="0"/>
                <w:sz w:val="24"/>
                <w:szCs w:val="24"/>
              </w:rPr>
              <w:t>（102座）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5918206" wp14:editId="61B3151D">
                  <wp:extent cx="10795" cy="10795"/>
                  <wp:effectExtent l="0" t="0" r="0" b="0"/>
                  <wp:docPr id="2612" name="图片 2612" descr="C:\Users\ADMINI~1\AppData\Local\Temp\ksohtml\clip_image1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2" descr="C:\Users\ADMINI~1\AppData\Local\Temp\ksohtml\clip_image113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六安市霍邱县潘集乡李岗加油站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李仁中</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霍邱县潘集乡X013县道与S310省道交口南120米处西侧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A362566" wp14:editId="03A675CF">
                  <wp:extent cx="10795" cy="10795"/>
                  <wp:effectExtent l="0" t="0" r="0" b="0"/>
                  <wp:docPr id="2613" name="图片 2613" descr="C:\Users\ADMINI~1\AppData\Local\Temp\ksohtml\clip_image1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3" descr="C:\Users\ADMINI~1\AppData\Local\Temp\ksohtml\clip_image113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六安市霍邱县西湖乡老滩加油站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张家旺</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霍邱县西湖乡038县道与105乡道交口南15米处东侧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A45B8C2" wp14:editId="042CF81A">
                  <wp:extent cx="10795" cy="10795"/>
                  <wp:effectExtent l="0" t="0" r="0" b="0"/>
                  <wp:docPr id="2614" name="图片 2614" descr="C:\Users\ADMINI~1\AppData\Local\Temp\ksohtml\clip_image1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4" descr="C:\Users\ADMINI~1\AppData\Local\Temp\ksohtml\clip_image113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六安市霍邱县乌龙镇加油站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芮世涛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霍邱县乌龙镇X042县道与162乡道交口北390米处西侧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FCDCA3D" wp14:editId="21B6E214">
                  <wp:extent cx="10795" cy="10795"/>
                  <wp:effectExtent l="0" t="0" r="0" b="0"/>
                  <wp:docPr id="2615" name="图片 2615" descr="C:\Users\ADMINI~1\AppData\Local\Temp\ksohtml\clip_image1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5" descr="C:\Users\ADMINI~1\AppData\Local\Temp\ksohtml\clip_image113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六安市霍邱县石店镇霍固路加油站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王金忠</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霍邱县石店镇石店村X032县道与080乡道交口西100米处北侧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4D43EE2" wp14:editId="251AED87">
                  <wp:extent cx="10795" cy="10795"/>
                  <wp:effectExtent l="0" t="0" r="0" b="0"/>
                  <wp:docPr id="2616" name="图片 2616" descr="C:\Users\ADMINI~1\AppData\Local\Temp\ksohtml\clip_image1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6" descr="C:\Users\ADMINI~1\AppData\Local\Temp\ksohtml\clip_image113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霍邱县新民加油站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方新明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霍邱县周集镇燎西村G105国道与X039交口 南740米处东侧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D7D2AD5" wp14:editId="4C88DA4E">
                  <wp:extent cx="10795" cy="10795"/>
                  <wp:effectExtent l="0" t="0" r="0" b="0"/>
                  <wp:docPr id="2617" name="图片 2617" descr="C:\Users\ADMINI~1\AppData\Local\Temp\ksohtml\clip_image1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7" descr="C:\Users\ADMINI~1\AppData\Local\Temp\ksohtml\clip_image113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六安市霍邱县邵岗沣西加油站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刘从勤</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霍邱县邵岗乡X032县道与029乡道交口西80米处南侧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5E11933" wp14:editId="02E19A8F">
                  <wp:extent cx="10795" cy="10795"/>
                  <wp:effectExtent l="0" t="0" r="0" b="0"/>
                  <wp:docPr id="2618" name="图片 2618" descr="C:\Users\ADMINI~1\AppData\Local\Temp\ksohtml\clip_image1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8" descr="C:\Users\ADMINI~1\AppData\Local\Temp\ksohtml\clip_image113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六安市霍邱县马店镇豫皖加油站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张读林</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霍邱县马店镇马井村G105国道与X032县道交口北1.52公里处东侧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790A1FA" wp14:editId="423FE669">
                  <wp:extent cx="10795" cy="10795"/>
                  <wp:effectExtent l="0" t="0" r="0" b="0"/>
                  <wp:docPr id="2619" name="图片 2619" descr="C:\Users\ADMINI~1\AppData\Local\Temp\ksohtml\clip_image1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9" descr="C:\Users\ADMINI~1\AppData\Local\Temp\ksohtml\clip_image113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霍邱县汽车运输有限公司加油站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刘贤松</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霍邱县城关镇光明大道与育才路交口南80米处西侧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2A2D59A" wp14:editId="726EA462">
                  <wp:extent cx="10795" cy="10795"/>
                  <wp:effectExtent l="0" t="0" r="0" b="0"/>
                  <wp:docPr id="2620" name="图片 2620" descr="C:\Users\ADMINI~1\AppData\Local\Temp\ksohtml\clip_image1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0" descr="C:\Users\ADMINI~1\AppData\Local\Temp\ksohtml\clip_image113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霍邱县霍寿路加油站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王辉</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霍邱县城关镇S310省道与玉泉东路交口南600米处西侧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BE9505B" wp14:editId="5618473E">
                  <wp:extent cx="10795" cy="10795"/>
                  <wp:effectExtent l="0" t="0" r="0" b="0"/>
                  <wp:docPr id="2621" name="图片 2621" descr="C:\Users\ADMINI~1\AppData\Local\Temp\ksohtml\clip_image1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1" descr="C:\Users\ADMINI~1\AppData\Local\Temp\ksohtml\clip_image113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六安市霍邱县罗岗加油站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王培菊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霍邱县潘集镇X013县道与S310省道交口南120米处西侧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0BCA3FA" wp14:editId="4552BDFD">
                  <wp:extent cx="10795" cy="10795"/>
                  <wp:effectExtent l="0" t="0" r="0" b="0"/>
                  <wp:docPr id="2622" name="图片 2622" descr="C:\Users\ADMINI~1\AppData\Local\Temp\ksohtml\clip_image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2" descr="C:\Users\ADMINI~1\AppData\Local\Temp\ksohtml\clip_image114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霍邱县新店镇开源加油站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曹健康</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六安市霍邱县新店镇双龙村S310省道与玉泉东路交口南300米处东侧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FEB7D79" wp14:editId="74E1F340">
                  <wp:extent cx="10795" cy="10795"/>
                  <wp:effectExtent l="0" t="0" r="0" b="0"/>
                  <wp:docPr id="2623" name="图片 2623" descr="C:\Users\ADMINI~1\AppData\Local\Temp\ksohtml\clip_image1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3" descr="C:\Users\ADMINI~1\AppData\Local\Temp\ksohtml\clip_image114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霍邱县安顺加油站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张建</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霍邱县马店镇G105省道与X032县道交口北810米处西侧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83941A8" wp14:editId="3CFF5397">
                  <wp:extent cx="10795" cy="10795"/>
                  <wp:effectExtent l="0" t="0" r="0" b="0"/>
                  <wp:docPr id="2624" name="图片 2624" descr="C:\Users\ADMINI~1\AppData\Local\Temp\ksohtml\clip_image1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4" descr="C:\Users\ADMINI~1\AppData\Local\Temp\ksohtml\clip_image114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霍邱县长集永乐加油站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吴永乐</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霍邱县长集镇大墩村163乡道与071乡道交口东80米处北侧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7989470" wp14:editId="496B2497">
                  <wp:extent cx="10795" cy="10795"/>
                  <wp:effectExtent l="0" t="0" r="0" b="0"/>
                  <wp:docPr id="2625" name="图片 2625" descr="C:\Users\ADMINI~1\AppData\Local\Temp\ksohtml\clip_image1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 descr="C:\Users\ADMINI~1\AppData\Local\Temp\ksohtml\clip_image11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霍邱县石店镇军五加油站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蒋敏</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霍邱县石店镇高庄村108乡道与080乡道交口南550米处东侧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3834E52" wp14:editId="052DF7FF">
                  <wp:extent cx="10795" cy="10795"/>
                  <wp:effectExtent l="0" t="0" r="0" b="0"/>
                  <wp:docPr id="2626" name="图片 2626" descr="C:\Users\ADMINI~1\AppData\Local\Temp\ksohtml\clip_image1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6" descr="C:\Users\ADMINI~1\AppData\Local\Temp\ksohtml\clip_image114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六安市霍邱县孟集镇中心加油站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李玉正</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霍邱县孟集镇X013县道与119乡道交口南360米处东侧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F60A47E" wp14:editId="5E4C1BFD">
                  <wp:extent cx="10795" cy="10795"/>
                  <wp:effectExtent l="0" t="0" r="0" b="0"/>
                  <wp:docPr id="2627" name="图片 2627" descr="C:\Users\ADMINI~1\AppData\Local\Temp\ksohtml\clip_image1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7" descr="C:\Users\ADMINI~1\AppData\Local\Temp\ksohtml\clip_image11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霍邱县马店交通加油站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刘家荣</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霍邱县马店镇G105国道与X032县道交口南180米西侧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9931D44" wp14:editId="1F92BED1">
                  <wp:extent cx="10795" cy="10795"/>
                  <wp:effectExtent l="0" t="0" r="0" b="0"/>
                  <wp:docPr id="2628" name="图片 2628" descr="C:\Users\ADMINI~1\AppData\Local\Temp\ksohtml\clip_image1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8" descr="C:\Users\ADMINI~1\AppData\Local\Temp\ksohtml\clip_image114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霍邱县临淮加油站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霍邱县临淮镇X032县道与霍临路交口东20米</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BD6629D" wp14:editId="2140C075">
                  <wp:extent cx="10795" cy="10795"/>
                  <wp:effectExtent l="0" t="0" r="0" b="0"/>
                  <wp:docPr id="2629" name="图片 2629" descr="C:\Users\ADMINI~1\AppData\Local\Temp\ksohtml\clip_image1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9" descr="C:\Users\ADMINI~1\AppData\Local\Temp\ksohtml\clip_image114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六安市霍邱县白庙加油站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李友杰</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霍邱县冯井白庙村G105国道与107乡道交口南1公里处东侧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A92019F" wp14:editId="106F2C55">
                  <wp:extent cx="10795" cy="10795"/>
                  <wp:effectExtent l="0" t="0" r="0" b="0"/>
                  <wp:docPr id="2630" name="图片 2630" descr="C:\Users\ADMINI~1\AppData\Local\Temp\ksohtml\clip_image1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0" descr="C:\Users\ADMINI~1\AppData\Local\Temp\ksohtml\clip_image114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6E54E97B" wp14:editId="6F047198">
                  <wp:extent cx="10795" cy="10795"/>
                  <wp:effectExtent l="0" t="0" r="0" b="0"/>
                  <wp:docPr id="2631" name="图片 2631" descr="C:\Users\ADMINI~1\AppData\Local\Temp\ksohtml\clip_image1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1" descr="C:\Users\ADMINI~1\AppData\Local\Temp\ksohtml\clip_image114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六安市霍邱县河口镇顺达加油站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马允芳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六安市霍邱县河口镇龙莲路</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A8E00C7" wp14:editId="4B711725">
                  <wp:extent cx="10795" cy="10795"/>
                  <wp:effectExtent l="0" t="0" r="0" b="0"/>
                  <wp:docPr id="2632" name="图片 2632" descr="C:\Users\ADMINI~1\AppData\Local\Temp\ksohtml\clip_image1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2" descr="C:\Users\ADMINI~1\AppData\Local\Temp\ksohtml\clip_image1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霍邱县石店镇五塔加油站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李俊林</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霍邱县石店镇080乡道和108乡道交口南210米处西侧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4C0BE1D" wp14:editId="32AEFCCA">
                  <wp:extent cx="10795" cy="10795"/>
                  <wp:effectExtent l="0" t="0" r="0" b="0"/>
                  <wp:docPr id="2633" name="图片 2633" descr="C:\Users\ADMINI~1\AppData\Local\Temp\ksohtml\clip_image1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3" descr="C:\Users\ADMINI~1\AppData\Local\Temp\ksohtml\clip_image115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霍邱县北四加油站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杨明洋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霍邱县宋店乡北四村S310省道与067乡道交口北110米处东测</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14A46FD" wp14:editId="3979116A">
                  <wp:extent cx="10795" cy="10795"/>
                  <wp:effectExtent l="0" t="0" r="0" b="0"/>
                  <wp:docPr id="2634" name="图片 2634" descr="C:\Users\ADMINI~1\AppData\Local\Temp\ksohtml\clip_image1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4" descr="C:\Users\ADMINI~1\AppData\Local\Temp\ksohtml\clip_image115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霍邱县曹庙镇吴阳加油站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谷成春</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霍邱县曹庙镇吴阳村X037与G35下穿交口东4.78公里处北侧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9921355" wp14:editId="508ACCAD">
                  <wp:extent cx="10795" cy="10795"/>
                  <wp:effectExtent l="0" t="0" r="0" b="0"/>
                  <wp:docPr id="2635" name="图片 2635" descr="C:\Users\ADMINI~1\AppData\Local\Temp\ksohtml\clip_image1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5" descr="C:\Users\ADMINI~1\AppData\Local\Temp\ksohtml\clip_image115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霍邱县岔路镇岔路加油站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彭彩福</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霍邱县岔路镇S310省道与X141县道交口南240米处西侧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3FC58EE" wp14:editId="4CEC45C6">
                  <wp:extent cx="10795" cy="10795"/>
                  <wp:effectExtent l="0" t="0" r="0" b="0"/>
                  <wp:docPr id="2636" name="图片 2636" descr="C:\Users\ADMINI~1\AppData\Local\Temp\ksohtml\clip_image1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6" descr="C:\Users\ADMINI~1\AppData\Local\Temp\ksohtml\clip_image115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霍邱县夏店镇洋恩加油站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孙洋恩</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霍邱县夏店镇X034县道与X072乡道交口东75米处北侧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2EC6D04" wp14:editId="247BB6DF">
                  <wp:extent cx="10795" cy="10795"/>
                  <wp:effectExtent l="0" t="0" r="0" b="0"/>
                  <wp:docPr id="2637" name="图片 2637" descr="C:\Users\ADMINI~1\AppData\Local\Temp\ksohtml\clip_image1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7" descr="C:\Users\ADMINI~1\AppData\Local\Temp\ksohtml\clip_image115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霍邱县彭塔乡戴台石化加油站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刘昌春</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霍邱县彭塔乡017县道与026县道交口南1960米西侧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31F0208" wp14:editId="507D2A6B">
                  <wp:extent cx="10795" cy="10795"/>
                  <wp:effectExtent l="0" t="0" r="0" b="0"/>
                  <wp:docPr id="2638" name="图片 2638" descr="C:\Users\ADMINI~1\AppData\Local\Temp\ksohtml\clip_image1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8" descr="C:\Users\ADMINI~1\AppData\Local\Temp\ksohtml\clip_image115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霍邱县户胡镇明祥加油站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罗明祥</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霍邱县户胡镇户胡村163乡道与042乡道交口西172米处北侧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79D9CA2" wp14:editId="16DF61FF">
                  <wp:extent cx="10795" cy="10795"/>
                  <wp:effectExtent l="0" t="0" r="0" b="0"/>
                  <wp:docPr id="2639" name="图片 2639" descr="C:\Users\ADMINI~1\AppData\Local\Temp\ksohtml\clip_image1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9" descr="C:\Users\ADMINI~1\AppData\Local\Temp\ksohtml\clip_image115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霍邱县户胡镇马陈加油站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霍邱县户胡镇X042县道与163乡道交口南2.5公里处西侧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48EE7BE" wp14:editId="19C78D1D">
                  <wp:extent cx="10795" cy="10795"/>
                  <wp:effectExtent l="0" t="0" r="0" b="0"/>
                  <wp:docPr id="2640" name="图片 2640" descr="C:\Users\ADMINI~1\AppData\Local\Temp\ksohtml\clip_image1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0" descr="C:\Users\ADMINI~1\AppData\Local\Temp\ksohtml\clip_image115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霍邱县曹庙镇曹庙加油站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花苗昌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霍邱县曹庙镇G105国道与X037县道交口南1.8公里处西侧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95D3C4B" wp14:editId="5D060051">
                  <wp:extent cx="10795" cy="10795"/>
                  <wp:effectExtent l="0" t="0" r="0" b="0"/>
                  <wp:docPr id="2641" name="图片 2641" descr="C:\Users\ADMINI~1\AppData\Local\Temp\ksohtml\clip_image1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1" descr="C:\Users\ADMINI~1\AppData\Local\Temp\ksohtml\clip_image115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霍邱县汪集加油站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李立安</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霍邱县西湖乡汪集村X038县道与005乡道交口5.1公里处北侧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8DEBBAC" wp14:editId="422C1B8C">
                  <wp:extent cx="10795" cy="10795"/>
                  <wp:effectExtent l="0" t="0" r="0" b="0"/>
                  <wp:docPr id="2642" name="图片 2642" descr="C:\Users\ADMINI~1\AppData\Local\Temp\ksohtml\clip_image1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2" descr="C:\Users\ADMINI~1\AppData\Local\Temp\ksohtml\clip_image116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霍邱县双河加油站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王寿德</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六安市霍邱县西湖乡X038县道与105乡道交口西2公里处南侧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3D298B0" wp14:editId="1B1AA4E4">
                  <wp:extent cx="10795" cy="10795"/>
                  <wp:effectExtent l="0" t="0" r="0" b="0"/>
                  <wp:docPr id="2643" name="图片 2643" descr="C:\Users\ADMINI~1\AppData\Local\Temp\ksohtml\clip_image1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3" descr="C:\Users\ADMINI~1\AppData\Local\Temp\ksohtml\clip_image116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霍邱县陈嘴加油站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陈德起</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六安市霍邱县西湖乡105乡道与033乡道交口南160米处东侧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13884A8" wp14:editId="0B5D18DB">
                  <wp:extent cx="10795" cy="10795"/>
                  <wp:effectExtent l="0" t="0" r="0" b="0"/>
                  <wp:docPr id="2644" name="图片 2644" descr="C:\Users\ADMINI~1\AppData\Local\Temp\ksohtml\clip_image1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4" descr="C:\Users\ADMINI~1\AppData\Local\Temp\ksohtml\clip_image116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霍邱县白莲乡白莲加油站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朱守云</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霍邱县白莲乡白莲村X035县道与X026县道交口北1.2公里处西侧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0461074" wp14:editId="0D1C3EA2">
                  <wp:extent cx="10795" cy="10795"/>
                  <wp:effectExtent l="0" t="0" r="0" b="0"/>
                  <wp:docPr id="2645" name="图片 2645" descr="C:\Users\ADMINI~1\AppData\Local\Temp\ksohtml\clip_image1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5" descr="C:\Users\ADMINI~1\AppData\Local\Temp\ksohtml\clip_image116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霍邱县众兴集镇诚信加油站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卞士俊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霍邱县众兴集镇S310省道与152乡道交口西1.6公里处北侧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AF1E983" wp14:editId="13D84B74">
                  <wp:extent cx="10795" cy="10795"/>
                  <wp:effectExtent l="0" t="0" r="0" b="0"/>
                  <wp:docPr id="2646" name="图片 2646" descr="C:\Users\ADMINI~1\AppData\Local\Temp\ksohtml\clip_image1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6" descr="C:\Users\ADMINI~1\AppData\Local\Temp\ksohtml\clip_image116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霍邱县海油加油站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刘本喜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霍邱县潘集镇X013县道与361乡道交口北1.2公里处西侧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D982958" wp14:editId="35C4C7A8">
                  <wp:extent cx="10795" cy="10795"/>
                  <wp:effectExtent l="0" t="0" r="0" b="0"/>
                  <wp:docPr id="2647" name="图片 2647" descr="C:\Users\ADMINI~1\AppData\Local\Temp\ksohtml\clip_image1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7" descr="C:\Users\ADMINI~1\AppData\Local\Temp\ksohtml\clip_image116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霍邱县茶西加油站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程群</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六安市霍邱县王截流乡茶西村X039县道与韩闸路交口北1.3公里处西侧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176FE3F" wp14:editId="0B9E7F45">
                  <wp:extent cx="10795" cy="10795"/>
                  <wp:effectExtent l="0" t="0" r="0" b="0"/>
                  <wp:docPr id="2648" name="图片 2648" descr="C:\Users\ADMINI~1\AppData\Local\Temp\ksohtml\clip_image1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8" descr="C:\Users\ADMINI~1\AppData\Local\Temp\ksohtml\clip_image116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霍邱县长马加油站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李绍成</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六安市霍邱县王截流乡长马村X038县道与005乡道交口西15米处北侧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37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D04724E" wp14:editId="341D67C6">
                  <wp:extent cx="10795" cy="10795"/>
                  <wp:effectExtent l="0" t="0" r="0" b="0"/>
                  <wp:docPr id="2649" name="图片 2649" descr="C:\Users\ADMINI~1\AppData\Local\Temp\ksohtml\clip_image1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9" descr="C:\Users\ADMINI~1\AppData\Local\Temp\ksohtml\clip_image116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霍邱县诚信加油站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张念念</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六安市霍邱县城关镇五里墩村X038县道（环城路）与156乡道交口南10米处东侧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EA1F5C0" wp14:editId="5BE0583C">
                  <wp:extent cx="10795" cy="10795"/>
                  <wp:effectExtent l="0" t="0" r="0" b="0"/>
                  <wp:docPr id="2650" name="图片 2650" descr="C:\Users\ADMINI~1\AppData\Local\Temp\ksohtml\clip_image1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0" descr="C:\Users\ADMINI~1\AppData\Local\Temp\ksohtml\clip_image116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霍邱县高塘镇渠东加油站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付贵章</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六安市霍邱县高塘镇渠东村X033县道与022乡道交口西530米处北侧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65D9CC4" wp14:editId="3848289D">
                  <wp:extent cx="10795" cy="10795"/>
                  <wp:effectExtent l="0" t="0" r="0" b="0"/>
                  <wp:docPr id="2651" name="图片 2651" descr="C:\Users\ADMINI~1\AppData\Local\Temp\ksohtml\clip_image1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1" descr="C:\Users\ADMINI~1\AppData\Local\Temp\ksohtml\clip_image116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霍邱县刘李加油站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刘安荣</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六安市霍邱县花园镇刘李村X026县道与112乡道交口东65米处北侧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053F920" wp14:editId="2A264DFF">
                  <wp:extent cx="10795" cy="10795"/>
                  <wp:effectExtent l="0" t="0" r="0" b="0"/>
                  <wp:docPr id="2652" name="图片 2652" descr="C:\Users\ADMINI~1\AppData\Local\Temp\ksohtml\clip_image1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2" descr="C:\Users\ADMINI~1\AppData\Local\Temp\ksohtml\clip_image117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霍邱县石店镇郑塔加油站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王兵</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霍邱县石店镇032县道与048乡道交口西160米处南侧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0890603" wp14:editId="65A9AD9B">
                  <wp:extent cx="10795" cy="10795"/>
                  <wp:effectExtent l="0" t="0" r="0" b="0"/>
                  <wp:docPr id="2653" name="图片 2653" descr="C:\Users\ADMINI~1\AppData\Local\Temp\ksohtml\clip_image1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3" descr="C:\Users\ADMINI~1\AppData\Local\Temp\ksohtml\clip_image117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霍邱县恒润达成品油销售有限公司冯范路加油站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刘清泽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六安市霍邱县范桥镇龙头村冯范路与X040县道交口西1.55公里处北侧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霍邱县港口加油站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刘金忠</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霍邱县周集镇闸口村周集港路与X039县道交口西130米处北侧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霍邱县中圆加油站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张荣琪</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霍邱县马店镇泉水村新G105国道与009乡道交口北730米处东侧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霍邱县蓼城加油站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费亮亮</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霍邱县城关镇姚李路与光明大道交口西50米处南侧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3B85C35" wp14:editId="7A5F1EC9">
                  <wp:extent cx="10795" cy="10795"/>
                  <wp:effectExtent l="0" t="0" r="0" b="0"/>
                  <wp:docPr id="2654" name="图片 2654" descr="C:\Users\ADMINI~1\AppData\Local\Temp\ksohtml\clip_image1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4" descr="C:\Users\ADMINI~1\AppData\Local\Temp\ksohtml\clip_image117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中国石化销售股份有限公司安徽六安霍邱众兴加油站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霍邱县众兴镇S310省道与164乡道交口北200米处西侧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2B64329" wp14:editId="1009FDFE">
                  <wp:extent cx="10795" cy="10795"/>
                  <wp:effectExtent l="0" t="0" r="0" b="0"/>
                  <wp:docPr id="2655" name="图片 2655" descr="C:\Users\ADMINI~1\AppData\Local\Temp\ksohtml\clip_image1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5" descr="C:\Users\ADMINI~1\AppData\Local\Temp\ksohtml\clip_image117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中国石化销售股份有限公司安徽六安霍邱光明大道加油二站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霍邱县城关镇光明大道与大同路交口北160米处西侧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53B3091" wp14:editId="7E62F80A">
                  <wp:extent cx="10795" cy="10795"/>
                  <wp:effectExtent l="0" t="0" r="0" b="0"/>
                  <wp:docPr id="2656" name="图片 2656" descr="C:\Users\ADMINI~1\AppData\Local\Temp\ksohtml\clip_image1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6" descr="C:\Users\ADMINI~1\AppData\Local\Temp\ksohtml\clip_image117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中国石化销售股份有限公司安徽六安霍邱户胡加油站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霍邱县户胡镇163乡道与042乡道交口东260米处北侧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AC31F1C" wp14:editId="5AE4E36F">
                  <wp:extent cx="10795" cy="10795"/>
                  <wp:effectExtent l="0" t="0" r="0" b="0"/>
                  <wp:docPr id="2657" name="图片 2657" descr="C:\Users\ADMINI~1\AppData\Local\Temp\ksohtml\clip_image1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7" descr="C:\Users\ADMINI~1\AppData\Local\Temp\ksohtml\clip_image117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中国石化销售股份有限公司安徽六安霍邱周集加油站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霍邱县周集镇G105国道与007乡道交口西北角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A8D7FDE" wp14:editId="179E3CF6">
                  <wp:extent cx="10795" cy="10795"/>
                  <wp:effectExtent l="0" t="0" r="0" b="0"/>
                  <wp:docPr id="2658" name="图片 2658" descr="C:\Users\ADMINI~1\AppData\Local\Temp\ksohtml\clip_image1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8" descr="C:\Users\ADMINI~1\AppData\Local\Temp\ksohtml\clip_image117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中国石化销售股份有限公司安徽六安霍邱新店加油站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霍邱县新店镇S310省道与X032县道交口西240米处北侧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16F2385" wp14:editId="1A8AE6AB">
                  <wp:extent cx="10795" cy="10795"/>
                  <wp:effectExtent l="0" t="0" r="0" b="0"/>
                  <wp:docPr id="2659" name="图片 2659" descr="C:\Users\ADMINI~1\AppData\Local\Temp\ksohtml\clip_image1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9" descr="C:\Users\ADMINI~1\AppData\Local\Temp\ksohtml\clip_image117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中国石油化工股份有限公司六安霍邱西湖加油站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霍邱县西湖乡西湖村X038县道与156乡道交口东45米处路北侧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FB25DCF" wp14:editId="0A547847">
                  <wp:extent cx="10795" cy="10795"/>
                  <wp:effectExtent l="0" t="0" r="0" b="0"/>
                  <wp:docPr id="2660" name="图片 2660" descr="C:\Users\ADMINI~1\AppData\Local\Temp\ksohtml\clip_image1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0" descr="C:\Users\ADMINI~1\AppData\Local\Temp\ksohtml\clip_image117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中国石化销售股份有限公司安徽六安霍邱石店加油站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霍邱县石店镇X032县道与X026县道交口东1380米处北侧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8C5CCC1" wp14:editId="7BF04250">
                  <wp:extent cx="10795" cy="10795"/>
                  <wp:effectExtent l="0" t="0" r="0" b="0"/>
                  <wp:docPr id="2661" name="图片 2661" descr="C:\Users\ADMINI~1\AppData\Local\Temp\ksohtml\clip_image1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1" descr="C:\Users\ADMINI~1\AppData\Local\Temp\ksohtml\clip_image117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中国石化销售股份有限公司安徽六安霍邱长集加油站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霍邱县长集镇163乡道与S310省道交口北140米处东侧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74CDA03" wp14:editId="3D968089">
                  <wp:extent cx="10795" cy="10795"/>
                  <wp:effectExtent l="0" t="0" r="0" b="0"/>
                  <wp:docPr id="2662" name="图片 2662" descr="C:\Users\ADMINI~1\AppData\Local\Temp\ksohtml\clip_image1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2" descr="C:\Users\ADMINI~1\AppData\Local\Temp\ksohtml\clip_image118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中国石化销售股份有限公司安徽六安霍邱河口加油站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霍邱县河口镇163乡道与G35济广高速下穿交口东640米处北侧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A546D05" wp14:editId="67C9D4A9">
                  <wp:extent cx="10795" cy="10795"/>
                  <wp:effectExtent l="0" t="0" r="0" b="0"/>
                  <wp:docPr id="2663" name="图片 2663" descr="C:\Users\ADMINI~1\AppData\Local\Temp\ksohtml\clip_image1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3" descr="C:\Users\ADMINI~1\AppData\Local\Temp\ksohtml\clip_image118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中国石化销售股份有限公司安徽六安霍邱花园加油站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霍邱县花园镇X013县道与X034县道交口南370米处西侧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3E7410B" wp14:editId="6B75735E">
                  <wp:extent cx="10795" cy="10795"/>
                  <wp:effectExtent l="0" t="0" r="0" b="0"/>
                  <wp:docPr id="2664" name="图片 2664" descr="C:\Users\ADMINI~1\AppData\Local\Temp\ksohtml\clip_image1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4" descr="C:\Users\ADMINI~1\AppData\Local\Temp\ksohtml\clip_image118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中国石化销售股份有限公司安徽六安霍邱孟集加油站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霍邱县孟集镇X013县道与118乡道交口南150米处西侧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9B70FE0" wp14:editId="29A213FB">
                  <wp:extent cx="10795" cy="10795"/>
                  <wp:effectExtent l="0" t="0" r="0" b="0"/>
                  <wp:docPr id="2665" name="图片 2665" descr="C:\Users\ADMINI~1\AppData\Local\Temp\ksohtml\clip_image1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5" descr="C:\Users\ADMINI~1\AppData\Local\Temp\ksohtml\clip_image118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中国石化销售股份有限公司安徽六安霍邱临淮加油站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霍邱县临淮岗乡X032县道与临西路交口西910米处南侧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EE8C5CA" wp14:editId="2381F3ED">
                  <wp:extent cx="10795" cy="10795"/>
                  <wp:effectExtent l="0" t="0" r="0" b="0"/>
                  <wp:docPr id="2666" name="图片 2666" descr="C:\Users\ADMINI~1\AppData\Local\Temp\ksohtml\clip_image1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6" descr="C:\Users\ADMINI~1\AppData\Local\Temp\ksohtml\clip_image118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中国石化销售股份有限公司安徽六安霍邱宋店加油站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霍邱县宋店乡S310省道与135乡道交口北60米处西侧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2F89FD0" wp14:editId="58B83D8D">
                  <wp:extent cx="10795" cy="10795"/>
                  <wp:effectExtent l="0" t="0" r="0" b="0"/>
                  <wp:docPr id="2667" name="图片 2667" descr="C:\Users\ADMINI~1\AppData\Local\Temp\ksohtml\clip_image1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7" descr="C:\Users\ADMINI~1\AppData\Local\Temp\ksohtml\clip_image118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中国石化销售股份有限公司安徽六安霍邱冯瓴加油站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霍邱县冯瓴乡X017县道与016乡道交口北220米处西侧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717C8B3" wp14:editId="429E1969">
                  <wp:extent cx="10795" cy="10795"/>
                  <wp:effectExtent l="0" t="0" r="0" b="0"/>
                  <wp:docPr id="2668" name="图片 2668" descr="C:\Users\ADMINI~1\AppData\Local\Temp\ksohtml\clip_image1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8" descr="C:\Users\ADMINI~1\AppData\Local\Temp\ksohtml\clip_image118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中国石化销售股份有限公司安徽六安霍邱马店加油站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霍邱县马店镇G105国道与X032县道交口北440米处东侧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67B6892" wp14:editId="6EFD3596">
                  <wp:extent cx="10795" cy="10795"/>
                  <wp:effectExtent l="0" t="0" r="0" b="0"/>
                  <wp:docPr id="2669" name="图片 2669" descr="C:\Users\ADMINI~1\AppData\Local\Temp\ksohtml\clip_image1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9" descr="C:\Users\ADMINI~1\AppData\Local\Temp\ksohtml\clip_image118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中国石化销售股份有限公司安徽六安霍邱庙岗加油站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霍邱县龙潭镇庙岗村G105国道与018乡道交口南1.35公里处西侧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7679876" wp14:editId="1D3B752F">
                  <wp:extent cx="10795" cy="10795"/>
                  <wp:effectExtent l="0" t="0" r="0" b="0"/>
                  <wp:docPr id="2670" name="图片 2670" descr="C:\Users\ADMINI~1\AppData\Local\Temp\ksohtml\clip_image1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 descr="C:\Users\ADMINI~1\AppData\Local\Temp\ksohtml\clip_image118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中国石化销售股份有限公司安徽六安霍邱马陈加油站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霍邱县马店镇陈山村X003县道与011乡道交口西1850米处西侧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C509E2A" wp14:editId="3AC0A879">
                  <wp:extent cx="10795" cy="10795"/>
                  <wp:effectExtent l="0" t="0" r="0" b="0"/>
                  <wp:docPr id="2671" name="图片 2671" descr="C:\Users\ADMINI~1\AppData\Local\Temp\ksohtml\clip_image1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 descr="C:\Users\ADMINI~1\AppData\Local\Temp\ksohtml\clip_image118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中国石化销售股份有限公司安徽六安霍邱龙达加油站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霍邱县城关镇S310省道与蓼城路交口北310米处西侧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BD08D0B" wp14:editId="452D4ADB">
                  <wp:extent cx="10795" cy="10795"/>
                  <wp:effectExtent l="0" t="0" r="0" b="0"/>
                  <wp:docPr id="2672" name="图片 2672" descr="C:\Users\ADMINI~1\AppData\Local\Temp\ksohtml\clip_image1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 descr="C:\Users\ADMINI~1\AppData\Local\Temp\ksohtml\clip_image119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中国石化销售股份有限公司安徽六安霍邱环山加油站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霍邱县马店镇环山村G105国道与X033县道交口南920米处西侧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ABFCC65" wp14:editId="642444A2">
                  <wp:extent cx="10795" cy="10795"/>
                  <wp:effectExtent l="0" t="0" r="0" b="0"/>
                  <wp:docPr id="2673" name="图片 2673" descr="C:\Users\ADMINI~1\AppData\Local\Temp\ksohtml\clip_image1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3" descr="C:\Users\ADMINI~1\AppData\Local\Temp\ksohtml\clip_image119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安徽省高速石化有限公司河口服务区加油东站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G35高速619KM处（六安段）河口服务区东侧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B10F9A9" wp14:editId="1EE0C46C">
                  <wp:extent cx="10795" cy="10795"/>
                  <wp:effectExtent l="0" t="0" r="0" b="0"/>
                  <wp:docPr id="2674" name="图片 2674" descr="C:\Users\ADMINI~1\AppData\Local\Temp\ksohtml\clip_image1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 descr="C:\Users\ADMINI~1\AppData\Local\Temp\ksohtml\clip_image119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安徽省高速石化有限公司河口服务区加油西站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G35高速619KM处（六安段）河口服务区西侧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中国石化销售股份有限公司安徽六安霍邱县夏店加油站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霍邱县夏店镇X034与X037交口西230米处北侧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中国石化销售股份有限公司安徽六安霍邱长集高速公路进出口加油站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邹虎文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霍邱县长集镇许岗村S310与G35长集出口交口北90米处东侧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68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中国石化销售股份有限公司安徽六安霍邱东湖加油站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霍邱县城关镇卧阳路与玉泉路交口南325米处东侧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546A05C" wp14:editId="7D0EE4FB">
                  <wp:extent cx="10795" cy="10795"/>
                  <wp:effectExtent l="0" t="0" r="0" b="0"/>
                  <wp:docPr id="2675" name="图片 2675" descr="C:\Users\ADMINI~1\AppData\Local\Temp\ksohtml\clip_image1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5" descr="C:\Users\ADMINI~1\AppData\Local\Temp\ksohtml\clip_image119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中国石油天然气股份有限公司安徽六安销售分公司众兴加油站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霍邱县众兴镇燕窝塘村G105国道与S310省道交口南70米处西侧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182CCB3" wp14:editId="0ABBC73D">
                  <wp:extent cx="10795" cy="10795"/>
                  <wp:effectExtent l="0" t="0" r="0" b="0"/>
                  <wp:docPr id="2676" name="图片 2676" descr="C:\Users\ADMINI~1\AppData\Local\Temp\ksohtml\clip_image1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6" descr="C:\Users\ADMINI~1\AppData\Local\Temp\ksohtml\clip_image119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中国石油天然气股份有限公司安徽六安销售分公司龙潭加油站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六安市霍邱县龙潭镇G105国道与018乡道交口南1.15公里处西侧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1F3E2B7" wp14:editId="23E266CC">
                  <wp:extent cx="10795" cy="10795"/>
                  <wp:effectExtent l="0" t="0" r="0" b="0"/>
                  <wp:docPr id="2677" name="图片 2677" descr="C:\Users\ADMINI~1\AppData\Local\Temp\ksohtml\clip_image1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descr="C:\Users\ADMINI~1\AppData\Local\Temp\ksohtml\clip_image119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霍邱县山林加油站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六安市霍邱县户胡镇G105国道与163乡道交口东北角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44D71B4" wp14:editId="5DA5413C">
                  <wp:extent cx="10795" cy="10795"/>
                  <wp:effectExtent l="0" t="0" r="0" b="0"/>
                  <wp:docPr id="2678" name="图片 2678" descr="C:\Users\ADMINI~1\AppData\Local\Temp\ksohtml\clip_image1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8" descr="C:\Users\ADMINI~1\AppData\Local\Temp\ksohtml\clip_image11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中化石油安徽六安有限公司霍邱县周集加油站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六安市霍邱县周集镇闸口村G105国道与周集港路交口南220 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霍邱县蔡氏加油站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蔡亚</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霍邱县高塘镇朱庄村033县道与108乡道交口南1.08公里处西侧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霍邱县民生加油站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王寿伟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霍邱县潘集镇大新庄村017县道与063乡道交口东90米处北侧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霍邱县大树加油站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孟乔</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霍邱县孟集镇大树村X013县道与117乡道交口北750米处东侧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霍邱县茨墩加油站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 xml:space="preserve"> 宋平安</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霍邱县邵岗乡茨墩村G328国道与X032县道交口西140米处南侧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霍邱县三流乡三流加油站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李茂山</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霍邱县三流乡张老院村026县道与067乡道交口北250米处西侧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霍邱县铄辰加油站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  雷</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霍邱县孟集镇南汪村013县道与026县道交口北1.9公里处西侧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霍邱县经济开发区贺超加油站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司应军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霍邱县经济开发区白庙乡猫台村G105国道与159乡道交口南2.07公里处西侧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霍邱县天籁加油站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王仲花</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霍邱县冯井镇双圩村008乡道与105国道交口东1.4公里处南侧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霍邱县魏岗加油站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何德勇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霍邱县临水镇魏岗村007乡道与040乡道交口西1.74公里处南侧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霍邱县利安加油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丁利章</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霍邱县临水镇李集村007乡道与040乡道交口东160米处南侧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霍邱县陈郢加油站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李孝玫</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霍邱县王截流乡陈郢村155乡道与005乡道交口南30米处西侧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霍邱县沈台博达加油站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汤玉达</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霍邱县冯瓴乡马台村017县道与114乡道交口北130米处西侧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霍邱花园镇天竹加油站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刘鲲荣</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霍邱县花园镇天竹村026县道与076乡道交口西1015米处北侧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霍邱冯瓴乡冯瓴加油站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张国伟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霍邱县冯瓴乡冯瓴村061乡道（孟冯路）与杨宁路交口东765米处北侧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霍邱县国英加油站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吕国明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霍邱县临水镇司圩村X039县道与040乡道交口西2公里处南侧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中国石化销售股份有限公司安徽六安霍邱霍邱八里站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霍邱县宋店乡八里村S310与125乡道交口南400米处东侧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中国石化销售股份有限公司安徽六安霍邱彭店加油站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霍邱县经济开发区彭店村矿区路与进站路交口北70米处西侧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中国石化销售股份有限公司安徽六安霍邱二道堰加油站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霍邱县经济开发区二道堰村连矿路与诺普大道交口北80米处东侧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中国石化销售股份有限公司安徽六安霍邱吴集加油站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霍邱县经济开发区吴集村外环路与013县道交口南166米东侧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中国石化销售股份有限公司安徽六安霍邱城北加油站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霍邱县城关镇北环路与038县道交口东280米处南侧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霍邱县中库加油站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张驰</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霍邱县范桥镇龙头村X040县道与039乡道交口南10米处东侧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94</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霍邱县周集镇中信加油站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李大成</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霍邱县周集镇富矿村105国道与015乡道交口南510米处东侧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95</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霍邱县张纯亮加油站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张纯亮</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霍邱县冯井镇105国道与036乡道交口北2.3公里处东侧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96</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4D4167"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w:t>
            </w:r>
            <w:r w:rsidR="00EB0C91" w:rsidRPr="00EB0C91">
              <w:rPr>
                <w:rFonts w:asciiTheme="minorEastAsia" w:eastAsiaTheme="minorEastAsia" w:hAnsiTheme="minorEastAsia" w:cs="宋体" w:hint="eastAsia"/>
                <w:kern w:val="0"/>
                <w:sz w:val="24"/>
                <w:szCs w:val="24"/>
              </w:rPr>
              <w:t>霍邱迎宾大道加油站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霍邱县岔路镇天堂村245省道与130乡道交口北450米处东侧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97</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4D4167"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w:t>
            </w:r>
            <w:r w:rsidR="00EB0C91" w:rsidRPr="00EB0C91">
              <w:rPr>
                <w:rFonts w:asciiTheme="minorEastAsia" w:eastAsiaTheme="minorEastAsia" w:hAnsiTheme="minorEastAsia" w:cs="宋体" w:hint="eastAsia"/>
                <w:kern w:val="0"/>
                <w:sz w:val="24"/>
                <w:szCs w:val="24"/>
              </w:rPr>
              <w:t>霍邱花台加油站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霍邱县城关镇花台村东环路与南外环路交口东20米处南侧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98</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4D4167"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w:t>
            </w:r>
            <w:r w:rsidR="00EB0C91" w:rsidRPr="00EB0C91">
              <w:rPr>
                <w:rFonts w:asciiTheme="minorEastAsia" w:eastAsiaTheme="minorEastAsia" w:hAnsiTheme="minorEastAsia" w:cs="宋体" w:hint="eastAsia"/>
                <w:kern w:val="0"/>
                <w:sz w:val="24"/>
                <w:szCs w:val="24"/>
              </w:rPr>
              <w:t>霍邱彭塔加油站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冯军</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霍邱县彭塔乡彭塔村县道017与县道26交口北800米处东侧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99</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霍邱县悦顺加油站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马永芳</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霍邱县河口镇柏树林村X035县道与163乡道交口北1.3公里处西侧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100</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霍邱县薛集加油站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赵凤祥</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霍邱县周集镇薛集村039县道与106乡道交口东468米处南侧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101</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霍邱县中固加油站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常凤霞</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霍邱县开发区彭店村G105国道与长山路交口北1.3公里处东侧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102</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霍邱县邵白路加油站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范亮</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霍邱县邵岗乡X032县道与X035县道交口南930米东侧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县乡道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舒城县</w:t>
            </w:r>
            <w:r w:rsidRPr="00EB0C91">
              <w:rPr>
                <w:rFonts w:asciiTheme="minorEastAsia" w:eastAsiaTheme="minorEastAsia" w:hAnsiTheme="minorEastAsia" w:cs="宋体"/>
                <w:b/>
                <w:bCs/>
                <w:color w:val="FF0000"/>
                <w:kern w:val="0"/>
                <w:sz w:val="24"/>
                <w:szCs w:val="24"/>
              </w:rPr>
              <w:t>（57座）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A0FDD89" wp14:editId="3BDBF082">
                  <wp:extent cx="10795" cy="10795"/>
                  <wp:effectExtent l="0" t="0" r="0" b="0"/>
                  <wp:docPr id="2679" name="图片 2679" descr="C:\Users\ADMINI~1\AppData\Local\Temp\ksohtml\clip_image1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9" descr="C:\Users\ADMINI~1\AppData\Local\Temp\ksohtml\clip_image119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六安市舒城长运汽车运输有限公司加油站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章玉贵</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舒城县城关镇G206国道（龙津大道）与X005县道（舒三路）交口南630米处东侧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DB28DC2" wp14:editId="1FF493AD">
                  <wp:extent cx="10795" cy="10795"/>
                  <wp:effectExtent l="0" t="0" r="0" b="0"/>
                  <wp:docPr id="2680" name="图片 2680" descr="C:\Users\ADMINI~1\AppData\Local\Temp\ksohtml\clip_image1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0" descr="C:\Users\ADMINI~1\AppData\Local\Temp\ksohtml\clip_image119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六安市舒城县运输加油站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陶方俊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舒城县G206国道与龙潭南路交口北90米处西侧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5F54622" wp14:editId="5082FDC2">
                  <wp:extent cx="10795" cy="10795"/>
                  <wp:effectExtent l="0" t="0" r="0" b="0"/>
                  <wp:docPr id="2681" name="图片 2681" descr="C:\Users\ADMINI~1\AppData\Local\Temp\ksohtml\clip_image1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1" descr="C:\Users\ADMINI~1\AppData\Local\Temp\ksohtml\clip_image119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安徽省皖西同济工贸有限责任公司同济加油站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杨荣霞</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舒城县南港镇G206国道与183乡道交口北400米处东侧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D906D87" wp14:editId="6F9FA12C">
                  <wp:extent cx="10795" cy="10795"/>
                  <wp:effectExtent l="0" t="0" r="0" b="0"/>
                  <wp:docPr id="2682" name="图片 2682" descr="C:\Users\ADMINI~1\AppData\Local\Temp\ksohtml\clip_image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2" descr="C:\Users\ADMINI~1\AppData\Local\Temp\ksohtml\clip_image120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六安市舒城县舒庐加油站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张世稳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舒城县舒茶镇S319与X066县道交口西650米处北侧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8C6B288" wp14:editId="4D3C95AA">
                  <wp:extent cx="10795" cy="10795"/>
                  <wp:effectExtent l="0" t="0" r="0" b="0"/>
                  <wp:docPr id="2683" name="图片 2683" descr="C:\Users\ADMINI~1\AppData\Local\Temp\ksohtml\clip_image1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3" descr="C:\Users\ADMINI~1\AppData\Local\Temp\ksohtml\clip_image12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六安市舒城县舒粮加油站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陶勇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舒城县桃溪镇枣林村G206国道与377乡道交口北125米处东侧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9BBC0C1" wp14:editId="042D1024">
                  <wp:extent cx="10795" cy="10795"/>
                  <wp:effectExtent l="0" t="0" r="0" b="0"/>
                  <wp:docPr id="2684" name="图片 2684" descr="C:\Users\ADMINI~1\AppData\Local\Temp\ksohtml\clip_image1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4" descr="C:\Users\ADMINI~1\AppData\Local\Temp\ksohtml\clip_image120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六安市舒城县五显供销社加油站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巫小兵</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舒城县五显镇S317省道（舒晓路）与G105国道交口东615米处南侧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2DE928A" wp14:editId="4A092EB4">
                  <wp:extent cx="10795" cy="10795"/>
                  <wp:effectExtent l="0" t="0" r="0" b="0"/>
                  <wp:docPr id="2685" name="图片 2685" descr="C:\Users\ADMINI~1\AppData\Local\Temp\ksohtml\clip_image1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5" descr="C:\Users\ADMINI~1\AppData\Local\Temp\ksohtml\clip_image12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六安市舒城县义明石化有限公司张母桥加油站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夏义明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安徽省六安市舒城县张母桥镇X043县道与李堰路交叉口东北165米处X43县道北侧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FA89D95" wp14:editId="76961A4F">
                  <wp:extent cx="10795" cy="10795"/>
                  <wp:effectExtent l="0" t="0" r="0" b="0"/>
                  <wp:docPr id="2686" name="图片 2686" descr="C:\Users\ADMINI~1\AppData\Local\Temp\ksohtml\clip_image1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6" descr="C:\Users\ADMINI~1\AppData\Local\Temp\ksohtml\clip_image120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六安市舒城县南港亚达加油站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舒城县南港镇G206国道与185乡道交口西50米处南侧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2B25B16" wp14:editId="297AE912">
                  <wp:extent cx="10795" cy="10795"/>
                  <wp:effectExtent l="0" t="0" r="0" b="0"/>
                  <wp:docPr id="2687" name="图片 2687" descr="C:\Users\ADMINI~1\AppData\Local\Temp\ksohtml\clip_image1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7" descr="C:\Users\ADMINI~1\AppData\Local\Temp\ksohtml\clip_image120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六安市舒城县城关镇环城加油站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陶方林</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舒城县X005县道与七星路交口东375米处北侧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F5D1B80" wp14:editId="26AF73E9">
                  <wp:extent cx="10795" cy="10795"/>
                  <wp:effectExtent l="0" t="0" r="0" b="0"/>
                  <wp:docPr id="2688" name="图片 2688" descr="C:\Users\ADMINI~1\AppData\Local\Temp\ksohtml\clip_image1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8" descr="C:\Users\ADMINI~1\AppData\Local\Temp\ksohtml\clip_image120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六安市舒城县城关翠平加油站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徐翠平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舒城县X005县道与广厦路交口东887米处北侧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1F50CC4" wp14:editId="25FA9E51">
                  <wp:extent cx="10795" cy="10795"/>
                  <wp:effectExtent l="0" t="0" r="0" b="0"/>
                  <wp:docPr id="2689" name="图片 2689" descr="C:\Users\ADMINI~1\AppData\Local\Temp\ksohtml\clip_image1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9" descr="C:\Users\ADMINI~1\AppData\Local\Temp\ksohtml\clip_image120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六安市舒城县汪龙斌加油站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汪龙斌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舒城县春秋乡X046县道与X044县道交口东220米处北侧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0F77A12" wp14:editId="52D19044">
                  <wp:extent cx="10795" cy="10795"/>
                  <wp:effectExtent l="0" t="0" r="0" b="0"/>
                  <wp:docPr id="2690" name="图片 2690" descr="C:\Users\ADMINI~1\AppData\Local\Temp\ksohtml\clip_image1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0" descr="C:\Users\ADMINI~1\AppData\Local\Temp\ksohtml\clip_image120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六安市舒城县新大加油站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张克稳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舒城县舒茶镇G206国道与181乡道交口西100米处北侧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112C739" wp14:editId="3A5B3888">
                  <wp:extent cx="10795" cy="10795"/>
                  <wp:effectExtent l="0" t="0" r="0" b="0"/>
                  <wp:docPr id="2691" name="图片 2691" descr="C:\Users\ADMINI~1\AppData\Local\Temp\ksohtml\clip_image1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1" descr="C:\Users\ADMINI~1\AppData\Local\Temp\ksohtml\clip_image12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六安市舒城县百神庙镇舒楼加油站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蒋立钎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舒城县百神庙镇X052县道与245乡道交口南140米处西侧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871C8DF" wp14:editId="6640993C">
                  <wp:extent cx="10795" cy="10795"/>
                  <wp:effectExtent l="0" t="0" r="0" b="0"/>
                  <wp:docPr id="2692" name="图片 2692" descr="C:\Users\ADMINI~1\AppData\Local\Temp\ksohtml\clip_image1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2" descr="C:\Users\ADMINI~1\AppData\Local\Temp\ksohtml\clip_image121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六安市舒城县双丰加油站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陈正江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舒城县城关镇G206国道与双丰路交口南260米处东侧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033F3D2" wp14:editId="653BEFA7">
                  <wp:extent cx="10795" cy="10795"/>
                  <wp:effectExtent l="0" t="0" r="0" b="0"/>
                  <wp:docPr id="2693" name="图片 2693" descr="C:\Users\ADMINI~1\AppData\Local\Temp\ksohtml\clip_image1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3" descr="C:\Users\ADMINI~1\AppData\Local\Temp\ksohtml\clip_image12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六安市舒城县庐镇荣军加油站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倪根柱</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舒城县庐镇乡X046县道与876乡道交口北310米处东侧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41D8CD8" wp14:editId="0A5B2995">
                  <wp:extent cx="10795" cy="10795"/>
                  <wp:effectExtent l="0" t="0" r="0" b="0"/>
                  <wp:docPr id="2694" name="图片 2694" descr="C:\Users\ADMINI~1\AppData\Local\Temp\ksohtml\clip_image1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4" descr="C:\Users\ADMINI~1\AppData\Local\Temp\ksohtml\clip_image12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六安市舒城县五显供销社民用油经营部</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秦江城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安徽省六安市舒城县五显镇舒晓路40公里处南侧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CB0EDDE" wp14:editId="66879272">
                  <wp:extent cx="10795" cy="10795"/>
                  <wp:effectExtent l="0" t="0" r="0" b="0"/>
                  <wp:docPr id="2695" name="图片 2695" descr="C:\Users\ADMINI~1\AppData\Local\Temp\ksohtml\clip_image1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5" descr="C:\Users\ADMINI~1\AppData\Local\Temp\ksohtml\clip_image12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2AA24EB8" wp14:editId="67130095">
                  <wp:extent cx="10795" cy="10795"/>
                  <wp:effectExtent l="0" t="0" r="0" b="0"/>
                  <wp:docPr id="2696" name="图片 2696" descr="C:\Users\ADMINI~1\AppData\Local\Temp\ksohtml\clip_image1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6" descr="C:\Users\ADMINI~1\AppData\Local\Temp\ksohtml\clip_image12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舒城县汤池精诚加油站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伍德柱</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舒城县汤池镇X046县道与362乡道交口北80米处西侧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FB2A011" wp14:editId="73BFBB80">
                  <wp:extent cx="10795" cy="10795"/>
                  <wp:effectExtent l="0" t="0" r="0" b="0"/>
                  <wp:docPr id="2697" name="图片 2697" descr="C:\Users\ADMINI~1\AppData\Local\Temp\ksohtml\clip_image1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7" descr="C:\Users\ADMINI~1\AppData\Local\Temp\ksohtml\clip_image121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舒城县柏岗加油站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钟波</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舒城县春秋乡X046县道与692乡道（南春路）交口西40米处北侧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2B380FE" wp14:editId="519524D5">
                  <wp:extent cx="10795" cy="10795"/>
                  <wp:effectExtent l="0" t="0" r="0" b="0"/>
                  <wp:docPr id="2698" name="图片 2698" descr="C:\Users\ADMINI~1\AppData\Local\Temp\ksohtml\clip_image1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8" descr="C:\Users\ADMINI~1\AppData\Local\Temp\ksohtml\clip_image12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舒城县阙店春龙加油站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程林</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舒城县阙店乡X044县道与330乡道交口西400米处南侧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B6881CA" wp14:editId="0AEC5DEB">
                  <wp:extent cx="10795" cy="10795"/>
                  <wp:effectExtent l="0" t="0" r="0" b="0"/>
                  <wp:docPr id="2699" name="图片 2699" descr="C:\Users\ADMINI~1\AppData\Local\Temp\ksohtml\clip_image1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9" descr="C:\Users\ADMINI~1\AppData\Local\Temp\ksohtml\clip_image121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安徽先昌石化实业有限公司舒城柏林加油站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郑先仓</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舒城县柏林乡X005县道与X043县道交口西南角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348036B" wp14:editId="1918B5D8">
                  <wp:extent cx="10795" cy="10795"/>
                  <wp:effectExtent l="0" t="0" r="0" b="0"/>
                  <wp:docPr id="2700" name="图片 2700" descr="C:\Users\ADMINI~1\AppData\Local\Temp\ksohtml\clip_image1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0" descr="C:\Users\ADMINI~1\AppData\Local\Temp\ksohtml\clip_image121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安徽先昌石化实业有限公司舒城春秋加油站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郑先仓</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舒城县春秋乡X046县道与南春路交口北640米处西侧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CB7DC0A" wp14:editId="588BEF26">
                  <wp:extent cx="10795" cy="10795"/>
                  <wp:effectExtent l="0" t="0" r="0" b="0"/>
                  <wp:docPr id="2701" name="图片 2701" descr="C:\Users\ADMINI~1\AppData\Local\Temp\ksohtml\clip_image1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1" descr="C:\Users\ADMINI~1\AppData\Local\Temp\ksohtml\clip_image121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舒城县范店加油站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陶玉根</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六安市舒城县万佛湖镇范家店村S317省道与X043县道交口东400米处南侧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4814000" wp14:editId="27893FA3">
                  <wp:extent cx="10795" cy="10795"/>
                  <wp:effectExtent l="0" t="0" r="0" b="0"/>
                  <wp:docPr id="2702" name="图片 2702" descr="C:\Users\ADMINI~1\AppData\Local\Temp\ksohtml\clip_image1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2" descr="C:\Users\ADMINI~1\AppData\Local\Temp\ksohtml\clip_image12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舒城县万佛湖羊山加油站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陈征宇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舒城县万佛湖镇龙河村省道S317与X044县道（万佛大道）交口西250米处北侧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D812E11" wp14:editId="04E46D05">
                  <wp:extent cx="10795" cy="10795"/>
                  <wp:effectExtent l="0" t="0" r="0" b="0"/>
                  <wp:docPr id="2703" name="图片 2703" descr="C:\Users\ADMINI~1\AppData\Local\Temp\ksohtml\clip_image1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3" descr="C:\Users\ADMINI~1\AppData\Local\Temp\ksohtml\clip_image122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舒城县龙津大道（G206国道）与桃溪路交口北410米处东侧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FD13BDC" wp14:editId="11441077">
                  <wp:extent cx="10795" cy="10795"/>
                  <wp:effectExtent l="0" t="0" r="0" b="0"/>
                  <wp:docPr id="2704" name="图片 2704" descr="C:\Users\ADMINI~1\AppData\Local\Temp\ksohtml\clip_image1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4" descr="C:\Users\ADMINI~1\AppData\Local\Temp\ksohtml\clip_image122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中国石化销售股份有限公司安徽六安舒城南方加油站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舒城县南港镇G206国道与S319省道交口西1660米处北侧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8F24029" wp14:editId="2C6026EA">
                  <wp:extent cx="10795" cy="10795"/>
                  <wp:effectExtent l="0" t="0" r="0" b="0"/>
                  <wp:docPr id="2705" name="图片 2705" descr="C:\Users\ADMINI~1\AppData\Local\Temp\ksohtml\clip_image1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5" descr="C:\Users\ADMINI~1\AppData\Local\Temp\ksohtml\clip_image122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中国石化销售股份有限公司安徽六安舒城城西加油站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舒城县城关镇春秋路（S317省道）与七门堰路交口南140米处西侧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27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0944B8D" wp14:editId="57D05621">
                  <wp:extent cx="10795" cy="10795"/>
                  <wp:effectExtent l="0" t="0" r="0" b="0"/>
                  <wp:docPr id="2706" name="图片 2706" descr="C:\Users\ADMINI~1\AppData\Local\Temp\ksohtml\clip_image1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6" descr="C:\Users\ADMINI~1\AppData\Local\Temp\ksohtml\clip_image122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中国石化销售股份有限公司安徽六安舒城桃溪加油站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舒城县桃溪镇G206国道与003乡道交口北620米处西侧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4230E01" wp14:editId="59DFC380">
                  <wp:extent cx="10795" cy="10795"/>
                  <wp:effectExtent l="0" t="0" r="0" b="0"/>
                  <wp:docPr id="2707" name="图片 2707" descr="C:\Users\ADMINI~1\AppData\Local\Temp\ksohtml\clip_image1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7" descr="C:\Users\ADMINI~1\AppData\Local\Temp\ksohtml\clip_image122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中国石化销售股份有限公司安徽六安舒城京九加油站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舒城县城关镇G206国道与伏五路交口南470米处东侧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FDD1587" wp14:editId="4DAB83EB">
                  <wp:extent cx="10795" cy="10795"/>
                  <wp:effectExtent l="0" t="0" r="0" b="0"/>
                  <wp:docPr id="2708" name="图片 2708" descr="C:\Users\ADMINI~1\AppData\Local\Temp\ksohtml\clip_image1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8" descr="C:\Users\ADMINI~1\AppData\Local\Temp\ksohtml\clip_image122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中国石化销售股份有限公司安徽六安舒城星球加油站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舒城县南港镇G206国道与150乡道交口南410米处北侧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F8FC731" wp14:editId="17C11C7E">
                  <wp:extent cx="10795" cy="10795"/>
                  <wp:effectExtent l="0" t="0" r="0" b="0"/>
                  <wp:docPr id="2709" name="图片 2709" descr="C:\Users\ADMINI~1\AppData\Local\Temp\ksohtml\clip_image1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9" descr="C:\Users\ADMINI~1\AppData\Local\Temp\ksohtml\clip_image122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中国石化销售股份有限公司安徽六安舒城龙舒加油站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舒城县城关镇G206国道与桃溪路交口西南角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9D972E7" wp14:editId="383C3CE3">
                  <wp:extent cx="10795" cy="10795"/>
                  <wp:effectExtent l="0" t="0" r="0" b="0"/>
                  <wp:docPr id="2710" name="图片 2710" descr="C:\Users\ADMINI~1\AppData\Local\Temp\ksohtml\clip_image1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0" descr="C:\Users\ADMINI~1\AppData\Local\Temp\ksohtml\clip_image122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中国石化销售股份有限公司安徽六安舒城河棚加油站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舒城县河棚镇X046县道与422乡道交口西140米处北侧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619C20F" wp14:editId="7D0B580B">
                  <wp:extent cx="10795" cy="10795"/>
                  <wp:effectExtent l="0" t="0" r="0" b="0"/>
                  <wp:docPr id="2711" name="图片 2711" descr="C:\Users\ADMINI~1\AppData\Local\Temp\ksohtml\clip_image1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 descr="C:\Users\ADMINI~1\AppData\Local\Temp\ksohtml\clip_image122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中国石化销售股份有限公司安徽六安舒城山七加油站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舒城县山七镇G105国道与X045县道交口北530米处西侧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536B7DA" wp14:editId="7A323E04">
                  <wp:extent cx="10795" cy="10795"/>
                  <wp:effectExtent l="0" t="0" r="0" b="0"/>
                  <wp:docPr id="2712" name="图片 2712" descr="C:\Users\ADMINI~1\AppData\Local\Temp\ksohtml\clip_image1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 descr="C:\Users\ADMINI~1\AppData\Local\Temp\ksohtml\clip_image123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中国石化销售股份有限公司安徽六安舒城城东加油站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舒城县城关镇X005县道与090乡道交口西1230米处南侧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F381085" wp14:editId="01EC7674">
                  <wp:extent cx="10795" cy="10795"/>
                  <wp:effectExtent l="0" t="0" r="0" b="0"/>
                  <wp:docPr id="2713" name="图片 2713" descr="C:\Users\ADMINI~1\AppData\Local\Temp\ksohtml\clip_image1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3" descr="C:\Users\ADMINI~1\AppData\Local\Temp\ksohtml\clip_image123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中国石化销售股份有限公司安徽六安舒城五显加油站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舒城县五显镇S317省道与G105国道交口东260米处北侧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4DE8E7E" wp14:editId="5180B255">
                  <wp:extent cx="10795" cy="10795"/>
                  <wp:effectExtent l="0" t="0" r="0" b="0"/>
                  <wp:docPr id="2714" name="图片 2714" descr="C:\Users\ADMINI~1\AppData\Local\Temp\ksohtml\clip_image1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4" descr="C:\Users\ADMINI~1\AppData\Local\Temp\ksohtml\clip_image123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中国石化销售股份有限公司安徽六安舒城军埠加油站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舒城县舒茶镇G206国道与S319省道交口西侧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90D38E3" wp14:editId="3410A330">
                  <wp:extent cx="10795" cy="10795"/>
                  <wp:effectExtent l="0" t="0" r="0" b="0"/>
                  <wp:docPr id="2715" name="图片 2715" descr="C:\Users\ADMINI~1\AppData\Local\Temp\ksohtml\clip_image1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5" descr="C:\Users\ADMINI~1\AppData\Local\Temp\ksohtml\clip_image123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中国石化销售股份有限公司安徽六安舒城工业园区加油加气站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舒城县城关镇古城北路与纬一路交口北160米处东侧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B4C3062" wp14:editId="42AA18DF">
                  <wp:extent cx="10795" cy="10795"/>
                  <wp:effectExtent l="0" t="0" r="0" b="0"/>
                  <wp:docPr id="2716" name="图片 2716" descr="C:\Users\ADMINI~1\AppData\Local\Temp\ksohtml\clip_image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6" descr="C:\Users\ADMINI~1\AppData\Local\Temp\ksohtml\clip_image123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中国石化销售股份有限公司安徽六安舒城三里河加油站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舒城县城关镇三里河路（S317省道）与春秋北路交口东北角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4E90A39" wp14:editId="76CD588A">
                  <wp:extent cx="10795" cy="10795"/>
                  <wp:effectExtent l="0" t="0" r="0" b="0"/>
                  <wp:docPr id="2717" name="图片 2717" descr="C:\Users\ADMINI~1\AppData\Local\Temp\ksohtml\clip_image1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7" descr="C:\Users\ADMINI~1\AppData\Local\Temp\ksohtml\clip_image123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中国石化销售股份有限公司安徽六安舒城杭埠加油站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舒城县杭埠镇X005县道与X049县道交口西230米处南侧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B3A18C1" wp14:editId="5F2CA6B1">
                  <wp:extent cx="10795" cy="10795"/>
                  <wp:effectExtent l="0" t="0" r="0" b="0"/>
                  <wp:docPr id="2718" name="图片 2718" descr="C:\Users\ADMINI~1\AppData\Local\Temp\ksohtml\clip_image1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8" descr="C:\Users\ADMINI~1\AppData\Local\Temp\ksohtml\clip_image123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中国石油天然气股份有限公司安徽六安销售分公司舒城幸福加油站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舒城县马河口镇幸福村G206国道与X046县道交叉东680米处北侧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ED47B1B" wp14:editId="00CD2487">
                  <wp:extent cx="10795" cy="10795"/>
                  <wp:effectExtent l="0" t="0" r="0" b="0"/>
                  <wp:docPr id="2719" name="图片 2719" descr="C:\Users\ADMINI~1\AppData\Local\Temp\ksohtml\clip_image1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9" descr="C:\Users\ADMINI~1\AppData\Local\Temp\ksohtml\clip_image123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中国石油天然气股份有限公司安徽六安销售分公司孔集加油站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舒城县孔集镇九墩村X005县道与090乡道交口西370米处北侧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8839039" wp14:editId="6FF77B69">
                  <wp:extent cx="10795" cy="10795"/>
                  <wp:effectExtent l="0" t="0" r="0" b="0"/>
                  <wp:docPr id="2720" name="图片 2720" descr="C:\Users\ADMINI~1\AppData\Local\Temp\ksohtml\clip_image1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0" descr="C:\Users\ADMINI~1\AppData\Local\Temp\ksohtml\clip_image123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中国石油天然气股份有限公司安徽六安销售分公司舒城昌龙加油站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舒城县城关镇G206国道与龙潭南路交口南110米处西侧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A40DD9B" wp14:editId="0D0F301A">
                  <wp:extent cx="10795" cy="10795"/>
                  <wp:effectExtent l="0" t="0" r="0" b="0"/>
                  <wp:docPr id="2721" name="图片 2721" descr="C:\Users\ADMINI~1\AppData\Local\Temp\ksohtml\clip_image1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1" descr="C:\Users\ADMINI~1\AppData\Local\Temp\ksohtml\clip_image123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中国石油天然气股份有限公司安徽六安销售分公司舒城龙河加油站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舒城县龙河镇S317省道与729乡道交口东490米处南侧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58269BC" wp14:editId="7094DF6F">
                  <wp:extent cx="10795" cy="10795"/>
                  <wp:effectExtent l="0" t="0" r="0" b="0"/>
                  <wp:docPr id="2722" name="图片 2722" descr="C:\Users\ADMINI~1\AppData\Local\Temp\ksohtml\clip_image1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2" descr="C:\Users\ADMINI~1\AppData\Local\Temp\ksohtml\clip_image124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中国石油天然气股份有限公司安徽六安销售分公司舒城添益加油站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舒城县千人桥镇千人桥村X005县道与X049县道交口西150米处北侧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71F36C1" wp14:editId="412CB064">
                  <wp:extent cx="10795" cy="10795"/>
                  <wp:effectExtent l="0" t="0" r="0" b="0"/>
                  <wp:docPr id="2723" name="图片 2723" descr="C:\Users\ADMINI~1\AppData\Local\Temp\ksohtml\clip_image1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3" descr="C:\Users\ADMINI~1\AppData\Local\Temp\ksohtml\clip_image124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中国石油天然气股份有限公司安徽六安销售分公司舒城晓天加油站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舒城县晓天镇和岗村G105国道与810乡道交口南200米东侧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3843B57" wp14:editId="6C13F4C8">
                  <wp:extent cx="10795" cy="10795"/>
                  <wp:effectExtent l="0" t="0" r="0" b="0"/>
                  <wp:docPr id="2724" name="图片 2724" descr="C:\Users\ADMINI~1\AppData\Local\Temp\ksohtml\clip_image1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4" descr="C:\Users\ADMINI~1\AppData\Local\Temp\ksohtml\clip_image124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中国石油天然气股份有限公司安徽六安销售分公舒城新街加油站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六安市舒城县干汊河镇洪宕村</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2E55F69" wp14:editId="14D31C34">
                  <wp:extent cx="10795" cy="10795"/>
                  <wp:effectExtent l="0" t="0" r="0" b="0"/>
                  <wp:docPr id="2725" name="图片 2725" descr="C:\Users\ADMINI~1\AppData\Local\Temp\ksohtml\clip_image1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5" descr="C:\Users\ADMINI~1\AppData\Local\Temp\ksohtml\clip_image12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中国石油天然气股份有限公司安徽六安销售分公司舒城花园加油站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六安市舒城县舒茶镇茶园村G206国道与S319省道交口南5.7公里处东侧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489FAB7" wp14:editId="720898D7">
                  <wp:extent cx="10795" cy="10795"/>
                  <wp:effectExtent l="0" t="0" r="0" b="0"/>
                  <wp:docPr id="2726" name="图片 2726" descr="C:\Users\ADMINI~1\AppData\Local\Temp\ksohtml\clip_image1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6" descr="C:\Users\ADMINI~1\AppData\Local\Temp\ksohtml\clip_image124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中国石油天然气股份有限公司安徽六安销售分公司舒城干镇加油站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六安市舒城县干汊河镇乌羊村S317省道与461乡道交口东1.2公里处北侧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C640178" wp14:editId="7B6EE7D6">
                  <wp:extent cx="10795" cy="10795"/>
                  <wp:effectExtent l="0" t="0" r="0" b="0"/>
                  <wp:docPr id="2727" name="图片 2727" descr="C:\Users\ADMINI~1\AppData\Local\Temp\ksohtml\clip_image1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7" descr="C:\Users\ADMINI~1\AppData\Local\Temp\ksohtml\clip_image12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中国石油天然气股份有限公司安徽六安销售分公司舒城丰乐加油站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舒城县柏林乡X005县道与610乡道交口东330米处北侧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3991AE7" wp14:editId="1A90F351">
                  <wp:extent cx="10795" cy="10795"/>
                  <wp:effectExtent l="0" t="0" r="0" b="0"/>
                  <wp:docPr id="2728" name="图片 2728" descr="C:\Users\ADMINI~1\AppData\Local\Temp\ksohtml\clip_image1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8" descr="C:\Users\ADMINI~1\AppData\Local\Temp\ksohtml\clip_image124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中化石油安徽六安有限公司舒城县干汊河加油站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舒城县干汊河镇洪宕村（舒岳路）S317省道与691乡道交口南850米处东侧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3AA069C" wp14:editId="45064936">
                  <wp:extent cx="10795" cy="10795"/>
                  <wp:effectExtent l="0" t="0" r="0" b="0"/>
                  <wp:docPr id="2729" name="图片 2729" descr="C:\Users\ADMINI~1\AppData\Local\Temp\ksohtml\clip_image1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 descr="C:\Users\ADMINI~1\AppData\Local\Temp\ksohtml\clip_image124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中化石油安徽六安有限公司舒城县龙潭北路加油站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舒城县开发区龙潭北路与G206国道交口西420米南侧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CCC375C" wp14:editId="36851C0B">
                  <wp:extent cx="10795" cy="10795"/>
                  <wp:effectExtent l="0" t="0" r="0" b="0"/>
                  <wp:docPr id="2730" name="图片 2730" descr="C:\Users\ADMINI~1\AppData\Local\Temp\ksohtml\clip_image1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 descr="C:\Users\ADMINI~1\AppData\Local\Temp\ksohtml\clip_image124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中化石油安徽六安有限公司舒城县五里加油站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舒城县城关镇杭埠万佛湖快速通道与S317省道交口东350米处南侧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174901A" wp14:editId="0377687C">
                  <wp:extent cx="10795" cy="10795"/>
                  <wp:effectExtent l="0" t="0" r="0" b="0"/>
                  <wp:docPr id="2731" name="图片 2731" descr="C:\Users\ADMINI~1\AppData\Local\Temp\ksohtml\clip_image1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 descr="C:\Users\ADMINI~1\AppData\Local\Temp\ksohtml\clip_image124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中化石油安徽有限公司柏林城墩加油站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舒城县柏林乡大墩村X005县道与608乡道交口东430米处南侧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FC8FA74" wp14:editId="2C71CCA1">
                  <wp:extent cx="10795" cy="10795"/>
                  <wp:effectExtent l="0" t="0" r="0" b="0"/>
                  <wp:docPr id="2732" name="图片 2732" descr="C:\Users\ADMINI~1\AppData\Local\Temp\ksohtml\clip_image1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 descr="C:\Users\ADMINI~1\AppData\Local\Temp\ksohtml\clip_image12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中化石油安徽六安有限公司舒城县千人桥加油站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六安市舒城县千人桥镇X005县道与398乡道交口东1.4公里处南侧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中国石化销售股份有限公司安徽六安舒城城冲加油站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舒城县汤池镇X046县道与城毛公路交口东240米处南侧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中国石化销售股份有限公司安徽六安舒城付圩村加油站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舒城县城关镇付圩村快速通道与090乡道交口西北角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中国石化销售股份有限公司安徽六安舒城太平村加油站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舒城县城关镇太平村S351(G206新线)与县道005交口北1.6km处东侧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57</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舒城堰口加油站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程阳</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舒城县南港镇公义村047县道与182乡道交口西南角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县乡道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lastRenderedPageBreak/>
              <w:t>金寨县</w:t>
            </w:r>
            <w:r w:rsidRPr="00EB0C91">
              <w:rPr>
                <w:rFonts w:asciiTheme="minorEastAsia" w:eastAsiaTheme="minorEastAsia" w:hAnsiTheme="minorEastAsia" w:cs="宋体"/>
                <w:b/>
                <w:bCs/>
                <w:color w:val="FF0000"/>
                <w:kern w:val="0"/>
                <w:sz w:val="24"/>
                <w:szCs w:val="24"/>
              </w:rPr>
              <w:t>（49座）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C3D1925" wp14:editId="777D2F87">
                  <wp:extent cx="10795" cy="10795"/>
                  <wp:effectExtent l="0" t="0" r="0" b="0"/>
                  <wp:docPr id="2733" name="图片 2733" descr="C:\Users\ADMINI~1\AppData\Local\Temp\ksohtml\clip_image1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 descr="C:\Users\ADMINI~1\AppData\Local\Temp\ksohtml\clip_image125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六安市金寨县汽车运输公司加油站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刘桂海</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六安市金寨县梅山镇金光大道与梅南路交口东1650米处南侧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EFA7497" wp14:editId="3092D55E">
                  <wp:extent cx="10795" cy="10795"/>
                  <wp:effectExtent l="0" t="0" r="0" b="0"/>
                  <wp:docPr id="2734" name="图片 2734" descr="C:\Users\ADMINI~1\AppData\Local\Temp\ksohtml\clip_image1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4" descr="C:\Users\ADMINI~1\AppData\Local\Temp\ksohtml\clip_image125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六安市金寨县金林加油站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张旭峰</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金寨县梅山镇S210省道与S209省道交口西420米处北侧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95777A8" wp14:editId="2AD6CE24">
                  <wp:extent cx="10795" cy="10795"/>
                  <wp:effectExtent l="0" t="0" r="0" b="0"/>
                  <wp:docPr id="2735" name="图片 2735" descr="C:\Users\ADMINI~1\AppData\Local\Temp\ksohtml\clip_image1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5" descr="C:\Users\ADMINI~1\AppData\Local\Temp\ksohtml\clip_image125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六安市金寨县双龙加油站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李祖胜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六安市金寨县梅山镇黄林街道S209与S210交口南220米处西侧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B9647B6" wp14:editId="0281F436">
                  <wp:extent cx="10795" cy="10795"/>
                  <wp:effectExtent l="0" t="0" r="0" b="0"/>
                  <wp:docPr id="2736" name="图片 2736" descr="C:\Users\ADMINI~1\AppData\Local\Temp\ksohtml\clip_image1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6" descr="C:\Users\ADMINI~1\AppData\Local\Temp\ksohtml\clip_image125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六安市金寨县古碑加油站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付绍增</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六安市金寨县古碑镇响塘村X055与006乡道交口东300米处北侧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F4A0F98" wp14:editId="022C1556">
                  <wp:extent cx="10795" cy="10795"/>
                  <wp:effectExtent l="0" t="0" r="0" b="0"/>
                  <wp:docPr id="2737" name="图片 2737" descr="C:\Users\ADMINI~1\AppData\Local\Temp\ksohtml\clip_image1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7" descr="C:\Users\ADMINI~1\AppData\Local\Temp\ksohtml\clip_image125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六安市金寨县斑竹园供销社加油站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余玉东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金寨县斑竹园镇S210省道与X054县道交口北1.1千米处西侧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7452B6F" wp14:editId="2290788C">
                  <wp:extent cx="10795" cy="10795"/>
                  <wp:effectExtent l="0" t="0" r="0" b="0"/>
                  <wp:docPr id="2738" name="图片 2738" descr="C:\Users\ADMINI~1\AppData\Local\Temp\ksohtml\clip_image1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8" descr="C:\Users\ADMINI~1\AppData\Local\Temp\ksohtml\clip_image125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六安市金寨县铁冲加油站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薛培</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六安市金寨县铁冲乡铁冲村X059与013乡道交口东70米处北侧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3A02CD9" wp14:editId="78788AD4">
                  <wp:extent cx="10795" cy="10795"/>
                  <wp:effectExtent l="0" t="0" r="0" b="0"/>
                  <wp:docPr id="2739" name="图片 2739" descr="C:\Users\ADMINI~1\AppData\Local\Temp\ksohtml\clip_image1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9" descr="C:\Users\ADMINI~1\AppData\Local\Temp\ksohtml\clip_image125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六安市金寨县响山寺加油站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余玉东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金寨县古碑镇陈冲村X072县道与X063县道交口南280米处西侧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2E54D6A" wp14:editId="04780E19">
                  <wp:extent cx="10795" cy="10795"/>
                  <wp:effectExtent l="0" t="0" r="0" b="0"/>
                  <wp:docPr id="2740" name="图片 2740" descr="C:\Users\ADMINI~1\AppData\Local\Temp\ksohtml\clip_image1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0" descr="C:\Users\ADMINI~1\AppData\Local\Temp\ksohtml\clip_image125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六安市金寨县油坊店加油站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余玉东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金寨县油坊店乡油坊店村S209省道与015乡道交口北750米处东侧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1D7810C" wp14:editId="40ADDF45">
                  <wp:extent cx="10795" cy="10795"/>
                  <wp:effectExtent l="0" t="0" r="0" b="0"/>
                  <wp:docPr id="2741" name="图片 2741" descr="C:\Users\ADMINI~1\AppData\Local\Temp\ksohtml\clip_image1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1" descr="C:\Users\ADMINI~1\AppData\Local\Temp\ksohtml\clip_image126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六安市金寨县全军乡沙河店加油站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熊德杰</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金寨县全军乡沙河店村S210省道与X059县道交口东200米处北侧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37E8347" wp14:editId="219ACE29">
                  <wp:extent cx="10795" cy="10795"/>
                  <wp:effectExtent l="0" t="0" r="0" b="0"/>
                  <wp:docPr id="2742" name="图片 2742" descr="C:\Users\ADMINI~1\AppData\Local\Temp\ksohtml\clip_image1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2" descr="C:\Users\ADMINI~1\AppData\Local\Temp\ksohtml\clip_image126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六安市金寨县花石加油站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郑立权</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六安市金寨县花石乡花石村X057与055交口南6100米处南侧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77F0413" wp14:editId="70D5E348">
                  <wp:extent cx="10795" cy="10795"/>
                  <wp:effectExtent l="0" t="0" r="0" b="0"/>
                  <wp:docPr id="2743" name="图片 2743" descr="C:\Users\ADMINI~1\AppData\Local\Temp\ksohtml\clip_image1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3" descr="C:\Users\ADMINI~1\AppData\Local\Temp\ksohtml\clip_image126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金寨县金塔加油站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张善民</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金寨县白塔畈乡马窑村S210与X019县道交口620米处南侧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ECC191A" wp14:editId="41C064B3">
                  <wp:extent cx="10795" cy="10795"/>
                  <wp:effectExtent l="0" t="0" r="0" b="0"/>
                  <wp:docPr id="2744" name="图片 2744" descr="C:\Users\ADMINI~1\AppData\Local\Temp\ksohtml\clip_image1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4" descr="C:\Users\ADMINI~1\AppData\Local\Temp\ksohtml\clip_image126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金寨县桃岭加油站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徐贤明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金寨县桃岭乡桃岭村X063县道（金桃路）与003乡道交口东3.8公里处南侧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6EBF03B" wp14:editId="50511EAB">
                  <wp:extent cx="10795" cy="10795"/>
                  <wp:effectExtent l="0" t="0" r="0" b="0"/>
                  <wp:docPr id="2745" name="图片 2745" descr="C:\Users\ADMINI~1\AppData\Local\Temp\ksohtml\clip_image1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5" descr="C:\Users\ADMINI~1\AppData\Local\Temp\ksohtml\clip_image126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金寨县白塔畈大岗加油站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熊启运</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金寨县白塔畈镇X019县道与012乡道交口东6公里处北侧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46BF5F4" wp14:editId="0273561E">
                  <wp:extent cx="10795" cy="10795"/>
                  <wp:effectExtent l="0" t="0" r="0" b="0"/>
                  <wp:docPr id="2746" name="图片 2746" descr="C:\Users\ADMINI~1\AppData\Local\Temp\ksohtml\clip_image1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6" descr="C:\Users\ADMINI~1\AppData\Local\Temp\ksohtml\clip_image126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金寨县银山畈加油站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邓元铭</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金寨县汤家汇镇银卧路与X064县道交口北780米处西侧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CC7687B" wp14:editId="179B086C">
                  <wp:extent cx="10795" cy="10795"/>
                  <wp:effectExtent l="0" t="0" r="0" b="0"/>
                  <wp:docPr id="2747" name="图片 2747" descr="C:\Users\ADMINI~1\AppData\Local\Temp\ksohtml\clip_image1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7" descr="C:\Users\ADMINI~1\AppData\Local\Temp\ksohtml\clip_image126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金寨县果子园加油站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周其家</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六安市金寨县果子园乡果子园村X053县道与X054县道交口北8.5公里处西侧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9002488" wp14:editId="032F3066">
                  <wp:extent cx="10795" cy="10795"/>
                  <wp:effectExtent l="0" t="0" r="0" b="0"/>
                  <wp:docPr id="2748" name="图片 2748" descr="C:\Users\ADMINI~1\AppData\Local\Temp\ksohtml\clip_image1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descr="C:\Users\ADMINI~1\AppData\Local\Temp\ksohtml\clip_image126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金寨东方昊天成品油销售有限公司张冲加油站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六安市金寨县张冲乡流波村S209省道与X068县道交口北1.42公里处西侧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58633D3" wp14:editId="4C48EF06">
                  <wp:extent cx="10795" cy="10795"/>
                  <wp:effectExtent l="0" t="0" r="0" b="0"/>
                  <wp:docPr id="2749" name="图片 2749" descr="C:\Users\ADMINI~1\AppData\Local\Temp\ksohtml\clip_image1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9" descr="C:\Users\ADMINI~1\AppData\Local\Temp\ksohtml\clip_image126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金寨县南溪镇门前加油站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余玉东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金寨县南溪镇门前村X055县道与六武高速公路(G42沪蓉高速)丁埠出口匝道交口处北侧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87EE4E4" wp14:editId="021106A2">
                  <wp:extent cx="10795" cy="10795"/>
                  <wp:effectExtent l="0" t="0" r="0" b="0"/>
                  <wp:docPr id="2750" name="图片 2750" descr="C:\Users\ADMINI~1\AppData\Local\Temp\ksohtml\clip_image1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0" descr="C:\Users\ADMINI~1\AppData\Local\Temp\ksohtml\clip_image126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安徽金合旅游发展有限公司天堂寨天马加油站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侯洪明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六安市金寨县天堂寨镇马石村X054县道与009乡道交口西1.13公里处南侧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金寨县沙河加油站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周仲臣</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金寨县沙河乡街道村沙徐路与X058县道交口南720米处东侧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金寨县长岭加油站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杜振华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六安市金寨县长岭乡长山冲村X061县道与008乡道交口北620米处东侧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71FE45B" wp14:editId="2AA18DCC">
                  <wp:extent cx="10795" cy="10795"/>
                  <wp:effectExtent l="0" t="0" r="0" b="0"/>
                  <wp:docPr id="2751" name="图片 2751" descr="C:\Users\ADMINI~1\AppData\Local\Temp\ksohtml\clip_image1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1" descr="C:\Users\ADMINI~1\AppData\Local\Temp\ksohtml\clip_image127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中国石化销售股份有限公司安徽六安金寨燕子河加油站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金寨县燕子河镇X054县道与S209省道交口南1公里处北侧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D8855B1" wp14:editId="0959ABA9">
                  <wp:extent cx="10795" cy="10795"/>
                  <wp:effectExtent l="0" t="0" r="0" b="0"/>
                  <wp:docPr id="2752" name="图片 2752" descr="C:\Users\ADMINI~1\AppData\Local\Temp\ksohtml\clip_image1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2" descr="C:\Users\ADMINI~1\AppData\Local\Temp\ksohtml\clip_image127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中国石化销售股份有限公司安徽六安金寨双河加油站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金寨县双河镇S210省道与X063县道交口西460米处北侧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24C50F3" wp14:editId="5F065880">
                  <wp:extent cx="10795" cy="10795"/>
                  <wp:effectExtent l="0" t="0" r="0" b="0"/>
                  <wp:docPr id="2753" name="图片 2753" descr="C:\Users\ADMINI~1\AppData\Local\Temp\ksohtml\clip_image1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3" descr="C:\Users\ADMINI~1\AppData\Local\Temp\ksohtml\clip_image127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中国石化销售股份有限公司安徽六安金寨吴家店加油站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金寨县吴家店镇X053县道与X054县道交口北110米处西侧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4CA5876" wp14:editId="4BCF5B4A">
                  <wp:extent cx="10795" cy="10795"/>
                  <wp:effectExtent l="0" t="0" r="0" b="0"/>
                  <wp:docPr id="2754" name="图片 2754" descr="C:\Users\ADMINI~1\AppData\Local\Temp\ksohtml\clip_image1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4" descr="C:\Users\ADMINI~1\AppData\Local\Temp\ksohtml\clip_image127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中国石化销售股份有限公司安徽六安金寨鲜花岭加油站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金寨县麻埠镇014乡道与016县道交口西240米处南侧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1B08D11" wp14:editId="066C0C3C">
                  <wp:extent cx="10795" cy="10795"/>
                  <wp:effectExtent l="0" t="0" r="0" b="0"/>
                  <wp:docPr id="2755" name="图片 2755" descr="C:\Users\ADMINI~1\AppData\Local\Temp\ksohtml\clip_image1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5" descr="C:\Users\ADMINI~1\AppData\Local\Temp\ksohtml\clip_image127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中国石化销售股份有限公司安徽六安金寨古碑加油站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金寨县古碑镇响塘村X055县道与006乡道交口北侧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D20BC17" wp14:editId="0CB9BB0F">
                  <wp:extent cx="10795" cy="10795"/>
                  <wp:effectExtent l="0" t="0" r="0" b="0"/>
                  <wp:docPr id="2756" name="图片 2756" descr="C:\Users\ADMINI~1\AppData\Local\Temp\ksohtml\clip_image1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6" descr="C:\Users\ADMINI~1\AppData\Local\Temp\ksohtml\clip_image127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中国石化销售股份有限公司安徽六安金寨天堂寨加油站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金寨县天堂寨镇前畈村X054县道与009乡道交口北3.3公里处西侧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BDC7C06" wp14:editId="6B7C2C98">
                  <wp:extent cx="10795" cy="10795"/>
                  <wp:effectExtent l="0" t="0" r="0" b="0"/>
                  <wp:docPr id="2757" name="图片 2757" descr="C:\Users\ADMINI~1\AppData\Local\Temp\ksohtml\clip_image1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 descr="C:\Users\ADMINI~1\AppData\Local\Temp\ksohtml\clip_image127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中国石化销售股份有限公司安徽六安金寨丁埠加油站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金寨县南溪镇丁埠村S210省道与X055县道交口南290米处东侧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48EB877" wp14:editId="04B1B612">
                  <wp:extent cx="10795" cy="10795"/>
                  <wp:effectExtent l="0" t="0" r="0" b="0"/>
                  <wp:docPr id="2758" name="图片 2758" descr="C:\Users\ADMINI~1\AppData\Local\Temp\ksohtml\clip_image1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 descr="C:\Users\ADMINI~1\AppData\Local\Temp\ksohtml\clip_image127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中国石化销售股份有限公司安徽六安金寨城西加油站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金寨县梅山镇大青路（S210省道）与新河南路交口东420米处南侧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2476F3F" wp14:editId="5BACF979">
                  <wp:extent cx="10795" cy="10795"/>
                  <wp:effectExtent l="0" t="0" r="0" b="0"/>
                  <wp:docPr id="2759" name="图片 2759" descr="C:\Users\ADMINI~1\AppData\Local\Temp\ksohtml\clip_image1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descr="C:\Users\ADMINI~1\AppData\Local\Temp\ksohtml\clip_image127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中国石化销售股份有限公司安徽六安金寨南溪加油站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金寨县南溪镇S210省道与X056县道交口北580米处东侧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9837856" wp14:editId="2DC5E99F">
                  <wp:extent cx="10795" cy="10795"/>
                  <wp:effectExtent l="0" t="0" r="0" b="0"/>
                  <wp:docPr id="2760" name="图片 2760" descr="C:\Users\ADMINI~1\AppData\Local\Temp\ksohtml\clip_image1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 descr="C:\Users\ADMINI~1\AppData\Local\Temp\ksohtml\clip_image127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中国石化销售股份有限公司安徽六安金寨关庙加油站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金寨县关庙乡X060县道与X064县道交口东180米处南侧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31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3AC5AC7" wp14:editId="092E6C46">
                  <wp:extent cx="10795" cy="10795"/>
                  <wp:effectExtent l="0" t="0" r="0" b="0"/>
                  <wp:docPr id="2761" name="图片 2761" descr="C:\Users\ADMINI~1\AppData\Local\Temp\ksohtml\clip_image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 descr="C:\Users\ADMINI~1\AppData\Local\Temp\ksohtml\clip_image128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中国石化销售股份有限公司安徽六安金寨梅山加油站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金寨县梅山镇金光大道（S210省道）与胜利巷交口西420米处南侧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6234E79" wp14:editId="488FFEAA">
                  <wp:extent cx="10795" cy="10795"/>
                  <wp:effectExtent l="0" t="0" r="0" b="0"/>
                  <wp:docPr id="2762" name="图片 2762" descr="C:\Users\ADMINI~1\AppData\Local\Temp\ksohtml\clip_image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 descr="C:\Users\ADMINI~1\AppData\Local\Temp\ksohtml\clip_image128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中国石化销售股份有限公司安徽六安金寨汤家汇加油站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金寨县汤家汇镇X056县道与汤汇路交口南1.2公里处西侧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3864B0E" wp14:editId="2F7ED616">
                  <wp:extent cx="10795" cy="10795"/>
                  <wp:effectExtent l="0" t="0" r="0" b="0"/>
                  <wp:docPr id="2763" name="图片 2763" descr="C:\Users\ADMINI~1\AppData\Local\Temp\ksohtml\clip_image1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3" descr="C:\Users\ADMINI~1\AppData\Local\Temp\ksohtml\clip_image128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中国石化销售股份有限公司安徽六安金寨黄林加油站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金寨县江店镇S209省道与S210省道交口北380米处东侧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1FA1C6C" wp14:editId="18A056D8">
                  <wp:extent cx="10795" cy="10795"/>
                  <wp:effectExtent l="0" t="0" r="0" b="0"/>
                  <wp:docPr id="2764" name="图片 2764" descr="C:\Users\ADMINI~1\AppData\Local\Temp\ksohtml\clip_image1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descr="C:\Users\ADMINI~1\AppData\Local\Temp\ksohtml\clip_image128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安徽省高速石化有限公司长岭关服务区路南加油站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G42沪蓉高速（六武高速公路六安市金寨县境内）683KM+100M处南侧长岭关服务区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32127E3" wp14:editId="13475ED5">
                  <wp:extent cx="10795" cy="10795"/>
                  <wp:effectExtent l="0" t="0" r="0" b="0"/>
                  <wp:docPr id="2765" name="图片 2765" descr="C:\Users\ADMINI~1\AppData\Local\Temp\ksohtml\clip_image1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5" descr="C:\Users\ADMINI~1\AppData\Local\Temp\ksohtml\clip_image128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安徽省高速石化有限公司长岭关服务区路北加油站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G42沪蓉高速（六武高速公路六安市金寨县境内）682KM+100M处北侧长岭关服务区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A040257" wp14:editId="542C5553">
                  <wp:extent cx="10795" cy="10795"/>
                  <wp:effectExtent l="0" t="0" r="0" b="0"/>
                  <wp:docPr id="2766" name="图片 2766" descr="C:\Users\ADMINI~1\AppData\Local\Temp\ksohtml\clip_image1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 descr="C:\Users\ADMINI~1\AppData\Local\Temp\ksohtml\clip_image128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安徽省高速石化有限公司梅山服务区路南加油站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G42沪蓉高速（六武高速公路六安市金寨县境内）602KM+200M处南侧梅山服务区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6DA7309" wp14:editId="57F8C7F1">
                  <wp:extent cx="10795" cy="10795"/>
                  <wp:effectExtent l="0" t="0" r="0" b="0"/>
                  <wp:docPr id="2767" name="图片 2767" descr="C:\Users\ADMINI~1\AppData\Local\Temp\ksohtml\clip_image1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descr="C:\Users\ADMINI~1\AppData\Local\Temp\ksohtml\clip_image128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安徽省高速石化有限公司梅山服务区路北加油站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G42沪蓉高速（六武高速公路六安市金寨县境内）602KM+200M处北侧梅山服务区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57BF949" wp14:editId="1703C96D">
                  <wp:extent cx="10795" cy="10795"/>
                  <wp:effectExtent l="0" t="0" r="0" b="0"/>
                  <wp:docPr id="2768" name="图片 2768" descr="C:\Users\ADMINI~1\AppData\Local\Temp\ksohtml\clip_image1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descr="C:\Users\ADMINI~1\AppData\Local\Temp\ksohtml\clip_image128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中国石化销售股份有限公司安徽六安金寨青山加油站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金寨县青山镇S209省道与X055县道交口北1430米处北侧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0173745" wp14:editId="40192C04">
                  <wp:extent cx="10795" cy="10795"/>
                  <wp:effectExtent l="0" t="0" r="0" b="0"/>
                  <wp:docPr id="2769" name="图片 2769" descr="C:\Users\ADMINI~1\AppData\Local\Temp\ksohtml\clip_image1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descr="C:\Users\ADMINI~1\AppData\Local\Temp\ksohtml\clip_image128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中国石化销售股份有限公司安徽六安金寨斑竹园高速进出口加油站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金寨县斑竹园镇斑竹园村S210与沪蓉高速下穿交口西400米南侧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5B00C10" wp14:editId="7F04F165">
                  <wp:extent cx="10795" cy="10795"/>
                  <wp:effectExtent l="0" t="0" r="0" b="0"/>
                  <wp:docPr id="2770" name="图片 2770" descr="C:\Users\ADMINI~1\AppData\Local\Temp\ksohtml\clip_image1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descr="C:\Users\ADMINI~1\AppData\Local\Temp\ksohtml\clip_image128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中国石化销售股份有限公司安徽六安金寨梅山湖北路加油站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金寨县梅山镇梅山湖路与白马峰路交口北2.2公里处东侧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DCB8BEB" wp14:editId="6ED14C2E">
                  <wp:extent cx="10795" cy="10795"/>
                  <wp:effectExtent l="0" t="0" r="0" b="0"/>
                  <wp:docPr id="2771" name="图片 2771" descr="C:\Users\ADMINI~1\AppData\Local\Temp\ksohtml\clip_image1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descr="C:\Users\ADMINI~1\AppData\Local\Temp\ksohtml\clip_image129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中国石油天然气股份有限公司安徽六安销售分公司金寨金门加油站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金寨县白塔畈乡S201省道与X019县道交口西600米处南侧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4C38280" wp14:editId="643173D4">
                  <wp:extent cx="10795" cy="10795"/>
                  <wp:effectExtent l="0" t="0" r="0" b="0"/>
                  <wp:docPr id="2772" name="图片 2772" descr="C:\Users\ADMINI~1\AppData\Local\Temp\ksohtml\clip_image1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descr="C:\Users\ADMINI~1\AppData\Local\Temp\ksohtml\clip_image129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中化石油安徽六安有限公司金顾路加油站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金寨县梅山镇金顾路（S210省道）与天堂湖路交口西250米处北侧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金寨县槐树湾乡张永义加油站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张永义</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金寨县槐树湾乡槐树湾村072县道与063县道交口北6公里处北侧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六安市金寨县龙门加油站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邓德政</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金寨县双河镇黄龙村210省道与013乡道交口南2.013公里处西侧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中国石化销售股份有限公司安徽六安金寨金家寨路加油站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金寨现代产业园区金寨金家寨路（S210）与白马峰路交口北侧370米处东侧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中国石化销售股份有限公司安徽六安金寨响洪甸加油站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金寨县麻埠镇响洪甸村X014县道与X012县道交口北7.52公里处东侧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中国石化销售股份有限公司安徽六安金寨金叶路加油站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郑志国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金寨县梅山镇开顺村209省道（金叶路）与北八路交口北30米处东侧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安徽省高速石化有限公司天堂寨服务区路南加油站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G42沪蓉高速（六武高速公路六安市金寨县境内）655KM+200M处南侧天堂寨服务区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安徽省高速石化有限公司天堂寨服务区路北加油站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G42沪蓉高速（六武高速公路六安市金寨县境内）655KM+200M处北侧天堂寨服务区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霍山县</w:t>
            </w:r>
            <w:r w:rsidRPr="00EB0C91">
              <w:rPr>
                <w:rFonts w:asciiTheme="minorEastAsia" w:eastAsiaTheme="minorEastAsia" w:hAnsiTheme="minorEastAsia" w:cs="宋体"/>
                <w:b/>
                <w:bCs/>
                <w:color w:val="FF0000"/>
                <w:kern w:val="0"/>
                <w:sz w:val="24"/>
                <w:szCs w:val="24"/>
              </w:rPr>
              <w:t>（39座）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B7230F5" wp14:editId="6BB99976">
                  <wp:extent cx="10795" cy="10795"/>
                  <wp:effectExtent l="0" t="0" r="0" b="0"/>
                  <wp:docPr id="2773" name="图片 2773" descr="C:\Users\ADMINI~1\AppData\Local\Temp\ksohtml\clip_image1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descr="C:\Users\ADMINI~1\AppData\Local\Temp\ksohtml\clip_image129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六安市霍山县黑石渡加油站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周斌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霍山县黑石渡镇S318省道与071乡道交口西550米处北侧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6CCF349" wp14:editId="61F5D077">
                  <wp:extent cx="10795" cy="10795"/>
                  <wp:effectExtent l="0" t="0" r="0" b="0"/>
                  <wp:docPr id="2774" name="图片 2774" descr="C:\Users\ADMINI~1\AppData\Local\Temp\ksohtml\clip_image1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 descr="C:\Users\ADMINI~1\AppData\Local\Temp\ksohtml\clip_image129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六安市霍山县恒安加油站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汪群</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霍山县衡山镇S318省道与潜台路交口西940米处南侧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F9DE78C" wp14:editId="11B13A9D">
                  <wp:extent cx="10795" cy="10795"/>
                  <wp:effectExtent l="0" t="0" r="0" b="0"/>
                  <wp:docPr id="2775" name="图片 2775" descr="C:\Users\ADMINI~1\AppData\Local\Temp\ksohtml\clip_image1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descr="C:\Users\ADMINI~1\AppData\Local\Temp\ksohtml\clip_image129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霍山县漫水河延兴加油站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刘太明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霍山县漫水河镇S318省道与053乡道交口西440米处南侧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7C8D041" wp14:editId="16AE172C">
                  <wp:extent cx="10795" cy="10795"/>
                  <wp:effectExtent l="0" t="0" r="0" b="0"/>
                  <wp:docPr id="2776" name="图片 2776" descr="C:\Users\ADMINI~1\AppData\Local\Temp\ksohtml\clip_image1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6" descr="C:\Users\ADMINI~1\AppData\Local\Temp\ksohtml\clip_image129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六安市霍山县太阳乡振中加油站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杨振中</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霍山县太阳乡太阳村S209省道与071县道交口东350米处南侧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DEA4B1F" wp14:editId="1B32CC46">
                  <wp:extent cx="10795" cy="10795"/>
                  <wp:effectExtent l="0" t="0" r="0" b="0"/>
                  <wp:docPr id="2777" name="图片 2777" descr="C:\Users\ADMINI~1\AppData\Local\Temp\ksohtml\clip_image1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7" descr="C:\Users\ADMINI~1\AppData\Local\Temp\ksohtml\clip_image12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六安市霍山县大化坪加油站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黄梅</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霍山县X067县道与X070县道交口北925米处西侧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050A141" wp14:editId="4F28F392">
                  <wp:extent cx="10795" cy="10795"/>
                  <wp:effectExtent l="0" t="0" r="0" b="0"/>
                  <wp:docPr id="2778" name="图片 2778" descr="C:\Users\ADMINI~1\AppData\Local\Temp\ksohtml\clip_image1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descr="C:\Users\ADMINI~1\AppData\Local\Temp\ksohtml\clip_image129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六安市霍山县落儿岭加油站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程玉海</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霍山县落儿岭镇落儿岭村S318省道与X067县道交口处西北角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0470EE8" wp14:editId="5187F502">
                  <wp:extent cx="10795" cy="10795"/>
                  <wp:effectExtent l="0" t="0" r="0" b="0"/>
                  <wp:docPr id="2779" name="图片 2779" descr="C:\Users\ADMINI~1\AppData\Local\Temp\ksohtml\clip_image1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9" descr="C:\Users\ADMINI~1\AppData\Local\Temp\ksohtml\clip_image129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六安市霍山县上土市加油站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何家成</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霍山县上土市镇S318省道与S209省道交口西200米处南侧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113C161" wp14:editId="6DCC6003">
                  <wp:extent cx="10795" cy="10795"/>
                  <wp:effectExtent l="0" t="0" r="0" b="0"/>
                  <wp:docPr id="2780" name="图片 2780" descr="C:\Users\ADMINI~1\AppData\Local\Temp\ksohtml\clip_image1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descr="C:\Users\ADMINI~1\AppData\Local\Temp\ksohtml\clip_image129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霍山县大化坪龙井加油站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段锐</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霍山县大化坪镇大化坪村X067县道与X066县道交口北40米处东侧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DEEA40C" wp14:editId="674969A0">
                  <wp:extent cx="10795" cy="10795"/>
                  <wp:effectExtent l="0" t="0" r="0" b="0"/>
                  <wp:docPr id="2781" name="图片 2781" descr="C:\Users\ADMINI~1\AppData\Local\Temp\ksohtml\clip_image1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1" descr="C:\Users\ADMINI~1\AppData\Local\Temp\ksohtml\clip_image130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霍山县磨子潭镇大湾加油站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杜贤国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霍山县磨子潭镇X066县道与X069县道交口西侧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71812EF" wp14:editId="621E8D54">
                  <wp:extent cx="10795" cy="10795"/>
                  <wp:effectExtent l="0" t="0" r="0" b="0"/>
                  <wp:docPr id="2782" name="图片 2782" descr="C:\Users\ADMINI~1\AppData\Local\Temp\ksohtml\clip_image1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2" descr="C:\Users\ADMINI~1\AppData\Local\Temp\ksohtml\clip_image13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安徽省霍山县城关加油站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徐良喜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六安市霍山县潜台路与外环路交口东南角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19B4BF8" wp14:editId="64598802">
                  <wp:extent cx="10795" cy="10795"/>
                  <wp:effectExtent l="0" t="0" r="0" b="0"/>
                  <wp:docPr id="2783" name="图片 2783" descr="C:\Users\ADMINI~1\AppData\Local\Temp\ksohtml\clip_image1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3" descr="C:\Users\ADMINI~1\AppData\Local\Temp\ksohtml\clip_image130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霍山县道士冲加油站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侯洪明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霍山县漫水河镇道士冲村S318省道与S209省道交口北300米北侧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12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DBE2735" wp14:editId="5F3ADCB5">
                  <wp:extent cx="10795" cy="10795"/>
                  <wp:effectExtent l="0" t="0" r="0" b="0"/>
                  <wp:docPr id="2784" name="图片 2784" descr="C:\Users\ADMINI~1\AppData\Local\Temp\ksohtml\clip_image1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4" descr="C:\Users\ADMINI~1\AppData\Local\Temp\ksohtml\clip_image13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中国石化销售股份有限公司安徽六安霍山六佛东路加油站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霍山县衡山镇S318省道与G105国道交口东南角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2F30C58" wp14:editId="5F233F05">
                  <wp:extent cx="10795" cy="10795"/>
                  <wp:effectExtent l="0" t="0" r="0" b="0"/>
                  <wp:docPr id="2785" name="图片 2785" descr="C:\Users\ADMINI~1\AppData\Local\Temp\ksohtml\clip_image1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5" descr="C:\Users\ADMINI~1\AppData\Local\Temp\ksohtml\clip_image130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中国石化销售股份有限公司安徽六安霍山淠河加油站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霍山县X070县道与088乡道交口东1310米处北侧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12D81FC" wp14:editId="39AEC227">
                  <wp:extent cx="10795" cy="10795"/>
                  <wp:effectExtent l="0" t="0" r="0" b="0"/>
                  <wp:docPr id="2786" name="图片 2786" descr="C:\Users\ADMINI~1\AppData\Local\Temp\ksohtml\clip_image1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 descr="C:\Users\ADMINI~1\AppData\Local\Temp\ksohtml\clip_image130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中国石化销售股份有限公司安徽六安霍山三一八加油站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霍山县落儿岭镇古桥畈村S318省道与X067县道交口东北1085米处东侧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9E0573E" wp14:editId="54212FF7">
                  <wp:extent cx="10795" cy="10795"/>
                  <wp:effectExtent l="0" t="0" r="0" b="0"/>
                  <wp:docPr id="2787" name="图片 2787" descr="C:\Users\ADMINI~1\AppData\Local\Temp\ksohtml\clip_image1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7" descr="C:\Users\ADMINI~1\AppData\Local\Temp\ksohtml\clip_image130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中国石化销售股份有限公司安徽六安霍山迎驾加油站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霍山县佛子岭镇三星村S318省道与087乡道交口西南角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E7FD64A" wp14:editId="71D75C87">
                  <wp:extent cx="10795" cy="10795"/>
                  <wp:effectExtent l="0" t="0" r="0" b="0"/>
                  <wp:docPr id="2788" name="图片 2788" descr="C:\Users\ADMINI~1\AppData\Local\Temp\ksohtml\clip_image1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8" descr="C:\Users\ADMINI~1\AppData\Local\Temp\ksohtml\clip_image130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中国石化销售股份有限公司安徽六安霍山诸佛庵加油站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霍山县诸佛庵镇俊青村X068县道与X067县道交口西270米处南侧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94CBCE2" wp14:editId="14756DBD">
                  <wp:extent cx="10795" cy="10795"/>
                  <wp:effectExtent l="0" t="0" r="0" b="0"/>
                  <wp:docPr id="2789" name="图片 2789" descr="C:\Users\ADMINI~1\AppData\Local\Temp\ksohtml\clip_image1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9" descr="C:\Users\ADMINI~1\AppData\Local\Temp\ksohtml\clip_image130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中国石化销售股份有限公司安徽六安霍山开发区加油站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霍山县经济开发区安原大道与纬三路交口东南角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FF70870" wp14:editId="329E2F44">
                  <wp:extent cx="10795" cy="10795"/>
                  <wp:effectExtent l="0" t="0" r="0" b="0"/>
                  <wp:docPr id="2790" name="图片 2790" descr="C:\Users\ADMINI~1\AppData\Local\Temp\ksohtml\clip_image1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0" descr="C:\Users\ADMINI~1\AppData\Local\Temp\ksohtml\clip_image13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安徽省高速石化有限公司霍山服务区加油站东站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G35高速（六安段）708K处霍山服务区东侧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30B7E78" wp14:editId="1E720B3B">
                  <wp:extent cx="10795" cy="10795"/>
                  <wp:effectExtent l="0" t="0" r="0" b="0"/>
                  <wp:docPr id="2791" name="图片 2791" descr="C:\Users\ADMINI~1\AppData\Local\Temp\ksohtml\clip_image1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descr="C:\Users\ADMINI~1\AppData\Local\Temp\ksohtml\clip_image131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安徽省高速石化有限公司霍山服务区加油站西站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曹洋</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G35高速（六安段）708K处霍山服务区西侧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高速</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AFF6389" wp14:editId="0C511369">
                  <wp:extent cx="10795" cy="10795"/>
                  <wp:effectExtent l="0" t="0" r="0" b="0"/>
                  <wp:docPr id="2792" name="图片 2792" descr="C:\Users\ADMINI~1\AppData\Local\Temp\ksohtml\clip_image1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descr="C:\Users\ADMINI~1\AppData\Local\Temp\ksohtml\clip_image13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中国石化销售股份有限公司安徽六安霍山与儿街加油站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霍山县与儿街镇与儿街村G105国道与与讲石路交口东440米处南侧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中国石化销售股份有限公司安徽六安霍山大河厂加油站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吕旭东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霍山县经济开发区城东社区G105国道与018乡道交口南520米处东侧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中国石化销售股份有限公司安徽六安霍山迎宾大道加油站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吕旭东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霍山县经济开发区迎宾大道与S318交口东350米处南侧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中国石化销售股份有限公司安徽六安霍山东西溪加油站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吕旭东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霍山县东西溪乡西溪社区西溪路（S318）与X066县道交口北190米处西侧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中国石化销售股份有限公司安徽六安霍山太平畈加油站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吕旭东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霍山县太平畈乡何家舫村X071县道与056乡道交口北110米处西侧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29A6379" wp14:editId="240989E1">
                  <wp:extent cx="10795" cy="10795"/>
                  <wp:effectExtent l="0" t="0" r="0" b="0"/>
                  <wp:docPr id="2793" name="图片 2793" descr="C:\Users\ADMINI~1\AppData\Local\Temp\ksohtml\clip_image1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3" descr="C:\Users\ADMINI~1\AppData\Local\Temp\ksohtml\clip_image13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中国石油天然气股份有限公司安徽六安销售分公司霍山世林加油站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霍山县经济开发区外环路与G105国道交口西北角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7E70EAB" wp14:editId="0A3EACEC">
                  <wp:extent cx="10795" cy="10795"/>
                  <wp:effectExtent l="0" t="0" r="0" b="0"/>
                  <wp:docPr id="2794" name="图片 2794" descr="C:\Users\ADMINI~1\AppData\Local\Temp\ksohtml\clip_image1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4" descr="C:\Users\ADMINI~1\AppData\Local\Temp\ksohtml\clip_image13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中国石油天然气股份有限公司安徽六安销售分公司霍山县佛子岭加油站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霍山县衡山镇永康村S318省道与087乡道交口东770米处北侧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62A9DAC" wp14:editId="0735354E">
                  <wp:extent cx="10795" cy="10795"/>
                  <wp:effectExtent l="0" t="0" r="0" b="0"/>
                  <wp:docPr id="2795" name="图片 2795" descr="C:\Users\ADMINI~1\AppData\Local\Temp\ksohtml\clip_image1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5" descr="C:\Users\ADMINI~1\AppData\Local\Temp\ksohtml\clip_image13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中国石油天然气股份有限公司安徽六安销售分公司霍山县文峰加油站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六安市霍山县衡山镇G105国道与龙华路交口南540米处东侧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BEFAA5F" wp14:editId="37CE97C6">
                  <wp:extent cx="10795" cy="10795"/>
                  <wp:effectExtent l="0" t="0" r="0" b="0"/>
                  <wp:docPr id="2796" name="图片 2796" descr="C:\Users\ADMINI~1\AppData\Local\Temp\ksohtml\clip_image1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descr="C:\Users\ADMINI~1\AppData\Local\Temp\ksohtml\clip_image131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中国石油天然气股份有限公司安徽六安销售分公司霍山国友加油站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六安市霍山县下符桥镇下符桥村G105国道与017乡道交口北1.48公里处西侧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467E503" wp14:editId="6D665811">
                  <wp:extent cx="10795" cy="10795"/>
                  <wp:effectExtent l="0" t="0" r="0" b="0"/>
                  <wp:docPr id="2797" name="图片 2797" descr="C:\Users\ADMINI~1\AppData\Local\Temp\ksohtml\clip_image1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 descr="C:\Users\ADMINI~1\AppData\Local\Temp\ksohtml\clip_image13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中国石油天然气股份有限公司安徽六安销售分公司霍山县但家庙加油站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六安市霍山县但家庙镇X002县道与014乡道交口西50米处南侧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0C99083" wp14:editId="653A7DA5">
                  <wp:extent cx="10795" cy="10795"/>
                  <wp:effectExtent l="0" t="0" r="0" b="0"/>
                  <wp:docPr id="2798" name="图片 2798" descr="C:\Users\ADMINI~1\AppData\Local\Temp\ksohtml\clip_image1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8" descr="C:\Users\ADMINI~1\AppData\Local\Temp\ksohtml\clip_image131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中国石油天然气股份有限公司安徽六安销售分公司霍山县桃源加油站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六安市霍山县诸佛庵镇X012县道与X068县道交口南140米处东侧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FB9C522" wp14:editId="7931693B">
                  <wp:extent cx="10795" cy="10795"/>
                  <wp:effectExtent l="0" t="0" r="0" b="0"/>
                  <wp:docPr id="2799" name="图片 2799" descr="C:\Users\ADMINI~1\AppData\Local\Temp\ksohtml\clip_image1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 descr="C:\Users\ADMINI~1\AppData\Local\Temp\ksohtml\clip_image131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中国石油天然气股份有限公司安徽六安销售分公司霍山县外环路加油站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霍山县经济开发区龙华路与020乡道交口东50米处北侧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中国石油天然气股份有限公司安徽六安销售分公司霍山创业大道加油站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霍山县经济开发区创业大道（纬七路）与G105国道交口西北侧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4CC977E" wp14:editId="6DBB5FD0">
                  <wp:extent cx="10795" cy="10795"/>
                  <wp:effectExtent l="0" t="0" r="0" b="0"/>
                  <wp:docPr id="2800" name="图片 2800" descr="C:\Users\ADMINI~1\AppData\Local\Temp\ksohtml\clip_image1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0" descr="C:\Users\ADMINI~1\AppData\Local\Temp\ksohtml\clip_image131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67DCBD6C" wp14:editId="4BAF42B4">
                  <wp:extent cx="10795" cy="10795"/>
                  <wp:effectExtent l="0" t="0" r="0" b="0"/>
                  <wp:docPr id="2801" name="图片 2801" descr="C:\Users\ADMINI~1\AppData\Local\Temp\ksohtml\clip_image1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1" descr="C:\Users\ADMINI~1\AppData\Local\Temp\ksohtml\clip_image13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中化石油安徽六安有限公司霍山县双湾加油站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六安市霍山县高桥湾科技园区高桥湾村潜台路与067乡道交口北190米处西侧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霍山县上土市集镇加油站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张军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霍山县上土市镇上土市村S318省道与X071县道交口东1.6公里处北侧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中国石化销售股份有限公司安徽六安霍山单龙寺加油站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吕旭东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霍山县单龙寺镇旅游快速通道与065县道交口西460米处北侧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中国石化销售股份有限公司安徽六安霍山太阳金竹坪加油站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吕旭东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霍山县太阳乡金竹坪S333(大别山旅游快速通道)与S209交口东7.94公里处南侧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中国石油天然气股份有限公司安徽六安销售分公司霍山淠源西路加油站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霍山县衡山镇淠源路(沛源路)与潜台路交口东北角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中化石油安徽六安有限公司霍山落儿岭加油站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六安市霍山县落儿岭镇烂泥坳村S318与075乡道交口东430米南侧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nil"/>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39</w:t>
            </w:r>
          </w:p>
        </w:tc>
        <w:tc>
          <w:tcPr>
            <w:tcW w:w="82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霍山县石家河加油站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江厚泽</w:t>
            </w:r>
          </w:p>
        </w:tc>
        <w:tc>
          <w:tcPr>
            <w:tcW w:w="93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kern w:val="0"/>
                <w:sz w:val="24"/>
                <w:szCs w:val="24"/>
              </w:rPr>
            </w:pPr>
            <w:r w:rsidRPr="00EB0C91">
              <w:rPr>
                <w:rFonts w:asciiTheme="minorEastAsia" w:eastAsiaTheme="minorEastAsia" w:hAnsiTheme="minorEastAsia" w:cs="宋体" w:hint="eastAsia"/>
                <w:kern w:val="0"/>
                <w:sz w:val="24"/>
                <w:szCs w:val="24"/>
              </w:rPr>
              <w:t>霍山县诸佛庵镇石家河村X068县道与079乡道交口西225米处南侧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969696"/>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二、加油点</w:t>
            </w:r>
            <w:r w:rsidRPr="00EB0C91">
              <w:rPr>
                <w:rFonts w:asciiTheme="minorEastAsia" w:eastAsiaTheme="minorEastAsia" w:hAnsiTheme="minorEastAsia" w:cs="宋体"/>
                <w:b/>
                <w:bCs/>
                <w:color w:val="FF0000"/>
                <w:kern w:val="0"/>
                <w:sz w:val="24"/>
                <w:szCs w:val="24"/>
              </w:rPr>
              <w:t>（56座）</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市辖区</w:t>
            </w:r>
            <w:r w:rsidRPr="00EB0C91">
              <w:rPr>
                <w:rFonts w:asciiTheme="minorEastAsia" w:eastAsiaTheme="minorEastAsia" w:hAnsiTheme="minorEastAsia" w:cs="宋体"/>
                <w:b/>
                <w:bCs/>
                <w:color w:val="FF0000"/>
                <w:kern w:val="0"/>
                <w:sz w:val="24"/>
                <w:szCs w:val="24"/>
              </w:rPr>
              <w:t>（1座）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A5BD3CB" wp14:editId="2332D237">
                  <wp:extent cx="10795" cy="10795"/>
                  <wp:effectExtent l="0" t="0" r="0" b="0"/>
                  <wp:docPr id="2802" name="图片 2802" descr="C:\Users\ADMINI~1\AppData\Local\Temp\ksohtml\clip_image1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2" descr="C:\Users\ADMINI~1\AppData\Local\Temp\ksohtml\clip_image132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金安区双桥加油点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邓发喜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六安市金安区城北乡双桥X024县道与003乡道交口东450米处北侧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lastRenderedPageBreak/>
              <w:t>金安区</w:t>
            </w:r>
            <w:r w:rsidRPr="00EB0C91">
              <w:rPr>
                <w:rFonts w:asciiTheme="minorEastAsia" w:eastAsiaTheme="minorEastAsia" w:hAnsiTheme="minorEastAsia" w:cs="宋体"/>
                <w:b/>
                <w:bCs/>
                <w:color w:val="FF0000"/>
                <w:kern w:val="0"/>
                <w:sz w:val="24"/>
                <w:szCs w:val="24"/>
              </w:rPr>
              <w:t>（2座）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FD8DA60" wp14:editId="3BBE14C2">
                  <wp:extent cx="10795" cy="10795"/>
                  <wp:effectExtent l="0" t="0" r="0" b="0"/>
                  <wp:docPr id="2803" name="图片 2803" descr="C:\Users\ADMINI~1\AppData\Local\Temp\ksohtml\clip_image1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3" descr="C:\Users\ADMINI~1\AppData\Local\Temp\ksohtml\clip_image132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金安区百洋加油点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薛礼宏</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六安市金安区双河镇百洋埠街道县道X005与007乡道交口东573米路北侧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D3E8797" wp14:editId="3C1EAABC">
                  <wp:extent cx="10795" cy="10795"/>
                  <wp:effectExtent l="0" t="0" r="0" b="0"/>
                  <wp:docPr id="2804" name="图片 2804" descr="C:\Users\ADMINI~1\AppData\Local\Temp\ksohtml\clip_image1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4" descr="C:\Users\ADMINI~1\AppData\Local\Temp\ksohtml\clip_image132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金安区先生店加油点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梁维翠</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六安市金安区先生店乡先生村X003县道与G312国道交口南4.37公里处西侧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裕安区</w:t>
            </w:r>
            <w:r w:rsidRPr="00EB0C91">
              <w:rPr>
                <w:rFonts w:asciiTheme="minorEastAsia" w:eastAsiaTheme="minorEastAsia" w:hAnsiTheme="minorEastAsia" w:cs="宋体"/>
                <w:b/>
                <w:bCs/>
                <w:color w:val="FF0000"/>
                <w:kern w:val="0"/>
                <w:sz w:val="24"/>
                <w:szCs w:val="24"/>
              </w:rPr>
              <w:t>（5座）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2E48937" wp14:editId="384D482F">
                  <wp:extent cx="10795" cy="10795"/>
                  <wp:effectExtent l="0" t="0" r="0" b="0"/>
                  <wp:docPr id="2805" name="图片 2805" descr="C:\Users\ADMINI~1\AppData\Local\Temp\ksohtml\clip_image1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5" descr="C:\Users\ADMINI~1\AppData\Local\Temp\ksohtml\clip_image132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裕安区光明加油点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余光明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六安市裕安区苏埠镇南外村X007县道与永慧路交口东北角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470E942" wp14:editId="1ABFBF22">
                  <wp:extent cx="10795" cy="10795"/>
                  <wp:effectExtent l="0" t="0" r="0" b="0"/>
                  <wp:docPr id="2806" name="图片 2806" descr="C:\Users\ADMINI~1\AppData\Local\Temp\ksohtml\clip_image1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6" descr="C:\Users\ADMINI~1\AppData\Local\Temp\ksohtml\clip_image132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裕安区顺达加油点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刘兴泽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六安市裕安区西环路与金寨路交口处西830米处北侧（停车场内）</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AB16092" wp14:editId="155B615D">
                  <wp:extent cx="10795" cy="10795"/>
                  <wp:effectExtent l="0" t="0" r="0" b="0"/>
                  <wp:docPr id="2807" name="图片 2807" descr="C:\Users\ADMINI~1\AppData\Local\Temp\ksohtml\clip_image1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7" descr="C:\Users\ADMINI~1\AppData\Local\Temp\ksohtml\clip_image132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裕安区石婆店镇农机加油点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陈传玲</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六安市裕安区石婆店镇西街X016县道与X019县道交口南25米处西侧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1D2817A" wp14:editId="55FA8F8A">
                  <wp:extent cx="10795" cy="10795"/>
                  <wp:effectExtent l="0" t="0" r="0" b="0"/>
                  <wp:docPr id="2808" name="图片 2808" descr="C:\Users\ADMINI~1\AppData\Local\Temp\ksohtml\clip_image1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8" descr="C:\Users\ADMINI~1\AppData\Local\Temp\ksohtml\clip_image132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裕安区骆家庵加油点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王成信</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六安市裕安区石婆店镇骆家庵村X016县道与X009县道交口西190米处北侧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3BE0740" wp14:editId="4638BB11">
                  <wp:extent cx="10795" cy="10795"/>
                  <wp:effectExtent l="0" t="0" r="0" b="0"/>
                  <wp:docPr id="2809" name="图片 2809" descr="C:\Users\ADMINI~1\AppData\Local\Temp\ksohtml\clip_image1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9" descr="C:\Users\ADMINI~1\AppData\Local\Temp\ksohtml\clip_image132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裕安区徐集镇江绪才加油点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江绪才</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六安市裕安区徐集镇X010县道与X009县道交口西50米处南侧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叶集区</w:t>
            </w:r>
            <w:r w:rsidRPr="00EB0C91">
              <w:rPr>
                <w:rFonts w:asciiTheme="minorEastAsia" w:eastAsiaTheme="minorEastAsia" w:hAnsiTheme="minorEastAsia" w:cs="宋体"/>
                <w:b/>
                <w:bCs/>
                <w:color w:val="FF0000"/>
                <w:kern w:val="0"/>
                <w:sz w:val="24"/>
                <w:szCs w:val="24"/>
              </w:rPr>
              <w:t>（4座）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看花楼加油点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卓思德</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叶集区姚李镇S210省道与X010县道交口南140米处西侧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桥店加油点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王朝兵</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叶集区孙岗乡271乡道与101乡道交口东80米处北侧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叶集供销加油点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常新葆</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叶集区北关村X010县道与兴叶大道交口南1.1公里处西侧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孙岗吴孔平加油点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吴孔平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叶集区孙岗乡104乡道与S310省道交口东60米处北侧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霍邱县</w:t>
            </w:r>
            <w:r w:rsidRPr="00EB0C91">
              <w:rPr>
                <w:rFonts w:asciiTheme="minorEastAsia" w:eastAsiaTheme="minorEastAsia" w:hAnsiTheme="minorEastAsia" w:cs="宋体"/>
                <w:b/>
                <w:bCs/>
                <w:color w:val="FF0000"/>
                <w:kern w:val="0"/>
                <w:sz w:val="24"/>
                <w:szCs w:val="24"/>
              </w:rPr>
              <w:t>（25座）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C290B99" wp14:editId="1A41A0FB">
                  <wp:extent cx="10795" cy="10795"/>
                  <wp:effectExtent l="0" t="0" r="0" b="0"/>
                  <wp:docPr id="2810" name="图片 2810" descr="C:\Users\ADMINI~1\AppData\Local\Temp\ksohtml\clip_image1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0" descr="C:\Users\ADMINI~1\AppData\Local\Temp\ksohtml\clip_image132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户胡齐王加油点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沈兴旺</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霍邱县户胡镇X036县道与X014乡道交口南4公里处东侧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DAED541" wp14:editId="1B4ACBCC">
                  <wp:extent cx="10795" cy="10795"/>
                  <wp:effectExtent l="0" t="0" r="0" b="0"/>
                  <wp:docPr id="2811" name="图片 2811" descr="C:\Users\ADMINI~1\AppData\Local\Temp\ksohtml\clip_image1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1" descr="C:\Users\ADMINI~1\AppData\Local\Temp\ksohtml\clip_image133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37381560" wp14:editId="34E5E072">
                  <wp:extent cx="10795" cy="10795"/>
                  <wp:effectExtent l="0" t="0" r="0" b="0"/>
                  <wp:docPr id="2812" name="图片 2812" descr="C:\Users\ADMINI~1\AppData\Local\Temp\ksohtml\clip_image13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2" descr="C:\Users\ADMINI~1\AppData\Local\Temp\ksohtml\clip_image133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7D98D9F7" wp14:editId="5A2329EB">
                  <wp:extent cx="10795" cy="10795"/>
                  <wp:effectExtent l="0" t="0" r="0" b="0"/>
                  <wp:docPr id="2813" name="图片 2813" descr="C:\Users\ADMINI~1\AppData\Local\Temp\ksohtml\clip_image1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3" descr="C:\Users\ADMINI~1\AppData\Local\Temp\ksohtml\clip_image133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黄庙加油点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秦季月</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霍邱县临淮乡黄庙村X032县道与X065乡道交口东1.5公里处北侧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BEECD9E" wp14:editId="118313E9">
                  <wp:extent cx="10795" cy="10795"/>
                  <wp:effectExtent l="0" t="0" r="0" b="0"/>
                  <wp:docPr id="2814" name="图片 2814" descr="C:\Users\ADMINI~1\AppData\Local\Temp\ksohtml\clip_image1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4" descr="C:\Users\ADMINI~1\AppData\Local\Temp\ksohtml\clip_image133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43530E06" wp14:editId="0465645E">
                  <wp:extent cx="10795" cy="10795"/>
                  <wp:effectExtent l="0" t="0" r="0" b="0"/>
                  <wp:docPr id="2815" name="图片 2815" descr="C:\Users\ADMINI~1\AppData\Local\Temp\ksohtml\clip_image1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5" descr="C:\Users\ADMINI~1\AppData\Local\Temp\ksohtml\clip_image133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俞林加油点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冯登连</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霍邱县宋店乡俞林街道S310省道与X026县道交口北674米处西侧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44DDE1C" wp14:editId="126B0CF9">
                  <wp:extent cx="10795" cy="10795"/>
                  <wp:effectExtent l="0" t="0" r="0" b="0"/>
                  <wp:docPr id="2816" name="图片 2816" descr="C:\Users\ADMINI~1\AppData\Local\Temp\ksohtml\clip_image1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6" descr="C:\Users\ADMINI~1\AppData\Local\Temp\ksohtml\clip_image133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李集加油点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丁利章</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霍邱县临水镇李集村X007乡道与赵王路交口东60米处南侧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A4EC186" wp14:editId="7B453812">
                  <wp:extent cx="10795" cy="10795"/>
                  <wp:effectExtent l="0" t="0" r="0" b="0"/>
                  <wp:docPr id="2817" name="图片 2817" descr="C:\Users\ADMINI~1\AppData\Local\Temp\ksohtml\clip_image1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7" descr="C:\Users\ADMINI~1\AppData\Local\Temp\ksohtml\clip_image133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5A62F3FD" wp14:editId="4D762C92">
                  <wp:extent cx="10795" cy="10795"/>
                  <wp:effectExtent l="0" t="0" r="0" b="0"/>
                  <wp:docPr id="2818" name="图片 2818" descr="C:\Users\ADMINI~1\AppData\Local\Temp\ksohtml\clip_image1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8" descr="C:\Users\ADMINI~1\AppData\Local\Temp\ksohtml\clip_image133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21372799" wp14:editId="6B6EC3C5">
                  <wp:extent cx="10795" cy="10795"/>
                  <wp:effectExtent l="0" t="0" r="0" b="0"/>
                  <wp:docPr id="2819" name="图片 2819" descr="C:\Users\ADMINI~1\AppData\Local\Temp\ksohtml\clip_image1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9" descr="C:\Users\ADMINI~1\AppData\Local\Temp\ksohtml\clip_image133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朱港乡大楼加油点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李玉珍</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霍邱县周集镇158乡道与X039县道交口北460米处西侧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BF6E7A1" wp14:editId="3A9C15E3">
                  <wp:extent cx="10795" cy="10795"/>
                  <wp:effectExtent l="0" t="0" r="0" b="0"/>
                  <wp:docPr id="2820" name="图片 2820" descr="C:\Users\ADMINI~1\AppData\Local\Temp\ksohtml\clip_image1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0" descr="C:\Users\ADMINI~1\AppData\Local\Temp\ksohtml\clip_image133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范桥邓圩加油点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陈思杰</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霍邱县范桥镇X040县道与X038县道交口处西侧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A20FD88" wp14:editId="6ED4D806">
                  <wp:extent cx="10795" cy="10795"/>
                  <wp:effectExtent l="0" t="0" r="0" b="0"/>
                  <wp:docPr id="2821" name="图片 2821" descr="C:\Users\ADMINI~1\AppData\Local\Temp\ksohtml\clip_image1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1" descr="C:\Users\ADMINI~1\AppData\Local\Temp\ksohtml\clip_image134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燎西村加油点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孙光球</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霍邱县周集镇158乡道与兴贸路交口南30米处西侧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EAB0F6A" wp14:editId="7F14BABB">
                  <wp:extent cx="10795" cy="10795"/>
                  <wp:effectExtent l="0" t="0" r="0" b="0"/>
                  <wp:docPr id="2822" name="图片 2822" descr="C:\Users\ADMINI~1\AppData\Local\Temp\ksohtml\clip_image1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2" descr="C:\Users\ADMINI~1\AppData\Local\Temp\ksohtml\clip_image134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高塘村加油点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姜永芝</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霍邱县高塘镇X033县道与X108乡道交口西26米处南侧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37B3A84" wp14:editId="7C7E0717">
                  <wp:extent cx="10795" cy="10795"/>
                  <wp:effectExtent l="0" t="0" r="0" b="0"/>
                  <wp:docPr id="2823" name="图片 2823" descr="C:\Users\ADMINI~1\AppData\Local\Temp\ksohtml\clip_image1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3" descr="C:\Users\ADMINI~1\AppData\Local\Temp\ksohtml\clip_image134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西皋加油点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王志军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霍邱县众兴乡西皋村众叶公路（S310省道）与152乡道交口西180米处南侧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98087BB" wp14:editId="4F3AC5E0">
                  <wp:extent cx="10795" cy="10795"/>
                  <wp:effectExtent l="0" t="0" r="0" b="0"/>
                  <wp:docPr id="2824" name="图片 2824" descr="C:\Users\ADMINI~1\AppData\Local\Temp\ksohtml\clip_image1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4" descr="C:\Users\ADMINI~1\AppData\Local\Temp\ksohtml\clip_image13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高镇王国富加油点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王国富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霍邱县户胡镇X036县道与014乡道交口北570米处西侧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2E41076" wp14:editId="46B41BB5">
                  <wp:extent cx="10795" cy="10795"/>
                  <wp:effectExtent l="0" t="0" r="0" b="0"/>
                  <wp:docPr id="2825" name="图片 2825" descr="C:\Users\ADMINI~1\AppData\Local\Temp\ksohtml\clip_image1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5" descr="C:\Users\ADMINI~1\AppData\Local\Temp\ksohtml\clip_image13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12585EB4" wp14:editId="02DF8D7A">
                  <wp:extent cx="10795" cy="10795"/>
                  <wp:effectExtent l="0" t="0" r="0" b="0"/>
                  <wp:docPr id="2826" name="图片 2826" descr="C:\Users\ADMINI~1\AppData\Local\Temp\ksohtml\clip_image1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6" descr="C:\Users\ADMINI~1\AppData\Local\Temp\ksohtml\clip_image134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瑞祥加油点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陈瑞祥</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霍邱县新店镇陈埠村S310省道与X066乡道交口北600米处东侧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335DF14" wp14:editId="72804204">
                  <wp:extent cx="10795" cy="10795"/>
                  <wp:effectExtent l="0" t="0" r="0" b="0"/>
                  <wp:docPr id="2827" name="图片 2827" descr="C:\Users\ADMINI~1\AppData\Local\Temp\ksohtml\clip_image1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7" descr="C:\Users\ADMINI~1\AppData\Local\Temp\ksohtml\clip_image134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八里加油点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汪金芳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霍邱县宋店乡八里村S310省道与125乡道交口北30米处东侧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4BBEB3E" wp14:editId="019E0317">
                  <wp:extent cx="10795" cy="10795"/>
                  <wp:effectExtent l="0" t="0" r="0" b="0"/>
                  <wp:docPr id="2828" name="图片 2828" descr="C:\Users\ADMINI~1\AppData\Local\Temp\ksohtml\clip_image1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8" descr="C:\Users\ADMINI~1\AppData\Local\Temp\ksohtml\clip_image134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平安加油点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田永胜</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霍邱县经济开发区新G105国道与老105国道交口南450米处东侧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83C6F5B" wp14:editId="37A15114">
                  <wp:extent cx="10795" cy="10795"/>
                  <wp:effectExtent l="0" t="0" r="0" b="0"/>
                  <wp:docPr id="2829" name="图片 2829" descr="C:\Users\ADMINI~1\AppData\Local\Temp\ksohtml\clip_image1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9" descr="C:\Users\ADMINI~1\AppData\Local\Temp\ksohtml\clip_image134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顺河加油点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刘永云</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霍邱县彭塔乡顺河村X017县道与112乡道交口南630米处东侧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188DAFD" wp14:editId="1BE83A6A">
                  <wp:extent cx="10795" cy="10795"/>
                  <wp:effectExtent l="0" t="0" r="0" b="0"/>
                  <wp:docPr id="2830" name="图片 2830" descr="C:\Users\ADMINI~1\AppData\Local\Temp\ksohtml\clip_image1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0" descr="C:\Users\ADMINI~1\AppData\Local\Temp\ksohtml\clip_image134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1A45E917" wp14:editId="4AB964DE">
                  <wp:extent cx="10795" cy="10795"/>
                  <wp:effectExtent l="0" t="0" r="0" b="0"/>
                  <wp:docPr id="2831" name="图片 2831" descr="C:\Users\ADMINI~1\AppData\Local\Temp\ksohtml\clip_image1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1" descr="C:\Users\ADMINI~1\AppData\Local\Temp\ksohtml\clip_image13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石庙村权生加油点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刘权生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霍邱县龙潭镇石庙街051乡道与019乡道交口东1.2公里处北侧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70BCE48" wp14:editId="767D936F">
                  <wp:extent cx="10795" cy="10795"/>
                  <wp:effectExtent l="0" t="0" r="0" b="0"/>
                  <wp:docPr id="2832" name="图片 2832" descr="C:\Users\ADMINI~1\AppData\Local\Temp\ksohtml\clip_image1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2" descr="C:\Users\ADMINI~1\AppData\Local\Temp\ksohtml\clip_image135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6AF55919" wp14:editId="48449CB1">
                  <wp:extent cx="10795" cy="10795"/>
                  <wp:effectExtent l="0" t="0" r="0" b="0"/>
                  <wp:docPr id="2833" name="图片 2833" descr="C:\Users\ADMINI~1\AppData\Local\Temp\ksohtml\clip_image1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3" descr="C:\Users\ADMINI~1\AppData\Local\Temp\ksohtml\clip_image135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61681615" wp14:editId="27D93D64">
                  <wp:extent cx="10795" cy="10795"/>
                  <wp:effectExtent l="0" t="0" r="0" b="0"/>
                  <wp:docPr id="2834" name="图片 2834" descr="C:\Users\ADMINI~1\AppData\Local\Temp\ksohtml\clip_image1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4" descr="C:\Users\ADMINI~1\AppData\Local\Temp\ksohtml\clip_image135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范桥乡邓圩加油点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张文连</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霍邱县范桥乡X040县道与X038县道与交口南210米处东侧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17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1240329" wp14:editId="15497A66">
                  <wp:extent cx="10795" cy="10795"/>
                  <wp:effectExtent l="0" t="0" r="0" b="0"/>
                  <wp:docPr id="2835" name="图片 2835" descr="C:\Users\ADMINI~1\AppData\Local\Temp\ksohtml\clip_image1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5" descr="C:\Users\ADMINI~1\AppData\Local\Temp\ksohtml\clip_image135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高塘镇吴集加油点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薛洁业</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霍邱县高塘镇吴集街道X033县道与X013乡道交口北620米处西侧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D9A2C71" wp14:editId="1E6BFE0B">
                  <wp:extent cx="10795" cy="10795"/>
                  <wp:effectExtent l="0" t="0" r="0" b="0"/>
                  <wp:docPr id="2836" name="图片 2836" descr="C:\Users\ADMINI~1\AppData\Local\Temp\ksohtml\clip_image1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6" descr="C:\Users\ADMINI~1\AppData\Local\Temp\ksohtml\clip_image135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6EA797EE" wp14:editId="70E044AC">
                  <wp:extent cx="10795" cy="10795"/>
                  <wp:effectExtent l="0" t="0" r="0" b="0"/>
                  <wp:docPr id="2837" name="图片 2837" descr="C:\Users\ADMINI~1\AppData\Local\Temp\ksohtml\clip_image1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7" descr="C:\Users\ADMINI~1\AppData\Local\Temp\ksohtml\clip_image135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2E7C7E19" wp14:editId="146204A3">
                  <wp:extent cx="10795" cy="10795"/>
                  <wp:effectExtent l="0" t="0" r="0" b="0"/>
                  <wp:docPr id="2838" name="图片 2838" descr="C:\Users\ADMINI~1\AppData\Local\Temp\ksohtml\clip_image1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8" descr="C:\Users\ADMINI~1\AppData\Local\Temp\ksohtml\clip_image135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霍邱县高塘镇高塘村加油点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付正芳</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霍邱县高塘镇X033县道与X018乡道交口西700米处东侧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78FE49A3" wp14:editId="3E2D7A60">
                  <wp:extent cx="10795" cy="10795"/>
                  <wp:effectExtent l="0" t="0" r="0" b="0"/>
                  <wp:docPr id="2839" name="图片 2839" descr="C:\Users\ADMINI~1\AppData\Local\Temp\ksohtml\clip_image1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9" descr="C:\Users\ADMINI~1\AppData\Local\Temp\ksohtml\clip_image135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霍邱县石店镇兰桥村邵高路加油点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李忠国</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霍邱县石店镇兰桥村108乡道与080乡道交口西300米处北侧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E5BFA22" wp14:editId="7D053F47">
                  <wp:extent cx="10795" cy="10795"/>
                  <wp:effectExtent l="0" t="0" r="0" b="0"/>
                  <wp:docPr id="2840" name="图片 2840" descr="C:\Users\ADMINI~1\AppData\Local\Temp\ksohtml\clip_image1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0" descr="C:\Users\ADMINI~1\AppData\Local\Temp\ksohtml\clip_image135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益民加油点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李明达</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霍邱县龙潭镇石庙街051乡道与019乡道交口东570米处北侧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997D75F" wp14:editId="7559E46C">
                  <wp:extent cx="10795" cy="10795"/>
                  <wp:effectExtent l="0" t="0" r="0" b="0"/>
                  <wp:docPr id="2841" name="图片 2841" descr="C:\Users\ADMINI~1\AppData\Local\Temp\ksohtml\clip_image1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1" descr="C:\Users\ADMINI~1\AppData\Local\Temp\ksohtml\clip_image136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马店国云加油点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江涛</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霍邱县马店镇马店街道X032县道与X022乡道交口西240米处南侧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12E3C5E" wp14:editId="5C269E11">
                  <wp:extent cx="10795" cy="10795"/>
                  <wp:effectExtent l="0" t="0" r="0" b="0"/>
                  <wp:docPr id="2842" name="图片 2842" descr="C:\Users\ADMINI~1\AppData\Local\Temp\ksohtml\clip_image1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2" descr="C:\Users\ADMINI~1\AppData\Local\Temp\ksohtml\clip_image136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潘集站庄加油点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赵世珍</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霍邱县潘集乡X013县道与X115乡道交口南360米处西侧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5CEA85B" wp14:editId="2786A789">
                  <wp:extent cx="10795" cy="10795"/>
                  <wp:effectExtent l="0" t="0" r="0" b="0"/>
                  <wp:docPr id="2843" name="图片 2843" descr="C:\Users\ADMINI~1\AppData\Local\Temp\ksohtml\clip_image1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3" descr="C:\Users\ADMINI~1\AppData\Local\Temp\ksohtml\clip_image136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临水加油点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李友志</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霍邱县临水镇331乡道与035乡道交口处南侧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41D8C77" wp14:editId="1BB711A9">
                  <wp:extent cx="10795" cy="10795"/>
                  <wp:effectExtent l="0" t="0" r="0" b="0"/>
                  <wp:docPr id="2844" name="图片 2844" descr="C:\Users\ADMINI~1\AppData\Local\Temp\ksohtml\clip_image1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4" descr="C:\Users\ADMINI~1\AppData\Local\Temp\ksohtml\clip_image136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周薛路加油点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李同斌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霍邱县X039与158乡道交口东860米南侧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CA2902B" wp14:editId="55E9E97A">
                  <wp:extent cx="10795" cy="10795"/>
                  <wp:effectExtent l="0" t="0" r="0" b="0"/>
                  <wp:docPr id="2845" name="图片 2845" descr="C:\Users\ADMINI~1\AppData\Local\Temp\ksohtml\clip_image13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5" descr="C:\Users\ADMINI~1\AppData\Local\Temp\ksohtml\clip_image136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53817A6A" wp14:editId="15C3F271">
                  <wp:extent cx="10795" cy="10795"/>
                  <wp:effectExtent l="0" t="0" r="0" b="0"/>
                  <wp:docPr id="2846" name="图片 2846" descr="C:\Users\ADMINI~1\AppData\Local\Temp\ksohtml\clip_image1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6" descr="C:\Users\ADMINI~1\AppData\Local\Temp\ksohtml\clip_image136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桥塘加油点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杨成伟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霍邱县孟集镇113乡道与S245交叉口东2.58公里处南侧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EB0C91">
        <w:trPr>
          <w:trHeight w:val="282"/>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舒城县</w:t>
            </w:r>
            <w:r w:rsidRPr="00EB0C91">
              <w:rPr>
                <w:rFonts w:asciiTheme="minorEastAsia" w:eastAsiaTheme="minorEastAsia" w:hAnsiTheme="minorEastAsia" w:cs="宋体"/>
                <w:b/>
                <w:bCs/>
                <w:color w:val="FF0000"/>
                <w:kern w:val="0"/>
                <w:sz w:val="24"/>
                <w:szCs w:val="24"/>
              </w:rPr>
              <w:t>（10座）</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9422893" wp14:editId="594ED655">
                  <wp:extent cx="10795" cy="10795"/>
                  <wp:effectExtent l="0" t="0" r="0" b="0"/>
                  <wp:docPr id="2847" name="图片 2847" descr="C:\Users\ADMINI~1\AppData\Local\Temp\ksohtml\clip_image1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7" descr="C:\Users\ADMINI~1\AppData\Local\Temp\ksohtml\clip_image136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潘亚斌加油点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潘亚斌</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舒城县南港镇落凤岗村G206国道与X180县道交口东110米处南侧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A1B50BD" wp14:editId="4B78ADA0">
                  <wp:extent cx="10795" cy="10795"/>
                  <wp:effectExtent l="0" t="0" r="0" b="0"/>
                  <wp:docPr id="2848" name="图片 2848" descr="C:\Users\ADMINI~1\AppData\Local\Temp\ksohtml\clip_image1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8" descr="C:\Users\ADMINI~1\AppData\Local\Temp\ksohtml\clip_image136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晓天叶德柱加油点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叶德柱</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舒城县晓天镇街道G105国道与X048县道交口东180米处南侧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4F54B7C" wp14:editId="2760E103">
                  <wp:extent cx="10795" cy="10795"/>
                  <wp:effectExtent l="0" t="0" r="0" b="0"/>
                  <wp:docPr id="2849" name="图片 2849" descr="C:\Users\ADMINI~1\AppData\Local\Temp\ksohtml\clip_image1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9" descr="C:\Users\ADMINI~1\AppData\Local\Temp\ksohtml\clip_image136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黄家云加油点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黄家云</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舒城县山七镇小河村谢磅路（G105国道）与571乡道交口东20米处南侧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15DB24F" wp14:editId="29E29019">
                  <wp:extent cx="10795" cy="10795"/>
                  <wp:effectExtent l="0" t="0" r="0" b="0"/>
                  <wp:docPr id="2850" name="图片 2850" descr="C:\Users\ADMINI~1\AppData\Local\Temp\ksohtml\clip_image1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descr="C:\Users\ADMINI~1\AppData\Local\Temp\ksohtml\clip_image137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428E4782" wp14:editId="47D86E70">
                  <wp:extent cx="10795" cy="10795"/>
                  <wp:effectExtent l="0" t="0" r="0" b="0"/>
                  <wp:docPr id="2851" name="图片 2851" descr="C:\Users\ADMINI~1\AppData\Local\Temp\ksohtml\clip_image1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descr="C:\Users\ADMINI~1\AppData\Local\Temp\ksohtml\clip_image137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三汊河加油点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涂正前</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舒城县千人桥镇三汊河村X052县道（新南路）与三下路交口东南角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75A12A7" wp14:editId="45DE995E">
                  <wp:extent cx="10795" cy="10795"/>
                  <wp:effectExtent l="0" t="0" r="0" b="0"/>
                  <wp:docPr id="2852" name="图片 2852" descr="C:\Users\ADMINI~1\AppData\Local\Temp\ksohtml\clip_image1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2" descr="C:\Users\ADMINI~1\AppData\Local\Temp\ksohtml\clip_image137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058A7500" wp14:editId="3A6C82AF">
                  <wp:extent cx="10795" cy="10795"/>
                  <wp:effectExtent l="0" t="0" r="0" b="0"/>
                  <wp:docPr id="2853" name="图片 2853" descr="C:\Users\ADMINI~1\AppData\Local\Temp\ksohtml\clip_image1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3" descr="C:\Users\ADMINI~1\AppData\Local\Temp\ksohtml\clip_image137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照明加油点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许照明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舒城县高峰乡五桥街道X045县道与571乡道交口南30米处东侧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BB73CCB" wp14:editId="1D557197">
                  <wp:extent cx="10795" cy="10795"/>
                  <wp:effectExtent l="0" t="0" r="0" b="0"/>
                  <wp:docPr id="2854" name="图片 2854" descr="C:\Users\ADMINI~1\AppData\Local\Temp\ksohtml\clip_image1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4" descr="C:\Users\ADMINI~1\AppData\Local\Temp\ksohtml\clip_image137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2FA40FA3" wp14:editId="44481950">
                  <wp:extent cx="10795" cy="10795"/>
                  <wp:effectExtent l="0" t="0" r="0" b="0"/>
                  <wp:docPr id="2855" name="图片 2855" descr="C:\Users\ADMINI~1\AppData\Local\Temp\ksohtml\clip_image13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5" descr="C:\Users\ADMINI~1\AppData\Local\Temp\ksohtml\clip_image137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舒城县桃溪镇德林加油点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张德林</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舒城县经济开发区三沟村G206国道与880乡道交口南560米处西侧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43F8BC87" wp14:editId="16A66C6A">
                  <wp:extent cx="10795" cy="10795"/>
                  <wp:effectExtent l="0" t="0" r="0" b="0"/>
                  <wp:docPr id="2856" name="图片 2856" descr="C:\Users\ADMINI~1\AppData\Local\Temp\ksohtml\clip_image13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6" descr="C:\Users\ADMINI~1\AppData\Local\Temp\ksohtml\clip_image137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舒城县山七镇炳炉加油点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汪炳炉</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舒城县山七镇街道G105国道与572乡道交口北340米处东侧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3865587E" wp14:editId="71B856BB">
                  <wp:extent cx="10795" cy="10795"/>
                  <wp:effectExtent l="0" t="0" r="0" b="0"/>
                  <wp:docPr id="2857" name="图片 2857" descr="C:\Users\ADMINI~1\AppData\Local\Temp\ksohtml\clip_image13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7" descr="C:\Users\ADMINI~1\AppData\Local\Temp\ksohtml\clip_image137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舒城县家群加油点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李家群</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舒城县经济开发区三沟村G206国道与005乡道交口北345米处西侧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3009E43" wp14:editId="5789C307">
                  <wp:extent cx="10795" cy="10795"/>
                  <wp:effectExtent l="0" t="0" r="0" b="0"/>
                  <wp:docPr id="2858" name="图片 2858" descr="C:\Users\ADMINI~1\AppData\Local\Temp\ksohtml\clip_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8" descr="C:\Users\ADMINI~1\AppData\Local\Temp\ksohtml\clip_image137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69C42490" wp14:editId="1A75E786">
                  <wp:extent cx="10795" cy="10795"/>
                  <wp:effectExtent l="0" t="0" r="0" b="0"/>
                  <wp:docPr id="2859" name="图片 2859" descr="C:\Users\ADMINI~1\AppData\Local\Temp\ksohtml\clip_image13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9" descr="C:\Users\ADMINI~1\AppData\Local\Temp\ksohtml\clip_image137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舒城县七里站加油点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夏志华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舒城县经济开发区三沟村G206国道与880乡道交口南85米处西侧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10</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4BB994E" wp14:editId="436C051E">
                  <wp:extent cx="10795" cy="10795"/>
                  <wp:effectExtent l="0" t="0" r="0" b="0"/>
                  <wp:docPr id="2860" name="图片 2860" descr="C:\Users\ADMINI~1\AppData\Local\Temp\ksohtml\clip_image1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0" descr="C:\Users\ADMINI~1\AppData\Local\Temp\ksohtml\clip_image138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noProof/>
                <w:color w:val="000000"/>
                <w:kern w:val="0"/>
                <w:sz w:val="24"/>
                <w:szCs w:val="24"/>
              </w:rPr>
              <w:drawing>
                <wp:inline distT="0" distB="0" distL="0" distR="0" wp14:anchorId="4BF51BE1" wp14:editId="2194AD2F">
                  <wp:extent cx="10795" cy="10795"/>
                  <wp:effectExtent l="0" t="0" r="0" b="0"/>
                  <wp:docPr id="2861" name="图片 2861" descr="C:\Users\ADMINI~1\AppData\Local\Temp\ksohtml\clip_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1" descr="C:\Users\ADMINI~1\AppData\Local\Temp\ksohtml\clip_image138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舒城县万佛湖镇沃孜村加油点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徐德圣</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舒城县万佛湖镇沃孜村S317省道与471乡道(至八里)交口东北角</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EB0C91">
        <w:trPr>
          <w:trHeight w:val="270"/>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金寨县</w:t>
            </w:r>
            <w:r w:rsidRPr="00EB0C91">
              <w:rPr>
                <w:rFonts w:asciiTheme="minorEastAsia" w:eastAsiaTheme="minorEastAsia" w:hAnsiTheme="minorEastAsia" w:cs="宋体"/>
                <w:b/>
                <w:bCs/>
                <w:color w:val="FF0000"/>
                <w:kern w:val="0"/>
                <w:sz w:val="24"/>
                <w:szCs w:val="24"/>
              </w:rPr>
              <w:t>（1座）</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53B58B6" wp14:editId="41D7C20F">
                  <wp:extent cx="10795" cy="10795"/>
                  <wp:effectExtent l="0" t="0" r="0" b="0"/>
                  <wp:docPr id="2862" name="图片 2862" descr="C:\Users\ADMINI~1\AppData\Local\Temp\ksohtml\clip_image1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2" descr="C:\Users\ADMINI~1\AppData\Local\Temp\ksohtml\clip_image138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玉峰加油点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李守银</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金寨县桃岭乡桐岗村老X063路与X063路交口南300米处南侧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EB0C91">
        <w:trPr>
          <w:trHeight w:val="270"/>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b/>
                <w:bCs/>
                <w:color w:val="000000"/>
                <w:kern w:val="0"/>
                <w:sz w:val="24"/>
                <w:szCs w:val="24"/>
              </w:rPr>
            </w:pPr>
            <w:r w:rsidRPr="00EB0C91">
              <w:rPr>
                <w:rFonts w:asciiTheme="minorEastAsia" w:eastAsiaTheme="minorEastAsia" w:hAnsiTheme="minorEastAsia" w:cs="宋体" w:hint="eastAsia"/>
                <w:b/>
                <w:bCs/>
                <w:color w:val="000000"/>
                <w:kern w:val="0"/>
                <w:sz w:val="24"/>
                <w:szCs w:val="24"/>
              </w:rPr>
              <w:t>霍山县</w:t>
            </w:r>
            <w:r w:rsidRPr="00EB0C91">
              <w:rPr>
                <w:rFonts w:asciiTheme="minorEastAsia" w:eastAsiaTheme="minorEastAsia" w:hAnsiTheme="minorEastAsia" w:cs="宋体"/>
                <w:b/>
                <w:bCs/>
                <w:color w:val="FF0000"/>
                <w:kern w:val="0"/>
                <w:sz w:val="24"/>
                <w:szCs w:val="24"/>
              </w:rPr>
              <w:t>（8座）</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0C70D05" wp14:editId="2E11B8AE">
                  <wp:extent cx="10795" cy="10795"/>
                  <wp:effectExtent l="0" t="0" r="0" b="0"/>
                  <wp:docPr id="2863" name="图片 2863" descr="C:\Users\ADMINI~1\AppData\Local\Temp\ksohtml\clip_image1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3" descr="C:\Users\ADMINI~1\AppData\Local\Temp\ksohtml\clip_image138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霍山县衡山镇玉带桥加油点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倪良春</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六安市霍山县衡山镇S318省道与淠河西路交口东735米处南侧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0F4B3690" wp14:editId="03533A83">
                  <wp:extent cx="10795" cy="10795"/>
                  <wp:effectExtent l="0" t="0" r="0" b="0"/>
                  <wp:docPr id="2864" name="图片 2864" descr="C:\Users\ADMINI~1\AppData\Local\Temp\ksohtml\clip_image1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4" descr="C:\Users\ADMINI~1\AppData\Local\Temp\ksohtml\clip_image138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宏源加油点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苏德华</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霍山县衡山镇淠河路与潜台路交口西230米处南侧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城区</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378D933" wp14:editId="53A3C0AE">
                  <wp:extent cx="10795" cy="10795"/>
                  <wp:effectExtent l="0" t="0" r="0" b="0"/>
                  <wp:docPr id="2865" name="图片 2865" descr="C:\Users\ADMINI~1\AppData\Local\Temp\ksohtml\clip_image1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5" descr="C:\Users\ADMINI~1\AppData\Local\Temp\ksohtml\clip_image138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霍山县良文加油点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陈良文</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霍山县落儿岭镇S318省道与X067县道交口北650米处东侧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5E315DC8" wp14:editId="0D404A9F">
                  <wp:extent cx="10795" cy="10795"/>
                  <wp:effectExtent l="0" t="0" r="0" b="0"/>
                  <wp:docPr id="2866" name="图片 2866" descr="C:\Users\ADMINI~1\AppData\Local\Temp\ksohtml\clip_image1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6" descr="C:\Users\ADMINI~1\AppData\Local\Temp\ksohtml\clip_image138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大化坪综合商店加油点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张守棉</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霍山县大化坪镇067县道与066县道交叉口向西496米处南侧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6E79CD9" wp14:editId="0E48A24F">
                  <wp:extent cx="10795" cy="10795"/>
                  <wp:effectExtent l="0" t="0" r="0" b="0"/>
                  <wp:docPr id="2867" name="图片 2867" descr="C:\Users\ADMINI~1\AppData\Local\Temp\ksohtml\clip_image1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7" descr="C:\Users\ADMINI~1\AppData\Local\Temp\ksohtml\clip_image138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上土市加油点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张同俊</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霍山县上土市镇S318省道与X071县道交口东50米处南侧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E78E67C" wp14:editId="3B3ED834">
                  <wp:extent cx="10795" cy="10795"/>
                  <wp:effectExtent l="0" t="0" r="0" b="0"/>
                  <wp:docPr id="2868" name="图片 2868" descr="C:\Users\ADMINI~1\AppData\Local\Temp\ksohtml\clip_image1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8" descr="C:\Users\ADMINI~1\AppData\Local\Temp\ksohtml\clip_image138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仁高加油点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吴仁高</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霍山县与儿街镇G105国道与006乡道交口西16米处南侧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国省道</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1F2ED89F" wp14:editId="7CEE5655">
                  <wp:extent cx="10795" cy="10795"/>
                  <wp:effectExtent l="0" t="0" r="0" b="0"/>
                  <wp:docPr id="2869" name="图片 2869" descr="C:\Users\ADMINI~1\AppData\Local\Temp\ksohtml\clip_image1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9" descr="C:\Users\ADMINI~1\AppData\Local\Temp\ksohtml\clip_image139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俞荣森加油点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俞荣森</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霍山县G105国道与X002县道交口北130米处东侧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633920BB" wp14:editId="56BE690E">
                  <wp:extent cx="10795" cy="10795"/>
                  <wp:effectExtent l="0" t="0" r="0" b="0"/>
                  <wp:docPr id="2870" name="图片 2870" descr="C:\Users\ADMINI~1\AppData\Local\Temp\ksohtml\clip_image1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0" descr="C:\Users\ADMINI~1\AppData\Local\Temp\ksohtml\clip_image139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五里墩加油点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杨德福</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霍山县G105国道与X001县道交口北2.5公里处东侧</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县乡道</w:t>
            </w:r>
          </w:p>
        </w:tc>
      </w:tr>
      <w:tr w:rsidR="00EB0C91" w:rsidRPr="00EB0C91" w:rsidTr="00EB0C91">
        <w:trPr>
          <w:trHeight w:val="270"/>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969696"/>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lastRenderedPageBreak/>
              <w:t>三、加油船（2艘）</w:t>
            </w:r>
          </w:p>
        </w:tc>
      </w:tr>
      <w:tr w:rsidR="00EB0C91" w:rsidRPr="00EB0C91" w:rsidTr="00EB0C91">
        <w:trPr>
          <w:trHeight w:val="270"/>
        </w:trPr>
        <w:tc>
          <w:tcPr>
            <w:tcW w:w="2080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霍邱县</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noProof/>
                <w:color w:val="000000"/>
                <w:kern w:val="0"/>
                <w:sz w:val="24"/>
                <w:szCs w:val="24"/>
              </w:rPr>
              <w:drawing>
                <wp:inline distT="0" distB="0" distL="0" distR="0" wp14:anchorId="21A97F07" wp14:editId="445D4646">
                  <wp:extent cx="10795" cy="10795"/>
                  <wp:effectExtent l="0" t="0" r="0" b="0"/>
                  <wp:docPr id="2871" name="图片 2871" descr="C:\Users\ADMINI~1\AppData\Local\Temp\ksohtml\clip_image1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1" descr="C:\Users\ADMINI~1\AppData\Local\Temp\ksohtml\clip_image139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B0C91">
              <w:rPr>
                <w:rFonts w:asciiTheme="minorEastAsia" w:eastAsiaTheme="minorEastAsia" w:hAnsiTheme="minorEastAsia" w:cs="宋体" w:hint="eastAsia"/>
                <w:color w:val="000000"/>
                <w:kern w:val="0"/>
                <w:sz w:val="24"/>
                <w:szCs w:val="24"/>
              </w:rPr>
              <w:t>中国石油天然气股份有限公司安徽六安销售分公司霍邱临淮水上加油船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王伟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六安市霍邱县临淮岗乡临淮岗枢纽下游约1300m处右岸</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淮河</w:t>
            </w:r>
          </w:p>
        </w:tc>
      </w:tr>
      <w:tr w:rsidR="00EB0C91" w:rsidRPr="00EB0C91" w:rsidTr="0069717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中化石油安徽六安有限公司周集水上加油船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蔡伟</w:t>
            </w:r>
          </w:p>
        </w:tc>
        <w:tc>
          <w:tcPr>
            <w:tcW w:w="935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left"/>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六安市霍邱县周集镇铁矿码头上游约600米处右岸</w:t>
            </w:r>
          </w:p>
        </w:tc>
        <w:tc>
          <w:tcPr>
            <w:tcW w:w="124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EB0C91" w:rsidRPr="00EB0C91" w:rsidRDefault="00EB0C91" w:rsidP="00EB0C91">
            <w:pPr>
              <w:widowControl/>
              <w:spacing w:line="400" w:lineRule="exact"/>
              <w:ind w:firstLineChars="0" w:firstLine="0"/>
              <w:jc w:val="center"/>
              <w:rPr>
                <w:rFonts w:asciiTheme="minorEastAsia" w:eastAsiaTheme="minorEastAsia" w:hAnsiTheme="minorEastAsia" w:cs="宋体"/>
                <w:color w:val="000000"/>
                <w:kern w:val="0"/>
                <w:sz w:val="24"/>
                <w:szCs w:val="24"/>
              </w:rPr>
            </w:pPr>
            <w:r w:rsidRPr="00EB0C91">
              <w:rPr>
                <w:rFonts w:asciiTheme="minorEastAsia" w:eastAsiaTheme="minorEastAsia" w:hAnsiTheme="minorEastAsia" w:cs="宋体" w:hint="eastAsia"/>
                <w:color w:val="000000"/>
                <w:kern w:val="0"/>
                <w:sz w:val="24"/>
                <w:szCs w:val="24"/>
              </w:rPr>
              <w:t>淮河</w:t>
            </w:r>
          </w:p>
        </w:tc>
      </w:tr>
    </w:tbl>
    <w:p w:rsidR="005037A6" w:rsidRDefault="005037A6">
      <w:pPr>
        <w:ind w:firstLine="480"/>
        <w:rPr>
          <w:rFonts w:ascii="宋体" w:hAnsi="宋体"/>
          <w:sz w:val="24"/>
        </w:rPr>
      </w:pPr>
    </w:p>
    <w:p w:rsidR="00697178" w:rsidRDefault="00697178">
      <w:pPr>
        <w:widowControl/>
        <w:spacing w:line="240" w:lineRule="auto"/>
        <w:ind w:firstLineChars="0" w:firstLine="0"/>
        <w:jc w:val="left"/>
        <w:rPr>
          <w:rFonts w:ascii="宋体" w:hAnsi="宋体"/>
          <w:sz w:val="24"/>
        </w:rPr>
      </w:pPr>
      <w:r>
        <w:rPr>
          <w:rFonts w:ascii="宋体" w:hAnsi="宋体"/>
          <w:sz w:val="24"/>
        </w:rPr>
        <w:br w:type="page"/>
      </w:r>
    </w:p>
    <w:p w:rsidR="00697178" w:rsidRPr="00697178" w:rsidRDefault="00697178" w:rsidP="00697178">
      <w:pPr>
        <w:pStyle w:val="2"/>
        <w:ind w:firstLine="640"/>
        <w:jc w:val="center"/>
      </w:pPr>
      <w:r w:rsidRPr="00697178">
        <w:rPr>
          <w:rFonts w:ascii="黑体" w:hAnsi="黑体" w:hint="eastAsia"/>
        </w:rPr>
        <w:lastRenderedPageBreak/>
        <w:t>表二</w:t>
      </w:r>
      <w:r w:rsidRPr="00697178">
        <w:rPr>
          <w:rFonts w:ascii="黑体" w:hAnsi="黑体" w:hint="eastAsia"/>
        </w:rPr>
        <w:t xml:space="preserve"> </w:t>
      </w:r>
      <w:r w:rsidRPr="00697178">
        <w:rPr>
          <w:rFonts w:ascii="黑体" w:hAnsi="黑体" w:hint="eastAsia"/>
        </w:rPr>
        <w:t>六安市</w:t>
      </w:r>
      <w:r w:rsidRPr="00697178">
        <w:rPr>
          <w:rFonts w:hint="eastAsia"/>
        </w:rPr>
        <w:t>”十四五”规划加油站汇总表－－开发区</w:t>
      </w:r>
    </w:p>
    <w:tbl>
      <w:tblPr>
        <w:tblW w:w="5047" w:type="pct"/>
        <w:tblLook w:val="04A0" w:firstRow="1" w:lastRow="0" w:firstColumn="1" w:lastColumn="0" w:noHBand="0" w:noVBand="1"/>
      </w:tblPr>
      <w:tblGrid>
        <w:gridCol w:w="1131"/>
        <w:gridCol w:w="7436"/>
        <w:gridCol w:w="2801"/>
        <w:gridCol w:w="1809"/>
        <w:gridCol w:w="2361"/>
        <w:gridCol w:w="5397"/>
      </w:tblGrid>
      <w:tr w:rsidR="00697178" w:rsidRPr="00697178" w:rsidTr="00697178">
        <w:trPr>
          <w:trHeight w:val="604"/>
        </w:trPr>
        <w:tc>
          <w:tcPr>
            <w:tcW w:w="270" w:type="pct"/>
            <w:tcBorders>
              <w:top w:val="single" w:sz="4" w:space="0" w:color="auto"/>
              <w:left w:val="single" w:sz="4" w:space="0" w:color="auto"/>
              <w:bottom w:val="single" w:sz="4" w:space="0" w:color="auto"/>
              <w:right w:val="single" w:sz="4" w:space="0" w:color="auto"/>
            </w:tcBorders>
            <w:noWrap/>
            <w:vAlign w:val="center"/>
            <w:hideMark/>
          </w:tcPr>
          <w:p w:rsidR="00697178" w:rsidRPr="00697178" w:rsidRDefault="00697178" w:rsidP="00697178">
            <w:pPr>
              <w:widowControl/>
              <w:ind w:firstLineChars="0" w:firstLine="0"/>
              <w:jc w:val="center"/>
              <w:rPr>
                <w:rFonts w:ascii="宋体"/>
                <w:b/>
                <w:bCs/>
                <w:color w:val="000000"/>
                <w:kern w:val="0"/>
                <w:sz w:val="24"/>
                <w:szCs w:val="24"/>
              </w:rPr>
            </w:pPr>
            <w:r w:rsidRPr="00697178">
              <w:rPr>
                <w:rFonts w:ascii="宋体" w:hAnsi="宋体" w:hint="eastAsia"/>
                <w:b/>
                <w:bCs/>
                <w:color w:val="000000"/>
                <w:kern w:val="0"/>
                <w:sz w:val="24"/>
                <w:szCs w:val="24"/>
              </w:rPr>
              <w:t>序号</w:t>
            </w:r>
          </w:p>
        </w:tc>
        <w:tc>
          <w:tcPr>
            <w:tcW w:w="1776" w:type="pct"/>
            <w:tcBorders>
              <w:top w:val="single" w:sz="4" w:space="0" w:color="auto"/>
              <w:left w:val="nil"/>
              <w:bottom w:val="nil"/>
              <w:right w:val="single" w:sz="4" w:space="0" w:color="auto"/>
            </w:tcBorders>
            <w:noWrap/>
            <w:vAlign w:val="center"/>
            <w:hideMark/>
          </w:tcPr>
          <w:p w:rsidR="00697178" w:rsidRPr="00697178" w:rsidRDefault="00697178" w:rsidP="00697178">
            <w:pPr>
              <w:widowControl/>
              <w:ind w:firstLineChars="0" w:firstLine="0"/>
              <w:jc w:val="center"/>
              <w:rPr>
                <w:rFonts w:ascii="宋体"/>
                <w:b/>
                <w:bCs/>
                <w:color w:val="000000"/>
                <w:kern w:val="0"/>
                <w:sz w:val="24"/>
                <w:szCs w:val="24"/>
              </w:rPr>
            </w:pPr>
            <w:r w:rsidRPr="00697178">
              <w:rPr>
                <w:rFonts w:ascii="宋体" w:hAnsi="宋体" w:hint="eastAsia"/>
                <w:b/>
                <w:bCs/>
                <w:color w:val="000000"/>
                <w:kern w:val="0"/>
                <w:sz w:val="24"/>
                <w:szCs w:val="24"/>
              </w:rPr>
              <w:t>地址表述</w:t>
            </w:r>
          </w:p>
        </w:tc>
        <w:tc>
          <w:tcPr>
            <w:tcW w:w="669" w:type="pct"/>
            <w:tcBorders>
              <w:top w:val="single" w:sz="4" w:space="0" w:color="auto"/>
              <w:left w:val="nil"/>
              <w:bottom w:val="nil"/>
              <w:right w:val="single" w:sz="4" w:space="0" w:color="auto"/>
            </w:tcBorders>
            <w:vAlign w:val="center"/>
            <w:hideMark/>
          </w:tcPr>
          <w:p w:rsidR="00697178" w:rsidRPr="00697178" w:rsidRDefault="00697178" w:rsidP="00697178">
            <w:pPr>
              <w:widowControl/>
              <w:ind w:firstLineChars="0" w:firstLine="0"/>
              <w:jc w:val="center"/>
              <w:rPr>
                <w:rFonts w:ascii="宋体"/>
                <w:b/>
                <w:bCs/>
                <w:color w:val="000000"/>
                <w:kern w:val="0"/>
                <w:sz w:val="24"/>
                <w:szCs w:val="24"/>
              </w:rPr>
            </w:pPr>
            <w:r w:rsidRPr="00697178">
              <w:rPr>
                <w:rFonts w:ascii="宋体" w:hAnsi="宋体" w:hint="eastAsia"/>
                <w:b/>
                <w:bCs/>
                <w:color w:val="000000"/>
                <w:kern w:val="0"/>
                <w:sz w:val="24"/>
                <w:szCs w:val="24"/>
              </w:rPr>
              <w:t>是否“十三五”规划延续</w:t>
            </w:r>
          </w:p>
        </w:tc>
        <w:tc>
          <w:tcPr>
            <w:tcW w:w="432" w:type="pct"/>
            <w:tcBorders>
              <w:top w:val="single" w:sz="4" w:space="0" w:color="auto"/>
              <w:left w:val="nil"/>
              <w:bottom w:val="single" w:sz="4" w:space="0" w:color="auto"/>
              <w:right w:val="single" w:sz="4" w:space="0" w:color="auto"/>
            </w:tcBorders>
            <w:noWrap/>
            <w:vAlign w:val="center"/>
            <w:hideMark/>
          </w:tcPr>
          <w:p w:rsidR="00697178" w:rsidRPr="00697178" w:rsidRDefault="00697178" w:rsidP="00697178">
            <w:pPr>
              <w:widowControl/>
              <w:ind w:firstLineChars="0" w:firstLine="0"/>
              <w:jc w:val="center"/>
              <w:rPr>
                <w:rFonts w:ascii="宋体"/>
                <w:b/>
                <w:bCs/>
                <w:color w:val="000000"/>
                <w:kern w:val="0"/>
                <w:sz w:val="24"/>
                <w:szCs w:val="24"/>
              </w:rPr>
            </w:pPr>
            <w:r w:rsidRPr="00697178">
              <w:rPr>
                <w:rFonts w:ascii="宋体" w:hAnsi="宋体" w:hint="eastAsia"/>
                <w:b/>
                <w:bCs/>
                <w:color w:val="000000"/>
                <w:kern w:val="0"/>
                <w:sz w:val="24"/>
                <w:szCs w:val="24"/>
              </w:rPr>
              <w:t>拟建站级别</w:t>
            </w:r>
          </w:p>
        </w:tc>
        <w:tc>
          <w:tcPr>
            <w:tcW w:w="564" w:type="pct"/>
            <w:tcBorders>
              <w:top w:val="single" w:sz="4" w:space="0" w:color="auto"/>
              <w:left w:val="nil"/>
              <w:bottom w:val="single" w:sz="4" w:space="0" w:color="auto"/>
              <w:right w:val="single" w:sz="4" w:space="0" w:color="auto"/>
            </w:tcBorders>
            <w:vAlign w:val="center"/>
            <w:hideMark/>
          </w:tcPr>
          <w:p w:rsidR="00697178" w:rsidRPr="00697178" w:rsidRDefault="00697178" w:rsidP="00697178">
            <w:pPr>
              <w:widowControl/>
              <w:ind w:firstLineChars="0" w:firstLine="0"/>
              <w:jc w:val="center"/>
              <w:rPr>
                <w:rFonts w:ascii="宋体"/>
                <w:b/>
                <w:bCs/>
                <w:color w:val="000000"/>
                <w:kern w:val="0"/>
                <w:sz w:val="24"/>
                <w:szCs w:val="24"/>
              </w:rPr>
            </w:pPr>
            <w:r w:rsidRPr="00697178">
              <w:rPr>
                <w:rFonts w:ascii="宋体" w:hAnsi="宋体" w:hint="eastAsia"/>
                <w:b/>
                <w:bCs/>
                <w:color w:val="000000"/>
                <w:kern w:val="0"/>
                <w:sz w:val="24"/>
                <w:szCs w:val="24"/>
              </w:rPr>
              <w:t>年度计划/建站时序</w:t>
            </w:r>
          </w:p>
        </w:tc>
        <w:tc>
          <w:tcPr>
            <w:tcW w:w="1289" w:type="pct"/>
            <w:tcBorders>
              <w:top w:val="single" w:sz="4" w:space="0" w:color="auto"/>
              <w:left w:val="nil"/>
              <w:bottom w:val="single" w:sz="4" w:space="0" w:color="auto"/>
              <w:right w:val="single" w:sz="4" w:space="0" w:color="auto"/>
            </w:tcBorders>
            <w:noWrap/>
            <w:vAlign w:val="center"/>
            <w:hideMark/>
          </w:tcPr>
          <w:p w:rsidR="00697178" w:rsidRPr="00697178" w:rsidRDefault="00697178" w:rsidP="00697178">
            <w:pPr>
              <w:widowControl/>
              <w:ind w:firstLineChars="0" w:firstLine="0"/>
              <w:jc w:val="center"/>
              <w:rPr>
                <w:rFonts w:ascii="宋体"/>
                <w:b/>
                <w:bCs/>
                <w:color w:val="000000"/>
                <w:kern w:val="0"/>
                <w:sz w:val="24"/>
                <w:szCs w:val="24"/>
              </w:rPr>
            </w:pPr>
            <w:r w:rsidRPr="00697178">
              <w:rPr>
                <w:rFonts w:ascii="宋体" w:hAnsi="宋体" w:hint="eastAsia"/>
                <w:b/>
                <w:bCs/>
                <w:color w:val="000000"/>
                <w:kern w:val="0"/>
                <w:sz w:val="24"/>
                <w:szCs w:val="24"/>
              </w:rPr>
              <w:t>备注</w:t>
            </w:r>
          </w:p>
        </w:tc>
      </w:tr>
      <w:tr w:rsidR="00F21C93" w:rsidRPr="00F21C93" w:rsidTr="00697178">
        <w:trPr>
          <w:trHeight w:val="604"/>
        </w:trPr>
        <w:tc>
          <w:tcPr>
            <w:tcW w:w="270" w:type="pct"/>
            <w:tcBorders>
              <w:top w:val="nil"/>
              <w:left w:val="single" w:sz="4" w:space="0" w:color="auto"/>
              <w:bottom w:val="single" w:sz="4" w:space="0" w:color="auto"/>
              <w:right w:val="nil"/>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w:t>
            </w:r>
          </w:p>
        </w:tc>
        <w:tc>
          <w:tcPr>
            <w:tcW w:w="1776" w:type="pct"/>
            <w:tcBorders>
              <w:top w:val="single" w:sz="4" w:space="0" w:color="auto"/>
              <w:left w:val="single" w:sz="4" w:space="0" w:color="auto"/>
              <w:bottom w:val="single" w:sz="4" w:space="0" w:color="auto"/>
              <w:right w:val="nil"/>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元亨路以北，皋陶大道以西</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十三五规划1号站</w:t>
            </w:r>
          </w:p>
        </w:tc>
        <w:tc>
          <w:tcPr>
            <w:tcW w:w="432"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64"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w:t>
            </w:r>
          </w:p>
        </w:tc>
        <w:tc>
          <w:tcPr>
            <w:tcW w:w="1289"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 </w:t>
            </w:r>
          </w:p>
        </w:tc>
      </w:tr>
      <w:tr w:rsidR="00F21C93" w:rsidRPr="00F21C93" w:rsidTr="00697178">
        <w:trPr>
          <w:trHeight w:val="604"/>
        </w:trPr>
        <w:tc>
          <w:tcPr>
            <w:tcW w:w="270" w:type="pct"/>
            <w:tcBorders>
              <w:top w:val="nil"/>
              <w:left w:val="single" w:sz="4" w:space="0" w:color="auto"/>
              <w:bottom w:val="single" w:sz="4" w:space="0" w:color="auto"/>
              <w:right w:val="nil"/>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w:t>
            </w:r>
          </w:p>
        </w:tc>
        <w:tc>
          <w:tcPr>
            <w:tcW w:w="1776" w:type="pct"/>
            <w:tcBorders>
              <w:top w:val="nil"/>
              <w:left w:val="single" w:sz="4" w:space="0" w:color="auto"/>
              <w:bottom w:val="single" w:sz="4" w:space="0" w:color="auto"/>
              <w:right w:val="nil"/>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九德路以东、古碑以北，刘安路以南</w:t>
            </w:r>
          </w:p>
        </w:tc>
        <w:tc>
          <w:tcPr>
            <w:tcW w:w="669"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十三五规划2号站</w:t>
            </w:r>
          </w:p>
        </w:tc>
        <w:tc>
          <w:tcPr>
            <w:tcW w:w="432"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64"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w:t>
            </w:r>
          </w:p>
        </w:tc>
        <w:tc>
          <w:tcPr>
            <w:tcW w:w="1289" w:type="pct"/>
            <w:tcBorders>
              <w:top w:val="nil"/>
              <w:left w:val="nil"/>
              <w:bottom w:val="single" w:sz="4" w:space="0" w:color="auto"/>
              <w:right w:val="single" w:sz="4" w:space="0" w:color="auto"/>
            </w:tcBorders>
            <w:noWrap/>
            <w:vAlign w:val="center"/>
          </w:tcPr>
          <w:p w:rsidR="00697178" w:rsidRPr="00F21C93" w:rsidRDefault="00697178" w:rsidP="00697178">
            <w:pPr>
              <w:widowControl/>
              <w:ind w:firstLineChars="0" w:firstLine="0"/>
              <w:jc w:val="center"/>
              <w:rPr>
                <w:rFonts w:ascii="宋体"/>
                <w:color w:val="000000" w:themeColor="text1"/>
                <w:kern w:val="0"/>
                <w:sz w:val="24"/>
                <w:szCs w:val="24"/>
              </w:rPr>
            </w:pPr>
          </w:p>
        </w:tc>
      </w:tr>
      <w:tr w:rsidR="00F21C93" w:rsidRPr="00F21C93" w:rsidTr="00697178">
        <w:trPr>
          <w:trHeight w:val="604"/>
        </w:trPr>
        <w:tc>
          <w:tcPr>
            <w:tcW w:w="270" w:type="pct"/>
            <w:tcBorders>
              <w:top w:val="nil"/>
              <w:left w:val="single" w:sz="4" w:space="0" w:color="auto"/>
              <w:bottom w:val="single" w:sz="4" w:space="0" w:color="auto"/>
              <w:right w:val="nil"/>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w:t>
            </w:r>
          </w:p>
        </w:tc>
        <w:tc>
          <w:tcPr>
            <w:tcW w:w="1776" w:type="pct"/>
            <w:tcBorders>
              <w:top w:val="nil"/>
              <w:left w:val="single" w:sz="4" w:space="0" w:color="auto"/>
              <w:bottom w:val="single" w:sz="4" w:space="0" w:color="auto"/>
              <w:right w:val="nil"/>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蓼城路以南、皋陶大道以东，龙舒路以北</w:t>
            </w:r>
          </w:p>
        </w:tc>
        <w:tc>
          <w:tcPr>
            <w:tcW w:w="669"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十三五规划3号站</w:t>
            </w:r>
          </w:p>
        </w:tc>
        <w:tc>
          <w:tcPr>
            <w:tcW w:w="432"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64"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w:t>
            </w:r>
          </w:p>
        </w:tc>
        <w:tc>
          <w:tcPr>
            <w:tcW w:w="1289" w:type="pct"/>
            <w:tcBorders>
              <w:top w:val="nil"/>
              <w:left w:val="nil"/>
              <w:bottom w:val="single" w:sz="4" w:space="0" w:color="auto"/>
              <w:right w:val="single" w:sz="4" w:space="0" w:color="auto"/>
            </w:tcBorders>
            <w:noWrap/>
            <w:vAlign w:val="center"/>
          </w:tcPr>
          <w:p w:rsidR="00697178" w:rsidRPr="00F21C93" w:rsidRDefault="00697178" w:rsidP="00697178">
            <w:pPr>
              <w:widowControl/>
              <w:ind w:firstLineChars="0" w:firstLine="0"/>
              <w:jc w:val="center"/>
              <w:rPr>
                <w:rFonts w:ascii="宋体"/>
                <w:color w:val="000000" w:themeColor="text1"/>
                <w:kern w:val="0"/>
                <w:sz w:val="24"/>
                <w:szCs w:val="24"/>
              </w:rPr>
            </w:pPr>
          </w:p>
        </w:tc>
      </w:tr>
      <w:tr w:rsidR="00F21C93" w:rsidRPr="00F21C93" w:rsidTr="00697178">
        <w:trPr>
          <w:trHeight w:val="604"/>
        </w:trPr>
        <w:tc>
          <w:tcPr>
            <w:tcW w:w="270" w:type="pct"/>
            <w:tcBorders>
              <w:top w:val="nil"/>
              <w:left w:val="single" w:sz="4" w:space="0" w:color="auto"/>
              <w:bottom w:val="single" w:sz="4" w:space="0" w:color="auto"/>
              <w:right w:val="nil"/>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4</w:t>
            </w:r>
          </w:p>
        </w:tc>
        <w:tc>
          <w:tcPr>
            <w:tcW w:w="1776"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瓦埠路以北，迎宾大道以东</w:t>
            </w:r>
          </w:p>
        </w:tc>
        <w:tc>
          <w:tcPr>
            <w:tcW w:w="669" w:type="pct"/>
            <w:tcBorders>
              <w:top w:val="nil"/>
              <w:left w:val="nil"/>
              <w:bottom w:val="single" w:sz="4" w:space="0" w:color="auto"/>
              <w:right w:val="single" w:sz="4" w:space="0" w:color="auto"/>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十三五规划7号站</w:t>
            </w:r>
          </w:p>
        </w:tc>
        <w:tc>
          <w:tcPr>
            <w:tcW w:w="432"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64"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2024</w:t>
            </w:r>
          </w:p>
        </w:tc>
        <w:tc>
          <w:tcPr>
            <w:tcW w:w="1289" w:type="pct"/>
            <w:tcBorders>
              <w:top w:val="nil"/>
              <w:left w:val="nil"/>
              <w:bottom w:val="single" w:sz="4" w:space="0" w:color="auto"/>
              <w:right w:val="single" w:sz="4" w:space="0" w:color="auto"/>
            </w:tcBorders>
            <w:noWrap/>
            <w:vAlign w:val="center"/>
          </w:tcPr>
          <w:p w:rsidR="00697178" w:rsidRPr="00F21C93" w:rsidRDefault="00697178" w:rsidP="00697178">
            <w:pPr>
              <w:widowControl/>
              <w:ind w:firstLineChars="0" w:firstLine="0"/>
              <w:jc w:val="center"/>
              <w:rPr>
                <w:rFonts w:ascii="宋体"/>
                <w:color w:val="000000" w:themeColor="text1"/>
                <w:kern w:val="0"/>
                <w:sz w:val="24"/>
                <w:szCs w:val="24"/>
              </w:rPr>
            </w:pPr>
          </w:p>
        </w:tc>
      </w:tr>
      <w:tr w:rsidR="00F21C93" w:rsidRPr="00F21C93" w:rsidTr="00697178">
        <w:trPr>
          <w:trHeight w:val="604"/>
        </w:trPr>
        <w:tc>
          <w:tcPr>
            <w:tcW w:w="270" w:type="pct"/>
            <w:tcBorders>
              <w:top w:val="nil"/>
              <w:left w:val="single" w:sz="4" w:space="0" w:color="auto"/>
              <w:bottom w:val="single" w:sz="4" w:space="0" w:color="auto"/>
              <w:right w:val="nil"/>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5</w:t>
            </w:r>
          </w:p>
        </w:tc>
        <w:tc>
          <w:tcPr>
            <w:tcW w:w="1776"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寿春路以北，安民路以西，龙舒路以南</w:t>
            </w:r>
          </w:p>
        </w:tc>
        <w:tc>
          <w:tcPr>
            <w:tcW w:w="669" w:type="pct"/>
            <w:tcBorders>
              <w:top w:val="nil"/>
              <w:left w:val="nil"/>
              <w:bottom w:val="single" w:sz="4" w:space="0" w:color="auto"/>
              <w:right w:val="single" w:sz="4" w:space="0" w:color="auto"/>
            </w:tcBorders>
            <w:noWrap/>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十三五规划8号站</w:t>
            </w:r>
          </w:p>
        </w:tc>
        <w:tc>
          <w:tcPr>
            <w:tcW w:w="432"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64" w:type="pct"/>
            <w:tcBorders>
              <w:top w:val="nil"/>
              <w:left w:val="nil"/>
              <w:bottom w:val="single" w:sz="4" w:space="0" w:color="auto"/>
              <w:right w:val="single" w:sz="4" w:space="0" w:color="auto"/>
            </w:tcBorders>
            <w:vAlign w:val="center"/>
            <w:hideMark/>
          </w:tcPr>
          <w:p w:rsidR="00697178" w:rsidRPr="00F21C93" w:rsidRDefault="00697178" w:rsidP="0069717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2025</w:t>
            </w:r>
          </w:p>
        </w:tc>
        <w:tc>
          <w:tcPr>
            <w:tcW w:w="1289" w:type="pct"/>
            <w:tcBorders>
              <w:top w:val="nil"/>
              <w:left w:val="nil"/>
              <w:bottom w:val="single" w:sz="4" w:space="0" w:color="auto"/>
              <w:right w:val="single" w:sz="4" w:space="0" w:color="auto"/>
            </w:tcBorders>
            <w:noWrap/>
            <w:vAlign w:val="center"/>
          </w:tcPr>
          <w:p w:rsidR="00697178" w:rsidRPr="00F21C93" w:rsidRDefault="00697178" w:rsidP="00697178">
            <w:pPr>
              <w:widowControl/>
              <w:ind w:firstLineChars="0" w:firstLine="0"/>
              <w:jc w:val="center"/>
              <w:rPr>
                <w:rFonts w:ascii="宋体"/>
                <w:color w:val="000000" w:themeColor="text1"/>
                <w:kern w:val="0"/>
                <w:sz w:val="24"/>
                <w:szCs w:val="24"/>
              </w:rPr>
            </w:pPr>
          </w:p>
        </w:tc>
      </w:tr>
    </w:tbl>
    <w:p w:rsidR="00697178" w:rsidRPr="00F21C93" w:rsidRDefault="00697178">
      <w:pPr>
        <w:widowControl/>
        <w:spacing w:line="240" w:lineRule="auto"/>
        <w:ind w:firstLineChars="0" w:firstLine="0"/>
        <w:jc w:val="left"/>
        <w:rPr>
          <w:rFonts w:ascii="宋体" w:hAnsi="宋体"/>
          <w:color w:val="000000" w:themeColor="text1"/>
          <w:sz w:val="24"/>
        </w:rPr>
      </w:pPr>
      <w:r w:rsidRPr="00F21C93">
        <w:rPr>
          <w:rFonts w:ascii="宋体" w:hAnsi="宋体"/>
          <w:color w:val="000000" w:themeColor="text1"/>
          <w:sz w:val="24"/>
        </w:rPr>
        <w:br w:type="page"/>
      </w:r>
    </w:p>
    <w:p w:rsidR="00697178" w:rsidRPr="00F21C93" w:rsidRDefault="00697178" w:rsidP="00697178">
      <w:pPr>
        <w:pStyle w:val="2"/>
        <w:ind w:firstLine="640"/>
        <w:jc w:val="center"/>
        <w:rPr>
          <w:color w:val="000000" w:themeColor="text1"/>
        </w:rPr>
      </w:pPr>
      <w:r w:rsidRPr="00F21C93">
        <w:rPr>
          <w:rFonts w:ascii="黑体" w:hAnsi="黑体" w:hint="eastAsia"/>
          <w:color w:val="000000" w:themeColor="text1"/>
        </w:rPr>
        <w:lastRenderedPageBreak/>
        <w:t>表三</w:t>
      </w:r>
      <w:r w:rsidRPr="00F21C93">
        <w:rPr>
          <w:rFonts w:ascii="黑体" w:hAnsi="黑体" w:hint="eastAsia"/>
          <w:color w:val="000000" w:themeColor="text1"/>
        </w:rPr>
        <w:t xml:space="preserve"> </w:t>
      </w:r>
      <w:r w:rsidRPr="00F21C93">
        <w:rPr>
          <w:rFonts w:ascii="黑体" w:hAnsi="黑体" w:hint="eastAsia"/>
          <w:color w:val="000000" w:themeColor="text1"/>
        </w:rPr>
        <w:t>六安市</w:t>
      </w:r>
      <w:r w:rsidRPr="00F21C93">
        <w:rPr>
          <w:rFonts w:hint="eastAsia"/>
          <w:color w:val="000000" w:themeColor="text1"/>
        </w:rPr>
        <w:t>”十四五”规划加油站汇总表－－金安区</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6414"/>
        <w:gridCol w:w="3865"/>
        <w:gridCol w:w="1659"/>
        <w:gridCol w:w="2350"/>
        <w:gridCol w:w="5167"/>
      </w:tblGrid>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序号</w:t>
            </w:r>
          </w:p>
        </w:tc>
        <w:tc>
          <w:tcPr>
            <w:tcW w:w="641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地址表述</w:t>
            </w:r>
          </w:p>
        </w:tc>
        <w:tc>
          <w:tcPr>
            <w:tcW w:w="3865"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是否“十三五”规划延续</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拟建站级别</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年度计划/建站时序</w:t>
            </w:r>
          </w:p>
        </w:tc>
        <w:tc>
          <w:tcPr>
            <w:tcW w:w="5167"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备    注</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金安区马头镇陈台村，李三路与陈台路交叉口</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“十三五”规划：新建1号站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金安区马头镇高皇村G237西侧、S235南侧</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规划序号22）</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金安区东桥镇马集村</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“十三五”规划：新建5号站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金安区东桥镇潘店村G40高速路六安东出口</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规划序号8）</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金安区三十铺镇太平村</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“十三五”规划：新建6号站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金安区三十铺镇寿春路与李三路交口附近</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“十三五”规划：新建7号站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金安区三十铺镇寿春路与一元大道交口东南</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“十三五”规划：新建8号站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8</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金安区先生店乡先生店村街道</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“十三五”规划：新建11号站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点升站</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9</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金安区先生店乡范庵村塘坊组</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10</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金安区先生店乡南四十铺村双桥组</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11</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金安区椿树镇陈庵村规划金裕大道东延线</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“十三五”规划：新建12号站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12</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S329椿树段桥墩组境内南边服务区</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规划序号20）</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13</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孙岗镇高杭村X002县道</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“十三五”规划：新建19号站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14</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金安区孙岗镇平岗村S329省道</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15</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金安区望城街道大石岗村金裕大道与阳光大道交口附近</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16</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金安区中店乡黄泥店村六舒路与合六南通道交口附近</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“十三五”规划：新建21号站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17</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金安区中店乡中店村六毛路与合六南通道交口附近</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“十三五”规划：新建22号站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规划序号16）</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18</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金安区双河镇百洋村，六舒三公路附近</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“十三五”规划：新建24号站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19</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金安区双河镇友爱村，S236附近</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lastRenderedPageBreak/>
              <w:t>20</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金安区施桥镇新修S330省道栗树村境内</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“十三五”规划：新建25号站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规划序号18）</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21</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金安区施桥镇将军山村境内</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“十三五”规划：新建26号站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22</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金安区东河口镇将毛湾村境内</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“十三五”规划：新建27号站</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23</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国胶产业园附近</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24</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毛坦厂镇新老105国道交叉口青山堰村新堰组</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规划序号19）</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25</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金安区张店镇新街村，大苏路沿线</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规划序号17）</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26</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马头镇黄台村S325南侧、S242东侧</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27</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S329椿树段桥墩组境内北边服务区</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规划序号20）</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28</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一元大道与G312交口东南</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2020年</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中石油东方站迁建站</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29</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金安区三十铺镇寿春路与胜利路交口东南</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2024年</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30</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金安区三十铺镇枣树村（杨桃路）</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2023年</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31</w:t>
            </w:r>
          </w:p>
        </w:tc>
        <w:tc>
          <w:tcPr>
            <w:tcW w:w="6414"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金安区三十铺镇一元大道与龙凤大道交口</w:t>
            </w:r>
          </w:p>
        </w:tc>
        <w:tc>
          <w:tcPr>
            <w:tcW w:w="3865"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2024年</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32</w:t>
            </w:r>
          </w:p>
        </w:tc>
        <w:tc>
          <w:tcPr>
            <w:tcW w:w="641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金安区境内S240（临近东桥镇）</w:t>
            </w:r>
          </w:p>
        </w:tc>
        <w:tc>
          <w:tcPr>
            <w:tcW w:w="3865"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50"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2024年</w:t>
            </w:r>
          </w:p>
        </w:tc>
        <w:tc>
          <w:tcPr>
            <w:tcW w:w="5167" w:type="dxa"/>
            <w:tcBorders>
              <w:top w:val="single" w:sz="4" w:space="0" w:color="auto"/>
              <w:left w:val="nil"/>
              <w:bottom w:val="single" w:sz="4" w:space="0" w:color="auto"/>
              <w:right w:val="single" w:sz="4" w:space="0" w:color="auto"/>
            </w:tcBorders>
            <w:noWrap/>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33</w:t>
            </w:r>
          </w:p>
        </w:tc>
        <w:tc>
          <w:tcPr>
            <w:tcW w:w="641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金安区境内S440（临近椿树镇）</w:t>
            </w:r>
          </w:p>
        </w:tc>
        <w:tc>
          <w:tcPr>
            <w:tcW w:w="3865"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50"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2025年</w:t>
            </w:r>
          </w:p>
        </w:tc>
        <w:tc>
          <w:tcPr>
            <w:tcW w:w="5167" w:type="dxa"/>
            <w:tcBorders>
              <w:top w:val="single" w:sz="4" w:space="0" w:color="auto"/>
              <w:left w:val="nil"/>
              <w:bottom w:val="single" w:sz="4" w:space="0" w:color="auto"/>
              <w:right w:val="single" w:sz="4" w:space="0" w:color="auto"/>
            </w:tcBorders>
            <w:noWrap/>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34</w:t>
            </w:r>
          </w:p>
        </w:tc>
        <w:tc>
          <w:tcPr>
            <w:tcW w:w="641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金安区龙河路与长安北路交口东600米南侧</w:t>
            </w:r>
          </w:p>
        </w:tc>
        <w:tc>
          <w:tcPr>
            <w:tcW w:w="3865"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50"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2021年</w:t>
            </w:r>
          </w:p>
        </w:tc>
        <w:tc>
          <w:tcPr>
            <w:tcW w:w="5167"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中石油宁平路站迁建站（油、氢、电合建站）</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35</w:t>
            </w:r>
          </w:p>
        </w:tc>
        <w:tc>
          <w:tcPr>
            <w:tcW w:w="641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金安区迎宾大道与合武高速交口南1.5公里东侧</w:t>
            </w:r>
          </w:p>
        </w:tc>
        <w:tc>
          <w:tcPr>
            <w:tcW w:w="3865"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50"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2023年</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油、氢、电合建站</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36</w:t>
            </w:r>
          </w:p>
        </w:tc>
        <w:tc>
          <w:tcPr>
            <w:tcW w:w="641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金安区三十铺镇312国道与西湖路交口交口西150米处北侧</w:t>
            </w:r>
          </w:p>
        </w:tc>
        <w:tc>
          <w:tcPr>
            <w:tcW w:w="3865"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2023年</w:t>
            </w:r>
          </w:p>
        </w:tc>
        <w:tc>
          <w:tcPr>
            <w:tcW w:w="5167" w:type="dxa"/>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中石油四十铺站迁建</w:t>
            </w: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37</w:t>
            </w:r>
          </w:p>
        </w:tc>
        <w:tc>
          <w:tcPr>
            <w:tcW w:w="641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金安区三十铺镇巢湖路与新安大道交口西150米处北侧</w:t>
            </w:r>
          </w:p>
        </w:tc>
        <w:tc>
          <w:tcPr>
            <w:tcW w:w="3865"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2023年</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38</w:t>
            </w:r>
          </w:p>
        </w:tc>
        <w:tc>
          <w:tcPr>
            <w:tcW w:w="641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金安区东河口镇东河口村S32宣商高速服务区南站</w:t>
            </w:r>
          </w:p>
        </w:tc>
        <w:tc>
          <w:tcPr>
            <w:tcW w:w="3865"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spacing w:line="400" w:lineRule="atLeast"/>
              <w:ind w:firstLineChars="0" w:firstLine="0"/>
              <w:jc w:val="center"/>
              <w:rPr>
                <w:rFonts w:asciiTheme="minorEastAsia" w:eastAsiaTheme="minorEastAsia" w:hAnsiTheme="minorEastAsia"/>
                <w:color w:val="000000" w:themeColor="text1"/>
                <w:sz w:val="24"/>
                <w:szCs w:val="24"/>
              </w:rPr>
            </w:pPr>
            <w:r w:rsidRPr="00F21C93">
              <w:rPr>
                <w:rFonts w:asciiTheme="minorEastAsia" w:eastAsiaTheme="minorEastAsia" w:hAnsiTheme="minorEastAsia" w:cs="黑体"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2023年</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r w:rsidR="00F21C93" w:rsidRPr="00F21C93" w:rsidTr="008F52C3">
        <w:trPr>
          <w:trHeight w:val="577"/>
          <w:jc w:val="center"/>
        </w:trPr>
        <w:tc>
          <w:tcPr>
            <w:tcW w:w="1152"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39</w:t>
            </w:r>
          </w:p>
        </w:tc>
        <w:tc>
          <w:tcPr>
            <w:tcW w:w="641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金安区东河口镇东河口村S32宣商高速服务区北站</w:t>
            </w:r>
          </w:p>
        </w:tc>
        <w:tc>
          <w:tcPr>
            <w:tcW w:w="3865"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否</w:t>
            </w:r>
          </w:p>
        </w:tc>
        <w:tc>
          <w:tcPr>
            <w:tcW w:w="1659"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spacing w:line="400" w:lineRule="atLeast"/>
              <w:ind w:firstLineChars="0" w:firstLine="0"/>
              <w:jc w:val="center"/>
              <w:rPr>
                <w:rFonts w:asciiTheme="minorEastAsia" w:eastAsiaTheme="minorEastAsia" w:hAnsiTheme="minorEastAsia"/>
                <w:color w:val="000000" w:themeColor="text1"/>
                <w:sz w:val="24"/>
                <w:szCs w:val="24"/>
              </w:rPr>
            </w:pPr>
            <w:r w:rsidRPr="00F21C93">
              <w:rPr>
                <w:rFonts w:asciiTheme="minorEastAsia" w:eastAsiaTheme="minorEastAsia" w:hAnsiTheme="minorEastAsia" w:cs="黑体" w:hint="eastAsia"/>
                <w:color w:val="000000" w:themeColor="text1"/>
                <w:kern w:val="0"/>
                <w:sz w:val="24"/>
                <w:szCs w:val="24"/>
              </w:rPr>
              <w:t>二级站</w:t>
            </w:r>
          </w:p>
        </w:tc>
        <w:tc>
          <w:tcPr>
            <w:tcW w:w="2350"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00" w:lineRule="atLeast"/>
              <w:ind w:firstLineChars="0" w:firstLine="0"/>
              <w:jc w:val="center"/>
              <w:rPr>
                <w:rFonts w:asciiTheme="minorEastAsia" w:eastAsiaTheme="minorEastAsia" w:hAnsiTheme="minorEastAsia" w:cs="黑体"/>
                <w:color w:val="000000" w:themeColor="text1"/>
                <w:kern w:val="0"/>
                <w:sz w:val="24"/>
                <w:szCs w:val="24"/>
              </w:rPr>
            </w:pPr>
            <w:r w:rsidRPr="00F21C93">
              <w:rPr>
                <w:rFonts w:asciiTheme="minorEastAsia" w:eastAsiaTheme="minorEastAsia" w:hAnsiTheme="minorEastAsia" w:cs="黑体" w:hint="eastAsia"/>
                <w:color w:val="000000" w:themeColor="text1"/>
                <w:kern w:val="0"/>
                <w:sz w:val="24"/>
                <w:szCs w:val="24"/>
              </w:rPr>
              <w:t>2023年</w:t>
            </w:r>
          </w:p>
        </w:tc>
        <w:tc>
          <w:tcPr>
            <w:tcW w:w="5167" w:type="dxa"/>
            <w:tcBorders>
              <w:top w:val="single" w:sz="4" w:space="0" w:color="auto"/>
              <w:left w:val="nil"/>
              <w:bottom w:val="single" w:sz="4" w:space="0" w:color="auto"/>
              <w:right w:val="single" w:sz="4" w:space="0" w:color="auto"/>
            </w:tcBorders>
            <w:vAlign w:val="center"/>
          </w:tcPr>
          <w:p w:rsidR="00697178" w:rsidRPr="00F21C93" w:rsidRDefault="00697178" w:rsidP="00697178">
            <w:pPr>
              <w:widowControl/>
              <w:spacing w:line="400" w:lineRule="atLeast"/>
              <w:ind w:firstLineChars="0" w:firstLine="0"/>
              <w:jc w:val="center"/>
              <w:rPr>
                <w:rFonts w:asciiTheme="minorEastAsia" w:eastAsiaTheme="minorEastAsia" w:hAnsiTheme="minorEastAsia"/>
                <w:color w:val="000000" w:themeColor="text1"/>
                <w:kern w:val="0"/>
                <w:sz w:val="24"/>
                <w:szCs w:val="24"/>
              </w:rPr>
            </w:pPr>
          </w:p>
        </w:tc>
      </w:tr>
    </w:tbl>
    <w:p w:rsidR="00697178" w:rsidRPr="00F21C93" w:rsidRDefault="00697178" w:rsidP="00697178">
      <w:pPr>
        <w:ind w:firstLineChars="0" w:firstLine="0"/>
        <w:jc w:val="center"/>
        <w:rPr>
          <w:rFonts w:ascii="黑体" w:eastAsia="黑体" w:hAnsi="黑体"/>
          <w:b/>
          <w:bCs/>
          <w:color w:val="000000" w:themeColor="text1"/>
          <w:sz w:val="32"/>
          <w:szCs w:val="32"/>
        </w:rPr>
      </w:pPr>
      <w:r w:rsidRPr="00F21C93">
        <w:rPr>
          <w:rFonts w:ascii="黑体" w:eastAsia="黑体" w:hAnsi="黑体" w:hint="eastAsia"/>
          <w:b/>
          <w:bCs/>
          <w:color w:val="000000" w:themeColor="text1"/>
          <w:sz w:val="32"/>
          <w:szCs w:val="32"/>
        </w:rPr>
        <w:t xml:space="preserve"> </w:t>
      </w:r>
    </w:p>
    <w:p w:rsidR="00697178" w:rsidRPr="00F21C93" w:rsidRDefault="00697178" w:rsidP="00697178">
      <w:pPr>
        <w:pStyle w:val="2"/>
        <w:ind w:firstLine="640"/>
        <w:jc w:val="center"/>
        <w:rPr>
          <w:color w:val="000000" w:themeColor="text1"/>
        </w:rPr>
      </w:pPr>
      <w:r w:rsidRPr="00F21C93">
        <w:rPr>
          <w:rFonts w:ascii="黑体" w:hAnsi="黑体" w:hint="eastAsia"/>
          <w:color w:val="000000" w:themeColor="text1"/>
        </w:rPr>
        <w:lastRenderedPageBreak/>
        <w:t>表四</w:t>
      </w:r>
      <w:r w:rsidRPr="00F21C93">
        <w:rPr>
          <w:rFonts w:ascii="黑体" w:hAnsi="黑体" w:hint="eastAsia"/>
          <w:color w:val="000000" w:themeColor="text1"/>
        </w:rPr>
        <w:t xml:space="preserve"> </w:t>
      </w:r>
      <w:r w:rsidRPr="00F21C93">
        <w:rPr>
          <w:rFonts w:ascii="黑体" w:hAnsi="黑体" w:hint="eastAsia"/>
          <w:color w:val="000000" w:themeColor="text1"/>
        </w:rPr>
        <w:t>六安市</w:t>
      </w:r>
      <w:r w:rsidRPr="00F21C93">
        <w:rPr>
          <w:rFonts w:hint="eastAsia"/>
          <w:color w:val="000000" w:themeColor="text1"/>
        </w:rPr>
        <w:t>”十四五”规划加油站汇总表－－裕安区</w:t>
      </w:r>
    </w:p>
    <w:tbl>
      <w:tblPr>
        <w:tblW w:w="5000" w:type="pct"/>
        <w:tblLayout w:type="fixed"/>
        <w:tblLook w:val="04A0" w:firstRow="1" w:lastRow="0" w:firstColumn="1" w:lastColumn="0" w:noHBand="0" w:noVBand="1"/>
      </w:tblPr>
      <w:tblGrid>
        <w:gridCol w:w="1054"/>
        <w:gridCol w:w="6559"/>
        <w:gridCol w:w="3891"/>
        <w:gridCol w:w="1671"/>
        <w:gridCol w:w="2366"/>
        <w:gridCol w:w="5199"/>
      </w:tblGrid>
      <w:tr w:rsidR="00F21C93" w:rsidRPr="00F21C93" w:rsidTr="00697178">
        <w:trPr>
          <w:trHeight w:val="582"/>
        </w:trPr>
        <w:tc>
          <w:tcPr>
            <w:tcW w:w="1071"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序号</w:t>
            </w:r>
          </w:p>
        </w:tc>
        <w:tc>
          <w:tcPr>
            <w:tcW w:w="6692"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地址表述</w:t>
            </w:r>
          </w:p>
        </w:tc>
        <w:tc>
          <w:tcPr>
            <w:tcW w:w="3968"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是否“十三五”规划延续</w:t>
            </w:r>
          </w:p>
        </w:tc>
        <w:tc>
          <w:tcPr>
            <w:tcW w:w="1701"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拟建站级别</w:t>
            </w:r>
          </w:p>
        </w:tc>
        <w:tc>
          <w:tcPr>
            <w:tcW w:w="2411"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年度计划/建站时序</w:t>
            </w:r>
          </w:p>
        </w:tc>
        <w:tc>
          <w:tcPr>
            <w:tcW w:w="5304" w:type="dxa"/>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备注</w:t>
            </w: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徐集镇全红村G40高速公路与S244公路下道口南</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304"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规划序号10）</w:t>
            </w: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新安镇西城大道与新西路交叉口附近</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规划序号12）</w:t>
            </w: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325省道单王乡前楼村境内</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S366道路石婆店镇骆家庵村与狮子岗乡健康村交界处</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分独路西侧狮子岗乡顺河村董老庄组</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固镇镇鱼塘村境内西环路以西</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丁集镇长青村境内S244道路旁</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8</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平桥乡009县道新店村境内</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304"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六安市赛石矶加油站迁建</w:t>
            </w: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9</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固镇镇冯郢村境内S244道路以东</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304"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六安市裕安区固镇镇固镇加油站迁建</w:t>
            </w: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10</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顺河镇火星村境内省道S437以北</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2016-2020年规划：调整3号站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11</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S329（合六南通道）苏埠镇淠河村境内</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2016-2020年规划：调整15号站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12</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S329沿线苏埠镇戚桥村境内（合六南通道苏埠段）</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2016-2020年规划：调整16号站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规划序号14）</w:t>
            </w: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13</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城南镇振东大道与S366交叉口东北部</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2016-2020年规划：调整26号站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规划序号9）</w:t>
            </w: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14</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石板冲乡林湾村境内（合肥至金寨南通道石板冲段）</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2016-2020年规划：1号站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15</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单王乡郭店村</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2016-2020年规划：2号站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16</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新安至小牛至平桥乡至顺河交叉路口</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2016-2020年规划：5号站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17</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苏埠镇景观大道东侧八里村境内</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18</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罗集乡清凉寺街道、罗集道班附近</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2016-2020年规划：7号站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19</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罗集乡济广高速下道口附近</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2016-2020年规划：8号站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规划序号11）</w:t>
            </w: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lastRenderedPageBreak/>
              <w:t>20</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狮子岗乡界碑石村境内（合肥至金寨南通道狮子岗段）</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2016-2020年规划：10号站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21</w:t>
            </w:r>
          </w:p>
        </w:tc>
        <w:tc>
          <w:tcPr>
            <w:tcW w:w="6692"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独山镇独山村</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2016-2020年规划：12号站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22</w:t>
            </w:r>
          </w:p>
        </w:tc>
        <w:tc>
          <w:tcPr>
            <w:tcW w:w="6692"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独山镇双峰村石板河</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2016-2020年规划：13号站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23</w:t>
            </w:r>
          </w:p>
        </w:tc>
        <w:tc>
          <w:tcPr>
            <w:tcW w:w="6692"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独山镇六里冲村哑巴店东南侧</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2016-2020年规划：14号站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24</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裕安开发区金裕大道与香樟大道交口西侧</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2016-2020年规划：17号站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25</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青山乡芮草洼村105国道k13以东、六潜高速以北</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2016-2020年规划：22号站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26</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分路口镇晏公村赛分路与S244交汇处</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2016-2020年规划：23号站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27</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江家店镇华祖村境内X010南侧</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2016-2020年规划：25号站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28</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金裕大道与六毛路交界处北侧</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2016-2020年规划：27号站</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304" w:type="dxa"/>
            <w:tcBorders>
              <w:top w:val="nil"/>
              <w:left w:val="nil"/>
              <w:bottom w:val="single" w:sz="4" w:space="0" w:color="auto"/>
              <w:right w:val="single" w:sz="4" w:space="0" w:color="auto"/>
            </w:tcBorders>
            <w:noWrap/>
            <w:vAlign w:val="center"/>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29</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裕安区佛子岭西路与磨子潭路交口南300米</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304" w:type="dxa"/>
            <w:tcBorders>
              <w:top w:val="nil"/>
              <w:left w:val="nil"/>
              <w:bottom w:val="single" w:sz="4" w:space="0" w:color="auto"/>
              <w:right w:val="single" w:sz="4" w:space="0" w:color="auto"/>
            </w:tcBorders>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中石油庆华加油站迁建</w:t>
            </w:r>
          </w:p>
        </w:tc>
      </w:tr>
      <w:tr w:rsidR="00F21C93" w:rsidRPr="00F21C93" w:rsidTr="00697178">
        <w:trPr>
          <w:trHeight w:val="582"/>
        </w:trPr>
        <w:tc>
          <w:tcPr>
            <w:tcW w:w="1071"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30Δ</w:t>
            </w:r>
          </w:p>
        </w:tc>
        <w:tc>
          <w:tcPr>
            <w:tcW w:w="6692"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裕安区分路口镇</w:t>
            </w:r>
          </w:p>
        </w:tc>
        <w:tc>
          <w:tcPr>
            <w:tcW w:w="3968"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2016-2020年规划：32号站Δ</w:t>
            </w:r>
          </w:p>
        </w:tc>
        <w:tc>
          <w:tcPr>
            <w:tcW w:w="170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2411" w:type="dxa"/>
            <w:tcBorders>
              <w:top w:val="nil"/>
              <w:left w:val="nil"/>
              <w:bottom w:val="single" w:sz="4" w:space="0" w:color="auto"/>
              <w:right w:val="single" w:sz="4" w:space="0" w:color="auto"/>
            </w:tcBorders>
            <w:noWrap/>
            <w:vAlign w:val="center"/>
            <w:hideMark/>
          </w:tcPr>
          <w:p w:rsidR="00697178" w:rsidRPr="00F21C93"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304" w:type="dxa"/>
            <w:tcBorders>
              <w:top w:val="nil"/>
              <w:left w:val="nil"/>
              <w:bottom w:val="single" w:sz="4" w:space="0" w:color="auto"/>
              <w:right w:val="single" w:sz="4" w:space="0" w:color="auto"/>
            </w:tcBorders>
            <w:vAlign w:val="center"/>
            <w:hideMark/>
          </w:tcPr>
          <w:p w:rsidR="00697178" w:rsidRDefault="00697178" w:rsidP="00697178">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加气站扩建加油站</w:t>
            </w:r>
          </w:p>
          <w:p w:rsidR="008F52C3" w:rsidRPr="00F21C93" w:rsidRDefault="008F52C3" w:rsidP="008F52C3">
            <w:pPr>
              <w:widowControl/>
              <w:spacing w:line="600" w:lineRule="exact"/>
              <w:ind w:firstLineChars="0" w:firstLine="0"/>
              <w:jc w:val="center"/>
              <w:rPr>
                <w:rFonts w:asciiTheme="minorEastAsia" w:eastAsiaTheme="minorEastAsia" w:hAnsiTheme="minorEastAsia" w:hint="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sidRPr="00EF68FE">
              <w:rPr>
                <w:rFonts w:asciiTheme="minorEastAsia" w:eastAsiaTheme="minorEastAsia" w:hAnsiTheme="minorEastAsia" w:hint="eastAsia"/>
                <w:b/>
                <w:color w:val="000000" w:themeColor="text1"/>
                <w:kern w:val="0"/>
                <w:sz w:val="24"/>
                <w:szCs w:val="24"/>
              </w:rPr>
              <w:t>Δ</w:t>
            </w:r>
            <w:r>
              <w:rPr>
                <w:rFonts w:asciiTheme="minorEastAsia" w:eastAsiaTheme="minorEastAsia" w:hAnsiTheme="minorEastAsia" w:hint="eastAsia"/>
                <w:color w:val="000000" w:themeColor="text1"/>
                <w:kern w:val="0"/>
                <w:sz w:val="24"/>
                <w:szCs w:val="24"/>
              </w:rPr>
              <w:t>”为</w:t>
            </w:r>
            <w:r>
              <w:rPr>
                <w:rFonts w:asciiTheme="minorEastAsia" w:eastAsiaTheme="minorEastAsia" w:hAnsiTheme="minorEastAsia" w:hint="eastAsia"/>
                <w:color w:val="000000" w:themeColor="text1"/>
                <w:kern w:val="0"/>
                <w:sz w:val="24"/>
                <w:szCs w:val="24"/>
              </w:rPr>
              <w:t>十三五</w:t>
            </w:r>
            <w:r>
              <w:rPr>
                <w:rFonts w:asciiTheme="minorEastAsia" w:eastAsiaTheme="minorEastAsia" w:hAnsiTheme="minorEastAsia"/>
                <w:color w:val="000000" w:themeColor="text1"/>
                <w:kern w:val="0"/>
                <w:sz w:val="24"/>
                <w:szCs w:val="24"/>
              </w:rPr>
              <w:t>规划</w:t>
            </w:r>
            <w:r>
              <w:rPr>
                <w:rFonts w:asciiTheme="minorEastAsia" w:eastAsiaTheme="minorEastAsia" w:hAnsiTheme="minorEastAsia" w:hint="eastAsia"/>
                <w:color w:val="000000" w:themeColor="text1"/>
                <w:kern w:val="0"/>
                <w:sz w:val="24"/>
                <w:szCs w:val="24"/>
              </w:rPr>
              <w:t>延续</w:t>
            </w:r>
            <w:r>
              <w:rPr>
                <w:rFonts w:asciiTheme="minorEastAsia" w:eastAsiaTheme="minorEastAsia" w:hAnsiTheme="minorEastAsia"/>
                <w:color w:val="000000" w:themeColor="text1"/>
                <w:kern w:val="0"/>
                <w:sz w:val="24"/>
                <w:szCs w:val="24"/>
              </w:rPr>
              <w:t>站点</w:t>
            </w:r>
          </w:p>
        </w:tc>
      </w:tr>
    </w:tbl>
    <w:p w:rsidR="00697178" w:rsidRPr="00F21C93" w:rsidRDefault="00697178" w:rsidP="00697178">
      <w:pPr>
        <w:pStyle w:val="2"/>
        <w:ind w:firstLine="640"/>
        <w:jc w:val="center"/>
        <w:rPr>
          <w:rFonts w:ascii="黑体" w:hAnsi="黑体"/>
          <w:color w:val="000000" w:themeColor="text1"/>
        </w:rPr>
      </w:pPr>
      <w:r w:rsidRPr="00F21C93">
        <w:rPr>
          <w:rFonts w:ascii="黑体" w:hAnsi="黑体" w:hint="eastAsia"/>
          <w:color w:val="000000" w:themeColor="text1"/>
        </w:rPr>
        <w:br w:type="page"/>
      </w:r>
      <w:r w:rsidRPr="00F21C93">
        <w:rPr>
          <w:rFonts w:ascii="黑体" w:hAnsi="黑体" w:hint="eastAsia"/>
          <w:color w:val="000000" w:themeColor="text1"/>
        </w:rPr>
        <w:lastRenderedPageBreak/>
        <w:t>表五</w:t>
      </w:r>
      <w:r w:rsidRPr="00F21C93">
        <w:rPr>
          <w:rFonts w:ascii="黑体" w:hAnsi="黑体" w:hint="eastAsia"/>
          <w:color w:val="000000" w:themeColor="text1"/>
        </w:rPr>
        <w:t xml:space="preserve"> </w:t>
      </w:r>
      <w:r w:rsidRPr="00F21C93">
        <w:rPr>
          <w:rFonts w:ascii="黑体" w:hAnsi="黑体" w:hint="eastAsia"/>
          <w:color w:val="000000" w:themeColor="text1"/>
        </w:rPr>
        <w:t>六安市</w:t>
      </w:r>
      <w:r w:rsidRPr="00F21C93">
        <w:rPr>
          <w:rFonts w:hint="eastAsia"/>
          <w:color w:val="000000" w:themeColor="text1"/>
        </w:rPr>
        <w:t>”十四五”规划加油站汇总表－－叶集区</w:t>
      </w:r>
    </w:p>
    <w:tbl>
      <w:tblPr>
        <w:tblW w:w="4993" w:type="pct"/>
        <w:tblLook w:val="04A0" w:firstRow="1" w:lastRow="0" w:firstColumn="1" w:lastColumn="0" w:noHBand="0" w:noVBand="1"/>
      </w:tblPr>
      <w:tblGrid>
        <w:gridCol w:w="1090"/>
        <w:gridCol w:w="6516"/>
        <w:gridCol w:w="3885"/>
        <w:gridCol w:w="1665"/>
        <w:gridCol w:w="2361"/>
        <w:gridCol w:w="5194"/>
      </w:tblGrid>
      <w:tr w:rsidR="00F21C93" w:rsidRPr="00F21C93" w:rsidTr="00647748">
        <w:trPr>
          <w:trHeight w:val="468"/>
        </w:trPr>
        <w:tc>
          <w:tcPr>
            <w:tcW w:w="263" w:type="pct"/>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序号</w:t>
            </w:r>
          </w:p>
        </w:tc>
        <w:tc>
          <w:tcPr>
            <w:tcW w:w="1573" w:type="pct"/>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地址表述</w:t>
            </w:r>
          </w:p>
        </w:tc>
        <w:tc>
          <w:tcPr>
            <w:tcW w:w="938" w:type="pct"/>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是否“十三五”规划延续</w:t>
            </w:r>
          </w:p>
        </w:tc>
        <w:tc>
          <w:tcPr>
            <w:tcW w:w="402" w:type="pct"/>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拟建站级别</w:t>
            </w:r>
          </w:p>
        </w:tc>
        <w:tc>
          <w:tcPr>
            <w:tcW w:w="570" w:type="pct"/>
            <w:tcBorders>
              <w:top w:val="single" w:sz="4" w:space="0" w:color="auto"/>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年度计划/建站时序</w:t>
            </w:r>
          </w:p>
        </w:tc>
        <w:tc>
          <w:tcPr>
            <w:tcW w:w="1254" w:type="pct"/>
            <w:tcBorders>
              <w:top w:val="single" w:sz="4" w:space="0" w:color="auto"/>
              <w:left w:val="nil"/>
              <w:bottom w:val="single" w:sz="4" w:space="0" w:color="auto"/>
              <w:right w:val="single" w:sz="4" w:space="0" w:color="auto"/>
            </w:tcBorders>
            <w:noWrap/>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备注</w:t>
            </w: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叶集区三元镇东楼村境内S437元洪路南侧</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54" w:type="pct"/>
            <w:tcBorders>
              <w:top w:val="nil"/>
              <w:left w:val="nil"/>
              <w:bottom w:val="single" w:sz="4" w:space="0" w:color="auto"/>
              <w:right w:val="single" w:sz="4" w:space="0" w:color="auto"/>
            </w:tcBorders>
            <w:vAlign w:val="center"/>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叶集区三元镇姚店村槽坊村民组</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叶集区三元镇沣桥村，僧窑小学西北侧100米，元洪路北侧</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叶集区孙岗乡棠店村孙尹路与乡道S209交口以西</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54" w:type="pct"/>
            <w:tcBorders>
              <w:top w:val="nil"/>
              <w:left w:val="nil"/>
              <w:bottom w:val="single" w:sz="4" w:space="0" w:color="auto"/>
              <w:right w:val="single" w:sz="4" w:space="0" w:color="auto"/>
            </w:tcBorders>
            <w:vAlign w:val="center"/>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叶集区孙岗乡香樟大道东段</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叶集区孙岗乡双塘新村户孙路与老庄路交口以南</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w:t>
            </w:r>
          </w:p>
        </w:tc>
        <w:tc>
          <w:tcPr>
            <w:tcW w:w="1573" w:type="pct"/>
            <w:tcBorders>
              <w:top w:val="nil"/>
              <w:left w:val="nil"/>
              <w:bottom w:val="single" w:sz="4" w:space="0" w:color="auto"/>
              <w:right w:val="single" w:sz="4" w:space="0" w:color="auto"/>
            </w:tcBorders>
            <w:vAlign w:val="center"/>
            <w:hideMark/>
          </w:tcPr>
          <w:p w:rsidR="00697178" w:rsidRPr="00F21C93" w:rsidRDefault="00697178" w:rsidP="00406B04">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叶集区孙岗乡</w:t>
            </w:r>
            <w:r w:rsidR="00406B04">
              <w:rPr>
                <w:rFonts w:asciiTheme="minorEastAsia" w:eastAsiaTheme="minorEastAsia" w:hAnsiTheme="minorEastAsia" w:hint="eastAsia"/>
                <w:color w:val="000000" w:themeColor="text1"/>
                <w:kern w:val="0"/>
                <w:sz w:val="24"/>
                <w:szCs w:val="24"/>
              </w:rPr>
              <w:t>陈店村</w:t>
            </w:r>
            <w:r w:rsidRPr="00F21C93">
              <w:rPr>
                <w:rFonts w:asciiTheme="minorEastAsia" w:eastAsiaTheme="minorEastAsia" w:hAnsiTheme="minorEastAsia" w:hint="eastAsia"/>
                <w:color w:val="000000" w:themeColor="text1"/>
                <w:kern w:val="0"/>
                <w:sz w:val="24"/>
                <w:szCs w:val="24"/>
              </w:rPr>
              <w:t>兴洪大道与现状村道交口处</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8</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叶集区姚李镇龙凤村境内、S210一侧</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54" w:type="pct"/>
            <w:tcBorders>
              <w:top w:val="nil"/>
              <w:left w:val="nil"/>
              <w:bottom w:val="single" w:sz="4" w:space="0" w:color="auto"/>
              <w:right w:val="single" w:sz="4" w:space="0" w:color="auto"/>
            </w:tcBorders>
            <w:vAlign w:val="center"/>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9</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叶集区姚李镇关山村境内、姚李火车站附近、姚李大道一侧</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10</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叶集区姚李镇姚李工业园内、工业大道北侧</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11</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叶集区姚李镇合兴村龙头村原村部旁</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12</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叶集区姚李镇漫山红村境内、S366旁</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13</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叶集区姚李镇育才村境内、老霍姚路一侧</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14</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叶集区姚李镇合兴村和平村民组境内、兴洪大道北侧</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15</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叶集区史河街道西外环（新桥村境内）</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2025</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规划序37号 ）</w:t>
            </w: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16</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叶集区平岗街道G312沪霍线普荫寺桥头</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17</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叶集区平岗街道G529芮祠村段</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54" w:type="pct"/>
            <w:tcBorders>
              <w:top w:val="nil"/>
              <w:left w:val="nil"/>
              <w:bottom w:val="single" w:sz="4" w:space="0" w:color="auto"/>
              <w:right w:val="single" w:sz="4" w:space="0" w:color="auto"/>
            </w:tcBorders>
            <w:vAlign w:val="center"/>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18</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叶集区平岗街道富岗村畈心组G40下道口与香樟道交口</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19</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叶集区平岗街道金叶连接线五里桥段</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叶集区洪集镇金星村元洪路与达安路交口西</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十三五规划4号站</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21</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叶集区孙岗乡桥店村桥荷新街北端</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十三五规划9号站</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22</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叶集区镇区办事处南海路与西外环交口</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十三五规划12号站</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468"/>
        </w:trPr>
        <w:tc>
          <w:tcPr>
            <w:tcW w:w="263" w:type="pct"/>
            <w:tcBorders>
              <w:top w:val="nil"/>
              <w:left w:val="single" w:sz="4" w:space="0" w:color="auto"/>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23</w:t>
            </w:r>
          </w:p>
        </w:tc>
        <w:tc>
          <w:tcPr>
            <w:tcW w:w="1573"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三元镇王店村街道南头300米</w:t>
            </w:r>
          </w:p>
        </w:tc>
        <w:tc>
          <w:tcPr>
            <w:tcW w:w="938"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十三五规划19号站</w:t>
            </w:r>
          </w:p>
        </w:tc>
        <w:tc>
          <w:tcPr>
            <w:tcW w:w="402"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570"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1254" w:type="pct"/>
            <w:tcBorders>
              <w:top w:val="nil"/>
              <w:left w:val="nil"/>
              <w:bottom w:val="single" w:sz="4" w:space="0" w:color="auto"/>
              <w:right w:val="single" w:sz="4" w:space="0" w:color="auto"/>
            </w:tcBorders>
            <w:vAlign w:val="center"/>
            <w:hideMark/>
          </w:tcPr>
          <w:p w:rsidR="00697178" w:rsidRPr="00F21C93" w:rsidRDefault="00697178" w:rsidP="00697178">
            <w:pPr>
              <w:widowControl/>
              <w:spacing w:line="440" w:lineRule="exact"/>
              <w:ind w:firstLineChars="0" w:firstLine="0"/>
              <w:jc w:val="center"/>
              <w:rPr>
                <w:rFonts w:asciiTheme="minorEastAsia" w:eastAsiaTheme="minorEastAsia" w:hAnsiTheme="minorEastAsia"/>
                <w:color w:val="000000" w:themeColor="text1"/>
                <w:kern w:val="0"/>
                <w:sz w:val="24"/>
                <w:szCs w:val="24"/>
              </w:rPr>
            </w:pPr>
          </w:p>
        </w:tc>
      </w:tr>
    </w:tbl>
    <w:p w:rsidR="00697178" w:rsidRPr="00F21C93" w:rsidRDefault="00697178" w:rsidP="00697178">
      <w:pPr>
        <w:pStyle w:val="2"/>
        <w:ind w:firstLine="640"/>
        <w:jc w:val="center"/>
        <w:rPr>
          <w:color w:val="000000" w:themeColor="text1"/>
        </w:rPr>
      </w:pPr>
      <w:r w:rsidRPr="00F21C93">
        <w:rPr>
          <w:color w:val="000000" w:themeColor="text1"/>
        </w:rPr>
        <w:br w:type="page"/>
      </w:r>
      <w:r w:rsidRPr="00F21C93">
        <w:rPr>
          <w:rFonts w:ascii="黑体" w:hAnsi="黑体" w:hint="eastAsia"/>
          <w:color w:val="000000" w:themeColor="text1"/>
        </w:rPr>
        <w:lastRenderedPageBreak/>
        <w:t>表六</w:t>
      </w:r>
      <w:r w:rsidRPr="00F21C93">
        <w:rPr>
          <w:rFonts w:ascii="黑体" w:hAnsi="黑体" w:hint="eastAsia"/>
          <w:color w:val="000000" w:themeColor="text1"/>
        </w:rPr>
        <w:t xml:space="preserve"> </w:t>
      </w:r>
      <w:r w:rsidRPr="00F21C93">
        <w:rPr>
          <w:rFonts w:ascii="黑体" w:hAnsi="黑体" w:hint="eastAsia"/>
          <w:color w:val="000000" w:themeColor="text1"/>
        </w:rPr>
        <w:t>六安市</w:t>
      </w:r>
      <w:r w:rsidRPr="00F21C93">
        <w:rPr>
          <w:rFonts w:hint="eastAsia"/>
          <w:color w:val="000000" w:themeColor="text1"/>
        </w:rPr>
        <w:t>”十四五”规划加油站汇总表－－霍邱县</w:t>
      </w:r>
    </w:p>
    <w:tbl>
      <w:tblPr>
        <w:tblW w:w="4964" w:type="pct"/>
        <w:tblLayout w:type="fixed"/>
        <w:tblLook w:val="04A0" w:firstRow="1" w:lastRow="0" w:firstColumn="1" w:lastColumn="0" w:noHBand="0" w:noVBand="1"/>
      </w:tblPr>
      <w:tblGrid>
        <w:gridCol w:w="1075"/>
        <w:gridCol w:w="6483"/>
        <w:gridCol w:w="3728"/>
        <w:gridCol w:w="1793"/>
        <w:gridCol w:w="2349"/>
        <w:gridCol w:w="5163"/>
      </w:tblGrid>
      <w:tr w:rsidR="00F21C93" w:rsidRPr="00F21C93" w:rsidTr="00647748">
        <w:trPr>
          <w:trHeight w:val="253"/>
        </w:trPr>
        <w:tc>
          <w:tcPr>
            <w:tcW w:w="1075" w:type="dxa"/>
            <w:tcBorders>
              <w:top w:val="single" w:sz="4" w:space="0" w:color="auto"/>
              <w:left w:val="single" w:sz="4" w:space="0" w:color="auto"/>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序号</w:t>
            </w:r>
          </w:p>
        </w:tc>
        <w:tc>
          <w:tcPr>
            <w:tcW w:w="6483" w:type="dxa"/>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地址表达</w:t>
            </w:r>
          </w:p>
        </w:tc>
        <w:tc>
          <w:tcPr>
            <w:tcW w:w="3728" w:type="dxa"/>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是否“十三五”规划延续</w:t>
            </w:r>
          </w:p>
        </w:tc>
        <w:tc>
          <w:tcPr>
            <w:tcW w:w="1793" w:type="dxa"/>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拟建站级别</w:t>
            </w:r>
          </w:p>
        </w:tc>
        <w:tc>
          <w:tcPr>
            <w:tcW w:w="2349" w:type="dxa"/>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年度计划/建站时序</w:t>
            </w:r>
          </w:p>
        </w:tc>
        <w:tc>
          <w:tcPr>
            <w:tcW w:w="5163" w:type="dxa"/>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备  注</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城关镇南外环路与东环路交叉口附近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油、气、电合建站（对应LNG 规划序号21）</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城关镇南环西路</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十三五规划4号站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城关镇东环路与纬五路交叉口附近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十三五规划5号站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城关镇姚李路汽车客运站内</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城关镇北环路与建新北路交叉口附近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十三五规划7号站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宋店乡俞林村新快速通道</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十三五规划96号站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宋店乡贾圩村附近霍姚路边</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十三五规划97号站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8</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宋店乡境内S245</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9</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三流乡长岗村快速通道旁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十三五规划99号站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10</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城西湖乡许集村X032路旁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十三五规划68号站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11</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城西湖乡邹台安置点内</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2025</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12</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临淮岗乡霍临路八里棚村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十三五规划104号站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13</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新店镇十里井村G328路附近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十三五规划31号站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14</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新店镇新店村东</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十三五规划32号站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15</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新店镇陈赵路与东环路交叉口附近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十三五规划33号站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16</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孟集镇S244路北端东侧</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2025</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17</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孟集镇胡埠村郭胡路旁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十三五规划21号站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2025</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18</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孟集镇双岗村宋楼组</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十三五规划22号站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19</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潘集镇S244路南段</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十三五规划45号站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潘集镇S244路北段</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21</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花园镇塔桥至花园罗花路旁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十三五规划81号站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22</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花园镇境内S244路</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23</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花园镇境内S325路</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24</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彭塔乡彭塔村北</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十三五规划8号站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lastRenderedPageBreak/>
              <w:t>25</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彭塔乡左单路顺河村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十三五规划9号站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26</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冯瓴乡新仓村孟冯路边</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十三五规划16</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27</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冯瓴乡街道南左单路</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2025</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28</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长集镇火车站站前广场附近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十三五规划67号站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29</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夏店镇砖洪村S325路旁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十三五规划50号站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30</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夏店镇新S310与X034交口附近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十三五规划51号站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31</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岔路镇邢楼村S245路</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32</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岔路镇周店村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十三五规划18号站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33</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户胡镇粉坊村户孙路</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十三五规划11号站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34</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户胡镇新春村户孙路</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十三五规划12号站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35</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户胡镇新六里村户孙路</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十三五规划13号站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36</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河口镇双河南路艾井村</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十三五规划26号站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37Δ</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乌龙镇陡岗村大坝组105国道北侧</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十三五规划35Δ号站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noWrap/>
            <w:vAlign w:val="center"/>
            <w:hideMark/>
          </w:tcPr>
          <w:p w:rsidR="00697178" w:rsidRPr="00F21C93" w:rsidRDefault="008F52C3"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sidRPr="00EF68FE">
              <w:rPr>
                <w:rFonts w:asciiTheme="minorEastAsia" w:eastAsiaTheme="minorEastAsia" w:hAnsiTheme="minorEastAsia" w:hint="eastAsia"/>
                <w:b/>
                <w:color w:val="000000" w:themeColor="text1"/>
                <w:kern w:val="0"/>
                <w:sz w:val="24"/>
                <w:szCs w:val="24"/>
              </w:rPr>
              <w:t>Δ</w:t>
            </w:r>
            <w:r>
              <w:rPr>
                <w:rFonts w:asciiTheme="minorEastAsia" w:eastAsiaTheme="minorEastAsia" w:hAnsiTheme="minorEastAsia" w:hint="eastAsia"/>
                <w:color w:val="000000" w:themeColor="text1"/>
                <w:kern w:val="0"/>
                <w:sz w:val="24"/>
                <w:szCs w:val="24"/>
              </w:rPr>
              <w:t>”为十三五</w:t>
            </w:r>
            <w:r>
              <w:rPr>
                <w:rFonts w:asciiTheme="minorEastAsia" w:eastAsiaTheme="minorEastAsia" w:hAnsiTheme="minorEastAsia"/>
                <w:color w:val="000000" w:themeColor="text1"/>
                <w:kern w:val="0"/>
                <w:sz w:val="24"/>
                <w:szCs w:val="24"/>
              </w:rPr>
              <w:t>规划</w:t>
            </w:r>
            <w:r>
              <w:rPr>
                <w:rFonts w:asciiTheme="minorEastAsia" w:eastAsiaTheme="minorEastAsia" w:hAnsiTheme="minorEastAsia" w:hint="eastAsia"/>
                <w:color w:val="000000" w:themeColor="text1"/>
                <w:kern w:val="0"/>
                <w:sz w:val="24"/>
                <w:szCs w:val="24"/>
              </w:rPr>
              <w:t>延续</w:t>
            </w:r>
            <w:r>
              <w:rPr>
                <w:rFonts w:asciiTheme="minorEastAsia" w:eastAsiaTheme="minorEastAsia" w:hAnsiTheme="minorEastAsia"/>
                <w:color w:val="000000" w:themeColor="text1"/>
                <w:kern w:val="0"/>
                <w:sz w:val="24"/>
                <w:szCs w:val="24"/>
              </w:rPr>
              <w:t>站点</w:t>
            </w:r>
            <w:r w:rsidR="00697178"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38Δ</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乌龙镇陡岗村龙洋米厂105国道旁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十三五规划36Δ号站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vAlign w:val="center"/>
            <w:hideMark/>
          </w:tcPr>
          <w:p w:rsidR="00697178" w:rsidRPr="00F21C93" w:rsidRDefault="008F52C3"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sidRPr="00EF68FE">
              <w:rPr>
                <w:rFonts w:asciiTheme="minorEastAsia" w:eastAsiaTheme="minorEastAsia" w:hAnsiTheme="minorEastAsia" w:hint="eastAsia"/>
                <w:b/>
                <w:color w:val="000000" w:themeColor="text1"/>
                <w:kern w:val="0"/>
                <w:sz w:val="24"/>
                <w:szCs w:val="24"/>
              </w:rPr>
              <w:t>Δ</w:t>
            </w:r>
            <w:r>
              <w:rPr>
                <w:rFonts w:asciiTheme="minorEastAsia" w:eastAsiaTheme="minorEastAsia" w:hAnsiTheme="minorEastAsia" w:hint="eastAsia"/>
                <w:color w:val="000000" w:themeColor="text1"/>
                <w:kern w:val="0"/>
                <w:sz w:val="24"/>
                <w:szCs w:val="24"/>
              </w:rPr>
              <w:t>”为十三五</w:t>
            </w:r>
            <w:r>
              <w:rPr>
                <w:rFonts w:asciiTheme="minorEastAsia" w:eastAsiaTheme="minorEastAsia" w:hAnsiTheme="minorEastAsia"/>
                <w:color w:val="000000" w:themeColor="text1"/>
                <w:kern w:val="0"/>
                <w:sz w:val="24"/>
                <w:szCs w:val="24"/>
              </w:rPr>
              <w:t>规划</w:t>
            </w:r>
            <w:r>
              <w:rPr>
                <w:rFonts w:asciiTheme="minorEastAsia" w:eastAsiaTheme="minorEastAsia" w:hAnsiTheme="minorEastAsia" w:hint="eastAsia"/>
                <w:color w:val="000000" w:themeColor="text1"/>
                <w:kern w:val="0"/>
                <w:sz w:val="24"/>
                <w:szCs w:val="24"/>
              </w:rPr>
              <w:t>延续</w:t>
            </w:r>
            <w:r>
              <w:rPr>
                <w:rFonts w:asciiTheme="minorEastAsia" w:eastAsiaTheme="minorEastAsia" w:hAnsiTheme="minorEastAsia"/>
                <w:color w:val="000000" w:themeColor="text1"/>
                <w:kern w:val="0"/>
                <w:sz w:val="24"/>
                <w:szCs w:val="24"/>
              </w:rPr>
              <w:t>站点</w:t>
            </w:r>
            <w:r w:rsidR="00697178"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39</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石店镇高庄村村部旁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十三五规划90号站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40</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石店镇政府北S343路旁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十三五规划93号站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41</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石店镇五塔寺村五（塔）高（塘）路旁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十三五规划94号站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42</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龙潭镇石庙村户石路</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十三五规划23号站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43</w:t>
            </w:r>
          </w:p>
        </w:tc>
        <w:tc>
          <w:tcPr>
            <w:tcW w:w="6483" w:type="dxa"/>
            <w:tcBorders>
              <w:top w:val="nil"/>
              <w:left w:val="nil"/>
              <w:bottom w:val="single" w:sz="4" w:space="0" w:color="auto"/>
              <w:right w:val="single" w:sz="4" w:space="0" w:color="auto"/>
            </w:tcBorders>
            <w:vAlign w:val="center"/>
            <w:hideMark/>
          </w:tcPr>
          <w:p w:rsidR="00697178" w:rsidRPr="00F21C93" w:rsidRDefault="00697178" w:rsidP="008F52C3">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龙潭镇龙潭村</w:t>
            </w:r>
            <w:r w:rsidR="008F52C3">
              <w:rPr>
                <w:rFonts w:asciiTheme="minorEastAsia" w:eastAsiaTheme="minorEastAsia" w:hAnsiTheme="minorEastAsia" w:hint="eastAsia"/>
                <w:color w:val="000000" w:themeColor="text1"/>
                <w:kern w:val="0"/>
                <w:sz w:val="24"/>
                <w:szCs w:val="24"/>
              </w:rPr>
              <w:t>或</w:t>
            </w:r>
            <w:r w:rsidRPr="00F21C93">
              <w:rPr>
                <w:rFonts w:asciiTheme="minorEastAsia" w:eastAsiaTheme="minorEastAsia" w:hAnsiTheme="minorEastAsia" w:hint="eastAsia"/>
                <w:color w:val="000000" w:themeColor="text1"/>
                <w:kern w:val="0"/>
                <w:sz w:val="24"/>
                <w:szCs w:val="24"/>
              </w:rPr>
              <w:t>杨楼村</w:t>
            </w:r>
            <w:r w:rsidR="008F52C3">
              <w:rPr>
                <w:rFonts w:asciiTheme="minorEastAsia" w:eastAsiaTheme="minorEastAsia" w:hAnsiTheme="minorEastAsia" w:hint="eastAsia"/>
                <w:color w:val="000000" w:themeColor="text1"/>
                <w:kern w:val="0"/>
                <w:sz w:val="24"/>
                <w:szCs w:val="24"/>
              </w:rPr>
              <w:t>或高</w:t>
            </w:r>
            <w:r w:rsidR="008F52C3">
              <w:rPr>
                <w:rFonts w:asciiTheme="minorEastAsia" w:eastAsiaTheme="minorEastAsia" w:hAnsiTheme="minorEastAsia"/>
                <w:color w:val="000000" w:themeColor="text1"/>
                <w:kern w:val="0"/>
                <w:sz w:val="24"/>
                <w:szCs w:val="24"/>
              </w:rPr>
              <w:t>庄村</w:t>
            </w:r>
            <w:r w:rsidRPr="00F21C93">
              <w:rPr>
                <w:rFonts w:asciiTheme="minorEastAsia" w:eastAsiaTheme="minorEastAsia" w:hAnsiTheme="minorEastAsia" w:hint="eastAsia"/>
                <w:color w:val="000000" w:themeColor="text1"/>
                <w:kern w:val="0"/>
                <w:sz w:val="24"/>
                <w:szCs w:val="24"/>
              </w:rPr>
              <w:t>境内</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十三五规划24号站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F21C93"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44</w:t>
            </w:r>
            <w:r w:rsidR="004D4167" w:rsidRPr="00F21C93">
              <w:rPr>
                <w:rFonts w:asciiTheme="minorEastAsia" w:eastAsiaTheme="minorEastAsia" w:hAnsiTheme="minorEastAsia" w:hint="eastAsia"/>
                <w:color w:val="000000" w:themeColor="text1"/>
                <w:kern w:val="0"/>
                <w:sz w:val="24"/>
                <w:szCs w:val="24"/>
              </w:rPr>
              <w:t>Δ</w:t>
            </w:r>
          </w:p>
        </w:tc>
        <w:tc>
          <w:tcPr>
            <w:tcW w:w="6483" w:type="dxa"/>
            <w:tcBorders>
              <w:top w:val="nil"/>
              <w:left w:val="nil"/>
              <w:bottom w:val="single" w:sz="4" w:space="0" w:color="auto"/>
              <w:right w:val="single" w:sz="4" w:space="0" w:color="auto"/>
            </w:tcBorders>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龙潭镇龙潭村105国道旁</w:t>
            </w:r>
          </w:p>
        </w:tc>
        <w:tc>
          <w:tcPr>
            <w:tcW w:w="3728"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十三五规划105Δ号站</w:t>
            </w:r>
          </w:p>
        </w:tc>
        <w:tc>
          <w:tcPr>
            <w:tcW w:w="1793"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697178" w:rsidRPr="00F21C93" w:rsidRDefault="008F52C3" w:rsidP="00647748">
            <w:pPr>
              <w:widowControl/>
              <w:spacing w:line="460" w:lineRule="exact"/>
              <w:ind w:firstLineChars="0" w:firstLine="0"/>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sidRPr="00EF68FE">
              <w:rPr>
                <w:rFonts w:asciiTheme="minorEastAsia" w:eastAsiaTheme="minorEastAsia" w:hAnsiTheme="minorEastAsia" w:hint="eastAsia"/>
                <w:b/>
                <w:color w:val="000000" w:themeColor="text1"/>
                <w:kern w:val="0"/>
                <w:sz w:val="24"/>
                <w:szCs w:val="24"/>
              </w:rPr>
              <w:t>Δ</w:t>
            </w:r>
            <w:r>
              <w:rPr>
                <w:rFonts w:asciiTheme="minorEastAsia" w:eastAsiaTheme="minorEastAsia" w:hAnsiTheme="minorEastAsia" w:hint="eastAsia"/>
                <w:color w:val="000000" w:themeColor="text1"/>
                <w:kern w:val="0"/>
                <w:sz w:val="24"/>
                <w:szCs w:val="24"/>
              </w:rPr>
              <w:t>”为十三五</w:t>
            </w:r>
            <w:r>
              <w:rPr>
                <w:rFonts w:asciiTheme="minorEastAsia" w:eastAsiaTheme="minorEastAsia" w:hAnsiTheme="minorEastAsia"/>
                <w:color w:val="000000" w:themeColor="text1"/>
                <w:kern w:val="0"/>
                <w:sz w:val="24"/>
                <w:szCs w:val="24"/>
              </w:rPr>
              <w:t>规划</w:t>
            </w:r>
            <w:r>
              <w:rPr>
                <w:rFonts w:asciiTheme="minorEastAsia" w:eastAsiaTheme="minorEastAsia" w:hAnsiTheme="minorEastAsia" w:hint="eastAsia"/>
                <w:color w:val="000000" w:themeColor="text1"/>
                <w:kern w:val="0"/>
                <w:sz w:val="24"/>
                <w:szCs w:val="24"/>
              </w:rPr>
              <w:t>延续</w:t>
            </w:r>
            <w:r>
              <w:rPr>
                <w:rFonts w:asciiTheme="minorEastAsia" w:eastAsiaTheme="minorEastAsia" w:hAnsiTheme="minorEastAsia"/>
                <w:color w:val="000000" w:themeColor="text1"/>
                <w:kern w:val="0"/>
                <w:sz w:val="24"/>
                <w:szCs w:val="24"/>
              </w:rPr>
              <w:t>站点</w:t>
            </w:r>
            <w:r w:rsidR="00697178"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45</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马店镇水圩村G35高速马店镇出口</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十三五规划60号站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规划序号5）</w:t>
            </w:r>
          </w:p>
        </w:tc>
      </w:tr>
      <w:tr w:rsidR="004D4167" w:rsidRPr="00F21C93" w:rsidTr="004D4167">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46</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马店镇茶庵村龙茶路西段</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十三五规划61号站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47</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马店镇金田村陈棚街道北</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十三五规划62号站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48</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马店镇溜山村重新集矿山边连矿道路旁</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十三五规划63号站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49</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马店镇马井村龙马大道</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十三五规划64号站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50</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马店镇鞍东村龙马大道</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十三五规划65号站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51</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白莲乡牛集村牛白路</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十三五规划57号站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52</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白莲乡白莲村井北路</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十三五规划58号站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lastRenderedPageBreak/>
              <w:t>53</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邵岗乡茨墩村S343有隔离带北</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十三五规划48号站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54</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邵岗乡坎山村邵白路</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十三五规划49号站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55</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高塘镇渠东村连矿道路旁</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十三五规划73号站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油、气、电合建站（对应LNG 规划序号20）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56</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高塘镇新枣高路旁</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十三五规划76号站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57</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高塘镇陆田村境内</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十三五规划77号站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58</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高塘镇裕民村四岔路口附近</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十三五规划78号站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59</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周集镇周薛路燎东村</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十三五规划55号站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60</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周集镇迎水村境内</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61</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周集镇银河路北段</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62</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周集镇银河路南段</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63</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周集镇园艺村境内</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64</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范桥镇龙头村范周路旁</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十三五规划37号站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65</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范桥镇代店村范周路旁</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十三五规划40号站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66</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范桥镇金日盛大道与连矿大道交口附近</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十三五规划41号站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油、气、电合建站（对应LNG 规划序号7）</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67</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范桥镇顺河村邓袁路旁</w:t>
            </w:r>
          </w:p>
        </w:tc>
        <w:tc>
          <w:tcPr>
            <w:tcW w:w="3728"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十三五规划42号站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vAlign w:val="center"/>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68Δ</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冯井镇高速路出口附近</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十三五规划27Δ号站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8F52C3"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sidRPr="00EF68FE">
              <w:rPr>
                <w:rFonts w:asciiTheme="minorEastAsia" w:eastAsiaTheme="minorEastAsia" w:hAnsiTheme="minorEastAsia" w:hint="eastAsia"/>
                <w:b/>
                <w:color w:val="000000" w:themeColor="text1"/>
                <w:kern w:val="0"/>
                <w:sz w:val="24"/>
                <w:szCs w:val="24"/>
              </w:rPr>
              <w:t>Δ</w:t>
            </w:r>
            <w:r>
              <w:rPr>
                <w:rFonts w:asciiTheme="minorEastAsia" w:eastAsiaTheme="minorEastAsia" w:hAnsiTheme="minorEastAsia" w:hint="eastAsia"/>
                <w:color w:val="000000" w:themeColor="text1"/>
                <w:kern w:val="0"/>
                <w:sz w:val="24"/>
                <w:szCs w:val="24"/>
              </w:rPr>
              <w:t>”为十三五</w:t>
            </w:r>
            <w:r>
              <w:rPr>
                <w:rFonts w:asciiTheme="minorEastAsia" w:eastAsiaTheme="minorEastAsia" w:hAnsiTheme="minorEastAsia"/>
                <w:color w:val="000000" w:themeColor="text1"/>
                <w:kern w:val="0"/>
                <w:sz w:val="24"/>
                <w:szCs w:val="24"/>
              </w:rPr>
              <w:t>规划</w:t>
            </w:r>
            <w:r>
              <w:rPr>
                <w:rFonts w:asciiTheme="minorEastAsia" w:eastAsiaTheme="minorEastAsia" w:hAnsiTheme="minorEastAsia" w:hint="eastAsia"/>
                <w:color w:val="000000" w:themeColor="text1"/>
                <w:kern w:val="0"/>
                <w:sz w:val="24"/>
                <w:szCs w:val="24"/>
              </w:rPr>
              <w:t>延续</w:t>
            </w:r>
            <w:r>
              <w:rPr>
                <w:rFonts w:asciiTheme="minorEastAsia" w:eastAsiaTheme="minorEastAsia" w:hAnsiTheme="minorEastAsia"/>
                <w:color w:val="000000" w:themeColor="text1"/>
                <w:kern w:val="0"/>
                <w:sz w:val="24"/>
                <w:szCs w:val="24"/>
              </w:rPr>
              <w:t>站点</w:t>
            </w:r>
            <w:r w:rsidR="004D4167"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69</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冯井镇中军楼村羊高路</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十三五规划30号站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70Δ</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冯井镇桃园村后圩组105国道旁</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十三五规划106Δ号站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一级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tcPr>
          <w:p w:rsidR="004D4167" w:rsidRPr="00F21C93" w:rsidRDefault="008F52C3"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sidRPr="00EF68FE">
              <w:rPr>
                <w:rFonts w:asciiTheme="minorEastAsia" w:eastAsiaTheme="minorEastAsia" w:hAnsiTheme="minorEastAsia" w:hint="eastAsia"/>
                <w:b/>
                <w:color w:val="000000" w:themeColor="text1"/>
                <w:kern w:val="0"/>
                <w:sz w:val="24"/>
                <w:szCs w:val="24"/>
              </w:rPr>
              <w:t>Δ</w:t>
            </w:r>
            <w:r>
              <w:rPr>
                <w:rFonts w:asciiTheme="minorEastAsia" w:eastAsiaTheme="minorEastAsia" w:hAnsiTheme="minorEastAsia" w:hint="eastAsia"/>
                <w:color w:val="000000" w:themeColor="text1"/>
                <w:kern w:val="0"/>
                <w:sz w:val="24"/>
                <w:szCs w:val="24"/>
              </w:rPr>
              <w:t>”为十三五</w:t>
            </w:r>
            <w:r>
              <w:rPr>
                <w:rFonts w:asciiTheme="minorEastAsia" w:eastAsiaTheme="minorEastAsia" w:hAnsiTheme="minorEastAsia"/>
                <w:color w:val="000000" w:themeColor="text1"/>
                <w:kern w:val="0"/>
                <w:sz w:val="24"/>
                <w:szCs w:val="24"/>
              </w:rPr>
              <w:t>规划</w:t>
            </w:r>
            <w:r>
              <w:rPr>
                <w:rFonts w:asciiTheme="minorEastAsia" w:eastAsiaTheme="minorEastAsia" w:hAnsiTheme="minorEastAsia" w:hint="eastAsia"/>
                <w:color w:val="000000" w:themeColor="text1"/>
                <w:kern w:val="0"/>
                <w:sz w:val="24"/>
                <w:szCs w:val="24"/>
              </w:rPr>
              <w:t>延续</w:t>
            </w:r>
            <w:r>
              <w:rPr>
                <w:rFonts w:asciiTheme="minorEastAsia" w:eastAsiaTheme="minorEastAsia" w:hAnsiTheme="minorEastAsia"/>
                <w:color w:val="000000" w:themeColor="text1"/>
                <w:kern w:val="0"/>
                <w:sz w:val="24"/>
                <w:szCs w:val="24"/>
              </w:rPr>
              <w:t>站点</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71</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冯井镇杭马路</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72</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临水镇与冯井镇境内冯临路</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十三五规划72号站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73</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王截流乡军台村湖下生产路旁</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十三五规划101号站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74</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开发区长山村堰南组连矿路东侧</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十三五规划87号站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75</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开发区猫台村李楼进矿道路</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十三五规划88号站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76</w:t>
            </w:r>
          </w:p>
        </w:tc>
        <w:tc>
          <w:tcPr>
            <w:tcW w:w="6483" w:type="dxa"/>
            <w:tcBorders>
              <w:top w:val="nil"/>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开发区马圩村诺普大道</w:t>
            </w:r>
          </w:p>
        </w:tc>
        <w:tc>
          <w:tcPr>
            <w:tcW w:w="3728"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十三五规划89号站</w:t>
            </w:r>
          </w:p>
        </w:tc>
        <w:tc>
          <w:tcPr>
            <w:tcW w:w="179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5163" w:type="dxa"/>
            <w:tcBorders>
              <w:top w:val="nil"/>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single" w:sz="4" w:space="0" w:color="auto"/>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77</w:t>
            </w:r>
          </w:p>
        </w:tc>
        <w:tc>
          <w:tcPr>
            <w:tcW w:w="6483" w:type="dxa"/>
            <w:tcBorders>
              <w:top w:val="single" w:sz="4" w:space="0" w:color="auto"/>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开发区吴集街道附近</w:t>
            </w:r>
          </w:p>
        </w:tc>
        <w:tc>
          <w:tcPr>
            <w:tcW w:w="3728" w:type="dxa"/>
            <w:tcBorders>
              <w:top w:val="single" w:sz="4" w:space="0" w:color="auto"/>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否</w:t>
            </w:r>
          </w:p>
        </w:tc>
        <w:tc>
          <w:tcPr>
            <w:tcW w:w="1793" w:type="dxa"/>
            <w:tcBorders>
              <w:top w:val="single" w:sz="4" w:space="0" w:color="auto"/>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三级</w:t>
            </w:r>
          </w:p>
        </w:tc>
        <w:tc>
          <w:tcPr>
            <w:tcW w:w="2349" w:type="dxa"/>
            <w:tcBorders>
              <w:top w:val="single" w:sz="4" w:space="0" w:color="auto"/>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5163" w:type="dxa"/>
            <w:tcBorders>
              <w:top w:val="single" w:sz="4" w:space="0" w:color="auto"/>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 xml:space="preserve">　</w:t>
            </w:r>
          </w:p>
        </w:tc>
      </w:tr>
      <w:tr w:rsidR="004D4167" w:rsidRPr="00F21C93" w:rsidTr="00647748">
        <w:trPr>
          <w:trHeight w:val="253"/>
        </w:trPr>
        <w:tc>
          <w:tcPr>
            <w:tcW w:w="1075" w:type="dxa"/>
            <w:tcBorders>
              <w:top w:val="nil"/>
              <w:left w:val="single" w:sz="4" w:space="0" w:color="auto"/>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78Δ</w:t>
            </w:r>
          </w:p>
        </w:tc>
        <w:tc>
          <w:tcPr>
            <w:tcW w:w="6483" w:type="dxa"/>
            <w:tcBorders>
              <w:top w:val="single" w:sz="4" w:space="0" w:color="auto"/>
              <w:left w:val="nil"/>
              <w:bottom w:val="single" w:sz="4" w:space="0" w:color="auto"/>
              <w:right w:val="single" w:sz="4" w:space="0" w:color="auto"/>
            </w:tcBorders>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开发区白庙村新老105国道之间</w:t>
            </w:r>
          </w:p>
        </w:tc>
        <w:tc>
          <w:tcPr>
            <w:tcW w:w="3728" w:type="dxa"/>
            <w:tcBorders>
              <w:top w:val="single" w:sz="4" w:space="0" w:color="auto"/>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十三五规划84Δ号站</w:t>
            </w:r>
          </w:p>
        </w:tc>
        <w:tc>
          <w:tcPr>
            <w:tcW w:w="1793" w:type="dxa"/>
            <w:tcBorders>
              <w:top w:val="single" w:sz="4" w:space="0" w:color="auto"/>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w:t>
            </w:r>
          </w:p>
        </w:tc>
        <w:tc>
          <w:tcPr>
            <w:tcW w:w="2349" w:type="dxa"/>
            <w:tcBorders>
              <w:top w:val="single" w:sz="4" w:space="0" w:color="auto"/>
              <w:left w:val="nil"/>
              <w:bottom w:val="single" w:sz="4" w:space="0" w:color="auto"/>
              <w:right w:val="single" w:sz="4" w:space="0" w:color="auto"/>
            </w:tcBorders>
            <w:noWrap/>
            <w:vAlign w:val="center"/>
            <w:hideMark/>
          </w:tcPr>
          <w:p w:rsidR="004D4167" w:rsidRPr="00F21C9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5163" w:type="dxa"/>
            <w:tcBorders>
              <w:top w:val="single" w:sz="4" w:space="0" w:color="auto"/>
              <w:left w:val="nil"/>
              <w:bottom w:val="single" w:sz="4" w:space="0" w:color="auto"/>
              <w:right w:val="single" w:sz="4" w:space="0" w:color="auto"/>
            </w:tcBorders>
            <w:noWrap/>
            <w:vAlign w:val="center"/>
            <w:hideMark/>
          </w:tcPr>
          <w:p w:rsidR="008F52C3" w:rsidRDefault="004D4167"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规划序3号 ）</w:t>
            </w:r>
          </w:p>
          <w:p w:rsidR="004D4167" w:rsidRPr="00F21C93" w:rsidRDefault="008F52C3" w:rsidP="004D4167">
            <w:pPr>
              <w:widowControl/>
              <w:spacing w:line="460" w:lineRule="exact"/>
              <w:ind w:firstLineChars="0" w:firstLine="0"/>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sidRPr="00EF68FE">
              <w:rPr>
                <w:rFonts w:asciiTheme="minorEastAsia" w:eastAsiaTheme="minorEastAsia" w:hAnsiTheme="minorEastAsia" w:hint="eastAsia"/>
                <w:b/>
                <w:color w:val="000000" w:themeColor="text1"/>
                <w:kern w:val="0"/>
                <w:sz w:val="24"/>
                <w:szCs w:val="24"/>
              </w:rPr>
              <w:t>Δ</w:t>
            </w:r>
            <w:r>
              <w:rPr>
                <w:rFonts w:asciiTheme="minorEastAsia" w:eastAsiaTheme="minorEastAsia" w:hAnsiTheme="minorEastAsia" w:hint="eastAsia"/>
                <w:color w:val="000000" w:themeColor="text1"/>
                <w:kern w:val="0"/>
                <w:sz w:val="24"/>
                <w:szCs w:val="24"/>
              </w:rPr>
              <w:t>”为十三五</w:t>
            </w:r>
            <w:r>
              <w:rPr>
                <w:rFonts w:asciiTheme="minorEastAsia" w:eastAsiaTheme="minorEastAsia" w:hAnsiTheme="minorEastAsia"/>
                <w:color w:val="000000" w:themeColor="text1"/>
                <w:kern w:val="0"/>
                <w:sz w:val="24"/>
                <w:szCs w:val="24"/>
              </w:rPr>
              <w:t>规划</w:t>
            </w:r>
            <w:r>
              <w:rPr>
                <w:rFonts w:asciiTheme="minorEastAsia" w:eastAsiaTheme="minorEastAsia" w:hAnsiTheme="minorEastAsia" w:hint="eastAsia"/>
                <w:color w:val="000000" w:themeColor="text1"/>
                <w:kern w:val="0"/>
                <w:sz w:val="24"/>
                <w:szCs w:val="24"/>
              </w:rPr>
              <w:t>延续</w:t>
            </w:r>
            <w:r>
              <w:rPr>
                <w:rFonts w:asciiTheme="minorEastAsia" w:eastAsiaTheme="minorEastAsia" w:hAnsiTheme="minorEastAsia"/>
                <w:color w:val="000000" w:themeColor="text1"/>
                <w:kern w:val="0"/>
                <w:sz w:val="24"/>
                <w:szCs w:val="24"/>
              </w:rPr>
              <w:t>站点</w:t>
            </w:r>
            <w:r w:rsidR="004D4167" w:rsidRPr="00F21C93">
              <w:rPr>
                <w:rFonts w:asciiTheme="minorEastAsia" w:eastAsiaTheme="minorEastAsia" w:hAnsiTheme="minorEastAsia" w:hint="eastAsia"/>
                <w:color w:val="000000" w:themeColor="text1"/>
                <w:kern w:val="0"/>
                <w:sz w:val="24"/>
                <w:szCs w:val="24"/>
              </w:rPr>
              <w:t xml:space="preserve">  </w:t>
            </w:r>
          </w:p>
        </w:tc>
      </w:tr>
    </w:tbl>
    <w:p w:rsidR="00697178" w:rsidRPr="00F21C93" w:rsidRDefault="00697178" w:rsidP="00697178">
      <w:pPr>
        <w:ind w:firstLineChars="0" w:firstLine="0"/>
        <w:jc w:val="center"/>
        <w:rPr>
          <w:rFonts w:ascii="黑体" w:eastAsia="黑体" w:hAnsi="黑体"/>
          <w:b/>
          <w:bCs/>
          <w:color w:val="000000" w:themeColor="text1"/>
          <w:sz w:val="32"/>
          <w:szCs w:val="32"/>
        </w:rPr>
      </w:pPr>
      <w:r w:rsidRPr="00F21C93">
        <w:rPr>
          <w:rFonts w:ascii="黑体" w:eastAsia="黑体" w:hAnsi="黑体" w:hint="eastAsia"/>
          <w:b/>
          <w:bCs/>
          <w:color w:val="000000" w:themeColor="text1"/>
          <w:sz w:val="32"/>
          <w:szCs w:val="32"/>
        </w:rPr>
        <w:br w:type="page"/>
      </w:r>
    </w:p>
    <w:p w:rsidR="00697178" w:rsidRPr="00F21C93" w:rsidRDefault="00697178" w:rsidP="00697178">
      <w:pPr>
        <w:pStyle w:val="2"/>
        <w:ind w:firstLine="640"/>
        <w:jc w:val="center"/>
        <w:rPr>
          <w:color w:val="000000" w:themeColor="text1"/>
        </w:rPr>
      </w:pPr>
      <w:r w:rsidRPr="00F21C93">
        <w:rPr>
          <w:rFonts w:ascii="黑体" w:hAnsi="黑体" w:hint="eastAsia"/>
          <w:color w:val="000000" w:themeColor="text1"/>
        </w:rPr>
        <w:lastRenderedPageBreak/>
        <w:t>表七</w:t>
      </w:r>
      <w:r w:rsidRPr="00F21C93">
        <w:rPr>
          <w:rFonts w:ascii="黑体" w:hAnsi="黑体" w:hint="eastAsia"/>
          <w:color w:val="000000" w:themeColor="text1"/>
        </w:rPr>
        <w:t xml:space="preserve"> </w:t>
      </w:r>
      <w:r w:rsidRPr="00F21C93">
        <w:rPr>
          <w:rFonts w:ascii="黑体" w:hAnsi="黑体" w:hint="eastAsia"/>
          <w:color w:val="000000" w:themeColor="text1"/>
        </w:rPr>
        <w:t>六安市</w:t>
      </w:r>
      <w:r w:rsidRPr="00F21C93">
        <w:rPr>
          <w:rFonts w:hint="eastAsia"/>
          <w:color w:val="000000" w:themeColor="text1"/>
        </w:rPr>
        <w:t>”十四五”规划加油站汇总表－－舒城县</w:t>
      </w:r>
    </w:p>
    <w:tbl>
      <w:tblPr>
        <w:tblW w:w="4931" w:type="pct"/>
        <w:tblLook w:val="04A0" w:firstRow="1" w:lastRow="0" w:firstColumn="1" w:lastColumn="0" w:noHBand="0" w:noVBand="1"/>
      </w:tblPr>
      <w:tblGrid>
        <w:gridCol w:w="995"/>
        <w:gridCol w:w="7197"/>
        <w:gridCol w:w="3155"/>
        <w:gridCol w:w="1739"/>
        <w:gridCol w:w="2283"/>
        <w:gridCol w:w="5085"/>
      </w:tblGrid>
      <w:tr w:rsidR="00F21C93" w:rsidRPr="00F21C93" w:rsidTr="00647748">
        <w:trPr>
          <w:trHeight w:val="427"/>
        </w:trPr>
        <w:tc>
          <w:tcPr>
            <w:tcW w:w="243" w:type="pct"/>
            <w:tcBorders>
              <w:top w:val="single" w:sz="4" w:space="0" w:color="auto"/>
              <w:left w:val="single" w:sz="4" w:space="0" w:color="auto"/>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序号</w:t>
            </w:r>
          </w:p>
        </w:tc>
        <w:tc>
          <w:tcPr>
            <w:tcW w:w="1758"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地   址   表   述</w:t>
            </w:r>
          </w:p>
        </w:tc>
        <w:tc>
          <w:tcPr>
            <w:tcW w:w="771"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是否“十三五” 规划延续</w:t>
            </w:r>
          </w:p>
        </w:tc>
        <w:tc>
          <w:tcPr>
            <w:tcW w:w="425"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拟建站级别</w:t>
            </w:r>
          </w:p>
        </w:tc>
        <w:tc>
          <w:tcPr>
            <w:tcW w:w="558"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年度计划/建站时序</w:t>
            </w:r>
          </w:p>
        </w:tc>
        <w:tc>
          <w:tcPr>
            <w:tcW w:w="1243"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备注</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舒城县城关镇永安村S351(西环路)东侧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十三五规划2号站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2024</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油、气、电合建站（对应LNG 规划序号27）</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舒城县经济开发区公麟路与经三路交叉口</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十三五规划5号站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w:t>
            </w:r>
          </w:p>
        </w:tc>
        <w:tc>
          <w:tcPr>
            <w:tcW w:w="1243" w:type="pct"/>
            <w:tcBorders>
              <w:top w:val="nil"/>
              <w:left w:val="nil"/>
              <w:bottom w:val="single" w:sz="4" w:space="0" w:color="auto"/>
              <w:right w:val="single" w:sz="4" w:space="0" w:color="auto"/>
            </w:tcBorders>
            <w:vAlign w:val="center"/>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w:t>
            </w:r>
          </w:p>
        </w:tc>
        <w:tc>
          <w:tcPr>
            <w:tcW w:w="17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舒城县经济开发区万佛路与龙潭北路交口西南角（英奇加气站）</w:t>
            </w:r>
          </w:p>
        </w:tc>
        <w:tc>
          <w:tcPr>
            <w:tcW w:w="771"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加气站扩建加油站</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4</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舒城县杭埠镇创新大道与梅林路交口西南角</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w:t>
            </w:r>
          </w:p>
        </w:tc>
        <w:tc>
          <w:tcPr>
            <w:tcW w:w="1243" w:type="pct"/>
            <w:tcBorders>
              <w:top w:val="nil"/>
              <w:left w:val="nil"/>
              <w:bottom w:val="single" w:sz="4" w:space="0" w:color="auto"/>
              <w:right w:val="single" w:sz="4" w:space="0" w:color="auto"/>
            </w:tcBorders>
            <w:vAlign w:val="center"/>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5</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舒城县杭埠镇万佛湖快速通道与军丰路交口</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油、气、电合建站（对应LNG 规划序号8）</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6</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舒城县杭埠镇幸福大道与锦绣大道交口</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w:t>
            </w:r>
          </w:p>
        </w:tc>
        <w:tc>
          <w:tcPr>
            <w:tcW w:w="1243" w:type="pct"/>
            <w:tcBorders>
              <w:top w:val="nil"/>
              <w:left w:val="nil"/>
              <w:bottom w:val="single" w:sz="4" w:space="0" w:color="auto"/>
              <w:right w:val="single" w:sz="4" w:space="0" w:color="auto"/>
            </w:tcBorders>
            <w:vAlign w:val="center"/>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7</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舒城县百神庙镇金桥村G206国道新线金波塘东侧300米处</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十三五规划9号站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w:t>
            </w:r>
          </w:p>
        </w:tc>
        <w:tc>
          <w:tcPr>
            <w:tcW w:w="1243" w:type="pct"/>
            <w:tcBorders>
              <w:top w:val="nil"/>
              <w:left w:val="nil"/>
              <w:bottom w:val="single" w:sz="4" w:space="0" w:color="auto"/>
              <w:right w:val="single" w:sz="4" w:space="0" w:color="auto"/>
            </w:tcBorders>
            <w:vAlign w:val="center"/>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8</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hAnsi="宋体" w:cs="黑体"/>
                <w:color w:val="000000" w:themeColor="text1"/>
                <w:kern w:val="0"/>
                <w:sz w:val="24"/>
                <w:szCs w:val="24"/>
              </w:rPr>
            </w:pPr>
            <w:r w:rsidRPr="00F21C93">
              <w:rPr>
                <w:rFonts w:ascii="宋体" w:hAnsi="宋体" w:cs="黑体" w:hint="eastAsia"/>
                <w:color w:val="000000" w:themeColor="text1"/>
                <w:kern w:val="0"/>
                <w:sz w:val="24"/>
                <w:szCs w:val="24"/>
              </w:rPr>
              <w:t>舒城县汤池镇留览村S237省道旁</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hAnsi="宋体" w:cs="黑体"/>
                <w:color w:val="000000" w:themeColor="text1"/>
                <w:kern w:val="0"/>
                <w:sz w:val="24"/>
                <w:szCs w:val="24"/>
              </w:rPr>
            </w:pPr>
            <w:r w:rsidRPr="00F21C93">
              <w:rPr>
                <w:rFonts w:ascii="宋体" w:hAnsi="宋体" w:cs="黑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s="黑体"/>
                <w:color w:val="000000" w:themeColor="text1"/>
                <w:kern w:val="0"/>
                <w:sz w:val="24"/>
                <w:szCs w:val="24"/>
              </w:rPr>
            </w:pPr>
            <w:r w:rsidRPr="00F21C93">
              <w:rPr>
                <w:rFonts w:ascii="宋体" w:hAnsi="宋体" w:cs="黑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s="黑体"/>
                <w:color w:val="000000" w:themeColor="text1"/>
                <w:kern w:val="0"/>
                <w:sz w:val="24"/>
                <w:szCs w:val="24"/>
              </w:rPr>
            </w:pPr>
            <w:r w:rsidRPr="00F21C93">
              <w:rPr>
                <w:rFonts w:ascii="宋体" w:hAnsi="宋体" w:cs="黑体" w:hint="eastAsia"/>
                <w:color w:val="000000" w:themeColor="text1"/>
                <w:kern w:val="0"/>
                <w:sz w:val="24"/>
                <w:szCs w:val="24"/>
              </w:rPr>
              <w:t>2023</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hAnsi="宋体" w:cs="黑体"/>
                <w:color w:val="000000" w:themeColor="text1"/>
                <w:kern w:val="0"/>
                <w:sz w:val="24"/>
                <w:szCs w:val="24"/>
              </w:rPr>
            </w:pPr>
            <w:r w:rsidRPr="00F21C93">
              <w:rPr>
                <w:rFonts w:ascii="宋体" w:hAnsi="宋体" w:cs="黑体" w:hint="eastAsia"/>
                <w:color w:val="000000" w:themeColor="text1"/>
                <w:kern w:val="0"/>
                <w:sz w:val="24"/>
                <w:szCs w:val="24"/>
              </w:rPr>
              <w:t>舒城县汤池精诚加油站迁建</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9</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舒城县舒茶镇军埠村G346国道南侧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十三五规划12号站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舒城县舒庐加油站迁建站</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10</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舒城县柏林乡省道S351北环路与万佛北路交叉口南侧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十三五规划6号站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2024</w:t>
            </w:r>
          </w:p>
        </w:tc>
        <w:tc>
          <w:tcPr>
            <w:tcW w:w="1243" w:type="pct"/>
            <w:tcBorders>
              <w:top w:val="nil"/>
              <w:left w:val="nil"/>
              <w:bottom w:val="single" w:sz="4" w:space="0" w:color="auto"/>
              <w:right w:val="single" w:sz="4" w:space="0" w:color="auto"/>
            </w:tcBorders>
            <w:vAlign w:val="center"/>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11</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舒城县柏林乡蔡店村X043县道与607乡道交口东1200处北侧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十三五规划13号站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12</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舒城县干汊河镇西宕村G346国道（S317）与周瑜大道交口西南角（合纵高速养护区南）</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十三五规划15号站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w:t>
            </w:r>
          </w:p>
        </w:tc>
        <w:tc>
          <w:tcPr>
            <w:tcW w:w="1243" w:type="pct"/>
            <w:tcBorders>
              <w:top w:val="nil"/>
              <w:left w:val="nil"/>
              <w:bottom w:val="single" w:sz="4" w:space="0" w:color="auto"/>
              <w:right w:val="single" w:sz="4" w:space="0" w:color="auto"/>
            </w:tcBorders>
            <w:vAlign w:val="center"/>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13</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舒城县棠树乡西塘村X043与乡道633交叉口东450米南侧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十三五规划14号站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14</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舒城县棠树乡新安村路桥村民组043县道25K-26K之间南侧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15</w:t>
            </w:r>
          </w:p>
        </w:tc>
        <w:tc>
          <w:tcPr>
            <w:tcW w:w="17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舒城县张母桥镇长冲村043县道与合心路交口西南侧</w:t>
            </w:r>
          </w:p>
        </w:tc>
        <w:tc>
          <w:tcPr>
            <w:tcW w:w="771"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w:t>
            </w:r>
          </w:p>
        </w:tc>
        <w:tc>
          <w:tcPr>
            <w:tcW w:w="1243"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lastRenderedPageBreak/>
              <w:t>16</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舒城县万佛湖镇沃孜村G346国道与棠八路交口东350处北侧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十三五规划18号站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沃孜加油点点升站</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17</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舒城县万佛湖镇汪湾村与白畈村交接新建环湖公路与白畈水泥路交接处</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十三五规划19号站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18</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舒城县高峰乡五花路与高场组通组路交叉口（西南角）</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w:t>
            </w:r>
          </w:p>
        </w:tc>
        <w:tc>
          <w:tcPr>
            <w:tcW w:w="1243"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19</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舒城县高峰乡山河路与旅游大道交叉口（东北角）</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w:t>
            </w:r>
          </w:p>
        </w:tc>
        <w:tc>
          <w:tcPr>
            <w:tcW w:w="1243"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舒城县晓天镇方冲村G105国道北侧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十三五规划22号站</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油、气、电合建站（对应LNG 规划序号28）</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21</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舒城县五显镇罗山村与万佛湖镇友谊村交界处G346国道北侧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十三五规划24号站</w:t>
            </w:r>
          </w:p>
        </w:tc>
        <w:tc>
          <w:tcPr>
            <w:tcW w:w="425"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w:t>
            </w:r>
          </w:p>
        </w:tc>
        <w:tc>
          <w:tcPr>
            <w:tcW w:w="5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w:t>
            </w:r>
          </w:p>
        </w:tc>
        <w:tc>
          <w:tcPr>
            <w:tcW w:w="1243"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五显供销社加油站迁建站</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22</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舒城县五显镇环湖路与五景路交口西100处</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2025</w:t>
            </w:r>
          </w:p>
        </w:tc>
        <w:tc>
          <w:tcPr>
            <w:tcW w:w="1243"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23</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舒城县汤池镇环湖公路东侧</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2024</w:t>
            </w:r>
          </w:p>
        </w:tc>
        <w:tc>
          <w:tcPr>
            <w:tcW w:w="1243"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24</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ascii="宋体" w:hAnsi="宋体" w:hint="eastAsia"/>
                <w:color w:val="000000" w:themeColor="text1"/>
                <w:kern w:val="0"/>
                <w:sz w:val="24"/>
                <w:szCs w:val="24"/>
              </w:rPr>
              <w:t>舒城县舒茶镇二口村G206国道西侧栈洼组</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color w:val="000000" w:themeColor="text1"/>
                <w:szCs w:val="28"/>
              </w:rPr>
            </w:pPr>
            <w:r w:rsidRPr="00F21C93">
              <w:rPr>
                <w:rFonts w:ascii="宋体" w:hAnsi="宋体" w:hint="eastAsia"/>
                <w:color w:val="000000" w:themeColor="text1"/>
                <w:kern w:val="0"/>
                <w:sz w:val="24"/>
                <w:szCs w:val="24"/>
              </w:rPr>
              <w:t>2024</w:t>
            </w:r>
          </w:p>
        </w:tc>
        <w:tc>
          <w:tcPr>
            <w:tcW w:w="1243"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中石化舒城军埠加油站迁建站</w:t>
            </w:r>
          </w:p>
          <w:p w:rsidR="00697178" w:rsidRPr="00F21C93" w:rsidRDefault="00697178" w:rsidP="00647748">
            <w:pPr>
              <w:spacing w:line="700" w:lineRule="exact"/>
              <w:ind w:firstLineChars="0" w:firstLine="0"/>
              <w:jc w:val="center"/>
              <w:rPr>
                <w:color w:val="000000" w:themeColor="text1"/>
                <w:szCs w:val="28"/>
              </w:rPr>
            </w:pPr>
            <w:r w:rsidRPr="00F21C93">
              <w:rPr>
                <w:rFonts w:ascii="宋体" w:hAnsi="宋体" w:hint="eastAsia"/>
                <w:color w:val="000000" w:themeColor="text1"/>
                <w:kern w:val="0"/>
                <w:sz w:val="24"/>
                <w:szCs w:val="24"/>
              </w:rPr>
              <w:t>油、气、电合建站（对应LNG 规划序号26）</w:t>
            </w: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25</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舒城县桃溪镇河东村</w:t>
            </w:r>
            <w:r w:rsidRPr="00F21C93">
              <w:rPr>
                <w:rFonts w:hint="eastAsia"/>
                <w:color w:val="000000" w:themeColor="text1"/>
                <w:szCs w:val="28"/>
              </w:rPr>
              <w:t>S32</w:t>
            </w:r>
            <w:r w:rsidRPr="00F21C93">
              <w:rPr>
                <w:rFonts w:ascii="宋体" w:hAnsi="宋体" w:hint="eastAsia"/>
                <w:color w:val="000000" w:themeColor="text1"/>
                <w:szCs w:val="28"/>
              </w:rPr>
              <w:t>宣商高速服务区南站</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2023</w:t>
            </w:r>
          </w:p>
        </w:tc>
        <w:tc>
          <w:tcPr>
            <w:tcW w:w="1243" w:type="pct"/>
            <w:tcBorders>
              <w:top w:val="nil"/>
              <w:left w:val="nil"/>
              <w:bottom w:val="single" w:sz="4" w:space="0" w:color="auto"/>
              <w:right w:val="single" w:sz="4" w:space="0" w:color="auto"/>
            </w:tcBorders>
            <w:noWrap/>
            <w:vAlign w:val="center"/>
          </w:tcPr>
          <w:p w:rsidR="00697178" w:rsidRPr="00F21C93" w:rsidRDefault="00697178" w:rsidP="00647748">
            <w:pPr>
              <w:spacing w:line="700" w:lineRule="exact"/>
              <w:ind w:firstLineChars="0" w:firstLine="0"/>
              <w:jc w:val="center"/>
              <w:rPr>
                <w:color w:val="000000" w:themeColor="text1"/>
                <w:szCs w:val="28"/>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26</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舒城县桃溪镇河东村</w:t>
            </w:r>
            <w:r w:rsidRPr="00F21C93">
              <w:rPr>
                <w:rFonts w:hint="eastAsia"/>
                <w:color w:val="000000" w:themeColor="text1"/>
                <w:szCs w:val="28"/>
              </w:rPr>
              <w:t>S32</w:t>
            </w:r>
            <w:r w:rsidRPr="00F21C93">
              <w:rPr>
                <w:rFonts w:ascii="宋体" w:hAnsi="宋体" w:hint="eastAsia"/>
                <w:color w:val="000000" w:themeColor="text1"/>
                <w:szCs w:val="28"/>
              </w:rPr>
              <w:t>宣商高速服务区北站</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2023</w:t>
            </w:r>
          </w:p>
        </w:tc>
        <w:tc>
          <w:tcPr>
            <w:tcW w:w="1243" w:type="pct"/>
            <w:tcBorders>
              <w:top w:val="nil"/>
              <w:left w:val="nil"/>
              <w:bottom w:val="single" w:sz="4" w:space="0" w:color="auto"/>
              <w:right w:val="single" w:sz="4" w:space="0" w:color="auto"/>
            </w:tcBorders>
            <w:noWrap/>
            <w:vAlign w:val="center"/>
          </w:tcPr>
          <w:p w:rsidR="00697178" w:rsidRPr="00F21C93" w:rsidRDefault="00697178" w:rsidP="00647748">
            <w:pPr>
              <w:spacing w:line="700" w:lineRule="exact"/>
              <w:ind w:firstLineChars="0" w:firstLine="0"/>
              <w:jc w:val="center"/>
              <w:rPr>
                <w:color w:val="000000" w:themeColor="text1"/>
                <w:szCs w:val="28"/>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27</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舒城县春秋乡田埠村</w:t>
            </w:r>
            <w:r w:rsidRPr="00F21C93">
              <w:rPr>
                <w:rFonts w:hint="eastAsia"/>
                <w:color w:val="000000" w:themeColor="text1"/>
                <w:szCs w:val="28"/>
              </w:rPr>
              <w:t>G3W</w:t>
            </w:r>
            <w:r w:rsidRPr="00F21C93">
              <w:rPr>
                <w:rFonts w:ascii="宋体" w:hAnsi="宋体" w:hint="eastAsia"/>
                <w:color w:val="000000" w:themeColor="text1"/>
                <w:szCs w:val="28"/>
              </w:rPr>
              <w:t>德上高速服务区南站</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否</w:t>
            </w:r>
          </w:p>
        </w:tc>
        <w:tc>
          <w:tcPr>
            <w:tcW w:w="425" w:type="pct"/>
            <w:tcBorders>
              <w:top w:val="nil"/>
              <w:left w:val="nil"/>
              <w:bottom w:val="single" w:sz="4" w:space="0" w:color="auto"/>
              <w:right w:val="single" w:sz="4" w:space="0" w:color="auto"/>
            </w:tcBorders>
            <w:noWrap/>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2022</w:t>
            </w:r>
          </w:p>
        </w:tc>
        <w:tc>
          <w:tcPr>
            <w:tcW w:w="1243" w:type="pct"/>
            <w:tcBorders>
              <w:top w:val="nil"/>
              <w:left w:val="nil"/>
              <w:bottom w:val="single" w:sz="4" w:space="0" w:color="auto"/>
              <w:right w:val="single" w:sz="4" w:space="0" w:color="auto"/>
            </w:tcBorders>
            <w:noWrap/>
            <w:vAlign w:val="center"/>
          </w:tcPr>
          <w:p w:rsidR="00697178" w:rsidRPr="00F21C93" w:rsidRDefault="00697178" w:rsidP="00647748">
            <w:pPr>
              <w:spacing w:line="700" w:lineRule="exact"/>
              <w:ind w:firstLineChars="0" w:firstLine="0"/>
              <w:jc w:val="center"/>
              <w:rPr>
                <w:color w:val="000000" w:themeColor="text1"/>
                <w:szCs w:val="28"/>
              </w:rPr>
            </w:pPr>
          </w:p>
        </w:tc>
      </w:tr>
      <w:tr w:rsidR="00F21C93" w:rsidRPr="00F21C93" w:rsidTr="00647748">
        <w:trPr>
          <w:trHeight w:val="427"/>
        </w:trPr>
        <w:tc>
          <w:tcPr>
            <w:tcW w:w="243" w:type="pct"/>
            <w:tcBorders>
              <w:top w:val="nil"/>
              <w:left w:val="single" w:sz="4" w:space="0" w:color="auto"/>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28</w:t>
            </w:r>
          </w:p>
        </w:tc>
        <w:tc>
          <w:tcPr>
            <w:tcW w:w="1758" w:type="pct"/>
            <w:tcBorders>
              <w:top w:val="nil"/>
              <w:left w:val="nil"/>
              <w:bottom w:val="single" w:sz="4" w:space="0" w:color="auto"/>
              <w:right w:val="single" w:sz="4" w:space="0" w:color="auto"/>
            </w:tcBorders>
            <w:vAlign w:val="center"/>
            <w:hideMark/>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r w:rsidRPr="00F21C93">
              <w:rPr>
                <w:rFonts w:hint="eastAsia"/>
                <w:color w:val="000000" w:themeColor="text1"/>
                <w:szCs w:val="28"/>
              </w:rPr>
              <w:t>舒城县春秋乡田埠村</w:t>
            </w:r>
            <w:r w:rsidRPr="00F21C93">
              <w:rPr>
                <w:rFonts w:hint="eastAsia"/>
                <w:color w:val="000000" w:themeColor="text1"/>
                <w:szCs w:val="28"/>
              </w:rPr>
              <w:t>G3W</w:t>
            </w:r>
            <w:r w:rsidRPr="00F21C93">
              <w:rPr>
                <w:rFonts w:ascii="宋体" w:hAnsi="宋体" w:hint="eastAsia"/>
                <w:color w:val="000000" w:themeColor="text1"/>
                <w:szCs w:val="28"/>
              </w:rPr>
              <w:t>德上高速服务区北站</w:t>
            </w:r>
          </w:p>
        </w:tc>
        <w:tc>
          <w:tcPr>
            <w:tcW w:w="771" w:type="pct"/>
            <w:tcBorders>
              <w:top w:val="nil"/>
              <w:left w:val="nil"/>
              <w:bottom w:val="single" w:sz="4" w:space="0" w:color="auto"/>
              <w:right w:val="single" w:sz="4" w:space="0" w:color="auto"/>
            </w:tcBorders>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rFonts w:hint="eastAsia"/>
                <w:color w:val="000000" w:themeColor="text1"/>
                <w:szCs w:val="28"/>
              </w:rPr>
              <w:t>否</w:t>
            </w:r>
          </w:p>
        </w:tc>
        <w:tc>
          <w:tcPr>
            <w:tcW w:w="425" w:type="pct"/>
            <w:tcBorders>
              <w:top w:val="nil"/>
              <w:left w:val="nil"/>
              <w:bottom w:val="single" w:sz="4" w:space="0" w:color="auto"/>
              <w:right w:val="single" w:sz="4" w:space="0" w:color="auto"/>
            </w:tcBorders>
            <w:vAlign w:val="center"/>
            <w:hideMark/>
          </w:tcPr>
          <w:p w:rsidR="00697178" w:rsidRPr="00F21C93" w:rsidRDefault="00697178" w:rsidP="00647748">
            <w:pPr>
              <w:spacing w:line="700" w:lineRule="exact"/>
              <w:ind w:firstLineChars="0" w:firstLine="0"/>
              <w:jc w:val="center"/>
              <w:rPr>
                <w:color w:val="000000" w:themeColor="text1"/>
                <w:szCs w:val="28"/>
              </w:rPr>
            </w:pPr>
            <w:r w:rsidRPr="00F21C93">
              <w:rPr>
                <w:color w:val="000000" w:themeColor="text1"/>
                <w:szCs w:val="28"/>
              </w:rPr>
              <w:t>二级</w:t>
            </w:r>
          </w:p>
        </w:tc>
        <w:tc>
          <w:tcPr>
            <w:tcW w:w="558" w:type="pct"/>
            <w:tcBorders>
              <w:top w:val="nil"/>
              <w:left w:val="nil"/>
              <w:bottom w:val="single" w:sz="4" w:space="0" w:color="auto"/>
              <w:right w:val="single" w:sz="4" w:space="0" w:color="auto"/>
            </w:tcBorders>
            <w:noWrap/>
            <w:vAlign w:val="center"/>
            <w:hideMark/>
          </w:tcPr>
          <w:p w:rsidR="00697178" w:rsidRPr="00F21C93" w:rsidRDefault="00697178" w:rsidP="00647748">
            <w:pPr>
              <w:widowControl/>
              <w:spacing w:line="7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2022</w:t>
            </w:r>
          </w:p>
        </w:tc>
        <w:tc>
          <w:tcPr>
            <w:tcW w:w="1243" w:type="pct"/>
            <w:tcBorders>
              <w:top w:val="nil"/>
              <w:left w:val="nil"/>
              <w:bottom w:val="single" w:sz="4" w:space="0" w:color="auto"/>
              <w:right w:val="single" w:sz="4" w:space="0" w:color="auto"/>
            </w:tcBorders>
            <w:vAlign w:val="center"/>
          </w:tcPr>
          <w:p w:rsidR="00697178" w:rsidRPr="00F21C93" w:rsidRDefault="00697178" w:rsidP="00647748">
            <w:pPr>
              <w:widowControl/>
              <w:spacing w:line="700" w:lineRule="exact"/>
              <w:ind w:firstLineChars="0" w:firstLine="0"/>
              <w:jc w:val="center"/>
              <w:rPr>
                <w:rFonts w:ascii="宋体"/>
                <w:color w:val="000000" w:themeColor="text1"/>
                <w:kern w:val="0"/>
                <w:sz w:val="24"/>
                <w:szCs w:val="24"/>
              </w:rPr>
            </w:pPr>
          </w:p>
        </w:tc>
      </w:tr>
    </w:tbl>
    <w:p w:rsidR="00697178" w:rsidRPr="00F21C93" w:rsidRDefault="00697178" w:rsidP="00697178">
      <w:pPr>
        <w:pStyle w:val="2"/>
        <w:ind w:firstLine="640"/>
        <w:jc w:val="center"/>
        <w:rPr>
          <w:color w:val="000000" w:themeColor="text1"/>
          <w:szCs w:val="28"/>
        </w:rPr>
      </w:pPr>
      <w:r w:rsidRPr="00F21C93">
        <w:rPr>
          <w:color w:val="000000" w:themeColor="text1"/>
          <w:szCs w:val="28"/>
        </w:rPr>
        <w:br w:type="page"/>
      </w:r>
      <w:r w:rsidRPr="00F21C93">
        <w:rPr>
          <w:rFonts w:hint="eastAsia"/>
          <w:color w:val="000000" w:themeColor="text1"/>
        </w:rPr>
        <w:lastRenderedPageBreak/>
        <w:t>表八 六安市”十四五”规划加油站汇总表－－金寨县</w:t>
      </w:r>
    </w:p>
    <w:tbl>
      <w:tblPr>
        <w:tblW w:w="4978" w:type="pct"/>
        <w:tblLook w:val="04A0" w:firstRow="1" w:lastRow="0" w:firstColumn="1" w:lastColumn="0" w:noHBand="0" w:noVBand="1"/>
      </w:tblPr>
      <w:tblGrid>
        <w:gridCol w:w="953"/>
        <w:gridCol w:w="6905"/>
        <w:gridCol w:w="3457"/>
        <w:gridCol w:w="1801"/>
        <w:gridCol w:w="2354"/>
        <w:gridCol w:w="5179"/>
      </w:tblGrid>
      <w:tr w:rsidR="00F21C93" w:rsidRPr="00F21C93" w:rsidTr="000B6334">
        <w:trPr>
          <w:trHeight w:val="448"/>
        </w:trPr>
        <w:tc>
          <w:tcPr>
            <w:tcW w:w="231" w:type="pct"/>
            <w:tcBorders>
              <w:top w:val="single" w:sz="4" w:space="0" w:color="auto"/>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序号</w:t>
            </w:r>
          </w:p>
        </w:tc>
        <w:tc>
          <w:tcPr>
            <w:tcW w:w="1672"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地址表述</w:t>
            </w:r>
          </w:p>
        </w:tc>
        <w:tc>
          <w:tcPr>
            <w:tcW w:w="837"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是否“十三五”规划延续</w:t>
            </w:r>
          </w:p>
        </w:tc>
        <w:tc>
          <w:tcPr>
            <w:tcW w:w="436"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拟建站级别</w:t>
            </w:r>
          </w:p>
        </w:tc>
        <w:tc>
          <w:tcPr>
            <w:tcW w:w="570"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年度计划/建站时序</w:t>
            </w:r>
          </w:p>
        </w:tc>
        <w:tc>
          <w:tcPr>
            <w:tcW w:w="1254" w:type="pct"/>
            <w:tcBorders>
              <w:top w:val="single" w:sz="4" w:space="0" w:color="auto"/>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备注</w:t>
            </w: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梅山湖路与大别山路交口西北角附近</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2021年</w:t>
            </w:r>
          </w:p>
        </w:tc>
        <w:tc>
          <w:tcPr>
            <w:tcW w:w="1254" w:type="pct"/>
            <w:tcBorders>
              <w:top w:val="nil"/>
              <w:left w:val="nil"/>
              <w:bottom w:val="single" w:sz="4" w:space="0" w:color="auto"/>
              <w:right w:val="single" w:sz="4" w:space="0" w:color="auto"/>
            </w:tcBorders>
            <w:noWrap/>
            <w:vAlign w:val="center"/>
          </w:tcPr>
          <w:p w:rsidR="00697178" w:rsidRPr="00F21C93" w:rsidRDefault="00697178" w:rsidP="00647748">
            <w:pPr>
              <w:widowControl/>
              <w:ind w:firstLineChars="0" w:firstLine="0"/>
              <w:jc w:val="center"/>
              <w:rPr>
                <w:rFonts w:ascii="宋体"/>
                <w:color w:val="000000" w:themeColor="text1"/>
                <w:kern w:val="0"/>
                <w:sz w:val="22"/>
                <w:szCs w:val="22"/>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s366与金家寨路交口东侧附近，S366进出口</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2021年</w:t>
            </w:r>
          </w:p>
        </w:tc>
        <w:tc>
          <w:tcPr>
            <w:tcW w:w="1254" w:type="pct"/>
            <w:tcBorders>
              <w:top w:val="nil"/>
              <w:left w:val="nil"/>
              <w:bottom w:val="single" w:sz="4" w:space="0" w:color="auto"/>
              <w:right w:val="single" w:sz="4" w:space="0" w:color="auto"/>
            </w:tcBorders>
            <w:noWrap/>
            <w:vAlign w:val="center"/>
          </w:tcPr>
          <w:p w:rsidR="00697178" w:rsidRPr="00F21C93" w:rsidRDefault="00697178" w:rsidP="00647748">
            <w:pPr>
              <w:widowControl/>
              <w:ind w:firstLineChars="0" w:firstLine="0"/>
              <w:jc w:val="center"/>
              <w:rPr>
                <w:rFonts w:ascii="宋体"/>
                <w:color w:val="000000" w:themeColor="text1"/>
                <w:kern w:val="0"/>
                <w:sz w:val="22"/>
                <w:szCs w:val="22"/>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S209省道梅山镇马店村段，火车站附近</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十三五规划新建14号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2021年</w:t>
            </w:r>
          </w:p>
        </w:tc>
        <w:tc>
          <w:tcPr>
            <w:tcW w:w="1254" w:type="pct"/>
            <w:tcBorders>
              <w:top w:val="nil"/>
              <w:left w:val="nil"/>
              <w:bottom w:val="single" w:sz="4" w:space="0" w:color="auto"/>
              <w:right w:val="single" w:sz="4" w:space="0" w:color="auto"/>
            </w:tcBorders>
            <w:noWrap/>
            <w:vAlign w:val="center"/>
          </w:tcPr>
          <w:p w:rsidR="00697178" w:rsidRPr="00F21C93" w:rsidRDefault="00697178" w:rsidP="00647748">
            <w:pPr>
              <w:widowControl/>
              <w:ind w:firstLineChars="0" w:firstLine="0"/>
              <w:jc w:val="center"/>
              <w:rPr>
                <w:rFonts w:ascii="宋体"/>
                <w:color w:val="000000" w:themeColor="text1"/>
                <w:kern w:val="0"/>
                <w:sz w:val="22"/>
                <w:szCs w:val="22"/>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4</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010县道梅山镇徐冲村段金禾体验园路口附近小南京村附近</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2021年</w:t>
            </w:r>
          </w:p>
        </w:tc>
        <w:tc>
          <w:tcPr>
            <w:tcW w:w="1254" w:type="pct"/>
            <w:tcBorders>
              <w:top w:val="nil"/>
              <w:left w:val="nil"/>
              <w:bottom w:val="single" w:sz="4" w:space="0" w:color="auto"/>
              <w:right w:val="single" w:sz="4" w:space="0" w:color="auto"/>
            </w:tcBorders>
            <w:noWrap/>
            <w:vAlign w:val="center"/>
          </w:tcPr>
          <w:p w:rsidR="00697178" w:rsidRPr="00F21C93" w:rsidRDefault="00697178" w:rsidP="00647748">
            <w:pPr>
              <w:widowControl/>
              <w:ind w:firstLineChars="0" w:firstLine="0"/>
              <w:jc w:val="center"/>
              <w:rPr>
                <w:rFonts w:ascii="宋体"/>
                <w:color w:val="000000" w:themeColor="text1"/>
                <w:kern w:val="0"/>
                <w:sz w:val="22"/>
                <w:szCs w:val="22"/>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5</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S209省道与东环线交口附近（恒大养生谷对面路段）</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十三五规划新建18号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2021年</w:t>
            </w:r>
          </w:p>
        </w:tc>
        <w:tc>
          <w:tcPr>
            <w:tcW w:w="1254" w:type="pct"/>
            <w:tcBorders>
              <w:top w:val="nil"/>
              <w:left w:val="nil"/>
              <w:bottom w:val="single" w:sz="4" w:space="0" w:color="auto"/>
              <w:right w:val="single" w:sz="4" w:space="0" w:color="auto"/>
            </w:tcBorders>
            <w:noWrap/>
            <w:vAlign w:val="center"/>
          </w:tcPr>
          <w:p w:rsidR="00697178" w:rsidRPr="00F21C93" w:rsidRDefault="00697178" w:rsidP="00647748">
            <w:pPr>
              <w:widowControl/>
              <w:ind w:firstLineChars="0" w:firstLine="0"/>
              <w:jc w:val="center"/>
              <w:rPr>
                <w:rFonts w:ascii="宋体"/>
                <w:color w:val="000000" w:themeColor="text1"/>
                <w:kern w:val="0"/>
                <w:sz w:val="22"/>
                <w:szCs w:val="22"/>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6</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映山红大道金海湾南面对侧绿岛</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绿岛站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7</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S443省道桃岭乡桐岗村</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原玉峰加油点升站</w:t>
            </w: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8</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209国道金寨县油坊店乡龚冲村塘埂组段</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2023年</w:t>
            </w:r>
          </w:p>
        </w:tc>
        <w:tc>
          <w:tcPr>
            <w:tcW w:w="1254" w:type="pct"/>
            <w:tcBorders>
              <w:top w:val="nil"/>
              <w:left w:val="nil"/>
              <w:bottom w:val="single" w:sz="4" w:space="0" w:color="auto"/>
              <w:right w:val="single" w:sz="4" w:space="0" w:color="auto"/>
            </w:tcBorders>
            <w:noWrap/>
            <w:vAlign w:val="center"/>
          </w:tcPr>
          <w:p w:rsidR="00697178" w:rsidRPr="00F21C93" w:rsidRDefault="00697178" w:rsidP="00647748">
            <w:pPr>
              <w:widowControl/>
              <w:ind w:firstLineChars="0" w:firstLine="0"/>
              <w:jc w:val="center"/>
              <w:rPr>
                <w:rFonts w:ascii="宋体"/>
                <w:color w:val="000000" w:themeColor="text1"/>
                <w:kern w:val="0"/>
                <w:sz w:val="22"/>
                <w:szCs w:val="22"/>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9</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小泗路（小南京至泗道河）旅游扶贫通道与056县道交口东附近</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十三五规划新建29号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10</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054县道燕子河镇大侠谷村段</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十三五规划新建13号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11</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六武高速路古碑进口匝道与055县道交口北附件</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十三五规划新建24站</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油、气、电合建站（对应LNG 规划序号11）</w:t>
            </w: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12</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057县道花石乡大湾村段</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十三五规划新建26号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2022年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13</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x316县道和Y010县道交口附近梅山镇徐冲村段</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十三五规划新建27号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14</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538乡道全军乡梁山村段</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十三五规划新建28号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15</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056县道南溪镇花园村段</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十三五规划新建30号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16</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059县道铁冲乡高畈村段</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十三五规划新建31号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17</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麻埠镇鲜花岭街道石板冲组</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原中石化鲜花岭加油站迁建站</w:t>
            </w: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18</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东环线距映山红大道600米处</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2020年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中石化黄林站迁建站</w:t>
            </w:r>
          </w:p>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油、气、电合建站（对应LNG 规划序号29）</w:t>
            </w: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19</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吴家店镇吴家店村金兴组</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十三五规划新建 25号</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2021年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中石化吴家店加油站迁建站</w:t>
            </w: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古碑镇宋河村街道</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三级站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2023年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21</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古碑镇余岭村金角组</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2024年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22</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大别山路与金家寨路交口（沪蓉高速仙花下道口）</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2024年</w:t>
            </w:r>
          </w:p>
        </w:tc>
        <w:tc>
          <w:tcPr>
            <w:tcW w:w="1254" w:type="pct"/>
            <w:tcBorders>
              <w:top w:val="nil"/>
              <w:left w:val="nil"/>
              <w:bottom w:val="single" w:sz="4" w:space="0" w:color="auto"/>
              <w:right w:val="single" w:sz="4" w:space="0" w:color="auto"/>
            </w:tcBorders>
            <w:vAlign w:val="center"/>
          </w:tcPr>
          <w:p w:rsidR="00697178" w:rsidRPr="00F21C93" w:rsidRDefault="00697178" w:rsidP="00647748">
            <w:pPr>
              <w:widowControl/>
              <w:ind w:firstLineChars="0" w:firstLine="0"/>
              <w:jc w:val="center"/>
              <w:rPr>
                <w:rFonts w:ascii="宋体" w:hAnsi="宋体"/>
                <w:color w:val="000000" w:themeColor="text1"/>
                <w:kern w:val="0"/>
                <w:sz w:val="24"/>
                <w:szCs w:val="24"/>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23</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金寨县南溪镇吴湾村S32宣商高速服务区南站</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ind w:firstLineChars="0" w:firstLine="0"/>
              <w:jc w:val="center"/>
              <w:rPr>
                <w:color w:val="000000" w:themeColor="text1"/>
                <w:szCs w:val="28"/>
              </w:rPr>
            </w:pPr>
            <w:r w:rsidRPr="00F21C93">
              <w:rPr>
                <w:rFonts w:hint="eastAsia"/>
                <w:color w:val="000000" w:themeColor="text1"/>
                <w:szCs w:val="28"/>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ind w:firstLineChars="0" w:firstLine="0"/>
              <w:jc w:val="center"/>
              <w:rPr>
                <w:color w:val="000000" w:themeColor="text1"/>
                <w:szCs w:val="28"/>
              </w:rPr>
            </w:pPr>
            <w:r w:rsidRPr="00F21C93">
              <w:rPr>
                <w:rFonts w:hint="eastAsia"/>
                <w:color w:val="000000" w:themeColor="text1"/>
                <w:szCs w:val="28"/>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2024年</w:t>
            </w:r>
          </w:p>
        </w:tc>
        <w:tc>
          <w:tcPr>
            <w:tcW w:w="1254" w:type="pct"/>
            <w:tcBorders>
              <w:top w:val="nil"/>
              <w:left w:val="nil"/>
              <w:bottom w:val="single" w:sz="4" w:space="0" w:color="auto"/>
              <w:right w:val="single" w:sz="4" w:space="0" w:color="auto"/>
            </w:tcBorders>
            <w:vAlign w:val="center"/>
          </w:tcPr>
          <w:p w:rsidR="00697178" w:rsidRPr="00F21C93" w:rsidRDefault="00697178" w:rsidP="00647748">
            <w:pPr>
              <w:ind w:firstLineChars="0" w:firstLine="0"/>
              <w:jc w:val="center"/>
              <w:rPr>
                <w:color w:val="000000" w:themeColor="text1"/>
                <w:szCs w:val="28"/>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lastRenderedPageBreak/>
              <w:t>24</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金寨县南溪镇吴湾村S32宣商高速服务区北站</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ind w:firstLineChars="0" w:firstLine="0"/>
              <w:jc w:val="center"/>
              <w:rPr>
                <w:color w:val="000000" w:themeColor="text1"/>
                <w:szCs w:val="28"/>
              </w:rPr>
            </w:pPr>
            <w:r w:rsidRPr="00F21C93">
              <w:rPr>
                <w:rFonts w:hint="eastAsia"/>
                <w:color w:val="000000" w:themeColor="text1"/>
                <w:szCs w:val="28"/>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ind w:firstLineChars="0" w:firstLine="0"/>
              <w:jc w:val="center"/>
              <w:rPr>
                <w:color w:val="000000" w:themeColor="text1"/>
                <w:szCs w:val="28"/>
              </w:rPr>
            </w:pPr>
            <w:r w:rsidRPr="00F21C93">
              <w:rPr>
                <w:rFonts w:hint="eastAsia"/>
                <w:color w:val="000000" w:themeColor="text1"/>
                <w:szCs w:val="28"/>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2024年</w:t>
            </w:r>
          </w:p>
        </w:tc>
        <w:tc>
          <w:tcPr>
            <w:tcW w:w="1254" w:type="pct"/>
            <w:tcBorders>
              <w:top w:val="nil"/>
              <w:left w:val="nil"/>
              <w:bottom w:val="single" w:sz="4" w:space="0" w:color="auto"/>
              <w:right w:val="single" w:sz="4" w:space="0" w:color="auto"/>
            </w:tcBorders>
            <w:vAlign w:val="center"/>
          </w:tcPr>
          <w:p w:rsidR="00697178" w:rsidRPr="00F21C93" w:rsidRDefault="00697178" w:rsidP="00647748">
            <w:pPr>
              <w:ind w:firstLineChars="0" w:firstLine="0"/>
              <w:jc w:val="center"/>
              <w:rPr>
                <w:color w:val="000000" w:themeColor="text1"/>
                <w:szCs w:val="28"/>
              </w:rPr>
            </w:pPr>
          </w:p>
        </w:tc>
      </w:tr>
      <w:tr w:rsidR="00F21C93" w:rsidRPr="00F21C93" w:rsidTr="000B6334">
        <w:trPr>
          <w:trHeight w:val="448"/>
        </w:trPr>
        <w:tc>
          <w:tcPr>
            <w:tcW w:w="231" w:type="pct"/>
            <w:tcBorders>
              <w:top w:val="nil"/>
              <w:left w:val="single" w:sz="4" w:space="0" w:color="auto"/>
              <w:bottom w:val="single" w:sz="4" w:space="0" w:color="auto"/>
              <w:right w:val="single" w:sz="4" w:space="0" w:color="auto"/>
            </w:tcBorders>
            <w:vAlign w:val="center"/>
            <w:hideMark/>
          </w:tcPr>
          <w:p w:rsidR="00697178" w:rsidRPr="00F21C93" w:rsidRDefault="00697178" w:rsidP="008F52C3">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25</w:t>
            </w:r>
            <w:r w:rsidR="008F52C3" w:rsidRPr="00F21C93">
              <w:rPr>
                <w:rFonts w:ascii="宋体" w:hAnsi="宋体"/>
                <w:color w:val="000000" w:themeColor="text1"/>
                <w:kern w:val="0"/>
                <w:sz w:val="24"/>
                <w:szCs w:val="24"/>
              </w:rPr>
              <w:t xml:space="preserve"> </w:t>
            </w:r>
          </w:p>
        </w:tc>
        <w:tc>
          <w:tcPr>
            <w:tcW w:w="1672"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金寨县城区梅山镇桂花大道以北</w:t>
            </w:r>
          </w:p>
        </w:tc>
        <w:tc>
          <w:tcPr>
            <w:tcW w:w="837"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否</w:t>
            </w:r>
          </w:p>
        </w:tc>
        <w:tc>
          <w:tcPr>
            <w:tcW w:w="436"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二级站</w:t>
            </w:r>
          </w:p>
        </w:tc>
        <w:tc>
          <w:tcPr>
            <w:tcW w:w="570"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2022年</w:t>
            </w:r>
          </w:p>
        </w:tc>
        <w:tc>
          <w:tcPr>
            <w:tcW w:w="1254" w:type="pct"/>
            <w:tcBorders>
              <w:top w:val="nil"/>
              <w:left w:val="nil"/>
              <w:bottom w:val="single" w:sz="4" w:space="0" w:color="auto"/>
              <w:right w:val="single" w:sz="4" w:space="0" w:color="auto"/>
            </w:tcBorders>
            <w:vAlign w:val="center"/>
            <w:hideMark/>
          </w:tcPr>
          <w:p w:rsidR="00697178" w:rsidRPr="00F21C93" w:rsidRDefault="00697178" w:rsidP="00647748">
            <w:pPr>
              <w:widowControl/>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金林加油站迁建站</w:t>
            </w:r>
          </w:p>
        </w:tc>
      </w:tr>
    </w:tbl>
    <w:p w:rsidR="00647748" w:rsidRDefault="00647748" w:rsidP="00647748">
      <w:pPr>
        <w:ind w:firstLine="560"/>
      </w:pPr>
    </w:p>
    <w:p w:rsidR="00647748" w:rsidRDefault="00647748" w:rsidP="00647748">
      <w:pPr>
        <w:ind w:firstLine="560"/>
      </w:pPr>
    </w:p>
    <w:p w:rsidR="00697178" w:rsidRPr="00F21C93" w:rsidRDefault="00697178" w:rsidP="000B6334">
      <w:pPr>
        <w:pStyle w:val="2"/>
        <w:ind w:firstLine="640"/>
        <w:jc w:val="center"/>
        <w:rPr>
          <w:color w:val="000000" w:themeColor="text1"/>
        </w:rPr>
      </w:pPr>
      <w:r w:rsidRPr="00F21C93">
        <w:rPr>
          <w:rFonts w:ascii="黑体" w:hAnsi="黑体" w:hint="eastAsia"/>
          <w:color w:val="000000" w:themeColor="text1"/>
        </w:rPr>
        <w:t>表九</w:t>
      </w:r>
      <w:r w:rsidRPr="00F21C93">
        <w:rPr>
          <w:rFonts w:ascii="黑体" w:hAnsi="黑体" w:hint="eastAsia"/>
          <w:color w:val="000000" w:themeColor="text1"/>
        </w:rPr>
        <w:t xml:space="preserve"> </w:t>
      </w:r>
      <w:r w:rsidRPr="00F21C93">
        <w:rPr>
          <w:rFonts w:ascii="黑体" w:hAnsi="黑体" w:hint="eastAsia"/>
          <w:color w:val="000000" w:themeColor="text1"/>
        </w:rPr>
        <w:t>六安市</w:t>
      </w:r>
      <w:r w:rsidRPr="00F21C93">
        <w:rPr>
          <w:rFonts w:hint="eastAsia"/>
          <w:color w:val="000000" w:themeColor="text1"/>
        </w:rPr>
        <w:t>”十四五”规划加油站汇总表－－霍山县</w:t>
      </w:r>
    </w:p>
    <w:tbl>
      <w:tblPr>
        <w:tblW w:w="5000" w:type="pct"/>
        <w:jc w:val="center"/>
        <w:tblLook w:val="04A0" w:firstRow="1" w:lastRow="0" w:firstColumn="1" w:lastColumn="0" w:noHBand="0" w:noVBand="1"/>
      </w:tblPr>
      <w:tblGrid>
        <w:gridCol w:w="1028"/>
        <w:gridCol w:w="7483"/>
        <w:gridCol w:w="2867"/>
        <w:gridCol w:w="1895"/>
        <w:gridCol w:w="2335"/>
        <w:gridCol w:w="5132"/>
      </w:tblGrid>
      <w:tr w:rsidR="00F21C93" w:rsidRPr="00F21C93" w:rsidTr="000B6334">
        <w:trPr>
          <w:trHeight w:val="680"/>
          <w:jc w:val="center"/>
        </w:trPr>
        <w:tc>
          <w:tcPr>
            <w:tcW w:w="260" w:type="pct"/>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序号</w:t>
            </w:r>
          </w:p>
        </w:tc>
        <w:tc>
          <w:tcPr>
            <w:tcW w:w="1816" w:type="pct"/>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地址表述</w:t>
            </w:r>
          </w:p>
        </w:tc>
        <w:tc>
          <w:tcPr>
            <w:tcW w:w="631" w:type="pct"/>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是否“十三五”规划延续</w:t>
            </w:r>
          </w:p>
        </w:tc>
        <w:tc>
          <w:tcPr>
            <w:tcW w:w="469" w:type="pct"/>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拟建站级别</w:t>
            </w:r>
          </w:p>
        </w:tc>
        <w:tc>
          <w:tcPr>
            <w:tcW w:w="575" w:type="pct"/>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年度计划/建站时序</w:t>
            </w:r>
          </w:p>
        </w:tc>
        <w:tc>
          <w:tcPr>
            <w:tcW w:w="1249" w:type="pct"/>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b/>
                <w:bCs/>
                <w:color w:val="000000" w:themeColor="text1"/>
                <w:kern w:val="0"/>
                <w:sz w:val="24"/>
                <w:szCs w:val="24"/>
              </w:rPr>
            </w:pPr>
            <w:r w:rsidRPr="00F21C93">
              <w:rPr>
                <w:rFonts w:asciiTheme="minorEastAsia" w:eastAsiaTheme="minorEastAsia" w:hAnsiTheme="minorEastAsia" w:hint="eastAsia"/>
                <w:b/>
                <w:bCs/>
                <w:color w:val="000000" w:themeColor="text1"/>
                <w:kern w:val="0"/>
                <w:sz w:val="24"/>
                <w:szCs w:val="24"/>
              </w:rPr>
              <w:t>备注</w:t>
            </w: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霍山县衡山镇迎宾大道与迎驾大道交叉口向东处南侧</w:t>
            </w:r>
          </w:p>
        </w:tc>
        <w:tc>
          <w:tcPr>
            <w:tcW w:w="631"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十三五规划5号站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49" w:type="pct"/>
            <w:tcBorders>
              <w:top w:val="nil"/>
              <w:left w:val="nil"/>
              <w:bottom w:val="single" w:sz="4" w:space="0" w:color="auto"/>
              <w:right w:val="single" w:sz="4" w:space="0" w:color="auto"/>
            </w:tcBorders>
            <w:noWrap/>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霍山县衡山镇迎宾大道与迎驾大道交叉口向东处北侧</w:t>
            </w:r>
          </w:p>
        </w:tc>
        <w:tc>
          <w:tcPr>
            <w:tcW w:w="631"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十三五规划6号站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规划序号33）</w:t>
            </w: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霍山县衡山镇爱民路与北外环路交叉口西南侧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十三五规划8号站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4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油、气、电合建站（对应LNG 规划序号34）</w:t>
            </w: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4</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霍山县衡山镇惠民路立交南侧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49" w:type="pct"/>
            <w:tcBorders>
              <w:top w:val="nil"/>
              <w:left w:val="nil"/>
              <w:bottom w:val="single" w:sz="4" w:space="0" w:color="auto"/>
              <w:right w:val="single" w:sz="4" w:space="0" w:color="auto"/>
            </w:tcBorders>
            <w:noWrap/>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5</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霍山县衡山镇洛阳河村金家院组（高铁小镇内）</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1249" w:type="pct"/>
            <w:tcBorders>
              <w:top w:val="nil"/>
              <w:left w:val="nil"/>
              <w:bottom w:val="single" w:sz="4" w:space="0" w:color="auto"/>
              <w:right w:val="single" w:sz="4" w:space="0" w:color="auto"/>
            </w:tcBorders>
            <w:noWrap/>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6</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霍山县与儿街镇山王河村吴嘴村民组内</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十三五规划12号站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7</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霍山县与儿街镇大沙埂村七家村民组内</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十三五规划13号站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2019</w:t>
            </w:r>
          </w:p>
        </w:tc>
        <w:tc>
          <w:tcPr>
            <w:tcW w:w="1249" w:type="pct"/>
            <w:tcBorders>
              <w:top w:val="nil"/>
              <w:left w:val="nil"/>
              <w:bottom w:val="single" w:sz="4" w:space="0" w:color="auto"/>
              <w:right w:val="single" w:sz="4" w:space="0" w:color="auto"/>
            </w:tcBorders>
            <w:noWrap/>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8</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霍山县与儿街镇石河村杨家老院组105国道南侧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noWrap/>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9</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霍山县下符桥镇105国道与镇中路交叉口东南侧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10</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霍山县下符桥镇河下路南侧忠祥气体旁</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2025</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11</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霍山县但家庙镇观音岩村观豪路与三石路交叉口处西北侧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十三五规划22号站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12</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霍山县但家庙镇花石嘴村三石路与吴院路交叉口东北侧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13</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霍山县单龙寺镇单龙寺村省道332与县道065交口向西400米处北侧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124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lastRenderedPageBreak/>
              <w:t>14</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霍山县东西溪乡童家河村保安堂生产队010乡道北侧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15</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霍山县磨子潭镇胡家河村磨黄路与胡堆路交叉口附近</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十三五规划23号站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加油站综合体</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16</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霍山县磨子潭镇青枫岭隧道口前方300米处</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加油站综合体</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17</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霍山县大化坪镇旅游快速通道青枫岭隧道出口北侧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18</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霍山县黑石渡镇戴家河村石塘组大黑路北侧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19</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霍山县黑石渡镇马鞍山组大黑路南侧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霍山县诸佛庵镇县道X068（诸张路）石家河村境内</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十三五规划11号站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2020</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21</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霍山县诸佛庵镇小干涧村杨泗岭省道（S244)北侧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霍山、金寨、裕安交界处</w:t>
            </w: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22</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霍山县落儿岭镇古桥畈村G346国道与X067县道交口附近</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十三五规划24号站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三一八站迁建站</w:t>
            </w: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23</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霍山县落儿岭镇太子庙G346国道668公里碑向西100米处北侧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49" w:type="pct"/>
            <w:tcBorders>
              <w:top w:val="nil"/>
              <w:left w:val="nil"/>
              <w:bottom w:val="single" w:sz="4" w:space="0" w:color="auto"/>
              <w:right w:val="single" w:sz="4" w:space="0" w:color="auto"/>
            </w:tcBorders>
            <w:noWrap/>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24</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霍山县落儿岭镇白云庵村X067县道与小庵子路交叉口向南10米西侧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2025</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25</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霍山县漫水河镇径树林村国道529线（大别山旅游扶贫快速通道）</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十三五规划14号站</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49"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延兴站迁建站</w:t>
            </w: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26</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霍山县漫水河镇346国道新铺沟村枫树岭处东侧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2022</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27</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霍山县漫水河镇霍英一级公路与杨安路交汇口东南方</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2024</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sz w:val="24"/>
                <w:szCs w:val="24"/>
              </w:rPr>
            </w:pPr>
            <w:r w:rsidRPr="00F21C93">
              <w:rPr>
                <w:rFonts w:asciiTheme="minorEastAsia" w:eastAsiaTheme="minorEastAsia" w:hAnsiTheme="minorEastAsia" w:hint="eastAsia"/>
                <w:color w:val="000000" w:themeColor="text1"/>
                <w:kern w:val="0"/>
                <w:sz w:val="24"/>
                <w:szCs w:val="24"/>
              </w:rPr>
              <w:t>28</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spacing w:line="600" w:lineRule="exact"/>
              <w:ind w:firstLineChars="0" w:firstLine="0"/>
              <w:jc w:val="center"/>
              <w:rPr>
                <w:rFonts w:asciiTheme="minorEastAsia" w:eastAsiaTheme="minorEastAsia" w:hAnsiTheme="minorEastAsia"/>
                <w:color w:val="000000" w:themeColor="text1"/>
                <w:sz w:val="24"/>
                <w:szCs w:val="24"/>
              </w:rPr>
            </w:pPr>
            <w:r w:rsidRPr="00F21C93">
              <w:rPr>
                <w:rFonts w:asciiTheme="minorEastAsia" w:eastAsiaTheme="minorEastAsia" w:hAnsiTheme="minorEastAsia" w:hint="eastAsia"/>
                <w:color w:val="000000" w:themeColor="text1"/>
                <w:sz w:val="24"/>
                <w:szCs w:val="24"/>
              </w:rPr>
              <w:t>霍山县太阳乡G529国道K148+800米公路东侧</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2021</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29</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霍山县诸佛庵镇大干涧村</w:t>
            </w:r>
            <w:r w:rsidRPr="00F21C93">
              <w:rPr>
                <w:rFonts w:asciiTheme="minorEastAsia" w:eastAsiaTheme="minorEastAsia" w:hAnsiTheme="minorEastAsia" w:hint="eastAsia"/>
                <w:color w:val="000000" w:themeColor="text1"/>
                <w:sz w:val="24"/>
                <w:szCs w:val="24"/>
              </w:rPr>
              <w:t>S32宣商高速服务区南站</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spacing w:line="600" w:lineRule="exact"/>
              <w:ind w:firstLineChars="0" w:firstLine="0"/>
              <w:jc w:val="center"/>
              <w:rPr>
                <w:rFonts w:asciiTheme="minorEastAsia" w:eastAsiaTheme="minorEastAsia" w:hAnsiTheme="minorEastAsia"/>
                <w:color w:val="000000" w:themeColor="text1"/>
                <w:sz w:val="24"/>
                <w:szCs w:val="24"/>
              </w:rPr>
            </w:pPr>
          </w:p>
        </w:tc>
      </w:tr>
      <w:tr w:rsidR="00F21C93" w:rsidRPr="00F21C93" w:rsidTr="000B6334">
        <w:trPr>
          <w:trHeight w:val="680"/>
          <w:jc w:val="center"/>
        </w:trPr>
        <w:tc>
          <w:tcPr>
            <w:tcW w:w="260" w:type="pct"/>
            <w:tcBorders>
              <w:top w:val="nil"/>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30</w:t>
            </w:r>
          </w:p>
        </w:tc>
        <w:tc>
          <w:tcPr>
            <w:tcW w:w="1816" w:type="pct"/>
            <w:tcBorders>
              <w:top w:val="nil"/>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霍山县诸佛庵镇大干涧村</w:t>
            </w:r>
            <w:r w:rsidRPr="00F21C93">
              <w:rPr>
                <w:rFonts w:asciiTheme="minorEastAsia" w:eastAsiaTheme="minorEastAsia" w:hAnsiTheme="minorEastAsia" w:hint="eastAsia"/>
                <w:color w:val="000000" w:themeColor="text1"/>
                <w:sz w:val="24"/>
                <w:szCs w:val="24"/>
              </w:rPr>
              <w:t>S32宣商高速服务区北站</w:t>
            </w:r>
          </w:p>
        </w:tc>
        <w:tc>
          <w:tcPr>
            <w:tcW w:w="631"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否</w:t>
            </w:r>
          </w:p>
        </w:tc>
        <w:tc>
          <w:tcPr>
            <w:tcW w:w="469"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二级站</w:t>
            </w:r>
          </w:p>
        </w:tc>
        <w:tc>
          <w:tcPr>
            <w:tcW w:w="575" w:type="pct"/>
            <w:tcBorders>
              <w:top w:val="nil"/>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Theme="minorEastAsia" w:eastAsiaTheme="minorEastAsia" w:hAnsiTheme="minorEastAsia"/>
                <w:color w:val="000000" w:themeColor="text1"/>
                <w:kern w:val="0"/>
                <w:sz w:val="24"/>
                <w:szCs w:val="24"/>
              </w:rPr>
            </w:pPr>
            <w:r w:rsidRPr="00F21C93">
              <w:rPr>
                <w:rFonts w:asciiTheme="minorEastAsia" w:eastAsiaTheme="minorEastAsia" w:hAnsiTheme="minorEastAsia" w:hint="eastAsia"/>
                <w:color w:val="000000" w:themeColor="text1"/>
                <w:kern w:val="0"/>
                <w:sz w:val="24"/>
                <w:szCs w:val="24"/>
              </w:rPr>
              <w:t>2023</w:t>
            </w:r>
          </w:p>
        </w:tc>
        <w:tc>
          <w:tcPr>
            <w:tcW w:w="1249" w:type="pct"/>
            <w:tcBorders>
              <w:top w:val="nil"/>
              <w:left w:val="nil"/>
              <w:bottom w:val="single" w:sz="4" w:space="0" w:color="auto"/>
              <w:right w:val="single" w:sz="4" w:space="0" w:color="auto"/>
            </w:tcBorders>
            <w:vAlign w:val="center"/>
          </w:tcPr>
          <w:p w:rsidR="00697178" w:rsidRPr="00F21C93" w:rsidRDefault="00697178" w:rsidP="000B6334">
            <w:pPr>
              <w:spacing w:line="600" w:lineRule="exact"/>
              <w:ind w:firstLineChars="0" w:firstLine="0"/>
              <w:jc w:val="center"/>
              <w:rPr>
                <w:rFonts w:asciiTheme="minorEastAsia" w:eastAsiaTheme="minorEastAsia" w:hAnsiTheme="minorEastAsia"/>
                <w:color w:val="000000" w:themeColor="text1"/>
                <w:sz w:val="24"/>
                <w:szCs w:val="24"/>
              </w:rPr>
            </w:pPr>
          </w:p>
        </w:tc>
      </w:tr>
    </w:tbl>
    <w:p w:rsidR="00697178" w:rsidRPr="00F21C93" w:rsidRDefault="00697178" w:rsidP="00697178">
      <w:pPr>
        <w:ind w:firstLineChars="0" w:firstLine="0"/>
        <w:jc w:val="center"/>
        <w:rPr>
          <w:color w:val="000000" w:themeColor="text1"/>
          <w:szCs w:val="28"/>
        </w:rPr>
      </w:pPr>
      <w:r w:rsidRPr="00F21C93">
        <w:rPr>
          <w:color w:val="000000" w:themeColor="text1"/>
          <w:szCs w:val="28"/>
        </w:rPr>
        <w:t xml:space="preserve"> </w:t>
      </w:r>
    </w:p>
    <w:p w:rsidR="00697178" w:rsidRPr="00F21C93" w:rsidRDefault="00697178" w:rsidP="00697178">
      <w:pPr>
        <w:ind w:firstLineChars="0" w:firstLine="0"/>
        <w:jc w:val="center"/>
        <w:rPr>
          <w:color w:val="000000" w:themeColor="text1"/>
          <w:szCs w:val="28"/>
        </w:rPr>
      </w:pPr>
      <w:r w:rsidRPr="00F21C93">
        <w:rPr>
          <w:color w:val="000000" w:themeColor="text1"/>
          <w:szCs w:val="28"/>
        </w:rPr>
        <w:t xml:space="preserve"> </w:t>
      </w:r>
    </w:p>
    <w:p w:rsidR="00697178" w:rsidRPr="00F21C93" w:rsidRDefault="000B6334" w:rsidP="00647748">
      <w:pPr>
        <w:pStyle w:val="2"/>
        <w:spacing w:line="415" w:lineRule="auto"/>
        <w:ind w:firstLineChars="0" w:firstLine="0"/>
        <w:jc w:val="center"/>
        <w:rPr>
          <w:color w:val="000000" w:themeColor="text1"/>
        </w:rPr>
      </w:pPr>
      <w:r w:rsidRPr="00647748">
        <w:rPr>
          <w:rFonts w:ascii="黑体" w:hAnsi="黑体" w:hint="eastAsia"/>
          <w:color w:val="000000" w:themeColor="text1"/>
        </w:rPr>
        <w:lastRenderedPageBreak/>
        <w:t>表十</w:t>
      </w:r>
      <w:r w:rsidRPr="00647748">
        <w:rPr>
          <w:rFonts w:ascii="黑体" w:hAnsi="黑体" w:hint="eastAsia"/>
          <w:color w:val="000000" w:themeColor="text1"/>
        </w:rPr>
        <w:t xml:space="preserve"> </w:t>
      </w:r>
      <w:r w:rsidRPr="00647748">
        <w:rPr>
          <w:rFonts w:ascii="黑体" w:hAnsi="黑体" w:hint="eastAsia"/>
          <w:color w:val="000000" w:themeColor="text1"/>
        </w:rPr>
        <w:t>六安市”十四五</w:t>
      </w:r>
      <w:bookmarkStart w:id="8" w:name="_GoBack"/>
      <w:bookmarkEnd w:id="8"/>
      <w:r w:rsidRPr="00647748">
        <w:rPr>
          <w:rFonts w:ascii="黑体" w:hAnsi="黑体" w:hint="eastAsia"/>
          <w:color w:val="000000" w:themeColor="text1"/>
        </w:rPr>
        <w:t>”规划综合能源站汇总表</w:t>
      </w:r>
    </w:p>
    <w:tbl>
      <w:tblPr>
        <w:tblW w:w="20634" w:type="dxa"/>
        <w:tblInd w:w="108" w:type="dxa"/>
        <w:tblLook w:val="04A0" w:firstRow="1" w:lastRow="0" w:firstColumn="1" w:lastColumn="0" w:noHBand="0" w:noVBand="1"/>
      </w:tblPr>
      <w:tblGrid>
        <w:gridCol w:w="1319"/>
        <w:gridCol w:w="2083"/>
        <w:gridCol w:w="7193"/>
        <w:gridCol w:w="2305"/>
        <w:gridCol w:w="5386"/>
        <w:gridCol w:w="2348"/>
      </w:tblGrid>
      <w:tr w:rsidR="00F21C93" w:rsidRPr="00F21C93" w:rsidTr="000B6334">
        <w:trPr>
          <w:trHeight w:val="534"/>
        </w:trPr>
        <w:tc>
          <w:tcPr>
            <w:tcW w:w="1319"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序号</w:t>
            </w:r>
          </w:p>
        </w:tc>
        <w:tc>
          <w:tcPr>
            <w:tcW w:w="2083" w:type="dxa"/>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县（区）</w:t>
            </w:r>
          </w:p>
        </w:tc>
        <w:tc>
          <w:tcPr>
            <w:tcW w:w="7193" w:type="dxa"/>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地址表述</w:t>
            </w:r>
          </w:p>
        </w:tc>
        <w:tc>
          <w:tcPr>
            <w:tcW w:w="2305" w:type="dxa"/>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对应规划加油站汇总表序号</w:t>
            </w:r>
          </w:p>
        </w:tc>
        <w:tc>
          <w:tcPr>
            <w:tcW w:w="5386" w:type="dxa"/>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类型</w:t>
            </w:r>
          </w:p>
        </w:tc>
        <w:tc>
          <w:tcPr>
            <w:tcW w:w="2348" w:type="dxa"/>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宋体"/>
                <w:b/>
                <w:bCs/>
                <w:color w:val="000000" w:themeColor="text1"/>
                <w:kern w:val="0"/>
                <w:sz w:val="24"/>
                <w:szCs w:val="24"/>
              </w:rPr>
            </w:pPr>
            <w:r w:rsidRPr="00F21C93">
              <w:rPr>
                <w:rFonts w:ascii="宋体" w:hAnsi="宋体" w:hint="eastAsia"/>
                <w:b/>
                <w:bCs/>
                <w:color w:val="000000" w:themeColor="text1"/>
                <w:kern w:val="0"/>
                <w:sz w:val="24"/>
                <w:szCs w:val="24"/>
              </w:rPr>
              <w:t>备注</w:t>
            </w:r>
          </w:p>
        </w:tc>
      </w:tr>
      <w:tr w:rsidR="00F21C93" w:rsidRPr="00F21C93" w:rsidTr="000B6334">
        <w:trPr>
          <w:trHeight w:val="605"/>
        </w:trPr>
        <w:tc>
          <w:tcPr>
            <w:tcW w:w="1319" w:type="dxa"/>
            <w:tcBorders>
              <w:top w:val="single" w:sz="4" w:space="0" w:color="auto"/>
              <w:left w:val="single" w:sz="4" w:space="0" w:color="auto"/>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w:t>
            </w:r>
          </w:p>
        </w:tc>
        <w:tc>
          <w:tcPr>
            <w:tcW w:w="2083" w:type="dxa"/>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开发区</w:t>
            </w:r>
          </w:p>
        </w:tc>
        <w:tc>
          <w:tcPr>
            <w:tcW w:w="7193" w:type="dxa"/>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经济开发区皖西大道与东三路交口东320米处北侧</w:t>
            </w:r>
          </w:p>
        </w:tc>
        <w:tc>
          <w:tcPr>
            <w:tcW w:w="2305" w:type="dxa"/>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油、氢、电</w:t>
            </w:r>
          </w:p>
        </w:tc>
        <w:tc>
          <w:tcPr>
            <w:tcW w:w="2348" w:type="dxa"/>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F21C9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697178" w:rsidRPr="00F21C93" w:rsidRDefault="008F52C3" w:rsidP="000B6334">
            <w:pPr>
              <w:widowControl/>
              <w:spacing w:line="600" w:lineRule="exact"/>
              <w:ind w:firstLineChars="0" w:firstLine="0"/>
              <w:jc w:val="center"/>
              <w:rPr>
                <w:rFonts w:ascii="宋体"/>
                <w:color w:val="000000" w:themeColor="text1"/>
                <w:kern w:val="0"/>
                <w:sz w:val="24"/>
                <w:szCs w:val="24"/>
              </w:rPr>
            </w:pPr>
            <w:r>
              <w:rPr>
                <w:rFonts w:ascii="宋体" w:hint="eastAsia"/>
                <w:color w:val="000000" w:themeColor="text1"/>
                <w:kern w:val="0"/>
                <w:sz w:val="24"/>
                <w:szCs w:val="24"/>
              </w:rPr>
              <w:t>2</w:t>
            </w:r>
          </w:p>
        </w:tc>
        <w:tc>
          <w:tcPr>
            <w:tcW w:w="2083" w:type="dxa"/>
            <w:vMerge w:val="restart"/>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金安区</w:t>
            </w:r>
          </w:p>
        </w:tc>
        <w:tc>
          <w:tcPr>
            <w:tcW w:w="7193" w:type="dxa"/>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金安区马头镇高皇村G237西侧、S325南侧</w:t>
            </w:r>
          </w:p>
        </w:tc>
        <w:tc>
          <w:tcPr>
            <w:tcW w:w="2305" w:type="dxa"/>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w:t>
            </w:r>
          </w:p>
        </w:tc>
        <w:tc>
          <w:tcPr>
            <w:tcW w:w="5386" w:type="dxa"/>
            <w:tcBorders>
              <w:top w:val="single" w:sz="4" w:space="0" w:color="auto"/>
              <w:left w:val="nil"/>
              <w:bottom w:val="single" w:sz="4" w:space="0" w:color="auto"/>
              <w:right w:val="single" w:sz="4" w:space="0" w:color="auto"/>
            </w:tcBorders>
            <w:vAlign w:val="center"/>
            <w:hideMark/>
          </w:tcPr>
          <w:p w:rsidR="00697178" w:rsidRPr="00F21C93" w:rsidRDefault="00697178" w:rsidP="000B6334">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规划序号22）</w:t>
            </w:r>
          </w:p>
        </w:tc>
        <w:tc>
          <w:tcPr>
            <w:tcW w:w="2348" w:type="dxa"/>
            <w:tcBorders>
              <w:top w:val="single" w:sz="4" w:space="0" w:color="auto"/>
              <w:left w:val="nil"/>
              <w:bottom w:val="single" w:sz="4" w:space="0" w:color="auto"/>
              <w:right w:val="single" w:sz="4" w:space="0" w:color="auto"/>
            </w:tcBorders>
            <w:noWrap/>
            <w:vAlign w:val="center"/>
            <w:hideMark/>
          </w:tcPr>
          <w:p w:rsidR="00697178" w:rsidRPr="00F21C93" w:rsidRDefault="00697178" w:rsidP="000B6334">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金安区东桥镇任郢村G40高速路六安东出口</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4</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规划序号8）</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4</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S329椿树段桥墩组境内南边服务区</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12</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规划序号20）</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5</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金安区中店乡中店村六毛路与合六南通道交口附近</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17</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规划序号16）</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6</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金安区施桥镇新修S330省道栗树村境内</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规划序号18）</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7</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金安区六舒路与南山大道交口东南630米处西侧</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油、氢、电</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8</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金安区毛坦厂镇新老105国道交叉口青山堰村新堰组</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24</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规划序号19）</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9</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金安区张店镇新街村，大苏路沿线</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25</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规划序号17）</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10</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金安区椿树镇段桥墩组境内S329北边服务区</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27</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规划序号20）</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11</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金安区龙河路与长安北路交口东600米南侧</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34</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油、氢、电</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90"/>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12</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金安区迎宾大道与合武高速交口南1.5公里东侧</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35</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油、氢、电</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0B6334">
        <w:trPr>
          <w:trHeight w:val="362"/>
        </w:trPr>
        <w:tc>
          <w:tcPr>
            <w:tcW w:w="1319" w:type="dxa"/>
            <w:tcBorders>
              <w:top w:val="single" w:sz="4" w:space="0" w:color="auto"/>
              <w:left w:val="single" w:sz="4" w:space="0" w:color="auto"/>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13</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s="黑体"/>
                <w:color w:val="000000" w:themeColor="text1"/>
                <w:kern w:val="0"/>
                <w:sz w:val="24"/>
                <w:szCs w:val="24"/>
              </w:rPr>
            </w:pPr>
            <w:r w:rsidRPr="00F21C93">
              <w:rPr>
                <w:rFonts w:ascii="宋体" w:hAnsi="宋体" w:cs="黑体" w:hint="eastAsia"/>
                <w:color w:val="000000" w:themeColor="text1"/>
                <w:kern w:val="0"/>
                <w:sz w:val="24"/>
                <w:szCs w:val="24"/>
              </w:rPr>
              <w:t>金安区城北乡丰塘村S203与G40沪陕高速下穿交口北685米处西侧</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8F52C3" w:rsidRPr="00F21C93" w:rsidTr="008F52C3">
        <w:trPr>
          <w:trHeight w:val="362"/>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Pr>
                <w:rFonts w:ascii="宋体" w:hAnsi="宋体" w:hint="eastAsia"/>
                <w:color w:val="000000" w:themeColor="text1"/>
                <w:kern w:val="0"/>
                <w:sz w:val="24"/>
                <w:szCs w:val="24"/>
              </w:rPr>
              <w:t>14</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s="黑体"/>
                <w:color w:val="000000" w:themeColor="text1"/>
                <w:kern w:val="0"/>
                <w:sz w:val="24"/>
                <w:szCs w:val="24"/>
              </w:rPr>
            </w:pPr>
            <w:r w:rsidRPr="00F21C93">
              <w:rPr>
                <w:rFonts w:ascii="宋体" w:hAnsi="宋体" w:cs="黑体" w:hint="eastAsia"/>
                <w:color w:val="000000" w:themeColor="text1"/>
                <w:kern w:val="0"/>
                <w:sz w:val="24"/>
                <w:szCs w:val="24"/>
              </w:rPr>
              <w:t>金安区迎宾大道与G312国道交口南1.54公里处东侧</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8F52C3" w:rsidRPr="00F21C93" w:rsidTr="008F52C3">
        <w:trPr>
          <w:trHeight w:val="362"/>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Pr>
                <w:rFonts w:ascii="宋体" w:hAnsi="宋体" w:hint="eastAsia"/>
                <w:color w:val="000000" w:themeColor="text1"/>
                <w:kern w:val="0"/>
                <w:sz w:val="24"/>
                <w:szCs w:val="24"/>
              </w:rPr>
              <w:t>15</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hAns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s="黑体"/>
                <w:color w:val="000000" w:themeColor="text1"/>
                <w:kern w:val="0"/>
                <w:sz w:val="24"/>
                <w:szCs w:val="24"/>
              </w:rPr>
            </w:pPr>
            <w:r w:rsidRPr="00F21C93">
              <w:rPr>
                <w:rFonts w:ascii="宋体" w:hAnsi="宋体" w:cs="黑体" w:hint="eastAsia"/>
                <w:color w:val="000000" w:themeColor="text1"/>
                <w:kern w:val="0"/>
                <w:sz w:val="24"/>
                <w:szCs w:val="24"/>
              </w:rPr>
              <w:t>金安区施桥镇八十铺村六舒路与X007县道交口南1.05公里处东侧</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16</w:t>
            </w:r>
          </w:p>
        </w:tc>
        <w:tc>
          <w:tcPr>
            <w:tcW w:w="2083" w:type="dxa"/>
            <w:vMerge w:val="restart"/>
            <w:tcBorders>
              <w:top w:val="single" w:sz="4" w:space="0" w:color="auto"/>
              <w:left w:val="nil"/>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p>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p>
          <w:p w:rsidR="008F52C3" w:rsidRPr="00F21C93" w:rsidRDefault="008F52C3" w:rsidP="008F52C3">
            <w:pPr>
              <w:widowControl/>
              <w:spacing w:line="600" w:lineRule="exact"/>
              <w:ind w:firstLineChars="0" w:firstLine="0"/>
              <w:rPr>
                <w:rFonts w:ascii="宋体"/>
                <w:color w:val="000000" w:themeColor="text1"/>
                <w:kern w:val="0"/>
                <w:sz w:val="24"/>
                <w:szCs w:val="24"/>
              </w:rPr>
            </w:pPr>
          </w:p>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lastRenderedPageBreak/>
              <w:t>裕安区</w:t>
            </w: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lastRenderedPageBreak/>
              <w:t>裕安区徐集镇全红村G40高速公路与S244公路下道口南</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规划序号10）</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62"/>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17</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新安镇西城大道与新西路交叉口附近</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规划序号12）</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18</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裕安区苏埠镇戚桥村境内（合六南通道苏埠段）S329沿线</w:t>
            </w:r>
          </w:p>
        </w:tc>
        <w:tc>
          <w:tcPr>
            <w:tcW w:w="2305"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12</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规划序号14）</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lastRenderedPageBreak/>
              <w:t>19</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裕安区城南镇振东大道与S366交叉口东北部</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13</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规划序号9）</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20</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裕安区罗集乡济广高速下道口附近</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19</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规划序号11）</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21</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裕安区分路口镇</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30</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油、气、电（对应LNG 规划序号13）</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加气站扩建加油站</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22</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 xml:space="preserve"> 裕安区分路口镇枣树村G105国道与陵园大道交口西北角</w:t>
            </w:r>
          </w:p>
        </w:tc>
        <w:tc>
          <w:tcPr>
            <w:tcW w:w="2305"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23</w:t>
            </w:r>
          </w:p>
        </w:tc>
        <w:tc>
          <w:tcPr>
            <w:tcW w:w="2083" w:type="dxa"/>
            <w:vMerge w:val="restart"/>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叶集区</w:t>
            </w:r>
          </w:p>
        </w:tc>
        <w:tc>
          <w:tcPr>
            <w:tcW w:w="7193"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叶集区史河街道西外环（新桥村境内）</w:t>
            </w:r>
          </w:p>
        </w:tc>
        <w:tc>
          <w:tcPr>
            <w:tcW w:w="2305"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15</w:t>
            </w:r>
          </w:p>
        </w:tc>
        <w:tc>
          <w:tcPr>
            <w:tcW w:w="5386"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规划序号37）</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8F52C3"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8F52C3" w:rsidRPr="00F21C93" w:rsidRDefault="00920ED9" w:rsidP="008F52C3">
            <w:pPr>
              <w:widowControl/>
              <w:spacing w:line="600" w:lineRule="exact"/>
              <w:ind w:firstLineChars="0" w:firstLine="0"/>
              <w:jc w:val="center"/>
              <w:rPr>
                <w:rFonts w:ascii="宋体"/>
                <w:color w:val="000000" w:themeColor="text1"/>
                <w:kern w:val="0"/>
                <w:sz w:val="24"/>
                <w:szCs w:val="24"/>
              </w:rPr>
            </w:pPr>
            <w:r>
              <w:rPr>
                <w:rFonts w:ascii="宋体" w:hAnsi="宋体"/>
                <w:color w:val="000000" w:themeColor="text1"/>
                <w:kern w:val="0"/>
                <w:sz w:val="24"/>
                <w:szCs w:val="24"/>
              </w:rPr>
              <w:t>24</w:t>
            </w:r>
          </w:p>
        </w:tc>
        <w:tc>
          <w:tcPr>
            <w:tcW w:w="0" w:type="auto"/>
            <w:vMerge/>
            <w:tcBorders>
              <w:top w:val="single" w:sz="4" w:space="0" w:color="auto"/>
              <w:left w:val="nil"/>
              <w:bottom w:val="single" w:sz="4" w:space="0" w:color="auto"/>
              <w:right w:val="single" w:sz="4" w:space="0" w:color="auto"/>
            </w:tcBorders>
            <w:vAlign w:val="center"/>
            <w:hideMark/>
          </w:tcPr>
          <w:p w:rsidR="008F52C3" w:rsidRPr="00F21C93" w:rsidRDefault="008F52C3" w:rsidP="008F52C3">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姚李镇G312国道（六叶公路）与S210省道交口东1540米处北侧</w:t>
            </w:r>
          </w:p>
        </w:tc>
        <w:tc>
          <w:tcPr>
            <w:tcW w:w="2305"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8F52C3" w:rsidRPr="00F21C93" w:rsidRDefault="008F52C3" w:rsidP="008F52C3">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25</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叶集区平岗双井村新G312国道与梅山湖路交口东4.49公里处南侧</w:t>
            </w:r>
          </w:p>
        </w:tc>
        <w:tc>
          <w:tcPr>
            <w:tcW w:w="2305"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26</w:t>
            </w:r>
          </w:p>
        </w:tc>
        <w:tc>
          <w:tcPr>
            <w:tcW w:w="2083" w:type="dxa"/>
            <w:vMerge w:val="restart"/>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霍邱县</w:t>
            </w: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霍邱县城关镇南外环路与东环路交叉口附近</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规划序号21）</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27</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岔路镇邢楼村S245路</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31</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28</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霍邱县马店镇水圩村G35高速马店镇出口</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45</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规划序号5）</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29</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霍邱县高塘镇渠东村连矿道路旁</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55</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规划序号20）</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30</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霍邱县范桥镇金日盛大道与连矿大道交口附近</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66</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规划序号7）</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31</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开发区白庙村新老105国道之间</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78</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规划序号3）</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32</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霍邱县长集镇许岗村S310与G35长集出口交口北90米处东侧</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33</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霍邱县周集镇G105国道与007乡道交口西北角</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34</w:t>
            </w:r>
          </w:p>
        </w:tc>
        <w:tc>
          <w:tcPr>
            <w:tcW w:w="2083" w:type="dxa"/>
            <w:vMerge w:val="restart"/>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舒城县</w:t>
            </w: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 舒城县城关镇永安村S351(西环路)东侧</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规划序号27）</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35</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 舒城县杭埠镇万佛湖快速通道与军丰路交口</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5</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规划序号8）</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36</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舒城县经济开发区万佛路与龙潭北路交口西南角（英奇加气站）</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3</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加气站扩建加油站</w:t>
            </w:r>
          </w:p>
        </w:tc>
      </w:tr>
      <w:tr w:rsidR="00920ED9" w:rsidRPr="00F21C93" w:rsidTr="008F52C3">
        <w:trPr>
          <w:trHeight w:val="343"/>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37</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 舒城县晓天镇方冲村G105国道北侧</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20</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规划序号28）</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62"/>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Pr>
                <w:rFonts w:ascii="宋体" w:hAnsi="宋体"/>
                <w:color w:val="000000" w:themeColor="text1"/>
                <w:kern w:val="0"/>
                <w:sz w:val="24"/>
                <w:szCs w:val="24"/>
              </w:rPr>
              <w:t>38</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 舒城县舒茶镇二口村G206国道西侧栈洼组</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24</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规划序号26）</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8F52C3">
        <w:trPr>
          <w:trHeight w:val="362"/>
        </w:trPr>
        <w:tc>
          <w:tcPr>
            <w:tcW w:w="1319" w:type="dxa"/>
            <w:tcBorders>
              <w:top w:val="single" w:sz="4" w:space="0" w:color="auto"/>
              <w:left w:val="single" w:sz="4" w:space="0" w:color="auto"/>
              <w:bottom w:val="single" w:sz="4" w:space="0" w:color="auto"/>
              <w:right w:val="single" w:sz="4" w:space="0" w:color="auto"/>
            </w:tcBorders>
            <w:noWrap/>
            <w:vAlign w:val="center"/>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Pr>
                <w:rFonts w:ascii="宋体" w:hint="eastAsia"/>
                <w:color w:val="000000" w:themeColor="text1"/>
                <w:kern w:val="0"/>
                <w:sz w:val="24"/>
                <w:szCs w:val="24"/>
              </w:rPr>
              <w:t>39</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舒城县城关镇太平村G206新线与县道005交口北1.6km处东侧</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920ED9" w:rsidRPr="00F21C93" w:rsidTr="000B6334">
        <w:trPr>
          <w:trHeight w:val="362"/>
        </w:trPr>
        <w:tc>
          <w:tcPr>
            <w:tcW w:w="1319" w:type="dxa"/>
            <w:tcBorders>
              <w:top w:val="single" w:sz="4" w:space="0" w:color="auto"/>
              <w:left w:val="single" w:sz="4" w:space="0" w:color="auto"/>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Pr>
                <w:rFonts w:ascii="宋体"/>
                <w:color w:val="000000" w:themeColor="text1"/>
                <w:kern w:val="0"/>
                <w:sz w:val="24"/>
                <w:szCs w:val="24"/>
              </w:rPr>
              <w:lastRenderedPageBreak/>
              <w:t>40</w:t>
            </w:r>
          </w:p>
        </w:tc>
        <w:tc>
          <w:tcPr>
            <w:tcW w:w="0" w:type="auto"/>
            <w:vMerge/>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舒城县桃溪镇G206国道与003乡道交口北620米处西侧</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920ED9" w:rsidRPr="00F21C93" w:rsidTr="000B6334">
        <w:trPr>
          <w:trHeight w:val="343"/>
        </w:trPr>
        <w:tc>
          <w:tcPr>
            <w:tcW w:w="1319" w:type="dxa"/>
            <w:tcBorders>
              <w:top w:val="single" w:sz="4" w:space="0" w:color="auto"/>
              <w:left w:val="single" w:sz="4" w:space="0" w:color="auto"/>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4</w:t>
            </w:r>
            <w:r>
              <w:rPr>
                <w:rFonts w:ascii="宋体"/>
                <w:color w:val="000000" w:themeColor="text1"/>
                <w:kern w:val="0"/>
                <w:sz w:val="24"/>
                <w:szCs w:val="24"/>
              </w:rPr>
              <w:t>1</w:t>
            </w:r>
          </w:p>
        </w:tc>
        <w:tc>
          <w:tcPr>
            <w:tcW w:w="2083" w:type="dxa"/>
            <w:vMerge w:val="restart"/>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金寨县</w:t>
            </w: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金寨六武高速路古碑进口匝道与055县道交口北</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11</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规划序号30）</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0B6334">
        <w:trPr>
          <w:trHeight w:val="343"/>
        </w:trPr>
        <w:tc>
          <w:tcPr>
            <w:tcW w:w="1319" w:type="dxa"/>
            <w:tcBorders>
              <w:top w:val="single" w:sz="4" w:space="0" w:color="auto"/>
              <w:left w:val="single" w:sz="4" w:space="0" w:color="auto"/>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4</w:t>
            </w:r>
            <w:r>
              <w:rPr>
                <w:rFonts w:ascii="宋体"/>
                <w:color w:val="000000" w:themeColor="text1"/>
                <w:kern w:val="0"/>
                <w:sz w:val="24"/>
                <w:szCs w:val="24"/>
              </w:rPr>
              <w:t>2</w:t>
            </w:r>
          </w:p>
        </w:tc>
        <w:tc>
          <w:tcPr>
            <w:tcW w:w="0" w:type="auto"/>
            <w:vMerge/>
            <w:tcBorders>
              <w:top w:val="single" w:sz="4" w:space="0" w:color="auto"/>
              <w:left w:val="nil"/>
              <w:bottom w:val="single" w:sz="4" w:space="0" w:color="000000"/>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金寨县东环线距映山红大道600米处</w:t>
            </w:r>
          </w:p>
        </w:tc>
        <w:tc>
          <w:tcPr>
            <w:tcW w:w="2305" w:type="dxa"/>
            <w:tcBorders>
              <w:top w:val="single" w:sz="4" w:space="0" w:color="auto"/>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18</w:t>
            </w:r>
          </w:p>
        </w:tc>
        <w:tc>
          <w:tcPr>
            <w:tcW w:w="5386"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规划序号29）</w:t>
            </w:r>
          </w:p>
        </w:tc>
        <w:tc>
          <w:tcPr>
            <w:tcW w:w="2348" w:type="dxa"/>
            <w:tcBorders>
              <w:top w:val="single" w:sz="4" w:space="0" w:color="auto"/>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697178">
        <w:trPr>
          <w:trHeight w:val="343"/>
        </w:trPr>
        <w:tc>
          <w:tcPr>
            <w:tcW w:w="1319" w:type="dxa"/>
            <w:tcBorders>
              <w:top w:val="nil"/>
              <w:left w:val="single" w:sz="4" w:space="0" w:color="auto"/>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4</w:t>
            </w:r>
            <w:r>
              <w:rPr>
                <w:rFonts w:ascii="宋体"/>
                <w:color w:val="000000" w:themeColor="text1"/>
                <w:kern w:val="0"/>
                <w:sz w:val="24"/>
                <w:szCs w:val="24"/>
              </w:rPr>
              <w:t>3</w:t>
            </w:r>
          </w:p>
        </w:tc>
        <w:tc>
          <w:tcPr>
            <w:tcW w:w="0" w:type="auto"/>
            <w:vMerge/>
            <w:tcBorders>
              <w:top w:val="nil"/>
              <w:left w:val="nil"/>
              <w:bottom w:val="single" w:sz="4" w:space="0" w:color="000000"/>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金寨县南溪镇S210省道与X056县道交口北</w:t>
            </w:r>
          </w:p>
        </w:tc>
        <w:tc>
          <w:tcPr>
            <w:tcW w:w="2305"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规划序号31）</w:t>
            </w:r>
          </w:p>
        </w:tc>
        <w:tc>
          <w:tcPr>
            <w:tcW w:w="2348"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920ED9" w:rsidRPr="00F21C93" w:rsidTr="00697178">
        <w:trPr>
          <w:trHeight w:val="343"/>
        </w:trPr>
        <w:tc>
          <w:tcPr>
            <w:tcW w:w="1319" w:type="dxa"/>
            <w:tcBorders>
              <w:top w:val="nil"/>
              <w:left w:val="single" w:sz="4" w:space="0" w:color="auto"/>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4</w:t>
            </w:r>
            <w:r>
              <w:rPr>
                <w:rFonts w:ascii="宋体"/>
                <w:color w:val="000000" w:themeColor="text1"/>
                <w:kern w:val="0"/>
                <w:sz w:val="24"/>
                <w:szCs w:val="24"/>
              </w:rPr>
              <w:t>4</w:t>
            </w:r>
          </w:p>
        </w:tc>
        <w:tc>
          <w:tcPr>
            <w:tcW w:w="0" w:type="auto"/>
            <w:vMerge/>
            <w:tcBorders>
              <w:top w:val="nil"/>
              <w:left w:val="nil"/>
              <w:bottom w:val="single" w:sz="4" w:space="0" w:color="000000"/>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金寨县斑竹园镇S210与沪蓉高速下穿交口西</w:t>
            </w:r>
          </w:p>
        </w:tc>
        <w:tc>
          <w:tcPr>
            <w:tcW w:w="2305"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规划序号32）</w:t>
            </w:r>
          </w:p>
        </w:tc>
        <w:tc>
          <w:tcPr>
            <w:tcW w:w="2348"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现状扩建</w:t>
            </w:r>
          </w:p>
        </w:tc>
      </w:tr>
      <w:tr w:rsidR="00920ED9" w:rsidRPr="00F21C93" w:rsidTr="00697178">
        <w:trPr>
          <w:trHeight w:val="343"/>
        </w:trPr>
        <w:tc>
          <w:tcPr>
            <w:tcW w:w="1319" w:type="dxa"/>
            <w:tcBorders>
              <w:top w:val="nil"/>
              <w:left w:val="single" w:sz="4" w:space="0" w:color="auto"/>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4</w:t>
            </w:r>
            <w:r>
              <w:rPr>
                <w:rFonts w:ascii="宋体"/>
                <w:color w:val="000000" w:themeColor="text1"/>
                <w:kern w:val="0"/>
                <w:sz w:val="24"/>
                <w:szCs w:val="24"/>
              </w:rPr>
              <w:t>5</w:t>
            </w:r>
          </w:p>
        </w:tc>
        <w:tc>
          <w:tcPr>
            <w:tcW w:w="2083" w:type="dxa"/>
            <w:vMerge w:val="restart"/>
            <w:tcBorders>
              <w:top w:val="nil"/>
              <w:left w:val="nil"/>
              <w:bottom w:val="single" w:sz="4" w:space="0" w:color="000000"/>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霍山县</w:t>
            </w:r>
          </w:p>
        </w:tc>
        <w:tc>
          <w:tcPr>
            <w:tcW w:w="7193"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霍山县衡山镇迎宾大道与迎驾大道交叉口向东处北侧</w:t>
            </w:r>
          </w:p>
        </w:tc>
        <w:tc>
          <w:tcPr>
            <w:tcW w:w="2305"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2</w:t>
            </w:r>
          </w:p>
        </w:tc>
        <w:tc>
          <w:tcPr>
            <w:tcW w:w="5386"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油、气、电（对应LNG 规划序号33）</w:t>
            </w:r>
          </w:p>
        </w:tc>
        <w:tc>
          <w:tcPr>
            <w:tcW w:w="2348"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697178">
        <w:trPr>
          <w:trHeight w:val="343"/>
        </w:trPr>
        <w:tc>
          <w:tcPr>
            <w:tcW w:w="1319" w:type="dxa"/>
            <w:tcBorders>
              <w:top w:val="nil"/>
              <w:left w:val="single" w:sz="4" w:space="0" w:color="auto"/>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4</w:t>
            </w:r>
            <w:r>
              <w:rPr>
                <w:rFonts w:ascii="宋体"/>
                <w:color w:val="000000" w:themeColor="text1"/>
                <w:kern w:val="0"/>
                <w:sz w:val="24"/>
                <w:szCs w:val="24"/>
              </w:rPr>
              <w:t>6</w:t>
            </w:r>
          </w:p>
        </w:tc>
        <w:tc>
          <w:tcPr>
            <w:tcW w:w="0" w:type="auto"/>
            <w:vMerge/>
            <w:tcBorders>
              <w:top w:val="nil"/>
              <w:left w:val="nil"/>
              <w:bottom w:val="single" w:sz="4" w:space="0" w:color="000000"/>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霍山县衡山镇爱民路与北外环路交叉口西南侧</w:t>
            </w:r>
          </w:p>
        </w:tc>
        <w:tc>
          <w:tcPr>
            <w:tcW w:w="2305"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3</w:t>
            </w:r>
          </w:p>
        </w:tc>
        <w:tc>
          <w:tcPr>
            <w:tcW w:w="5386"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油、气、电（对应LNG 规划序号34）</w:t>
            </w:r>
          </w:p>
        </w:tc>
        <w:tc>
          <w:tcPr>
            <w:tcW w:w="2348"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hAnsi="宋体"/>
                <w:color w:val="000000" w:themeColor="text1"/>
                <w:kern w:val="0"/>
                <w:sz w:val="24"/>
                <w:szCs w:val="24"/>
              </w:rPr>
            </w:pPr>
            <w:r w:rsidRPr="00F21C93">
              <w:rPr>
                <w:rFonts w:ascii="宋体" w:hAnsi="宋体" w:hint="eastAsia"/>
                <w:color w:val="000000" w:themeColor="text1"/>
                <w:kern w:val="0"/>
                <w:sz w:val="24"/>
                <w:szCs w:val="24"/>
              </w:rPr>
              <w:t>新建</w:t>
            </w:r>
          </w:p>
        </w:tc>
      </w:tr>
      <w:tr w:rsidR="00920ED9" w:rsidRPr="00F21C93" w:rsidTr="00697178">
        <w:trPr>
          <w:trHeight w:val="343"/>
        </w:trPr>
        <w:tc>
          <w:tcPr>
            <w:tcW w:w="1319" w:type="dxa"/>
            <w:tcBorders>
              <w:top w:val="nil"/>
              <w:left w:val="single" w:sz="4" w:space="0" w:color="auto"/>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Pr>
                <w:rFonts w:ascii="宋体"/>
                <w:color w:val="000000" w:themeColor="text1"/>
                <w:kern w:val="0"/>
                <w:sz w:val="24"/>
                <w:szCs w:val="24"/>
              </w:rPr>
              <w:t>47</w:t>
            </w:r>
          </w:p>
        </w:tc>
        <w:tc>
          <w:tcPr>
            <w:tcW w:w="0" w:type="auto"/>
            <w:vMerge/>
            <w:tcBorders>
              <w:top w:val="nil"/>
              <w:left w:val="nil"/>
              <w:bottom w:val="single" w:sz="4" w:space="0" w:color="000000"/>
              <w:right w:val="single" w:sz="4" w:space="0" w:color="auto"/>
            </w:tcBorders>
            <w:vAlign w:val="center"/>
            <w:hideMark/>
          </w:tcPr>
          <w:p w:rsidR="00920ED9" w:rsidRPr="00F21C93" w:rsidRDefault="00920ED9" w:rsidP="00920ED9">
            <w:pPr>
              <w:widowControl/>
              <w:spacing w:line="600" w:lineRule="exact"/>
              <w:ind w:firstLineChars="0" w:firstLine="0"/>
              <w:jc w:val="left"/>
              <w:rPr>
                <w:rFonts w:ascii="宋体"/>
                <w:color w:val="000000" w:themeColor="text1"/>
                <w:kern w:val="0"/>
                <w:sz w:val="24"/>
                <w:szCs w:val="24"/>
              </w:rPr>
            </w:pPr>
          </w:p>
        </w:tc>
        <w:tc>
          <w:tcPr>
            <w:tcW w:w="7193"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霍山县与儿街镇与儿街村G105国道与与讲石路交口东440米处南侧</w:t>
            </w:r>
          </w:p>
        </w:tc>
        <w:tc>
          <w:tcPr>
            <w:tcW w:w="2305" w:type="dxa"/>
            <w:tcBorders>
              <w:top w:val="nil"/>
              <w:left w:val="nil"/>
              <w:bottom w:val="single" w:sz="4" w:space="0" w:color="auto"/>
              <w:right w:val="single" w:sz="4" w:space="0" w:color="auto"/>
            </w:tcBorders>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int="eastAsia"/>
                <w:color w:val="000000" w:themeColor="text1"/>
                <w:kern w:val="0"/>
                <w:sz w:val="24"/>
                <w:szCs w:val="24"/>
              </w:rPr>
              <w:t>-</w:t>
            </w:r>
          </w:p>
        </w:tc>
        <w:tc>
          <w:tcPr>
            <w:tcW w:w="5386"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油、气、电</w:t>
            </w:r>
          </w:p>
        </w:tc>
        <w:tc>
          <w:tcPr>
            <w:tcW w:w="2348" w:type="dxa"/>
            <w:tcBorders>
              <w:top w:val="nil"/>
              <w:left w:val="nil"/>
              <w:bottom w:val="single" w:sz="4" w:space="0" w:color="auto"/>
              <w:right w:val="single" w:sz="4" w:space="0" w:color="auto"/>
            </w:tcBorders>
            <w:noWrap/>
            <w:vAlign w:val="center"/>
            <w:hideMark/>
          </w:tcPr>
          <w:p w:rsidR="00920ED9" w:rsidRPr="00F21C93" w:rsidRDefault="00920ED9" w:rsidP="00920ED9">
            <w:pPr>
              <w:widowControl/>
              <w:spacing w:line="600" w:lineRule="exact"/>
              <w:ind w:firstLineChars="0" w:firstLine="0"/>
              <w:jc w:val="center"/>
              <w:rPr>
                <w:rFonts w:ascii="宋体"/>
                <w:color w:val="000000" w:themeColor="text1"/>
                <w:kern w:val="0"/>
                <w:sz w:val="24"/>
                <w:szCs w:val="24"/>
              </w:rPr>
            </w:pPr>
            <w:r w:rsidRPr="00F21C93">
              <w:rPr>
                <w:rFonts w:ascii="宋体" w:hAnsi="宋体" w:hint="eastAsia"/>
                <w:color w:val="000000" w:themeColor="text1"/>
                <w:kern w:val="0"/>
                <w:sz w:val="24"/>
                <w:szCs w:val="24"/>
              </w:rPr>
              <w:t>现状扩建</w:t>
            </w:r>
          </w:p>
        </w:tc>
      </w:tr>
    </w:tbl>
    <w:p w:rsidR="000B6334" w:rsidRPr="00F21C93" w:rsidRDefault="000B6334">
      <w:pPr>
        <w:widowControl/>
        <w:spacing w:line="240" w:lineRule="auto"/>
        <w:ind w:firstLineChars="0" w:firstLine="0"/>
        <w:jc w:val="left"/>
        <w:rPr>
          <w:rFonts w:ascii="宋体" w:hAnsi="宋体"/>
          <w:color w:val="000000" w:themeColor="text1"/>
          <w:szCs w:val="28"/>
        </w:rPr>
      </w:pPr>
      <w:r w:rsidRPr="00F21C93">
        <w:rPr>
          <w:rFonts w:ascii="宋体" w:hAnsi="宋体"/>
          <w:color w:val="000000" w:themeColor="text1"/>
          <w:szCs w:val="28"/>
        </w:rPr>
        <w:br w:type="page"/>
      </w:r>
    </w:p>
    <w:p w:rsidR="00697178" w:rsidRPr="00F21C93" w:rsidRDefault="000B6334" w:rsidP="000B6334">
      <w:pPr>
        <w:pStyle w:val="2"/>
        <w:ind w:firstLine="640"/>
        <w:jc w:val="center"/>
        <w:rPr>
          <w:color w:val="000000" w:themeColor="text1"/>
        </w:rPr>
      </w:pPr>
      <w:r w:rsidRPr="00F21C93">
        <w:rPr>
          <w:rFonts w:hint="eastAsia"/>
          <w:color w:val="000000" w:themeColor="text1"/>
        </w:rPr>
        <w:lastRenderedPageBreak/>
        <w:t>表十一　六安市”十四五”规划</w:t>
      </w:r>
      <w:r w:rsidR="00AD24A9" w:rsidRPr="00F21C93">
        <w:rPr>
          <w:rFonts w:hint="eastAsia"/>
          <w:color w:val="000000" w:themeColor="text1"/>
        </w:rPr>
        <w:t>加油站</w:t>
      </w:r>
      <w:r w:rsidR="00AD24A9" w:rsidRPr="00F21C93">
        <w:rPr>
          <w:color w:val="000000" w:themeColor="text1"/>
        </w:rPr>
        <w:t>建设</w:t>
      </w:r>
      <w:r w:rsidR="00AD24A9" w:rsidRPr="00F21C93">
        <w:rPr>
          <w:rFonts w:hint="eastAsia"/>
          <w:color w:val="000000" w:themeColor="text1"/>
        </w:rPr>
        <w:t>重点工程</w:t>
      </w:r>
      <w:r w:rsidRPr="00F21C93">
        <w:rPr>
          <w:rFonts w:hint="eastAsia"/>
          <w:color w:val="000000" w:themeColor="text1"/>
        </w:rPr>
        <w:t>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6915"/>
        <w:gridCol w:w="1842"/>
        <w:gridCol w:w="3547"/>
        <w:gridCol w:w="1414"/>
        <w:gridCol w:w="1137"/>
        <w:gridCol w:w="4754"/>
      </w:tblGrid>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b/>
                <w:sz w:val="24"/>
                <w:szCs w:val="24"/>
                <w:lang w:eastAsia="en-US" w:bidi="en-US"/>
              </w:rPr>
            </w:pPr>
            <w:r w:rsidRPr="00920ED9">
              <w:rPr>
                <w:rFonts w:asciiTheme="minorEastAsia" w:eastAsiaTheme="minorEastAsia" w:hAnsiTheme="minorEastAsia" w:hint="eastAsia"/>
                <w:b/>
                <w:sz w:val="24"/>
                <w:szCs w:val="24"/>
                <w:lang w:eastAsia="en-US" w:bidi="en-US"/>
              </w:rPr>
              <w:t>序号</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b/>
                <w:sz w:val="24"/>
                <w:szCs w:val="24"/>
                <w:lang w:eastAsia="en-US" w:bidi="en-US"/>
              </w:rPr>
            </w:pPr>
            <w:r w:rsidRPr="00920ED9">
              <w:rPr>
                <w:rFonts w:asciiTheme="minorEastAsia" w:eastAsiaTheme="minorEastAsia" w:hAnsiTheme="minorEastAsia" w:hint="eastAsia"/>
                <w:b/>
                <w:sz w:val="24"/>
                <w:szCs w:val="24"/>
                <w:lang w:eastAsia="en-US" w:bidi="en-US"/>
              </w:rPr>
              <w:t>地址表述</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b/>
                <w:bCs/>
                <w:sz w:val="24"/>
                <w:szCs w:val="24"/>
                <w:lang w:eastAsia="en-US" w:bidi="en-US"/>
              </w:rPr>
            </w:pPr>
            <w:r w:rsidRPr="00920ED9">
              <w:rPr>
                <w:rFonts w:asciiTheme="minorEastAsia" w:eastAsiaTheme="minorEastAsia" w:hAnsiTheme="minorEastAsia" w:hint="eastAsia"/>
                <w:b/>
                <w:bCs/>
                <w:sz w:val="24"/>
                <w:szCs w:val="24"/>
                <w:lang w:eastAsia="en-US" w:bidi="en-US"/>
              </w:rPr>
              <w:t>对应规划站点序号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b/>
                <w:sz w:val="24"/>
                <w:szCs w:val="24"/>
                <w:lang w:bidi="en-US"/>
              </w:rPr>
            </w:pPr>
            <w:r w:rsidRPr="00920ED9">
              <w:rPr>
                <w:rFonts w:asciiTheme="minorEastAsia" w:eastAsiaTheme="minorEastAsia" w:hAnsiTheme="minorEastAsia" w:hint="eastAsia"/>
                <w:b/>
                <w:sz w:val="24"/>
                <w:szCs w:val="24"/>
                <w:lang w:bidi="en-US"/>
              </w:rPr>
              <w:t>是否“十三五”规划延续</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b/>
                <w:sz w:val="24"/>
                <w:szCs w:val="24"/>
                <w:lang w:eastAsia="en-US" w:bidi="en-US"/>
              </w:rPr>
            </w:pPr>
            <w:r w:rsidRPr="00920ED9">
              <w:rPr>
                <w:rFonts w:asciiTheme="minorEastAsia" w:eastAsiaTheme="minorEastAsia" w:hAnsiTheme="minorEastAsia" w:hint="eastAsia"/>
                <w:b/>
                <w:sz w:val="24"/>
                <w:szCs w:val="24"/>
                <w:lang w:eastAsia="en-US" w:bidi="en-US"/>
              </w:rPr>
              <w:t>拟建站级别</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b/>
                <w:sz w:val="24"/>
                <w:szCs w:val="24"/>
                <w:lang w:eastAsia="en-US" w:bidi="en-US"/>
              </w:rPr>
            </w:pPr>
            <w:r w:rsidRPr="00920ED9">
              <w:rPr>
                <w:rFonts w:asciiTheme="minorEastAsia" w:eastAsiaTheme="minorEastAsia" w:hAnsiTheme="minorEastAsia" w:hint="eastAsia"/>
                <w:b/>
                <w:sz w:val="24"/>
                <w:szCs w:val="24"/>
                <w:lang w:eastAsia="en-US" w:bidi="en-US"/>
              </w:rPr>
              <w:t>年度计划/建站时序</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b/>
                <w:sz w:val="24"/>
                <w:szCs w:val="24"/>
                <w:lang w:eastAsia="en-US" w:bidi="en-US"/>
              </w:rPr>
            </w:pPr>
            <w:r w:rsidRPr="00920ED9">
              <w:rPr>
                <w:rFonts w:asciiTheme="minorEastAsia" w:eastAsiaTheme="minorEastAsia" w:hAnsiTheme="minorEastAsia" w:hint="eastAsia"/>
                <w:b/>
                <w:sz w:val="24"/>
                <w:szCs w:val="24"/>
                <w:lang w:eastAsia="en-US" w:bidi="en-US"/>
              </w:rPr>
              <w:t>备注</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寿春路以北，安民路以西，龙舒路以南</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开发区</w:t>
            </w:r>
            <w:r w:rsidRPr="00920ED9">
              <w:rPr>
                <w:rFonts w:asciiTheme="minorEastAsia" w:eastAsiaTheme="minorEastAsia" w:hAnsiTheme="minorEastAsia" w:hint="eastAsia"/>
                <w:sz w:val="24"/>
                <w:szCs w:val="24"/>
                <w:lang w:bidi="en-US"/>
              </w:rPr>
              <w:t>5</w:t>
            </w:r>
            <w:r w:rsidRPr="00920ED9">
              <w:rPr>
                <w:rFonts w:asciiTheme="minorEastAsia" w:eastAsiaTheme="minorEastAsia" w:hAnsiTheme="minorEastAsia" w:hint="eastAsia"/>
                <w:sz w:val="24"/>
                <w:szCs w:val="24"/>
                <w:lang w:eastAsia="en-US" w:bidi="en-US"/>
              </w:rPr>
              <w:t>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金安区东桥镇潘店村G40高速路六安东出口</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规划序号8）</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金安区三十铺镇寿春路与李三路交口附近</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金安区6号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“十三五”规划：新建7号站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金安区三十铺镇寿春路与一元大道交口东南</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“十三五”规划：新建8号站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金安区先生店乡先生店村街道</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“十三五”规划：新建11号站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点升站</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S329椿树段桥墩组境内南边服务区</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金安区12号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规划序号20）</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金安区孙岗镇平岗村S329省道</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金安区14号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金安区望城街道大石岗村金裕大道与阳光大道交口附近</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hint="eastAsia"/>
                <w:sz w:val="24"/>
                <w:szCs w:val="24"/>
                <w:lang w:eastAsia="en-US" w:bidi="en-US"/>
              </w:rPr>
            </w:pPr>
            <w:r w:rsidRPr="00920ED9">
              <w:rPr>
                <w:rFonts w:asciiTheme="minorEastAsia" w:eastAsiaTheme="minorEastAsia" w:hAnsiTheme="minorEastAsia" w:hint="eastAsia"/>
                <w:sz w:val="24"/>
                <w:szCs w:val="24"/>
                <w:lang w:eastAsia="en-US" w:bidi="en-US"/>
              </w:rPr>
              <w:t>金安区15号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金安区中店乡黄泥店村六舒路与合六南通道交口附近</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hint="eastAsia"/>
                <w:sz w:val="24"/>
                <w:szCs w:val="24"/>
                <w:lang w:eastAsia="en-US" w:bidi="en-US"/>
              </w:rPr>
            </w:pPr>
            <w:r w:rsidRPr="00920ED9">
              <w:rPr>
                <w:rFonts w:asciiTheme="minorEastAsia" w:eastAsiaTheme="minorEastAsia" w:hAnsiTheme="minorEastAsia" w:hint="eastAsia"/>
                <w:sz w:val="24"/>
                <w:szCs w:val="24"/>
                <w:lang w:eastAsia="en-US" w:bidi="en-US"/>
              </w:rPr>
              <w:t>金安区16号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“十三五”规划：新建21号站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金安区中店乡中店村六毛路与合六南通道交口附近</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金安区17号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“十三五”规划：新建22号站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规划序号16）</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金安区双河镇百洋村，六舒三公路附近</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金安区18号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“十三五”规划：新建24号站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S329椿树段桥墩组境内北边服务区</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金安区27号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规划序号20）</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一元大道与G312交口东南</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金安区28号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2020年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中石油东方站迁建站</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金安区龙河路与长安北路交口东600米南侧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金安区34号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中石油宁平路站迁建站</w:t>
            </w:r>
          </w:p>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油、氢、电合建站</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金安区迎宾大道与合武高速交口南1.5公里东侧</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金安区35号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油、氢、电合建站</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金安区三十铺镇312国道与西湖路交口交口西150米处北侧</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金安区36号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中石油四十铺站迁建</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金安区三十铺镇巢湖路与新安大道交口西150米处北侧</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金安区37号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徐集镇全红村G40高速公路与S244公路下道口南</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裕安区1号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规划序号10）</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19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新安镇西城大道与新西路交叉口附近</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w:t>
            </w:r>
            <w:r w:rsidRPr="00920ED9">
              <w:rPr>
                <w:rFonts w:asciiTheme="minorEastAsia" w:eastAsiaTheme="minorEastAsia" w:hAnsiTheme="minorEastAsia" w:hint="eastAsia"/>
                <w:sz w:val="24"/>
                <w:szCs w:val="24"/>
                <w:lang w:bidi="en-US"/>
              </w:rPr>
              <w:t>2</w:t>
            </w:r>
            <w:r w:rsidRPr="00920ED9">
              <w:rPr>
                <w:rFonts w:asciiTheme="minorEastAsia" w:eastAsiaTheme="minorEastAsia" w:hAnsiTheme="minorEastAsia" w:hint="eastAsia"/>
                <w:sz w:val="24"/>
                <w:szCs w:val="24"/>
                <w:lang w:eastAsia="en-US" w:bidi="en-US"/>
              </w:rPr>
              <w:t>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规划序号12）</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S366道路石婆店镇骆家庵村与狮子岗乡健康村交界处</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固镇镇鱼塘村境内西环路以西</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裕安区6号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平桥乡009县道新店村境内</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六安市赛石矶加油站迁建</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固镇镇冯郢村境内S244道路以东</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六安市裕安区固镇镇固镇加油站迁建</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lastRenderedPageBreak/>
              <w:t>24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S329（合六南通道）苏埠镇淠河村境内</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裕安区11号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2016-2020年规划：调整15号站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S329沿线苏埠镇戚桥村境内（合六南通道苏埠段）</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裕安区12号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2016-2020年规划：调整16号站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规划序号14）</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城南镇振东大道与S366交叉口东北部</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裕安区13号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2016-2020年规划：调整26号站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规划序号9）</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石板冲乡林湾村境内（合肥至金寨南通道石板冲段）</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裕安区14号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2016-2020年规划：1号站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苏埠镇景观大道东侧八里村境内</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裕安区17号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狮子岗乡界碑石村境内（合肥至金寨南通道狮子岗段）</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裕安区20号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2016-2020年规划：10号站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江家店镇华祖村境内X010南侧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裕安区27号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2016-2020年规划：25号站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裕安区佛子岭西路与磨子潭路交口南300米</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裕安区29号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中石油庆华加油站迁建</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裕安区分路口镇</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裕安区30号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2016-2020年规划：32号站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加气站扩建加油站</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叶集区孙岗乡棠店村孙尹路与乡道S209交口以西</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叶集区4号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叶集区姚李镇龙凤村境内、S210一侧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叶集区8号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叶集区姚李镇合兴村龙头村原村部旁</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叶集区11号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叶集区史河街道西外环（新桥村境内）</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叶集区15号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2025</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 ）</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三元镇王店村街道南头300米</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叶集区2</w:t>
            </w:r>
            <w:r w:rsidRPr="00920ED9">
              <w:rPr>
                <w:rFonts w:asciiTheme="minorEastAsia" w:eastAsiaTheme="minorEastAsia" w:hAnsiTheme="minorEastAsia" w:hint="eastAsia"/>
                <w:sz w:val="24"/>
                <w:szCs w:val="24"/>
                <w:lang w:bidi="en-US"/>
              </w:rPr>
              <w:t>3</w:t>
            </w:r>
            <w:r w:rsidRPr="00920ED9">
              <w:rPr>
                <w:rFonts w:asciiTheme="minorEastAsia" w:eastAsiaTheme="minorEastAsia" w:hAnsiTheme="minorEastAsia" w:hint="eastAsia"/>
                <w:sz w:val="24"/>
                <w:szCs w:val="24"/>
                <w:lang w:eastAsia="en-US" w:bidi="en-US"/>
              </w:rPr>
              <w:t>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城关镇南环西路</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bookmarkStart w:id="9" w:name="OLE_LINK1"/>
            <w:r w:rsidRPr="00920ED9">
              <w:rPr>
                <w:rFonts w:asciiTheme="minorEastAsia" w:eastAsiaTheme="minorEastAsia" w:hAnsiTheme="minorEastAsia" w:hint="eastAsia"/>
                <w:sz w:val="24"/>
                <w:szCs w:val="24"/>
                <w:lang w:eastAsia="en-US" w:bidi="en-US"/>
              </w:rPr>
              <w:t>霍邱县</w:t>
            </w:r>
            <w:r w:rsidRPr="00920ED9">
              <w:rPr>
                <w:rFonts w:asciiTheme="minorEastAsia" w:eastAsiaTheme="minorEastAsia" w:hAnsiTheme="minorEastAsia" w:hint="eastAsia"/>
                <w:sz w:val="24"/>
                <w:szCs w:val="24"/>
                <w:lang w:bidi="en-US"/>
              </w:rPr>
              <w:t>2</w:t>
            </w:r>
            <w:r w:rsidRPr="00920ED9">
              <w:rPr>
                <w:rFonts w:asciiTheme="minorEastAsia" w:eastAsiaTheme="minorEastAsia" w:hAnsiTheme="minorEastAsia" w:hint="eastAsia"/>
                <w:sz w:val="24"/>
                <w:szCs w:val="24"/>
                <w:lang w:eastAsia="en-US" w:bidi="en-US"/>
              </w:rPr>
              <w:t>号</w:t>
            </w:r>
            <w:bookmarkEnd w:id="9"/>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十三五规划4号站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39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城关镇东环路与纬五路交叉口附近</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w:t>
            </w:r>
            <w:r w:rsidRPr="00920ED9">
              <w:rPr>
                <w:rFonts w:asciiTheme="minorEastAsia" w:eastAsiaTheme="minorEastAsia" w:hAnsiTheme="minorEastAsia" w:hint="eastAsia"/>
                <w:sz w:val="24"/>
                <w:szCs w:val="24"/>
                <w:lang w:bidi="en-US"/>
              </w:rPr>
              <w:t>3</w:t>
            </w:r>
            <w:r w:rsidRPr="00920ED9">
              <w:rPr>
                <w:rFonts w:asciiTheme="minorEastAsia" w:eastAsiaTheme="minorEastAsia" w:hAnsiTheme="minorEastAsia" w:hint="eastAsia"/>
                <w:sz w:val="24"/>
                <w:szCs w:val="24"/>
                <w:lang w:eastAsia="en-US" w:bidi="en-US"/>
              </w:rPr>
              <w:t>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十三五规划5号站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城关镇姚李路汽车客运站内</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十三五规划6号站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宋店乡贾圩村附近霍姚路边</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十三五规划97号站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宋店乡境内S245</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三流乡长岗村快速通道旁</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十三五规划99号站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新店镇十里井村G328路附近</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霍邱县13号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十三五规划31号站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新店镇陈赵路与东环路交叉口附近</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霍邱县15号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十三五规划33号站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孟集镇S244路北端东侧</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霍邱县16号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2025</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潘集镇S244路南段</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霍邱县19号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十三五规划45号站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潘集镇S244路北段</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霍邱县20号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49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花园镇境内S244路</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霍邱县22号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花园镇境内S325路</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霍邱县23号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长集镇火车站站前广场附近</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霍邱县28号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十三五规划67号站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夏店镇砖洪村S325路旁</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霍邱县29号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十三五规划50号站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夏店镇新S310与X034交口附近</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霍邱县30号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十三五规划51号站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岔路镇邢楼村S245路</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霍邱县31号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油、气、电合建站</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lastRenderedPageBreak/>
              <w:t>55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乌龙镇陡岗村大坝组105国道北侧</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霍邱县37号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十三五规划35Δ号站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乌龙镇陡岗村龙洋米厂105国道旁</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霍邱县38号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十三五规划36Δ号站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龙潭镇龙潭村105国道旁</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霍邱县44号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十三五规划105Δ号站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马店镇水圩村G35高速马店镇出口</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霍邱县45号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十三五规划60号站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59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马店镇溜山村重新集矿山边连矿道路旁</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霍邱县48号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十三五规划63号站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邵岗乡茨墩村S343有隔离带北</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霍邱县53号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十三五规划48号站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邵岗乡坎山村邵白路</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霍邱县54号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十三五规划49号站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高塘镇渠东村连矿道路旁</w:t>
            </w:r>
          </w:p>
        </w:tc>
        <w:tc>
          <w:tcPr>
            <w:tcW w:w="1842" w:type="dxa"/>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霍邱县55号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十三五规划73号站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范桥镇金日盛大道与连矿大道交口附近</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霍邱县66号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十三五规划41号站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规划序号7）</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冯井镇桃园村后圩组105国道旁</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霍邱县70号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十三五规划106Δ号站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一级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规划序号4）</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开发区白庙村新老105国道之间</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霍邱县78号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十三五规划84Δ号站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 ）</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舒城县城关镇永安村S351(西环路)东侧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舒城县1号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十三五规划2号站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2024</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规划序号27）</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舒城县经济开发区万佛路与龙潭北路交口西南角（英奇加气站）</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舒城县3号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加气站扩建加油站</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舒城县杭埠镇创新大道与梅林路交口西南角</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69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舒城县杭埠镇万佛湖快速通道与军丰路交口</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舒城县5号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规划序号8）</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舒城县杭埠镇幸福大道与锦绣大道交口</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舒城县6号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舒城县百神庙镇金桥村G206国道新线金波塘东侧300米处</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十三五规划9号站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舒城县汤池镇留览村S237省道旁</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舒城县汤池精诚加油站迁建</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舒城县舒茶镇军埠村G346国道南侧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十三五规划12号站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舒城县舒庐加油站迁建站</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舒城县干汊河镇西宕村G346国道（S317）与周瑜大道交口西南角（合纵高速养护区南）</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舒城县12号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十三五规划15号站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舒城县万佛湖镇沃孜村G346国道与棠八路交口东350处北侧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舒城县16号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十三五规划18号站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沃孜加油点点升站</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舒城县万佛湖镇汪湾村与白畈村交接新建环湖公路与白畈水泥路交接处</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舒城县17号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十三五规划19号站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舒城县高峰乡山河路与旅游大道交叉口（东北角）</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舒城县19号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舒城县晓天镇方冲村G105国道北侧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舒城县20号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十三五规划22号站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规划序号28）</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79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舒城县五显镇罗山村与万佛湖镇友谊村交界处G346国道北侧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舒城县21号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十三五规划24号站</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五显供销社加油站迁建站</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舒城县舒茶镇二口村G206国道西侧栈洼组</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舒城县24号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2024</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中石化舒城军埠加油站迁建站</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梅山湖路与大别山路交口西北角附近</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金寨县1号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lastRenderedPageBreak/>
              <w:t>82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s366与金家寨路交口东侧附近，S366进出口</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金寨县2号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绿岛站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小泗路（小南京至泗道河）旅游扶贫通道与056县道交口东附近</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十三五规划新建29号</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057县道花石乡大湾村段</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金寨县12号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十三五规划新建26号</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x316县道和Y010县道交口附近梅山镇徐冲村段</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金寨县13号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十三五规划新建27号</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2023年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麻埠镇鲜花岭街道石板冲组</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金寨县17号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原中石化鲜花岭加油站迁建站</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东环线距映山红大道600米处</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金寨县18号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2020年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中石化黄林站迁建站</w:t>
            </w:r>
          </w:p>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规划序号29）</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吴家店镇吴家店村金兴组</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金寨县19号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十三五规划新建 25号</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中石化吴家店加油站迁建站</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89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古碑镇宋河村街道</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金寨县2</w:t>
            </w:r>
            <w:r w:rsidRPr="00920ED9">
              <w:rPr>
                <w:rFonts w:asciiTheme="minorEastAsia" w:eastAsiaTheme="minorEastAsia" w:hAnsiTheme="minorEastAsia" w:hint="eastAsia"/>
                <w:sz w:val="24"/>
                <w:szCs w:val="24"/>
                <w:lang w:bidi="en-US"/>
              </w:rPr>
              <w:t>0</w:t>
            </w:r>
            <w:r w:rsidRPr="00920ED9">
              <w:rPr>
                <w:rFonts w:asciiTheme="minorEastAsia" w:eastAsiaTheme="minorEastAsia" w:hAnsiTheme="minorEastAsia" w:hint="eastAsia"/>
                <w:sz w:val="24"/>
                <w:szCs w:val="24"/>
                <w:lang w:eastAsia="en-US" w:bidi="en-US"/>
              </w:rPr>
              <w:t>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2024年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大别山路与金家寨路交口（沪蓉高速仙花下道口）</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金寨县2</w:t>
            </w:r>
            <w:r w:rsidRPr="00920ED9">
              <w:rPr>
                <w:rFonts w:asciiTheme="minorEastAsia" w:eastAsiaTheme="minorEastAsia" w:hAnsiTheme="minorEastAsia" w:hint="eastAsia"/>
                <w:sz w:val="24"/>
                <w:szCs w:val="24"/>
                <w:lang w:bidi="en-US"/>
              </w:rPr>
              <w:t>2</w:t>
            </w:r>
            <w:r w:rsidRPr="00920ED9">
              <w:rPr>
                <w:rFonts w:asciiTheme="minorEastAsia" w:eastAsiaTheme="minorEastAsia" w:hAnsiTheme="minorEastAsia" w:hint="eastAsia"/>
                <w:sz w:val="24"/>
                <w:szCs w:val="24"/>
                <w:lang w:eastAsia="en-US" w:bidi="en-US"/>
              </w:rPr>
              <w:t>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91</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金寨县城区梅山镇桂花大道以北</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金寨县2</w:t>
            </w:r>
            <w:r w:rsidRPr="00920ED9">
              <w:rPr>
                <w:rFonts w:asciiTheme="minorEastAsia" w:eastAsiaTheme="minorEastAsia" w:hAnsiTheme="minorEastAsia" w:hint="eastAsia"/>
                <w:sz w:val="24"/>
                <w:szCs w:val="24"/>
                <w:lang w:bidi="en-US"/>
              </w:rPr>
              <w:t>5</w:t>
            </w:r>
            <w:r w:rsidRPr="00920ED9">
              <w:rPr>
                <w:rFonts w:asciiTheme="minorEastAsia" w:eastAsiaTheme="minorEastAsia" w:hAnsiTheme="minorEastAsia" w:hint="eastAsia"/>
                <w:sz w:val="24"/>
                <w:szCs w:val="24"/>
                <w:lang w:eastAsia="en-US" w:bidi="en-US"/>
              </w:rPr>
              <w:t>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否</w:t>
            </w: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绿岛站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2022年</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金林加油站迁建站</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92</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霍山县衡山镇迎宾大道与迎驾大道交叉口向东处南侧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霍山县1号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93</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霍山县衡山镇迎宾大道与迎驾大道交叉口向东处北侧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霍山县2号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规划序号33）</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94</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霍山县衡山镇爱民路与北外环路交叉口西南侧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霍山县3号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油、气、电合建站（对应LNG 规划序号34）</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95</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霍山县与儿街镇大沙埂村七家村民组内</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霍山县7号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2019</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96</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霍山县黑石渡镇戴家河村石塘组大黑路北侧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霍山县18号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97</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霍山县黑石渡镇马鞍山组大黑路南侧</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霍山县19号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98</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霍山县落儿岭镇古桥畈村G346国道与X067县道交口附近</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霍山县22号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2022</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三一八站迁建站</w:t>
            </w:r>
          </w:p>
        </w:tc>
      </w:tr>
      <w:tr w:rsidR="00920ED9" w:rsidRPr="00920ED9" w:rsidTr="0026769C">
        <w:trPr>
          <w:trHeight w:val="54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99</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霍山县漫水河镇径树林村国道529线（大别山旅游扶贫快速通道）</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霍山县25号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2021</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延兴站迁建站</w:t>
            </w:r>
          </w:p>
        </w:tc>
      </w:tr>
      <w:tr w:rsidR="00920ED9" w:rsidRPr="00920ED9" w:rsidTr="0026769C">
        <w:trPr>
          <w:trHeight w:val="270"/>
        </w:trPr>
        <w:tc>
          <w:tcPr>
            <w:tcW w:w="1131"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val="en" w:eastAsia="en-US" w:bidi="en-US"/>
              </w:rPr>
              <w:t>100</w:t>
            </w:r>
          </w:p>
        </w:tc>
        <w:tc>
          <w:tcPr>
            <w:tcW w:w="6915"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bidi="en-US"/>
              </w:rPr>
            </w:pPr>
            <w:r w:rsidRPr="00920ED9">
              <w:rPr>
                <w:rFonts w:asciiTheme="minorEastAsia" w:eastAsiaTheme="minorEastAsia" w:hAnsiTheme="minorEastAsia" w:hint="eastAsia"/>
                <w:sz w:val="24"/>
                <w:szCs w:val="24"/>
                <w:lang w:bidi="en-US"/>
              </w:rPr>
              <w:t>霍山县漫水河镇霍英一级公路与杨安路交汇口东南方</w:t>
            </w:r>
          </w:p>
        </w:tc>
        <w:tc>
          <w:tcPr>
            <w:tcW w:w="1842"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霍山县27号</w:t>
            </w:r>
          </w:p>
        </w:tc>
        <w:tc>
          <w:tcPr>
            <w:tcW w:w="354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c>
          <w:tcPr>
            <w:tcW w:w="141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二级站</w:t>
            </w:r>
          </w:p>
        </w:tc>
        <w:tc>
          <w:tcPr>
            <w:tcW w:w="1137"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r w:rsidRPr="00920ED9">
              <w:rPr>
                <w:rFonts w:asciiTheme="minorEastAsia" w:eastAsiaTheme="minorEastAsia" w:hAnsiTheme="minorEastAsia" w:hint="eastAsia"/>
                <w:sz w:val="24"/>
                <w:szCs w:val="24"/>
                <w:lang w:eastAsia="en-US" w:bidi="en-US"/>
              </w:rPr>
              <w:t>2024</w:t>
            </w:r>
          </w:p>
        </w:tc>
        <w:tc>
          <w:tcPr>
            <w:tcW w:w="4754" w:type="dxa"/>
            <w:vAlign w:val="center"/>
          </w:tcPr>
          <w:p w:rsidR="00920ED9" w:rsidRPr="00920ED9" w:rsidRDefault="00920ED9" w:rsidP="00920ED9">
            <w:pPr>
              <w:spacing w:line="312" w:lineRule="auto"/>
              <w:ind w:firstLineChars="0" w:firstLine="0"/>
              <w:jc w:val="center"/>
              <w:rPr>
                <w:rFonts w:asciiTheme="minorEastAsia" w:eastAsiaTheme="minorEastAsia" w:hAnsiTheme="minorEastAsia"/>
                <w:sz w:val="24"/>
                <w:szCs w:val="24"/>
                <w:lang w:eastAsia="en-US" w:bidi="en-US"/>
              </w:rPr>
            </w:pPr>
          </w:p>
        </w:tc>
      </w:tr>
    </w:tbl>
    <w:p w:rsidR="00421197" w:rsidRPr="00F21C93" w:rsidRDefault="00421197">
      <w:pPr>
        <w:ind w:firstLine="480"/>
        <w:rPr>
          <w:rFonts w:ascii="宋体" w:hAnsi="宋体"/>
          <w:color w:val="000000" w:themeColor="text1"/>
          <w:sz w:val="24"/>
        </w:rPr>
      </w:pPr>
    </w:p>
    <w:p w:rsidR="004D4167" w:rsidRDefault="00216636" w:rsidP="00941938">
      <w:pPr>
        <w:ind w:firstLineChars="0" w:firstLine="0"/>
        <w:rPr>
          <w:rFonts w:ascii="宋体" w:hAnsi="宋体"/>
          <w:color w:val="000000" w:themeColor="text1"/>
          <w:szCs w:val="28"/>
        </w:rPr>
      </w:pPr>
      <w:r w:rsidRPr="00F21C93">
        <w:rPr>
          <w:rFonts w:ascii="宋体" w:hAnsi="宋体" w:hint="eastAsia"/>
          <w:color w:val="000000" w:themeColor="text1"/>
          <w:szCs w:val="28"/>
        </w:rPr>
        <w:t>注：</w:t>
      </w:r>
      <w:r w:rsidRPr="00F21C93">
        <w:rPr>
          <w:color w:val="000000" w:themeColor="text1"/>
          <w:szCs w:val="28"/>
        </w:rPr>
        <w:t xml:space="preserve"> LNG</w:t>
      </w:r>
      <w:r w:rsidRPr="00F21C93">
        <w:rPr>
          <w:rFonts w:ascii="宋体" w:hAnsi="宋体" w:hint="eastAsia"/>
          <w:color w:val="000000" w:themeColor="text1"/>
          <w:szCs w:val="28"/>
        </w:rPr>
        <w:t>规划是《安徽省六安</w:t>
      </w:r>
      <w:r w:rsidRPr="00F21C93">
        <w:rPr>
          <w:color w:val="000000" w:themeColor="text1"/>
          <w:szCs w:val="28"/>
        </w:rPr>
        <w:t>LNG</w:t>
      </w:r>
      <w:r w:rsidRPr="00F21C93">
        <w:rPr>
          <w:rFonts w:ascii="宋体" w:hAnsi="宋体" w:hint="eastAsia"/>
          <w:color w:val="000000" w:themeColor="text1"/>
          <w:szCs w:val="28"/>
        </w:rPr>
        <w:t>利用和发展规划（</w:t>
      </w:r>
      <w:r w:rsidRPr="00F21C93">
        <w:rPr>
          <w:color w:val="000000" w:themeColor="text1"/>
          <w:szCs w:val="28"/>
        </w:rPr>
        <w:t>2013-2030</w:t>
      </w:r>
      <w:r w:rsidRPr="00F21C93">
        <w:rPr>
          <w:rFonts w:ascii="宋体" w:hAnsi="宋体" w:hint="eastAsia"/>
          <w:color w:val="000000" w:themeColor="text1"/>
          <w:szCs w:val="28"/>
        </w:rPr>
        <w:t>）》。</w:t>
      </w:r>
    </w:p>
    <w:p w:rsidR="00663512" w:rsidRDefault="00663512" w:rsidP="00EF68FE">
      <w:pPr>
        <w:ind w:firstLineChars="300" w:firstLine="720"/>
        <w:rPr>
          <w:rFonts w:ascii="宋体" w:hAnsi="宋体"/>
          <w:sz w:val="24"/>
        </w:rPr>
      </w:pPr>
      <w:r>
        <w:rPr>
          <w:rFonts w:ascii="宋体" w:hAnsi="宋体"/>
          <w:sz w:val="24"/>
        </w:rPr>
        <w:br w:type="page"/>
      </w:r>
    </w:p>
    <w:p w:rsidR="00216636" w:rsidRPr="00216636" w:rsidRDefault="00663512">
      <w:pPr>
        <w:ind w:firstLine="560"/>
        <w:rPr>
          <w:rFonts w:ascii="宋体" w:hAnsi="宋体"/>
          <w:sz w:val="24"/>
        </w:rPr>
      </w:pPr>
      <w:r>
        <w:rPr>
          <w:noProof/>
        </w:rPr>
        <w:lastRenderedPageBreak/>
        <mc:AlternateContent>
          <mc:Choice Requires="wps">
            <w:drawing>
              <wp:anchor distT="45720" distB="45720" distL="114300" distR="114300" simplePos="0" relativeHeight="251663360" behindDoc="0" locked="0" layoutInCell="1" allowOverlap="1" wp14:anchorId="7D63193E" wp14:editId="5DCC5F80">
                <wp:simplePos x="0" y="0"/>
                <wp:positionH relativeFrom="column">
                  <wp:posOffset>1229360</wp:posOffset>
                </wp:positionH>
                <wp:positionV relativeFrom="paragraph">
                  <wp:posOffset>3425672</wp:posOffset>
                </wp:positionV>
                <wp:extent cx="10436225" cy="36195"/>
                <wp:effectExtent l="0" t="0" r="3175" b="1905"/>
                <wp:wrapSquare wrapText="bothSides"/>
                <wp:docPr id="7" name="文本框 2"/>
                <wp:cNvGraphicFramePr/>
                <a:graphic xmlns:a="http://schemas.openxmlformats.org/drawingml/2006/main">
                  <a:graphicData uri="http://schemas.microsoft.com/office/word/2010/wordprocessingShape">
                    <wps:wsp>
                      <wps:cNvSpPr txBox="1"/>
                      <wps:spPr>
                        <a:xfrm>
                          <a:off x="0" y="0"/>
                          <a:ext cx="10436225" cy="36195"/>
                        </a:xfrm>
                        <a:prstGeom prst="rect">
                          <a:avLst/>
                        </a:prstGeom>
                        <a:solidFill>
                          <a:srgbClr val="FFFFFF"/>
                        </a:solidFill>
                        <a:ln>
                          <a:noFill/>
                        </a:ln>
                      </wps:spPr>
                      <wps:txbx>
                        <w:txbxContent>
                          <w:p w:rsidR="00CA393E" w:rsidRDefault="00CA393E" w:rsidP="00663512">
                            <w:pPr>
                              <w:ind w:firstLine="1446"/>
                              <w:jc w:val="center"/>
                              <w:rPr>
                                <w:rFonts w:ascii="黑体" w:eastAsia="黑体" w:hAnsi="黑体"/>
                                <w:b/>
                                <w:sz w:val="72"/>
                                <w:szCs w:val="72"/>
                              </w:rPr>
                            </w:pPr>
                            <w:r>
                              <w:rPr>
                                <w:rFonts w:ascii="黑体" w:eastAsia="黑体" w:hAnsi="黑体" w:hint="eastAsia"/>
                                <w:b/>
                                <w:sz w:val="72"/>
                                <w:szCs w:val="72"/>
                              </w:rPr>
                              <w:t>六安市成品油</w:t>
                            </w:r>
                            <w:r>
                              <w:rPr>
                                <w:rFonts w:ascii="黑体" w:eastAsia="黑体" w:hAnsi="黑体"/>
                                <w:b/>
                                <w:sz w:val="72"/>
                                <w:szCs w:val="72"/>
                              </w:rPr>
                              <w:t>零售</w:t>
                            </w:r>
                            <w:r>
                              <w:rPr>
                                <w:rFonts w:ascii="黑体" w:eastAsia="黑体" w:hAnsi="黑体" w:hint="eastAsia"/>
                                <w:b/>
                                <w:sz w:val="72"/>
                                <w:szCs w:val="72"/>
                              </w:rPr>
                              <w:t>网点</w:t>
                            </w:r>
                            <w:r>
                              <w:rPr>
                                <w:rFonts w:ascii="黑体" w:eastAsia="黑体" w:hAnsi="黑体"/>
                                <w:b/>
                                <w:sz w:val="72"/>
                                <w:szCs w:val="72"/>
                              </w:rPr>
                              <w:t>“</w:t>
                            </w:r>
                            <w:r>
                              <w:rPr>
                                <w:rFonts w:ascii="黑体" w:eastAsia="黑体" w:hAnsi="黑体" w:hint="eastAsia"/>
                                <w:b/>
                                <w:sz w:val="72"/>
                                <w:szCs w:val="72"/>
                              </w:rPr>
                              <w:t>十四五</w:t>
                            </w:r>
                            <w:r>
                              <w:rPr>
                                <w:rFonts w:ascii="黑体" w:eastAsia="黑体" w:hAnsi="黑体"/>
                                <w:b/>
                                <w:sz w:val="72"/>
                                <w:szCs w:val="72"/>
                              </w:rPr>
                              <w:t>”规划</w:t>
                            </w:r>
                          </w:p>
                          <w:p w:rsidR="00CA393E" w:rsidRDefault="00CA393E" w:rsidP="00663512">
                            <w:pPr>
                              <w:ind w:firstLine="1446"/>
                              <w:jc w:val="center"/>
                              <w:rPr>
                                <w:rFonts w:ascii="黑体" w:eastAsia="黑体" w:hAnsi="黑体"/>
                                <w:b/>
                                <w:sz w:val="72"/>
                                <w:szCs w:val="72"/>
                              </w:rPr>
                            </w:pPr>
                            <w:r>
                              <w:rPr>
                                <w:rFonts w:ascii="黑体" w:eastAsia="黑体" w:hAnsi="黑体" w:hint="eastAsia"/>
                                <w:b/>
                                <w:sz w:val="72"/>
                                <w:szCs w:val="72"/>
                              </w:rPr>
                              <w:t>图册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w14:anchorId="7D63193E" id="_x0000_s1028" type="#_x0000_t202" style="position:absolute;left:0;text-align:left;margin-left:96.8pt;margin-top:269.75pt;width:821.75pt;height:2.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" stroked="f">
                <v:textbox style="mso-fit-shape-to-text:t">
                  <w:txbxContent>
                    <w:p w:rsidR="00CA393E" w:rsidRDefault="00CA393E" w:rsidP="00663512">
                      <w:pPr>
                        <w:ind w:firstLine="1446"/>
                        <w:jc w:val="center"/>
                        <w:rPr>
                          <w:rFonts w:ascii="黑体" w:eastAsia="黑体" w:hAnsi="黑体"/>
                          <w:b/>
                          <w:sz w:val="72"/>
                          <w:szCs w:val="72"/>
                        </w:rPr>
                      </w:pPr>
                      <w:r>
                        <w:rPr>
                          <w:rFonts w:ascii="黑体" w:eastAsia="黑体" w:hAnsi="黑体" w:hint="eastAsia"/>
                          <w:b/>
                          <w:sz w:val="72"/>
                          <w:szCs w:val="72"/>
                        </w:rPr>
                        <w:t>六安市成品油</w:t>
                      </w:r>
                      <w:r>
                        <w:rPr>
                          <w:rFonts w:ascii="黑体" w:eastAsia="黑体" w:hAnsi="黑体"/>
                          <w:b/>
                          <w:sz w:val="72"/>
                          <w:szCs w:val="72"/>
                        </w:rPr>
                        <w:t>零售</w:t>
                      </w:r>
                      <w:r>
                        <w:rPr>
                          <w:rFonts w:ascii="黑体" w:eastAsia="黑体" w:hAnsi="黑体" w:hint="eastAsia"/>
                          <w:b/>
                          <w:sz w:val="72"/>
                          <w:szCs w:val="72"/>
                        </w:rPr>
                        <w:t>网点</w:t>
                      </w:r>
                      <w:r>
                        <w:rPr>
                          <w:rFonts w:ascii="黑体" w:eastAsia="黑体" w:hAnsi="黑体"/>
                          <w:b/>
                          <w:sz w:val="72"/>
                          <w:szCs w:val="72"/>
                        </w:rPr>
                        <w:t>“</w:t>
                      </w:r>
                      <w:r>
                        <w:rPr>
                          <w:rFonts w:ascii="黑体" w:eastAsia="黑体" w:hAnsi="黑体" w:hint="eastAsia"/>
                          <w:b/>
                          <w:sz w:val="72"/>
                          <w:szCs w:val="72"/>
                        </w:rPr>
                        <w:t>十四五</w:t>
                      </w:r>
                      <w:r>
                        <w:rPr>
                          <w:rFonts w:ascii="黑体" w:eastAsia="黑体" w:hAnsi="黑体"/>
                          <w:b/>
                          <w:sz w:val="72"/>
                          <w:szCs w:val="72"/>
                        </w:rPr>
                        <w:t>”规划</w:t>
                      </w:r>
                    </w:p>
                    <w:p w:rsidR="00CA393E" w:rsidRDefault="00CA393E" w:rsidP="00663512">
                      <w:pPr>
                        <w:ind w:firstLine="1446"/>
                        <w:jc w:val="center"/>
                        <w:rPr>
                          <w:rFonts w:ascii="黑体" w:eastAsia="黑体" w:hAnsi="黑体"/>
                          <w:b/>
                          <w:sz w:val="72"/>
                          <w:szCs w:val="72"/>
                        </w:rPr>
                      </w:pPr>
                      <w:r>
                        <w:rPr>
                          <w:rFonts w:ascii="黑体" w:eastAsia="黑体" w:hAnsi="黑体" w:hint="eastAsia"/>
                          <w:b/>
                          <w:sz w:val="72"/>
                          <w:szCs w:val="72"/>
                        </w:rPr>
                        <w:t>图册</w:t>
                      </w:r>
                    </w:p>
                  </w:txbxContent>
                </v:textbox>
                <w10:wrap type="square"/>
              </v:shape>
            </w:pict>
          </mc:Fallback>
        </mc:AlternateContent>
      </w:r>
    </w:p>
    <w:sectPr w:rsidR="00216636" w:rsidRPr="00216636" w:rsidSect="005037A6">
      <w:type w:val="nextColumn"/>
      <w:pgSz w:w="23814" w:h="16840" w:orient="landscape"/>
      <w:pgMar w:top="1134" w:right="1418" w:bottom="1418" w:left="1418" w:header="851" w:footer="992" w:gutter="454"/>
      <w:cols w:space="720"/>
      <w:docGrid w:linePitch="286" w:charSpace="172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0BF" w:rsidRDefault="003F50BF">
      <w:pPr>
        <w:spacing w:line="240" w:lineRule="auto"/>
        <w:ind w:firstLine="560"/>
      </w:pPr>
      <w:r>
        <w:separator/>
      </w:r>
    </w:p>
  </w:endnote>
  <w:endnote w:type="continuationSeparator" w:id="0">
    <w:p w:rsidR="003F50BF" w:rsidRDefault="003F50B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3E" w:rsidRDefault="00CA393E">
    <w:pPr>
      <w:pStyle w:val="ac"/>
      <w:framePr w:wrap="around" w:vAnchor="text" w:hAnchor="margin" w:xAlign="center" w:y="1"/>
      <w:ind w:firstLine="360"/>
      <w:rPr>
        <w:rStyle w:val="af7"/>
      </w:rPr>
    </w:pPr>
    <w:r>
      <w:fldChar w:fldCharType="begin"/>
    </w:r>
    <w:r>
      <w:rPr>
        <w:rStyle w:val="af7"/>
      </w:rPr>
      <w:instrText xml:space="preserve">PAGE  </w:instrText>
    </w:r>
    <w:r>
      <w:fldChar w:fldCharType="end"/>
    </w:r>
  </w:p>
  <w:p w:rsidR="00CA393E" w:rsidRDefault="00CA393E">
    <w:pPr>
      <w:pStyle w:val="ac"/>
      <w:ind w:firstLine="360"/>
    </w:pPr>
  </w:p>
  <w:p w:rsidR="00CA393E" w:rsidRDefault="00CA393E">
    <w:pPr>
      <w:ind w:firstLine="5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3E" w:rsidRDefault="00CA393E">
    <w:pPr>
      <w:pStyle w:val="ac"/>
      <w:framePr w:wrap="around" w:vAnchor="text" w:hAnchor="margin" w:xAlign="center" w:y="1"/>
      <w:ind w:firstLine="360"/>
      <w:rPr>
        <w:rStyle w:val="af7"/>
      </w:rPr>
    </w:pPr>
    <w:r>
      <w:fldChar w:fldCharType="begin"/>
    </w:r>
    <w:r>
      <w:rPr>
        <w:rStyle w:val="af7"/>
      </w:rPr>
      <w:instrText xml:space="preserve">PAGE  </w:instrText>
    </w:r>
    <w:r>
      <w:fldChar w:fldCharType="separate"/>
    </w:r>
    <w:r w:rsidR="00BB47E7">
      <w:rPr>
        <w:rStyle w:val="af7"/>
        <w:noProof/>
      </w:rPr>
      <w:t>43</w:t>
    </w:r>
    <w:r>
      <w:fldChar w:fldCharType="end"/>
    </w:r>
  </w:p>
  <w:p w:rsidR="00CA393E" w:rsidRDefault="00CA393E">
    <w:pPr>
      <w:pStyle w:val="ac"/>
      <w:ind w:firstLine="360"/>
    </w:pPr>
  </w:p>
  <w:p w:rsidR="00CA393E" w:rsidRDefault="00CA393E">
    <w:pPr>
      <w:ind w:firstLine="5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3E" w:rsidRDefault="00CA393E">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0BF" w:rsidRDefault="003F50BF">
      <w:pPr>
        <w:spacing w:line="240" w:lineRule="auto"/>
        <w:ind w:firstLine="560"/>
      </w:pPr>
      <w:r>
        <w:separator/>
      </w:r>
    </w:p>
  </w:footnote>
  <w:footnote w:type="continuationSeparator" w:id="0">
    <w:p w:rsidR="003F50BF" w:rsidRDefault="003F50BF">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3E" w:rsidRDefault="00CA393E">
    <w:pPr>
      <w:pStyle w:val="ae"/>
      <w:ind w:firstLine="360"/>
    </w:pPr>
  </w:p>
  <w:p w:rsidR="00CA393E" w:rsidRDefault="00CA393E">
    <w:pPr>
      <w:ind w:firstLine="5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3E" w:rsidRDefault="00CA393E">
    <w:pPr>
      <w:pStyle w:val="ae"/>
      <w:spacing w:line="360" w:lineRule="auto"/>
      <w:ind w:firstLine="400"/>
      <w:jc w:val="left"/>
      <w:rPr>
        <w:sz w:val="20"/>
        <w:szCs w:val="18"/>
        <w:u w:val="single"/>
      </w:rPr>
    </w:pPr>
    <w:r>
      <w:rPr>
        <w:rFonts w:hint="eastAsia"/>
        <w:sz w:val="20"/>
        <w:szCs w:val="18"/>
        <w:u w:val="single"/>
      </w:rPr>
      <w:t>六安市成品油</w:t>
    </w:r>
    <w:r>
      <w:rPr>
        <w:sz w:val="20"/>
        <w:szCs w:val="18"/>
        <w:u w:val="single"/>
      </w:rPr>
      <w:t>零售</w:t>
    </w:r>
    <w:r>
      <w:rPr>
        <w:rFonts w:hint="eastAsia"/>
        <w:sz w:val="20"/>
        <w:szCs w:val="18"/>
        <w:u w:val="single"/>
      </w:rPr>
      <w:t>网点</w:t>
    </w:r>
    <w:r>
      <w:rPr>
        <w:sz w:val="20"/>
        <w:szCs w:val="18"/>
        <w:u w:val="single"/>
      </w:rPr>
      <w:t>“</w:t>
    </w:r>
    <w:r>
      <w:rPr>
        <w:rFonts w:hint="eastAsia"/>
        <w:sz w:val="20"/>
        <w:szCs w:val="18"/>
        <w:u w:val="single"/>
      </w:rPr>
      <w:t>十四五</w:t>
    </w:r>
    <w:r>
      <w:rPr>
        <w:sz w:val="20"/>
        <w:szCs w:val="18"/>
        <w:u w:val="single"/>
      </w:rPr>
      <w:t>”</w:t>
    </w:r>
    <w:r>
      <w:rPr>
        <w:sz w:val="20"/>
        <w:szCs w:val="18"/>
        <w:u w:val="single"/>
      </w:rPr>
      <w:t>规划</w:t>
    </w:r>
    <w:r>
      <w:rPr>
        <w:rFonts w:hint="eastAsia"/>
        <w:sz w:val="21"/>
        <w:u w:val="single"/>
      </w:rPr>
      <w:t xml:space="preserve">                                                                                                                                             </w:t>
    </w:r>
    <w:r>
      <w:rPr>
        <w:sz w:val="21"/>
        <w:u w:val="single"/>
      </w:rPr>
      <w:t xml:space="preserve">         </w:t>
    </w:r>
    <w:r>
      <w:rPr>
        <w:rFonts w:hint="eastAsia"/>
        <w:sz w:val="21"/>
        <w:u w:val="single"/>
      </w:rPr>
      <w:t xml:space="preserve"> </w:t>
    </w:r>
    <w:r>
      <w:rPr>
        <w:rFonts w:hint="eastAsia"/>
        <w:sz w:val="20"/>
        <w:szCs w:val="18"/>
        <w:u w:val="single"/>
      </w:rPr>
      <w:t xml:space="preserve"> </w:t>
    </w:r>
    <w:r>
      <w:rPr>
        <w:rFonts w:hint="eastAsia"/>
        <w:sz w:val="20"/>
        <w:szCs w:val="18"/>
        <w:u w:val="single"/>
      </w:rPr>
      <w:t>文本</w:t>
    </w:r>
  </w:p>
  <w:p w:rsidR="00CA393E" w:rsidRDefault="00CA393E">
    <w:pPr>
      <w:ind w:firstLine="5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3E" w:rsidRDefault="00CA393E">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DF4D86"/>
    <w:multiLevelType w:val="singleLevel"/>
    <w:tmpl w:val="CDDF4D86"/>
    <w:lvl w:ilvl="0">
      <w:start w:val="4"/>
      <w:numFmt w:val="decimal"/>
      <w:suff w:val="space"/>
      <w:lvlText w:val="第%1条"/>
      <w:lvlJc w:val="left"/>
    </w:lvl>
  </w:abstractNum>
  <w:abstractNum w:abstractNumId="1" w15:restartNumberingAfterBreak="0">
    <w:nsid w:val="481814DC"/>
    <w:multiLevelType w:val="multilevel"/>
    <w:tmpl w:val="481814DC"/>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1"/>
  <w:drawingGridVerticalSpacing w:val="143"/>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5FDDD59"/>
    <w:rsid w:val="BD7CB35A"/>
    <w:rsid w:val="BFE98955"/>
    <w:rsid w:val="E31F66F7"/>
    <w:rsid w:val="F6A7729A"/>
    <w:rsid w:val="F9C5BA86"/>
    <w:rsid w:val="FB7F91F5"/>
    <w:rsid w:val="FFBFFE2D"/>
    <w:rsid w:val="000016A6"/>
    <w:rsid w:val="000028FD"/>
    <w:rsid w:val="000051E0"/>
    <w:rsid w:val="00007D05"/>
    <w:rsid w:val="00013881"/>
    <w:rsid w:val="00014131"/>
    <w:rsid w:val="00014E07"/>
    <w:rsid w:val="00014F1D"/>
    <w:rsid w:val="00015DD9"/>
    <w:rsid w:val="00016A5D"/>
    <w:rsid w:val="000238BF"/>
    <w:rsid w:val="00025B50"/>
    <w:rsid w:val="0003360A"/>
    <w:rsid w:val="00034DCE"/>
    <w:rsid w:val="00042C59"/>
    <w:rsid w:val="00046DD8"/>
    <w:rsid w:val="00050396"/>
    <w:rsid w:val="00051C5F"/>
    <w:rsid w:val="000529DD"/>
    <w:rsid w:val="00054B1C"/>
    <w:rsid w:val="000567EA"/>
    <w:rsid w:val="00057F8D"/>
    <w:rsid w:val="00064DB0"/>
    <w:rsid w:val="00067343"/>
    <w:rsid w:val="00067DA3"/>
    <w:rsid w:val="000714C6"/>
    <w:rsid w:val="000748BF"/>
    <w:rsid w:val="000828F1"/>
    <w:rsid w:val="000A1DA1"/>
    <w:rsid w:val="000A2CCC"/>
    <w:rsid w:val="000A379F"/>
    <w:rsid w:val="000A3CFF"/>
    <w:rsid w:val="000B216D"/>
    <w:rsid w:val="000B3648"/>
    <w:rsid w:val="000B6334"/>
    <w:rsid w:val="000C34D8"/>
    <w:rsid w:val="000E6F3C"/>
    <w:rsid w:val="00107BE5"/>
    <w:rsid w:val="001118C4"/>
    <w:rsid w:val="00133795"/>
    <w:rsid w:val="00137E21"/>
    <w:rsid w:val="00141E3C"/>
    <w:rsid w:val="00141E4B"/>
    <w:rsid w:val="0014292B"/>
    <w:rsid w:val="00151822"/>
    <w:rsid w:val="00151A66"/>
    <w:rsid w:val="00166B13"/>
    <w:rsid w:val="00170090"/>
    <w:rsid w:val="00172A27"/>
    <w:rsid w:val="001738F3"/>
    <w:rsid w:val="001749BC"/>
    <w:rsid w:val="001800DE"/>
    <w:rsid w:val="00190A1B"/>
    <w:rsid w:val="001A3364"/>
    <w:rsid w:val="001A594E"/>
    <w:rsid w:val="001B6A94"/>
    <w:rsid w:val="001B7EBF"/>
    <w:rsid w:val="001C37BA"/>
    <w:rsid w:val="001D095E"/>
    <w:rsid w:val="001E19BB"/>
    <w:rsid w:val="001E6877"/>
    <w:rsid w:val="001F36F8"/>
    <w:rsid w:val="001F7325"/>
    <w:rsid w:val="00210A46"/>
    <w:rsid w:val="00216636"/>
    <w:rsid w:val="00220559"/>
    <w:rsid w:val="00220CF0"/>
    <w:rsid w:val="00222591"/>
    <w:rsid w:val="0022383E"/>
    <w:rsid w:val="00234BE9"/>
    <w:rsid w:val="00246BC2"/>
    <w:rsid w:val="00254D8E"/>
    <w:rsid w:val="002922BA"/>
    <w:rsid w:val="00292AD3"/>
    <w:rsid w:val="00293852"/>
    <w:rsid w:val="00296DD4"/>
    <w:rsid w:val="002A02C1"/>
    <w:rsid w:val="002B053A"/>
    <w:rsid w:val="002B1B42"/>
    <w:rsid w:val="002B7E6D"/>
    <w:rsid w:val="002C09C8"/>
    <w:rsid w:val="002D12ED"/>
    <w:rsid w:val="002E13FB"/>
    <w:rsid w:val="002E2969"/>
    <w:rsid w:val="002E7223"/>
    <w:rsid w:val="002F1566"/>
    <w:rsid w:val="002F62B7"/>
    <w:rsid w:val="003042D0"/>
    <w:rsid w:val="003048B5"/>
    <w:rsid w:val="00304B5D"/>
    <w:rsid w:val="00306B29"/>
    <w:rsid w:val="00307D89"/>
    <w:rsid w:val="00310D3E"/>
    <w:rsid w:val="003169BF"/>
    <w:rsid w:val="00330658"/>
    <w:rsid w:val="00330798"/>
    <w:rsid w:val="00335B41"/>
    <w:rsid w:val="00344C64"/>
    <w:rsid w:val="003469C6"/>
    <w:rsid w:val="00350FFA"/>
    <w:rsid w:val="00355C19"/>
    <w:rsid w:val="00357469"/>
    <w:rsid w:val="003629CE"/>
    <w:rsid w:val="00366AC5"/>
    <w:rsid w:val="00367D57"/>
    <w:rsid w:val="00370446"/>
    <w:rsid w:val="003728DD"/>
    <w:rsid w:val="003816D1"/>
    <w:rsid w:val="003818A1"/>
    <w:rsid w:val="00383922"/>
    <w:rsid w:val="0038562C"/>
    <w:rsid w:val="0038730F"/>
    <w:rsid w:val="003B69AC"/>
    <w:rsid w:val="003C448B"/>
    <w:rsid w:val="003C7246"/>
    <w:rsid w:val="003D3D38"/>
    <w:rsid w:val="003D40E6"/>
    <w:rsid w:val="003F50BF"/>
    <w:rsid w:val="00406B04"/>
    <w:rsid w:val="00406DD8"/>
    <w:rsid w:val="00414F78"/>
    <w:rsid w:val="00416918"/>
    <w:rsid w:val="00421197"/>
    <w:rsid w:val="004314F9"/>
    <w:rsid w:val="00436B64"/>
    <w:rsid w:val="00437E94"/>
    <w:rsid w:val="00441CC3"/>
    <w:rsid w:val="00453A2E"/>
    <w:rsid w:val="0045512E"/>
    <w:rsid w:val="00455CF5"/>
    <w:rsid w:val="00461B24"/>
    <w:rsid w:val="00465742"/>
    <w:rsid w:val="00472DE4"/>
    <w:rsid w:val="00487E82"/>
    <w:rsid w:val="004938A3"/>
    <w:rsid w:val="004B03FC"/>
    <w:rsid w:val="004C3BEC"/>
    <w:rsid w:val="004C5893"/>
    <w:rsid w:val="004C7D20"/>
    <w:rsid w:val="004D07DB"/>
    <w:rsid w:val="004D0802"/>
    <w:rsid w:val="004D0BE5"/>
    <w:rsid w:val="004D4167"/>
    <w:rsid w:val="004D489D"/>
    <w:rsid w:val="004D745F"/>
    <w:rsid w:val="004E3825"/>
    <w:rsid w:val="004E7D16"/>
    <w:rsid w:val="004F1794"/>
    <w:rsid w:val="004F3C35"/>
    <w:rsid w:val="005022C0"/>
    <w:rsid w:val="005037A6"/>
    <w:rsid w:val="005038FD"/>
    <w:rsid w:val="00503E18"/>
    <w:rsid w:val="00517930"/>
    <w:rsid w:val="00522E5B"/>
    <w:rsid w:val="00523997"/>
    <w:rsid w:val="00527191"/>
    <w:rsid w:val="00540B8F"/>
    <w:rsid w:val="0054327D"/>
    <w:rsid w:val="00543B74"/>
    <w:rsid w:val="00547449"/>
    <w:rsid w:val="00562CE5"/>
    <w:rsid w:val="005638FC"/>
    <w:rsid w:val="00564990"/>
    <w:rsid w:val="00581EE5"/>
    <w:rsid w:val="00593204"/>
    <w:rsid w:val="00594600"/>
    <w:rsid w:val="005A496D"/>
    <w:rsid w:val="005A7823"/>
    <w:rsid w:val="005B65E4"/>
    <w:rsid w:val="005D12C3"/>
    <w:rsid w:val="005D31DD"/>
    <w:rsid w:val="005D7AD0"/>
    <w:rsid w:val="005E2E5B"/>
    <w:rsid w:val="005E5F26"/>
    <w:rsid w:val="005F2575"/>
    <w:rsid w:val="005F5688"/>
    <w:rsid w:val="005F7D16"/>
    <w:rsid w:val="00601B87"/>
    <w:rsid w:val="006031A5"/>
    <w:rsid w:val="0061091E"/>
    <w:rsid w:val="00626547"/>
    <w:rsid w:val="006275F6"/>
    <w:rsid w:val="00636E64"/>
    <w:rsid w:val="00645A54"/>
    <w:rsid w:val="00647219"/>
    <w:rsid w:val="00647748"/>
    <w:rsid w:val="006544DC"/>
    <w:rsid w:val="0065782A"/>
    <w:rsid w:val="00663512"/>
    <w:rsid w:val="00670529"/>
    <w:rsid w:val="00677C05"/>
    <w:rsid w:val="006806FE"/>
    <w:rsid w:val="006905B9"/>
    <w:rsid w:val="00690F76"/>
    <w:rsid w:val="0069580A"/>
    <w:rsid w:val="00696F46"/>
    <w:rsid w:val="00697178"/>
    <w:rsid w:val="00697218"/>
    <w:rsid w:val="006A2886"/>
    <w:rsid w:val="006A42E8"/>
    <w:rsid w:val="006B23BF"/>
    <w:rsid w:val="006C08A4"/>
    <w:rsid w:val="006C19FB"/>
    <w:rsid w:val="006C1C7E"/>
    <w:rsid w:val="006C3344"/>
    <w:rsid w:val="006C71A5"/>
    <w:rsid w:val="006D0655"/>
    <w:rsid w:val="006D7C1C"/>
    <w:rsid w:val="006E05E9"/>
    <w:rsid w:val="006E41FE"/>
    <w:rsid w:val="006E556B"/>
    <w:rsid w:val="006E5737"/>
    <w:rsid w:val="006F7929"/>
    <w:rsid w:val="00706D8C"/>
    <w:rsid w:val="00713C74"/>
    <w:rsid w:val="00727A52"/>
    <w:rsid w:val="00732EBA"/>
    <w:rsid w:val="00733BF2"/>
    <w:rsid w:val="00740A94"/>
    <w:rsid w:val="0074164C"/>
    <w:rsid w:val="00751A40"/>
    <w:rsid w:val="00752185"/>
    <w:rsid w:val="007630BE"/>
    <w:rsid w:val="00764C1D"/>
    <w:rsid w:val="00765C19"/>
    <w:rsid w:val="00771F01"/>
    <w:rsid w:val="007724B6"/>
    <w:rsid w:val="00780EA1"/>
    <w:rsid w:val="007856D1"/>
    <w:rsid w:val="007920DE"/>
    <w:rsid w:val="007927DA"/>
    <w:rsid w:val="007A5320"/>
    <w:rsid w:val="007C2384"/>
    <w:rsid w:val="007C6A02"/>
    <w:rsid w:val="007D1FBC"/>
    <w:rsid w:val="007D5A57"/>
    <w:rsid w:val="007E7886"/>
    <w:rsid w:val="007F6DBB"/>
    <w:rsid w:val="00806BB0"/>
    <w:rsid w:val="00811561"/>
    <w:rsid w:val="00817BED"/>
    <w:rsid w:val="00824F98"/>
    <w:rsid w:val="00831D4C"/>
    <w:rsid w:val="008469EF"/>
    <w:rsid w:val="00851C6B"/>
    <w:rsid w:val="008621C0"/>
    <w:rsid w:val="0086536B"/>
    <w:rsid w:val="00865EBF"/>
    <w:rsid w:val="00874962"/>
    <w:rsid w:val="00881E6E"/>
    <w:rsid w:val="00883CED"/>
    <w:rsid w:val="008871C4"/>
    <w:rsid w:val="0088737D"/>
    <w:rsid w:val="00890D13"/>
    <w:rsid w:val="00893B7E"/>
    <w:rsid w:val="00894B8D"/>
    <w:rsid w:val="008A5C00"/>
    <w:rsid w:val="008B4C33"/>
    <w:rsid w:val="008B5865"/>
    <w:rsid w:val="008D09BC"/>
    <w:rsid w:val="008E2A34"/>
    <w:rsid w:val="008E342F"/>
    <w:rsid w:val="008E4FB9"/>
    <w:rsid w:val="008E5DDD"/>
    <w:rsid w:val="008E5FE6"/>
    <w:rsid w:val="008F05AE"/>
    <w:rsid w:val="008F0E88"/>
    <w:rsid w:val="008F52C3"/>
    <w:rsid w:val="008F762A"/>
    <w:rsid w:val="00915501"/>
    <w:rsid w:val="00920ED9"/>
    <w:rsid w:val="0092112D"/>
    <w:rsid w:val="00922BEA"/>
    <w:rsid w:val="00924028"/>
    <w:rsid w:val="0094090C"/>
    <w:rsid w:val="00941938"/>
    <w:rsid w:val="009425C4"/>
    <w:rsid w:val="00946071"/>
    <w:rsid w:val="00955179"/>
    <w:rsid w:val="009560A2"/>
    <w:rsid w:val="00956C81"/>
    <w:rsid w:val="009576B8"/>
    <w:rsid w:val="00957723"/>
    <w:rsid w:val="00960A0B"/>
    <w:rsid w:val="00960D85"/>
    <w:rsid w:val="00962C6A"/>
    <w:rsid w:val="00964A3B"/>
    <w:rsid w:val="00966920"/>
    <w:rsid w:val="00975747"/>
    <w:rsid w:val="0097674E"/>
    <w:rsid w:val="009806C1"/>
    <w:rsid w:val="009821F4"/>
    <w:rsid w:val="0098280B"/>
    <w:rsid w:val="009831AA"/>
    <w:rsid w:val="009925F5"/>
    <w:rsid w:val="009A1442"/>
    <w:rsid w:val="009A706E"/>
    <w:rsid w:val="009B0A7E"/>
    <w:rsid w:val="009B0CA3"/>
    <w:rsid w:val="009B3C95"/>
    <w:rsid w:val="009B782D"/>
    <w:rsid w:val="009C34F4"/>
    <w:rsid w:val="009D2C45"/>
    <w:rsid w:val="009D31B8"/>
    <w:rsid w:val="009D40D2"/>
    <w:rsid w:val="00A07CA9"/>
    <w:rsid w:val="00A11782"/>
    <w:rsid w:val="00A16AF3"/>
    <w:rsid w:val="00A17A73"/>
    <w:rsid w:val="00A37EC2"/>
    <w:rsid w:val="00A4400D"/>
    <w:rsid w:val="00A51708"/>
    <w:rsid w:val="00A54828"/>
    <w:rsid w:val="00A552EB"/>
    <w:rsid w:val="00A62CF4"/>
    <w:rsid w:val="00A63E0D"/>
    <w:rsid w:val="00A66639"/>
    <w:rsid w:val="00A67C65"/>
    <w:rsid w:val="00A711B7"/>
    <w:rsid w:val="00A71BB7"/>
    <w:rsid w:val="00A7485C"/>
    <w:rsid w:val="00A74ACF"/>
    <w:rsid w:val="00A778CA"/>
    <w:rsid w:val="00A869A8"/>
    <w:rsid w:val="00A87FD0"/>
    <w:rsid w:val="00A93D03"/>
    <w:rsid w:val="00A96EDF"/>
    <w:rsid w:val="00A974B1"/>
    <w:rsid w:val="00AA2574"/>
    <w:rsid w:val="00AA36A0"/>
    <w:rsid w:val="00AB1F47"/>
    <w:rsid w:val="00AB64DC"/>
    <w:rsid w:val="00AC17C9"/>
    <w:rsid w:val="00AC2131"/>
    <w:rsid w:val="00AC4E0F"/>
    <w:rsid w:val="00AD24A9"/>
    <w:rsid w:val="00AD451B"/>
    <w:rsid w:val="00AD5F4D"/>
    <w:rsid w:val="00AE23A3"/>
    <w:rsid w:val="00AE39E6"/>
    <w:rsid w:val="00AE7F07"/>
    <w:rsid w:val="00AF3E02"/>
    <w:rsid w:val="00AF49DD"/>
    <w:rsid w:val="00B12ABE"/>
    <w:rsid w:val="00B16D45"/>
    <w:rsid w:val="00B2017B"/>
    <w:rsid w:val="00B30649"/>
    <w:rsid w:val="00B30A78"/>
    <w:rsid w:val="00B4663D"/>
    <w:rsid w:val="00B5237F"/>
    <w:rsid w:val="00B52D47"/>
    <w:rsid w:val="00B573D5"/>
    <w:rsid w:val="00B60540"/>
    <w:rsid w:val="00B627E3"/>
    <w:rsid w:val="00B63495"/>
    <w:rsid w:val="00B6607C"/>
    <w:rsid w:val="00B94349"/>
    <w:rsid w:val="00BA5ABE"/>
    <w:rsid w:val="00BB0C88"/>
    <w:rsid w:val="00BB47E7"/>
    <w:rsid w:val="00BB56CE"/>
    <w:rsid w:val="00BB5A87"/>
    <w:rsid w:val="00BD1185"/>
    <w:rsid w:val="00BD1242"/>
    <w:rsid w:val="00BD2F66"/>
    <w:rsid w:val="00BE2B38"/>
    <w:rsid w:val="00BE4237"/>
    <w:rsid w:val="00BF21CC"/>
    <w:rsid w:val="00BF5213"/>
    <w:rsid w:val="00C01DEE"/>
    <w:rsid w:val="00C03C29"/>
    <w:rsid w:val="00C05903"/>
    <w:rsid w:val="00C22725"/>
    <w:rsid w:val="00C363E9"/>
    <w:rsid w:val="00C419DF"/>
    <w:rsid w:val="00C6085C"/>
    <w:rsid w:val="00C6551A"/>
    <w:rsid w:val="00C67BB9"/>
    <w:rsid w:val="00C718F7"/>
    <w:rsid w:val="00C81D97"/>
    <w:rsid w:val="00C911BD"/>
    <w:rsid w:val="00C943B5"/>
    <w:rsid w:val="00CA0F8F"/>
    <w:rsid w:val="00CA1F6D"/>
    <w:rsid w:val="00CA393E"/>
    <w:rsid w:val="00CA3FF8"/>
    <w:rsid w:val="00CB0F58"/>
    <w:rsid w:val="00CB3CF8"/>
    <w:rsid w:val="00CB4054"/>
    <w:rsid w:val="00CC0271"/>
    <w:rsid w:val="00CC04E0"/>
    <w:rsid w:val="00CC0F77"/>
    <w:rsid w:val="00CC50B0"/>
    <w:rsid w:val="00CD04D2"/>
    <w:rsid w:val="00CD55B0"/>
    <w:rsid w:val="00CD784F"/>
    <w:rsid w:val="00CD7A63"/>
    <w:rsid w:val="00CE3B10"/>
    <w:rsid w:val="00CE479B"/>
    <w:rsid w:val="00CE7F67"/>
    <w:rsid w:val="00CF12FC"/>
    <w:rsid w:val="00D03F44"/>
    <w:rsid w:val="00D146EC"/>
    <w:rsid w:val="00D16209"/>
    <w:rsid w:val="00D22E8D"/>
    <w:rsid w:val="00D31B7B"/>
    <w:rsid w:val="00D32BEC"/>
    <w:rsid w:val="00D32C3C"/>
    <w:rsid w:val="00D34E82"/>
    <w:rsid w:val="00D352CD"/>
    <w:rsid w:val="00D35A73"/>
    <w:rsid w:val="00D475E2"/>
    <w:rsid w:val="00D66B23"/>
    <w:rsid w:val="00D674EE"/>
    <w:rsid w:val="00D70AB8"/>
    <w:rsid w:val="00D711A0"/>
    <w:rsid w:val="00D77CCC"/>
    <w:rsid w:val="00D80727"/>
    <w:rsid w:val="00D81931"/>
    <w:rsid w:val="00D81B18"/>
    <w:rsid w:val="00D87251"/>
    <w:rsid w:val="00D87AF3"/>
    <w:rsid w:val="00D93BA1"/>
    <w:rsid w:val="00D97D84"/>
    <w:rsid w:val="00DA44C2"/>
    <w:rsid w:val="00DA75CA"/>
    <w:rsid w:val="00DB015F"/>
    <w:rsid w:val="00DB3E29"/>
    <w:rsid w:val="00DB5D0C"/>
    <w:rsid w:val="00DC487C"/>
    <w:rsid w:val="00DD516F"/>
    <w:rsid w:val="00DD69BE"/>
    <w:rsid w:val="00DD6DDD"/>
    <w:rsid w:val="00DE28BB"/>
    <w:rsid w:val="00E00F04"/>
    <w:rsid w:val="00E131E4"/>
    <w:rsid w:val="00E17F50"/>
    <w:rsid w:val="00E2036A"/>
    <w:rsid w:val="00E27548"/>
    <w:rsid w:val="00E37786"/>
    <w:rsid w:val="00E43B89"/>
    <w:rsid w:val="00E47C87"/>
    <w:rsid w:val="00E54A95"/>
    <w:rsid w:val="00E56A7F"/>
    <w:rsid w:val="00E57378"/>
    <w:rsid w:val="00E6242D"/>
    <w:rsid w:val="00E64366"/>
    <w:rsid w:val="00E65EF9"/>
    <w:rsid w:val="00E710C4"/>
    <w:rsid w:val="00E7582A"/>
    <w:rsid w:val="00E77945"/>
    <w:rsid w:val="00E836EC"/>
    <w:rsid w:val="00E857E5"/>
    <w:rsid w:val="00E8624B"/>
    <w:rsid w:val="00E9604A"/>
    <w:rsid w:val="00E97B2A"/>
    <w:rsid w:val="00EA0389"/>
    <w:rsid w:val="00EA7DCD"/>
    <w:rsid w:val="00EB0C91"/>
    <w:rsid w:val="00EB2D69"/>
    <w:rsid w:val="00EC2D8E"/>
    <w:rsid w:val="00EC45D7"/>
    <w:rsid w:val="00ED0FE2"/>
    <w:rsid w:val="00EE068F"/>
    <w:rsid w:val="00EE4605"/>
    <w:rsid w:val="00EF68FE"/>
    <w:rsid w:val="00F01807"/>
    <w:rsid w:val="00F02EFA"/>
    <w:rsid w:val="00F03977"/>
    <w:rsid w:val="00F11B79"/>
    <w:rsid w:val="00F12370"/>
    <w:rsid w:val="00F12ED6"/>
    <w:rsid w:val="00F21C93"/>
    <w:rsid w:val="00F220F5"/>
    <w:rsid w:val="00F2630E"/>
    <w:rsid w:val="00F33C22"/>
    <w:rsid w:val="00F40AD4"/>
    <w:rsid w:val="00F51495"/>
    <w:rsid w:val="00F53852"/>
    <w:rsid w:val="00F6145E"/>
    <w:rsid w:val="00F634C0"/>
    <w:rsid w:val="00F67D99"/>
    <w:rsid w:val="00F74311"/>
    <w:rsid w:val="00F803D9"/>
    <w:rsid w:val="00F80DFA"/>
    <w:rsid w:val="00F81AA2"/>
    <w:rsid w:val="00F97A75"/>
    <w:rsid w:val="00FA3C5A"/>
    <w:rsid w:val="00FA48EE"/>
    <w:rsid w:val="00FB2728"/>
    <w:rsid w:val="00FB3103"/>
    <w:rsid w:val="00FC1730"/>
    <w:rsid w:val="00FD37F7"/>
    <w:rsid w:val="00FE3387"/>
    <w:rsid w:val="00FE54BC"/>
    <w:rsid w:val="00FF18F3"/>
    <w:rsid w:val="00FF48CD"/>
    <w:rsid w:val="00FF4C1D"/>
    <w:rsid w:val="01960AB8"/>
    <w:rsid w:val="026107B9"/>
    <w:rsid w:val="03043532"/>
    <w:rsid w:val="030F7346"/>
    <w:rsid w:val="039F34B1"/>
    <w:rsid w:val="042D7AFD"/>
    <w:rsid w:val="04507200"/>
    <w:rsid w:val="04717367"/>
    <w:rsid w:val="06D0446C"/>
    <w:rsid w:val="08201CA1"/>
    <w:rsid w:val="08F53FA2"/>
    <w:rsid w:val="09663451"/>
    <w:rsid w:val="0A241B4B"/>
    <w:rsid w:val="0C3D5FBD"/>
    <w:rsid w:val="0CAA6AC4"/>
    <w:rsid w:val="0DC932D7"/>
    <w:rsid w:val="0DD43146"/>
    <w:rsid w:val="0F5A4FA0"/>
    <w:rsid w:val="108B0951"/>
    <w:rsid w:val="109F22E4"/>
    <w:rsid w:val="11B17AFA"/>
    <w:rsid w:val="11BB73DB"/>
    <w:rsid w:val="11E701D0"/>
    <w:rsid w:val="12AA3C6E"/>
    <w:rsid w:val="139B3798"/>
    <w:rsid w:val="149955B1"/>
    <w:rsid w:val="14F6203B"/>
    <w:rsid w:val="164158F4"/>
    <w:rsid w:val="16FC7738"/>
    <w:rsid w:val="17E1734A"/>
    <w:rsid w:val="19A82312"/>
    <w:rsid w:val="1AB82B55"/>
    <w:rsid w:val="1B0A46AF"/>
    <w:rsid w:val="1D4505FF"/>
    <w:rsid w:val="1DD42841"/>
    <w:rsid w:val="1EC93137"/>
    <w:rsid w:val="1F586786"/>
    <w:rsid w:val="1F82677C"/>
    <w:rsid w:val="1FDEDA02"/>
    <w:rsid w:val="21082570"/>
    <w:rsid w:val="21A75479"/>
    <w:rsid w:val="22276E25"/>
    <w:rsid w:val="23323898"/>
    <w:rsid w:val="23D479B1"/>
    <w:rsid w:val="245413A9"/>
    <w:rsid w:val="247F23F7"/>
    <w:rsid w:val="254A1D28"/>
    <w:rsid w:val="25D65A34"/>
    <w:rsid w:val="26094362"/>
    <w:rsid w:val="268D0484"/>
    <w:rsid w:val="27E327BB"/>
    <w:rsid w:val="28DF0B36"/>
    <w:rsid w:val="293E1722"/>
    <w:rsid w:val="2967643F"/>
    <w:rsid w:val="2D414A49"/>
    <w:rsid w:val="2E51579D"/>
    <w:rsid w:val="2FCA1A40"/>
    <w:rsid w:val="2FDF28C2"/>
    <w:rsid w:val="302A30AB"/>
    <w:rsid w:val="30FD4EC2"/>
    <w:rsid w:val="31A02BB8"/>
    <w:rsid w:val="328700C9"/>
    <w:rsid w:val="330B255D"/>
    <w:rsid w:val="34382C0E"/>
    <w:rsid w:val="34917FE0"/>
    <w:rsid w:val="34AE08E5"/>
    <w:rsid w:val="34F0150A"/>
    <w:rsid w:val="35907475"/>
    <w:rsid w:val="359D0A22"/>
    <w:rsid w:val="365F76A0"/>
    <w:rsid w:val="367630D0"/>
    <w:rsid w:val="36F47093"/>
    <w:rsid w:val="37D5148B"/>
    <w:rsid w:val="37D952F3"/>
    <w:rsid w:val="37FC2A80"/>
    <w:rsid w:val="38D24723"/>
    <w:rsid w:val="3902159E"/>
    <w:rsid w:val="395A1351"/>
    <w:rsid w:val="395B46D9"/>
    <w:rsid w:val="3ADB6274"/>
    <w:rsid w:val="3AEE0E8D"/>
    <w:rsid w:val="3B002952"/>
    <w:rsid w:val="3B1560F8"/>
    <w:rsid w:val="3B5953EB"/>
    <w:rsid w:val="3B9F72A2"/>
    <w:rsid w:val="3C7F5948"/>
    <w:rsid w:val="3CB7312A"/>
    <w:rsid w:val="3D035F13"/>
    <w:rsid w:val="3E0C2568"/>
    <w:rsid w:val="3E107350"/>
    <w:rsid w:val="3E4066DF"/>
    <w:rsid w:val="3FB417E8"/>
    <w:rsid w:val="40073668"/>
    <w:rsid w:val="408A4686"/>
    <w:rsid w:val="40B14C46"/>
    <w:rsid w:val="417105DC"/>
    <w:rsid w:val="418D2F56"/>
    <w:rsid w:val="41D24871"/>
    <w:rsid w:val="421A13FC"/>
    <w:rsid w:val="429E074E"/>
    <w:rsid w:val="43CD0FC8"/>
    <w:rsid w:val="44A5223E"/>
    <w:rsid w:val="45344B99"/>
    <w:rsid w:val="45BE10C3"/>
    <w:rsid w:val="4756492F"/>
    <w:rsid w:val="476776C9"/>
    <w:rsid w:val="476C76C4"/>
    <w:rsid w:val="48BC69BF"/>
    <w:rsid w:val="49D117BD"/>
    <w:rsid w:val="4C2E0DC7"/>
    <w:rsid w:val="4E2258FB"/>
    <w:rsid w:val="4FA3020E"/>
    <w:rsid w:val="51131178"/>
    <w:rsid w:val="52B55B54"/>
    <w:rsid w:val="52BE22AC"/>
    <w:rsid w:val="53AB4451"/>
    <w:rsid w:val="53B910A2"/>
    <w:rsid w:val="54A11B55"/>
    <w:rsid w:val="55D8656F"/>
    <w:rsid w:val="566B4C7B"/>
    <w:rsid w:val="57272B15"/>
    <w:rsid w:val="57972E0C"/>
    <w:rsid w:val="579D3D76"/>
    <w:rsid w:val="57BC421A"/>
    <w:rsid w:val="57FDD789"/>
    <w:rsid w:val="580C4CCC"/>
    <w:rsid w:val="587F1489"/>
    <w:rsid w:val="58B30924"/>
    <w:rsid w:val="58BD31FF"/>
    <w:rsid w:val="58C85714"/>
    <w:rsid w:val="5A591600"/>
    <w:rsid w:val="5AF35011"/>
    <w:rsid w:val="5AFC561C"/>
    <w:rsid w:val="5B7D655F"/>
    <w:rsid w:val="5BDC083A"/>
    <w:rsid w:val="5BF7A176"/>
    <w:rsid w:val="5C8448A8"/>
    <w:rsid w:val="5DB10DAB"/>
    <w:rsid w:val="5E6011E1"/>
    <w:rsid w:val="5EC409F8"/>
    <w:rsid w:val="5F677345"/>
    <w:rsid w:val="5FE7D05F"/>
    <w:rsid w:val="5FFF411F"/>
    <w:rsid w:val="60D0676B"/>
    <w:rsid w:val="61165F44"/>
    <w:rsid w:val="626D7532"/>
    <w:rsid w:val="62B03172"/>
    <w:rsid w:val="62BE3C02"/>
    <w:rsid w:val="62CF0F13"/>
    <w:rsid w:val="62FA63C3"/>
    <w:rsid w:val="64937A06"/>
    <w:rsid w:val="66301909"/>
    <w:rsid w:val="6749663A"/>
    <w:rsid w:val="688C6926"/>
    <w:rsid w:val="68980B72"/>
    <w:rsid w:val="6AFF4C50"/>
    <w:rsid w:val="6B37209F"/>
    <w:rsid w:val="6BBB0F4C"/>
    <w:rsid w:val="6CE754FC"/>
    <w:rsid w:val="6D375B55"/>
    <w:rsid w:val="6D7401B1"/>
    <w:rsid w:val="6DB670CC"/>
    <w:rsid w:val="6E320187"/>
    <w:rsid w:val="6EB9604C"/>
    <w:rsid w:val="6EEF19A7"/>
    <w:rsid w:val="702E0619"/>
    <w:rsid w:val="714F55B1"/>
    <w:rsid w:val="71D13AC4"/>
    <w:rsid w:val="725114A3"/>
    <w:rsid w:val="727E6F0A"/>
    <w:rsid w:val="733A716E"/>
    <w:rsid w:val="73BF8B1A"/>
    <w:rsid w:val="741B4452"/>
    <w:rsid w:val="7486566B"/>
    <w:rsid w:val="7528300B"/>
    <w:rsid w:val="777F102C"/>
    <w:rsid w:val="77C30E33"/>
    <w:rsid w:val="781B1DB0"/>
    <w:rsid w:val="7AE47B9E"/>
    <w:rsid w:val="7BF621C6"/>
    <w:rsid w:val="7BFD4951"/>
    <w:rsid w:val="7C3F770A"/>
    <w:rsid w:val="7C7448FA"/>
    <w:rsid w:val="7CA526A5"/>
    <w:rsid w:val="7D742DAE"/>
    <w:rsid w:val="7DFB5345"/>
    <w:rsid w:val="7EAB5C88"/>
    <w:rsid w:val="7EAE5377"/>
    <w:rsid w:val="7FD5878A"/>
    <w:rsid w:val="7FDF1E46"/>
    <w:rsid w:val="7FDFB0DB"/>
    <w:rsid w:val="7FE70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EE80DA1"/>
  <w15:docId w15:val="{95975891-9382-4B22-8FD1-97229A8D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header" w:uiPriority="99" w:qFormat="1"/>
    <w:lsdException w:name="footer" w:uiPriority="99" w:qFormat="1"/>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8"/>
    </w:rPr>
  </w:style>
  <w:style w:type="paragraph" w:styleId="1">
    <w:name w:val="heading 1"/>
    <w:basedOn w:val="a"/>
    <w:next w:val="a"/>
    <w:link w:val="10"/>
    <w:uiPriority w:val="9"/>
    <w:qFormat/>
    <w:pPr>
      <w:keepNext/>
      <w:keepLines/>
      <w:spacing w:before="340" w:after="330" w:line="578" w:lineRule="auto"/>
      <w:ind w:firstLineChars="0" w:firstLine="0"/>
      <w:jc w:val="center"/>
      <w:outlineLvl w:val="0"/>
    </w:pPr>
    <w:rPr>
      <w:rFonts w:eastAsia="黑体"/>
      <w:bCs/>
      <w:kern w:val="44"/>
      <w:sz w:val="36"/>
      <w:szCs w:val="44"/>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0"/>
    <w:link w:val="40"/>
    <w:uiPriority w:val="9"/>
    <w:qFormat/>
    <w:pPr>
      <w:keepNext/>
      <w:keepLines/>
      <w:spacing w:before="280" w:after="290" w:line="372" w:lineRule="auto"/>
      <w:outlineLvl w:val="3"/>
    </w:pPr>
    <w:rPr>
      <w:rFonts w:ascii="Arial" w:eastAsia="黑体" w:hAnsi="Arial"/>
      <w:color w:val="000000"/>
      <w:sz w:val="24"/>
    </w:rPr>
  </w:style>
  <w:style w:type="paragraph" w:styleId="5">
    <w:name w:val="heading 5"/>
    <w:basedOn w:val="a"/>
    <w:next w:val="a"/>
    <w:link w:val="50"/>
    <w:uiPriority w:val="9"/>
    <w:qFormat/>
    <w:rsid w:val="00920ED9"/>
    <w:pPr>
      <w:keepNext/>
      <w:keepLines/>
      <w:widowControl/>
      <w:spacing w:before="200" w:line="276" w:lineRule="auto"/>
      <w:ind w:firstLineChars="0" w:firstLine="0"/>
      <w:jc w:val="left"/>
      <w:outlineLvl w:val="4"/>
    </w:pPr>
    <w:rPr>
      <w:rFonts w:ascii="Cambria" w:hAnsi="Cambria"/>
      <w:color w:val="243F60"/>
      <w:kern w:val="0"/>
      <w:sz w:val="22"/>
      <w:szCs w:val="22"/>
      <w:lang w:eastAsia="en-US" w:bidi="en-US"/>
    </w:rPr>
  </w:style>
  <w:style w:type="paragraph" w:styleId="6">
    <w:name w:val="heading 6"/>
    <w:basedOn w:val="a"/>
    <w:next w:val="a"/>
    <w:link w:val="60"/>
    <w:uiPriority w:val="9"/>
    <w:qFormat/>
    <w:rsid w:val="00920ED9"/>
    <w:pPr>
      <w:keepNext/>
      <w:keepLines/>
      <w:widowControl/>
      <w:spacing w:before="200" w:line="276" w:lineRule="auto"/>
      <w:ind w:firstLineChars="0" w:firstLine="0"/>
      <w:jc w:val="left"/>
      <w:outlineLvl w:val="5"/>
    </w:pPr>
    <w:rPr>
      <w:rFonts w:ascii="Cambria" w:hAnsi="Cambria"/>
      <w:i/>
      <w:iCs/>
      <w:color w:val="243F60"/>
      <w:kern w:val="0"/>
      <w:sz w:val="22"/>
      <w:szCs w:val="22"/>
      <w:lang w:eastAsia="en-US" w:bidi="en-US"/>
    </w:rPr>
  </w:style>
  <w:style w:type="paragraph" w:styleId="7">
    <w:name w:val="heading 7"/>
    <w:basedOn w:val="a"/>
    <w:next w:val="a"/>
    <w:link w:val="70"/>
    <w:uiPriority w:val="9"/>
    <w:qFormat/>
    <w:rsid w:val="00920ED9"/>
    <w:pPr>
      <w:keepNext/>
      <w:keepLines/>
      <w:widowControl/>
      <w:spacing w:before="200" w:line="276" w:lineRule="auto"/>
      <w:ind w:firstLineChars="0" w:firstLine="0"/>
      <w:jc w:val="left"/>
      <w:outlineLvl w:val="6"/>
    </w:pPr>
    <w:rPr>
      <w:rFonts w:ascii="Cambria" w:hAnsi="Cambria"/>
      <w:i/>
      <w:iCs/>
      <w:color w:val="404040"/>
      <w:kern w:val="0"/>
      <w:sz w:val="22"/>
      <w:szCs w:val="22"/>
      <w:lang w:eastAsia="en-US" w:bidi="en-US"/>
    </w:rPr>
  </w:style>
  <w:style w:type="paragraph" w:styleId="8">
    <w:name w:val="heading 8"/>
    <w:basedOn w:val="a"/>
    <w:next w:val="a"/>
    <w:link w:val="80"/>
    <w:uiPriority w:val="9"/>
    <w:qFormat/>
    <w:rsid w:val="00920ED9"/>
    <w:pPr>
      <w:keepNext/>
      <w:keepLines/>
      <w:widowControl/>
      <w:spacing w:before="200" w:line="276" w:lineRule="auto"/>
      <w:ind w:firstLineChars="0" w:firstLine="0"/>
      <w:jc w:val="left"/>
      <w:outlineLvl w:val="7"/>
    </w:pPr>
    <w:rPr>
      <w:rFonts w:ascii="Cambria" w:hAnsi="Cambria"/>
      <w:color w:val="4F81BD"/>
      <w:kern w:val="0"/>
      <w:sz w:val="20"/>
      <w:lang w:eastAsia="en-US" w:bidi="en-US"/>
    </w:rPr>
  </w:style>
  <w:style w:type="paragraph" w:styleId="9">
    <w:name w:val="heading 9"/>
    <w:basedOn w:val="a"/>
    <w:next w:val="a"/>
    <w:link w:val="90"/>
    <w:uiPriority w:val="9"/>
    <w:qFormat/>
    <w:rsid w:val="00920ED9"/>
    <w:pPr>
      <w:keepNext/>
      <w:keepLines/>
      <w:widowControl/>
      <w:spacing w:before="200" w:line="276" w:lineRule="auto"/>
      <w:ind w:firstLineChars="0" w:firstLine="0"/>
      <w:jc w:val="left"/>
      <w:outlineLvl w:val="8"/>
    </w:pPr>
    <w:rPr>
      <w:rFonts w:ascii="Cambria" w:hAnsi="Cambria"/>
      <w:i/>
      <w:iCs/>
      <w:color w:val="404040"/>
      <w:kern w:val="0"/>
      <w:sz w:val="20"/>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71">
    <w:name w:val="toc 7"/>
    <w:basedOn w:val="a"/>
    <w:next w:val="a"/>
    <w:pPr>
      <w:ind w:left="1680"/>
      <w:jc w:val="left"/>
    </w:pPr>
    <w:rPr>
      <w:rFonts w:ascii="等线" w:eastAsia="等线"/>
      <w:sz w:val="18"/>
      <w:szCs w:val="18"/>
    </w:rPr>
  </w:style>
  <w:style w:type="paragraph" w:styleId="a4">
    <w:name w:val="annotation text"/>
    <w:basedOn w:val="a"/>
    <w:link w:val="a5"/>
    <w:pPr>
      <w:jc w:val="left"/>
    </w:pPr>
  </w:style>
  <w:style w:type="paragraph" w:styleId="a6">
    <w:name w:val="Body Text Indent"/>
    <w:basedOn w:val="a"/>
    <w:link w:val="a7"/>
    <w:pPr>
      <w:ind w:firstLine="640"/>
    </w:pPr>
    <w:rPr>
      <w:sz w:val="32"/>
    </w:rPr>
  </w:style>
  <w:style w:type="paragraph" w:styleId="51">
    <w:name w:val="toc 5"/>
    <w:basedOn w:val="a"/>
    <w:next w:val="a"/>
    <w:pPr>
      <w:ind w:left="1120"/>
      <w:jc w:val="left"/>
    </w:pPr>
    <w:rPr>
      <w:rFonts w:ascii="等线" w:eastAsia="等线"/>
      <w:sz w:val="18"/>
      <w:szCs w:val="18"/>
    </w:rPr>
  </w:style>
  <w:style w:type="paragraph" w:styleId="31">
    <w:name w:val="toc 3"/>
    <w:basedOn w:val="a"/>
    <w:next w:val="a"/>
    <w:uiPriority w:val="39"/>
    <w:pPr>
      <w:ind w:left="560"/>
      <w:jc w:val="left"/>
    </w:pPr>
    <w:rPr>
      <w:rFonts w:ascii="等线" w:eastAsia="等线"/>
      <w:i/>
      <w:iCs/>
      <w:sz w:val="20"/>
    </w:rPr>
  </w:style>
  <w:style w:type="paragraph" w:styleId="81">
    <w:name w:val="toc 8"/>
    <w:basedOn w:val="a"/>
    <w:next w:val="a"/>
    <w:pPr>
      <w:ind w:left="1960"/>
      <w:jc w:val="left"/>
    </w:pPr>
    <w:rPr>
      <w:rFonts w:ascii="等线" w:eastAsia="等线"/>
      <w:sz w:val="18"/>
      <w:szCs w:val="18"/>
    </w:rPr>
  </w:style>
  <w:style w:type="paragraph" w:styleId="a8">
    <w:name w:val="Date"/>
    <w:basedOn w:val="a"/>
    <w:next w:val="a"/>
    <w:link w:val="a9"/>
    <w:pPr>
      <w:ind w:leftChars="2500" w:left="100"/>
    </w:pPr>
    <w:rPr>
      <w:sz w:val="30"/>
    </w:rPr>
  </w:style>
  <w:style w:type="paragraph" w:styleId="21">
    <w:name w:val="Body Text Indent 2"/>
    <w:basedOn w:val="a"/>
    <w:link w:val="22"/>
    <w:pPr>
      <w:spacing w:after="120" w:line="480" w:lineRule="auto"/>
      <w:ind w:leftChars="200" w:left="420"/>
    </w:pPr>
  </w:style>
  <w:style w:type="paragraph" w:styleId="aa">
    <w:name w:val="Balloon Text"/>
    <w:basedOn w:val="a"/>
    <w:link w:val="ab"/>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uiPriority w:val="99"/>
    <w:qFormat/>
    <w:pPr>
      <w:tabs>
        <w:tab w:val="center" w:pos="4153"/>
        <w:tab w:val="right" w:pos="8306"/>
      </w:tabs>
      <w:snapToGrid w:val="0"/>
      <w:spacing w:line="240" w:lineRule="auto"/>
    </w:pPr>
    <w:rPr>
      <w:sz w:val="18"/>
    </w:rPr>
  </w:style>
  <w:style w:type="paragraph" w:styleId="11">
    <w:name w:val="toc 1"/>
    <w:basedOn w:val="a"/>
    <w:next w:val="a"/>
    <w:uiPriority w:val="39"/>
    <w:qFormat/>
    <w:pPr>
      <w:spacing w:before="120" w:after="120"/>
      <w:jc w:val="left"/>
    </w:pPr>
    <w:rPr>
      <w:rFonts w:ascii="等线" w:eastAsia="等线"/>
      <w:b/>
      <w:bCs/>
      <w:caps/>
      <w:sz w:val="20"/>
    </w:rPr>
  </w:style>
  <w:style w:type="paragraph" w:styleId="41">
    <w:name w:val="toc 4"/>
    <w:basedOn w:val="a"/>
    <w:next w:val="a"/>
    <w:pPr>
      <w:ind w:left="840"/>
      <w:jc w:val="left"/>
    </w:pPr>
    <w:rPr>
      <w:rFonts w:ascii="等线" w:eastAsia="等线"/>
      <w:sz w:val="18"/>
      <w:szCs w:val="18"/>
    </w:rPr>
  </w:style>
  <w:style w:type="paragraph" w:styleId="61">
    <w:name w:val="toc 6"/>
    <w:basedOn w:val="a"/>
    <w:next w:val="a"/>
    <w:pPr>
      <w:ind w:left="1400"/>
      <w:jc w:val="left"/>
    </w:pPr>
    <w:rPr>
      <w:rFonts w:ascii="等线" w:eastAsia="等线"/>
      <w:sz w:val="18"/>
      <w:szCs w:val="18"/>
    </w:rPr>
  </w:style>
  <w:style w:type="paragraph" w:styleId="23">
    <w:name w:val="toc 2"/>
    <w:basedOn w:val="a"/>
    <w:next w:val="a"/>
    <w:uiPriority w:val="39"/>
    <w:pPr>
      <w:ind w:left="280"/>
      <w:jc w:val="left"/>
    </w:pPr>
    <w:rPr>
      <w:rFonts w:ascii="等线" w:eastAsia="等线"/>
      <w:smallCaps/>
      <w:sz w:val="20"/>
    </w:rPr>
  </w:style>
  <w:style w:type="paragraph" w:styleId="91">
    <w:name w:val="toc 9"/>
    <w:basedOn w:val="a"/>
    <w:next w:val="a"/>
    <w:pPr>
      <w:ind w:left="2240"/>
      <w:jc w:val="left"/>
    </w:pPr>
    <w:rPr>
      <w:rFonts w:ascii="等线" w:eastAsia="等线"/>
      <w:sz w:val="18"/>
      <w:szCs w:val="18"/>
    </w:rPr>
  </w:style>
  <w:style w:type="paragraph" w:styleId="af0">
    <w:name w:val="Normal (Web)"/>
    <w:basedOn w:val="a"/>
    <w:uiPriority w:val="99"/>
    <w:pPr>
      <w:spacing w:before="100" w:beforeAutospacing="1" w:after="100" w:afterAutospacing="1"/>
      <w:jc w:val="left"/>
    </w:pPr>
    <w:rPr>
      <w:kern w:val="0"/>
      <w:sz w:val="24"/>
    </w:rPr>
  </w:style>
  <w:style w:type="paragraph" w:styleId="af1">
    <w:name w:val="Title"/>
    <w:basedOn w:val="a"/>
    <w:next w:val="a"/>
    <w:link w:val="af2"/>
    <w:uiPriority w:val="10"/>
    <w:qFormat/>
    <w:pPr>
      <w:spacing w:before="240" w:after="60"/>
      <w:jc w:val="center"/>
      <w:outlineLvl w:val="0"/>
    </w:pPr>
    <w:rPr>
      <w:rFonts w:ascii="等线 Light" w:hAnsi="等线 Light"/>
      <w:b/>
      <w:bCs/>
      <w:sz w:val="32"/>
      <w:szCs w:val="32"/>
    </w:rPr>
  </w:style>
  <w:style w:type="paragraph" w:styleId="af3">
    <w:name w:val="annotation subject"/>
    <w:basedOn w:val="a4"/>
    <w:next w:val="a4"/>
    <w:link w:val="af4"/>
    <w:rPr>
      <w:b/>
      <w:bCs/>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style>
  <w:style w:type="character" w:styleId="af8">
    <w:name w:val="FollowedHyperlink"/>
    <w:uiPriority w:val="99"/>
    <w:rPr>
      <w:color w:val="000000"/>
      <w:u w:val="none"/>
    </w:rPr>
  </w:style>
  <w:style w:type="character" w:styleId="af9">
    <w:name w:val="Emphasis"/>
    <w:uiPriority w:val="20"/>
    <w:qFormat/>
    <w:rPr>
      <w:rFonts w:eastAsia="黑体"/>
      <w:b/>
    </w:rPr>
  </w:style>
  <w:style w:type="character" w:styleId="afa">
    <w:name w:val="Hyperlink"/>
    <w:uiPriority w:val="99"/>
    <w:rPr>
      <w:color w:val="000000"/>
      <w:u w:val="none"/>
    </w:rPr>
  </w:style>
  <w:style w:type="character" w:styleId="afb">
    <w:name w:val="annotation reference"/>
    <w:rPr>
      <w:sz w:val="21"/>
      <w:szCs w:val="21"/>
    </w:rPr>
  </w:style>
  <w:style w:type="paragraph" w:customStyle="1" w:styleId="12">
    <w:name w:val="正文 1"/>
    <w:basedOn w:val="a"/>
    <w:pPr>
      <w:adjustRightInd w:val="0"/>
      <w:spacing w:line="400" w:lineRule="atLeast"/>
      <w:ind w:firstLine="510"/>
      <w:textAlignment w:val="baseline"/>
    </w:pPr>
    <w:rPr>
      <w:sz w:val="24"/>
    </w:rPr>
  </w:style>
  <w:style w:type="paragraph" w:customStyle="1" w:styleId="24">
    <w:name w:val="标题2"/>
    <w:basedOn w:val="2"/>
    <w:link w:val="25"/>
    <w:qFormat/>
    <w:pPr>
      <w:tabs>
        <w:tab w:val="left" w:pos="855"/>
      </w:tabs>
      <w:ind w:firstLineChars="0" w:firstLine="680"/>
    </w:pPr>
    <w:rPr>
      <w:rFonts w:ascii="黑体" w:eastAsia="黑体" w:hAnsi="宋体"/>
      <w:b w:val="0"/>
      <w:spacing w:val="20"/>
      <w:kern w:val="10"/>
    </w:rPr>
  </w:style>
  <w:style w:type="paragraph" w:customStyle="1" w:styleId="Style9">
    <w:name w:val="_Style 9"/>
    <w:basedOn w:val="a"/>
  </w:style>
  <w:style w:type="paragraph" w:customStyle="1" w:styleId="Char">
    <w:name w:val="Char"/>
    <w:basedOn w:val="a"/>
    <w:pPr>
      <w:ind w:firstLine="21"/>
      <w:jc w:val="left"/>
    </w:pPr>
    <w:rPr>
      <w:kern w:val="0"/>
      <w:sz w:val="20"/>
    </w:rPr>
  </w:style>
  <w:style w:type="paragraph" w:customStyle="1" w:styleId="GF">
    <w:name w:val="GF正文"/>
    <w:basedOn w:val="af0"/>
    <w:link w:val="GFChar"/>
    <w:qFormat/>
    <w:pPr>
      <w:overflowPunct w:val="0"/>
      <w:spacing w:before="0" w:beforeAutospacing="0" w:after="0" w:afterAutospacing="0"/>
      <w:ind w:firstLine="480"/>
    </w:pPr>
    <w:rPr>
      <w:color w:val="000000"/>
      <w:szCs w:val="24"/>
    </w:rPr>
  </w:style>
  <w:style w:type="paragraph" w:customStyle="1" w:styleId="afc">
    <w:name w:val="标题三"/>
    <w:basedOn w:val="3"/>
    <w:link w:val="afd"/>
    <w:qFormat/>
    <w:pPr>
      <w:ind w:firstLine="680"/>
      <w:jc w:val="left"/>
      <w:textAlignment w:val="baseline"/>
    </w:pPr>
    <w:rPr>
      <w:rFonts w:ascii="宋体" w:eastAsia="黑体" w:hAnsi="宋体"/>
      <w:b w:val="0"/>
      <w:spacing w:val="20"/>
      <w:kern w:val="10"/>
      <w:sz w:val="30"/>
    </w:rPr>
  </w:style>
  <w:style w:type="character" w:customStyle="1" w:styleId="Style40">
    <w:name w:val="_Style 40"/>
    <w:uiPriority w:val="19"/>
    <w:qFormat/>
    <w:rPr>
      <w:rFonts w:eastAsia="黑体"/>
      <w:i/>
      <w:iCs/>
      <w:color w:val="404040"/>
      <w:sz w:val="24"/>
    </w:rPr>
  </w:style>
  <w:style w:type="character" w:customStyle="1" w:styleId="fontstyle31">
    <w:name w:val="fontstyle31"/>
    <w:rPr>
      <w:rFonts w:ascii="仿宋" w:hAnsi="仿宋" w:hint="default"/>
      <w:color w:val="000000"/>
      <w:sz w:val="32"/>
      <w:szCs w:val="32"/>
    </w:rPr>
  </w:style>
  <w:style w:type="character" w:customStyle="1" w:styleId="bdsmore">
    <w:name w:val="bds_more"/>
  </w:style>
  <w:style w:type="character" w:customStyle="1" w:styleId="bdsmore1">
    <w:name w:val="bds_more1"/>
    <w:rPr>
      <w:rFonts w:ascii="宋体" w:eastAsia="宋体" w:hAnsi="宋体" w:cs="宋体" w:hint="eastAsia"/>
    </w:rPr>
  </w:style>
  <w:style w:type="character" w:customStyle="1" w:styleId="30">
    <w:name w:val="标题 3 字符"/>
    <w:link w:val="3"/>
    <w:uiPriority w:val="9"/>
    <w:rPr>
      <w:b/>
      <w:bCs/>
      <w:kern w:val="2"/>
      <w:sz w:val="32"/>
      <w:szCs w:val="32"/>
    </w:rPr>
  </w:style>
  <w:style w:type="character" w:customStyle="1" w:styleId="afd">
    <w:name w:val="标题三 字符"/>
    <w:link w:val="afc"/>
    <w:rPr>
      <w:rFonts w:ascii="宋体" w:eastAsia="黑体" w:hAnsi="宋体"/>
      <w:bCs/>
      <w:spacing w:val="20"/>
      <w:kern w:val="10"/>
      <w:sz w:val="30"/>
      <w:szCs w:val="32"/>
    </w:rPr>
  </w:style>
  <w:style w:type="character" w:customStyle="1" w:styleId="bdsnopic2">
    <w:name w:val="bds_nopic2"/>
  </w:style>
  <w:style w:type="character" w:customStyle="1" w:styleId="bdsmore5">
    <w:name w:val="bds_more5"/>
  </w:style>
  <w:style w:type="character" w:customStyle="1" w:styleId="ab">
    <w:name w:val="批注框文本 字符"/>
    <w:link w:val="aa"/>
    <w:rPr>
      <w:kern w:val="2"/>
      <w:sz w:val="18"/>
      <w:szCs w:val="18"/>
    </w:rPr>
  </w:style>
  <w:style w:type="character" w:customStyle="1" w:styleId="a5">
    <w:name w:val="批注文字 字符"/>
    <w:link w:val="a4"/>
    <w:rPr>
      <w:kern w:val="2"/>
      <w:sz w:val="28"/>
    </w:rPr>
  </w:style>
  <w:style w:type="character" w:customStyle="1" w:styleId="bdsnopic">
    <w:name w:val="bds_nopic"/>
  </w:style>
  <w:style w:type="character" w:customStyle="1" w:styleId="af2">
    <w:name w:val="标题 字符"/>
    <w:link w:val="af1"/>
    <w:uiPriority w:val="10"/>
    <w:rPr>
      <w:rFonts w:ascii="等线 Light" w:hAnsi="等线 Light" w:cs="Times New Roman"/>
      <w:b/>
      <w:bCs/>
      <w:kern w:val="2"/>
      <w:sz w:val="32"/>
      <w:szCs w:val="32"/>
    </w:rPr>
  </w:style>
  <w:style w:type="character" w:customStyle="1" w:styleId="20">
    <w:name w:val="标题 2 字符"/>
    <w:link w:val="2"/>
    <w:uiPriority w:val="9"/>
    <w:rPr>
      <w:rFonts w:ascii="等线 Light" w:eastAsia="等线 Light" w:hAnsi="等线 Light" w:cs="Times New Roman"/>
      <w:b/>
      <w:bCs/>
      <w:kern w:val="2"/>
      <w:sz w:val="32"/>
      <w:szCs w:val="32"/>
    </w:rPr>
  </w:style>
  <w:style w:type="character" w:customStyle="1" w:styleId="bdsnopic1">
    <w:name w:val="bds_nopic1"/>
  </w:style>
  <w:style w:type="character" w:customStyle="1" w:styleId="25">
    <w:name w:val="标题2 字符"/>
    <w:link w:val="24"/>
    <w:rPr>
      <w:rFonts w:ascii="黑体" w:eastAsia="黑体" w:hAnsi="宋体"/>
      <w:bCs/>
      <w:spacing w:val="20"/>
      <w:kern w:val="10"/>
      <w:sz w:val="32"/>
      <w:szCs w:val="32"/>
    </w:rPr>
  </w:style>
  <w:style w:type="character" w:customStyle="1" w:styleId="tabg">
    <w:name w:val="tabg"/>
    <w:rPr>
      <w:rFonts w:ascii="微软雅黑" w:eastAsia="微软雅黑" w:hAnsi="微软雅黑" w:cs="微软雅黑"/>
      <w:color w:val="FFFFFF"/>
      <w:sz w:val="27"/>
      <w:szCs w:val="27"/>
    </w:rPr>
  </w:style>
  <w:style w:type="character" w:customStyle="1" w:styleId="fontstyle21">
    <w:name w:val="fontstyle21"/>
    <w:rPr>
      <w:rFonts w:ascii="黑体" w:eastAsia="黑体" w:hAnsi="黑体" w:hint="eastAsia"/>
      <w:color w:val="000000"/>
      <w:sz w:val="28"/>
      <w:szCs w:val="28"/>
    </w:rPr>
  </w:style>
  <w:style w:type="character" w:customStyle="1" w:styleId="bg02">
    <w:name w:val="bg02"/>
  </w:style>
  <w:style w:type="character" w:customStyle="1" w:styleId="bdsmore2">
    <w:name w:val="bds_more2"/>
  </w:style>
  <w:style w:type="character" w:customStyle="1" w:styleId="af4">
    <w:name w:val="批注主题 字符"/>
    <w:link w:val="af3"/>
    <w:rPr>
      <w:b/>
      <w:bCs/>
      <w:kern w:val="2"/>
      <w:sz w:val="28"/>
    </w:rPr>
  </w:style>
  <w:style w:type="character" w:customStyle="1" w:styleId="10">
    <w:name w:val="标题 1 字符"/>
    <w:link w:val="1"/>
    <w:uiPriority w:val="9"/>
    <w:rPr>
      <w:rFonts w:eastAsia="黑体"/>
      <w:bCs/>
      <w:kern w:val="44"/>
      <w:sz w:val="36"/>
      <w:szCs w:val="44"/>
    </w:rPr>
  </w:style>
  <w:style w:type="character" w:customStyle="1" w:styleId="fontstyle01">
    <w:name w:val="fontstyle01"/>
    <w:rPr>
      <w:rFonts w:ascii="黑体" w:eastAsia="黑体" w:hAnsi="黑体" w:hint="eastAsia"/>
      <w:color w:val="000000"/>
      <w:sz w:val="28"/>
      <w:szCs w:val="28"/>
    </w:rPr>
  </w:style>
  <w:style w:type="character" w:customStyle="1" w:styleId="bdsmore4">
    <w:name w:val="bds_more4"/>
  </w:style>
  <w:style w:type="character" w:customStyle="1" w:styleId="bg01">
    <w:name w:val="bg01"/>
    <w:qFormat/>
  </w:style>
  <w:style w:type="character" w:customStyle="1" w:styleId="GFChar">
    <w:name w:val="GF正文 Char"/>
    <w:link w:val="GF"/>
    <w:qFormat/>
    <w:rPr>
      <w:color w:val="000000"/>
      <w:sz w:val="24"/>
      <w:szCs w:val="24"/>
    </w:rPr>
  </w:style>
  <w:style w:type="character" w:customStyle="1" w:styleId="more">
    <w:name w:val="more"/>
    <w:rPr>
      <w:color w:val="666666"/>
      <w:sz w:val="18"/>
      <w:szCs w:val="18"/>
    </w:rPr>
  </w:style>
  <w:style w:type="character" w:customStyle="1" w:styleId="22">
    <w:name w:val="正文文本缩进 2 字符"/>
    <w:basedOn w:val="a1"/>
    <w:link w:val="21"/>
    <w:rPr>
      <w:kern w:val="2"/>
      <w:sz w:val="28"/>
    </w:rPr>
  </w:style>
  <w:style w:type="character" w:customStyle="1" w:styleId="msosubtleemphasis0">
    <w:name w:val="msosubtleemphasis"/>
    <w:basedOn w:val="a1"/>
    <w:qFormat/>
    <w:rPr>
      <w:i/>
      <w:color w:val="000000"/>
    </w:rPr>
  </w:style>
  <w:style w:type="numbering" w:customStyle="1" w:styleId="13">
    <w:name w:val="无列表1"/>
    <w:next w:val="a3"/>
    <w:uiPriority w:val="99"/>
    <w:semiHidden/>
    <w:unhideWhenUsed/>
    <w:rsid w:val="005037A6"/>
  </w:style>
  <w:style w:type="paragraph" w:customStyle="1" w:styleId="msonormal0">
    <w:name w:val="msonormal"/>
    <w:basedOn w:val="a"/>
    <w:rsid w:val="005037A6"/>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font0">
    <w:name w:val="font0"/>
    <w:basedOn w:val="a"/>
    <w:rsid w:val="005037A6"/>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font1">
    <w:name w:val="font1"/>
    <w:basedOn w:val="a"/>
    <w:rsid w:val="005037A6"/>
    <w:pPr>
      <w:widowControl/>
      <w:spacing w:before="100" w:beforeAutospacing="1" w:after="100" w:afterAutospacing="1" w:line="240" w:lineRule="auto"/>
      <w:ind w:firstLineChars="0" w:firstLine="0"/>
      <w:jc w:val="left"/>
    </w:pPr>
    <w:rPr>
      <w:rFonts w:ascii="宋体" w:hAnsi="宋体" w:cs="宋体"/>
      <w:b/>
      <w:bCs/>
      <w:color w:val="FF0000"/>
      <w:kern w:val="0"/>
      <w:sz w:val="20"/>
    </w:rPr>
  </w:style>
  <w:style w:type="paragraph" w:customStyle="1" w:styleId="font2">
    <w:name w:val="font2"/>
    <w:basedOn w:val="a"/>
    <w:rsid w:val="005037A6"/>
    <w:pPr>
      <w:widowControl/>
      <w:spacing w:before="100" w:beforeAutospacing="1" w:after="100" w:afterAutospacing="1" w:line="240" w:lineRule="auto"/>
      <w:ind w:firstLineChars="0" w:firstLine="0"/>
      <w:jc w:val="left"/>
    </w:pPr>
    <w:rPr>
      <w:rFonts w:ascii="宋体" w:hAnsi="宋体" w:cs="宋体"/>
      <w:color w:val="FF0000"/>
      <w:kern w:val="0"/>
      <w:sz w:val="20"/>
    </w:rPr>
  </w:style>
  <w:style w:type="paragraph" w:customStyle="1" w:styleId="font3">
    <w:name w:val="font3"/>
    <w:basedOn w:val="a"/>
    <w:rsid w:val="005037A6"/>
    <w:pPr>
      <w:widowControl/>
      <w:spacing w:before="100" w:beforeAutospacing="1" w:after="100" w:afterAutospacing="1" w:line="240" w:lineRule="auto"/>
      <w:ind w:firstLineChars="0" w:firstLine="0"/>
      <w:jc w:val="left"/>
    </w:pPr>
    <w:rPr>
      <w:rFonts w:ascii="宋体" w:hAnsi="宋体" w:cs="宋体"/>
      <w:b/>
      <w:bCs/>
      <w:color w:val="000000"/>
      <w:kern w:val="0"/>
      <w:sz w:val="20"/>
    </w:rPr>
  </w:style>
  <w:style w:type="paragraph" w:customStyle="1" w:styleId="font4">
    <w:name w:val="font4"/>
    <w:basedOn w:val="a"/>
    <w:rsid w:val="005037A6"/>
    <w:pPr>
      <w:widowControl/>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font5">
    <w:name w:val="font5"/>
    <w:basedOn w:val="a"/>
    <w:rsid w:val="005037A6"/>
    <w:pPr>
      <w:widowControl/>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font6">
    <w:name w:val="font6"/>
    <w:basedOn w:val="a"/>
    <w:rsid w:val="005037A6"/>
    <w:pPr>
      <w:widowControl/>
      <w:spacing w:before="100" w:beforeAutospacing="1" w:after="100" w:afterAutospacing="1" w:line="240" w:lineRule="auto"/>
      <w:ind w:firstLineChars="0" w:firstLine="0"/>
      <w:jc w:val="left"/>
    </w:pPr>
    <w:rPr>
      <w:rFonts w:ascii="宋体" w:hAnsi="宋体" w:cs="宋体"/>
      <w:color w:val="000000"/>
      <w:kern w:val="0"/>
      <w:sz w:val="24"/>
      <w:szCs w:val="24"/>
    </w:rPr>
  </w:style>
  <w:style w:type="paragraph" w:customStyle="1" w:styleId="font7">
    <w:name w:val="font7"/>
    <w:basedOn w:val="a"/>
    <w:rsid w:val="005037A6"/>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et2">
    <w:name w:val="et2"/>
    <w:basedOn w:val="a"/>
    <w:rsid w:val="005037A6"/>
    <w:pPr>
      <w:widowControl/>
      <w:shd w:val="clear" w:color="auto" w:fill="FFFFFF"/>
      <w:spacing w:before="100" w:beforeAutospacing="1" w:after="100" w:afterAutospacing="1" w:line="240" w:lineRule="auto"/>
      <w:ind w:firstLineChars="0" w:firstLine="0"/>
      <w:jc w:val="left"/>
    </w:pPr>
    <w:rPr>
      <w:rFonts w:ascii="宋体" w:hAnsi="宋体" w:cs="宋体"/>
      <w:color w:val="000000"/>
      <w:kern w:val="0"/>
      <w:sz w:val="24"/>
      <w:szCs w:val="24"/>
    </w:rPr>
  </w:style>
  <w:style w:type="paragraph" w:customStyle="1" w:styleId="et3">
    <w:name w:val="et3"/>
    <w:basedOn w:val="a"/>
    <w:rsid w:val="005037A6"/>
    <w:pPr>
      <w:widowControl/>
      <w:shd w:val="clear" w:color="auto" w:fill="FFFFFF"/>
      <w:spacing w:before="100" w:beforeAutospacing="1" w:after="100" w:afterAutospacing="1" w:line="240" w:lineRule="auto"/>
      <w:ind w:firstLineChars="0" w:firstLine="0"/>
      <w:jc w:val="left"/>
    </w:pPr>
    <w:rPr>
      <w:rFonts w:ascii="宋体" w:hAnsi="宋体" w:cs="宋体"/>
      <w:color w:val="000000"/>
      <w:kern w:val="0"/>
      <w:sz w:val="24"/>
      <w:szCs w:val="24"/>
    </w:rPr>
  </w:style>
  <w:style w:type="paragraph" w:customStyle="1" w:styleId="et4">
    <w:name w:val="et4"/>
    <w:basedOn w:val="a"/>
    <w:rsid w:val="005037A6"/>
    <w:pPr>
      <w:widowControl/>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5">
    <w:name w:val="et5"/>
    <w:basedOn w:val="a"/>
    <w:rsid w:val="005037A6"/>
    <w:pPr>
      <w:widowControl/>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6">
    <w:name w:val="et6"/>
    <w:basedOn w:val="a"/>
    <w:rsid w:val="005037A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center"/>
    </w:pPr>
    <w:rPr>
      <w:rFonts w:ascii="宋体" w:hAnsi="宋体" w:cs="宋体"/>
      <w:color w:val="000000"/>
      <w:kern w:val="0"/>
      <w:sz w:val="24"/>
      <w:szCs w:val="24"/>
    </w:rPr>
  </w:style>
  <w:style w:type="paragraph" w:customStyle="1" w:styleId="et7">
    <w:name w:val="et7"/>
    <w:basedOn w:val="a"/>
    <w:rsid w:val="005037A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center"/>
    </w:pPr>
    <w:rPr>
      <w:rFonts w:ascii="宋体" w:hAnsi="宋体" w:cs="宋体"/>
      <w:color w:val="000000"/>
      <w:kern w:val="0"/>
      <w:sz w:val="24"/>
      <w:szCs w:val="24"/>
    </w:rPr>
  </w:style>
  <w:style w:type="paragraph" w:customStyle="1" w:styleId="et8">
    <w:name w:val="et8"/>
    <w:basedOn w:val="a"/>
    <w:rsid w:val="005037A6"/>
    <w:pPr>
      <w:widowControl/>
      <w:pBdr>
        <w:top w:val="single" w:sz="4" w:space="0" w:color="000000"/>
        <w:left w:val="single" w:sz="4" w:space="0" w:color="000000"/>
        <w:bottom w:val="single" w:sz="4" w:space="0" w:color="000000"/>
        <w:right w:val="single" w:sz="4" w:space="0" w:color="000000"/>
      </w:pBdr>
      <w:shd w:val="clear" w:color="auto" w:fill="969696"/>
      <w:spacing w:before="100" w:beforeAutospacing="1" w:after="100" w:afterAutospacing="1" w:line="240" w:lineRule="auto"/>
      <w:ind w:firstLineChars="0" w:firstLine="0"/>
      <w:jc w:val="left"/>
    </w:pPr>
    <w:rPr>
      <w:rFonts w:ascii="宋体" w:hAnsi="宋体" w:cs="宋体"/>
      <w:b/>
      <w:bCs/>
      <w:color w:val="000000"/>
      <w:kern w:val="0"/>
      <w:sz w:val="20"/>
    </w:rPr>
  </w:style>
  <w:style w:type="paragraph" w:customStyle="1" w:styleId="et9">
    <w:name w:val="et9"/>
    <w:basedOn w:val="a"/>
    <w:rsid w:val="005037A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10">
    <w:name w:val="et10"/>
    <w:basedOn w:val="a"/>
    <w:rsid w:val="005037A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center"/>
    </w:pPr>
    <w:rPr>
      <w:rFonts w:ascii="宋体" w:hAnsi="宋体" w:cs="宋体"/>
      <w:color w:val="000000"/>
      <w:kern w:val="0"/>
      <w:sz w:val="20"/>
    </w:rPr>
  </w:style>
  <w:style w:type="paragraph" w:customStyle="1" w:styleId="et11">
    <w:name w:val="et11"/>
    <w:basedOn w:val="a"/>
    <w:rsid w:val="005037A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12">
    <w:name w:val="et12"/>
    <w:basedOn w:val="a"/>
    <w:rsid w:val="005037A6"/>
    <w:pPr>
      <w:widowControl/>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13">
    <w:name w:val="et13"/>
    <w:basedOn w:val="a"/>
    <w:rsid w:val="005037A6"/>
    <w:pPr>
      <w:widowControl/>
      <w:pBdr>
        <w:top w:val="single" w:sz="4" w:space="0" w:color="000000"/>
        <w:left w:val="single" w:sz="4" w:space="0" w:color="000000"/>
        <w:bottom w:val="single" w:sz="4" w:space="0" w:color="000000"/>
      </w:pBdr>
      <w:shd w:val="clear" w:color="auto" w:fill="FFFFFF"/>
      <w:spacing w:before="100" w:beforeAutospacing="1" w:after="100" w:afterAutospacing="1" w:line="240" w:lineRule="auto"/>
      <w:ind w:firstLineChars="0" w:firstLine="0"/>
      <w:jc w:val="left"/>
    </w:pPr>
    <w:rPr>
      <w:rFonts w:ascii="宋体" w:hAnsi="宋体" w:cs="宋体"/>
      <w:b/>
      <w:bCs/>
      <w:color w:val="000000"/>
      <w:kern w:val="0"/>
      <w:sz w:val="20"/>
    </w:rPr>
  </w:style>
  <w:style w:type="paragraph" w:customStyle="1" w:styleId="et14">
    <w:name w:val="et14"/>
    <w:basedOn w:val="a"/>
    <w:rsid w:val="005037A6"/>
    <w:pPr>
      <w:widowControl/>
      <w:pBdr>
        <w:top w:val="single" w:sz="4" w:space="0" w:color="000000"/>
        <w:bottom w:val="single" w:sz="4" w:space="0" w:color="000000"/>
      </w:pBdr>
      <w:shd w:val="clear" w:color="auto" w:fill="FFFFFF"/>
      <w:spacing w:before="100" w:beforeAutospacing="1" w:after="100" w:afterAutospacing="1" w:line="240" w:lineRule="auto"/>
      <w:ind w:firstLineChars="0" w:firstLine="0"/>
      <w:jc w:val="left"/>
    </w:pPr>
    <w:rPr>
      <w:rFonts w:ascii="宋体" w:hAnsi="宋体" w:cs="宋体"/>
      <w:b/>
      <w:bCs/>
      <w:color w:val="000000"/>
      <w:kern w:val="0"/>
      <w:sz w:val="20"/>
    </w:rPr>
  </w:style>
  <w:style w:type="paragraph" w:customStyle="1" w:styleId="et15">
    <w:name w:val="et15"/>
    <w:basedOn w:val="a"/>
    <w:rsid w:val="005037A6"/>
    <w:pPr>
      <w:widowControl/>
      <w:pBdr>
        <w:top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left"/>
    </w:pPr>
    <w:rPr>
      <w:rFonts w:ascii="宋体" w:hAnsi="宋体" w:cs="宋体"/>
      <w:b/>
      <w:bCs/>
      <w:color w:val="000000"/>
      <w:kern w:val="0"/>
      <w:sz w:val="20"/>
    </w:rPr>
  </w:style>
  <w:style w:type="paragraph" w:customStyle="1" w:styleId="et16">
    <w:name w:val="et16"/>
    <w:basedOn w:val="a"/>
    <w:rsid w:val="005037A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17">
    <w:name w:val="et17"/>
    <w:basedOn w:val="a"/>
    <w:rsid w:val="005037A6"/>
    <w:pPr>
      <w:widowControl/>
      <w:pBdr>
        <w:top w:val="single" w:sz="4" w:space="0" w:color="000000"/>
        <w:left w:val="single" w:sz="4" w:space="0" w:color="000000"/>
        <w:bottom w:val="single" w:sz="4" w:space="0" w:color="000000"/>
      </w:pBdr>
      <w:shd w:val="clear" w:color="auto" w:fill="FFFFFF"/>
      <w:spacing w:before="100" w:beforeAutospacing="1" w:after="100" w:afterAutospacing="1" w:line="240" w:lineRule="auto"/>
      <w:ind w:firstLineChars="0" w:firstLine="0"/>
      <w:jc w:val="center"/>
    </w:pPr>
    <w:rPr>
      <w:rFonts w:ascii="宋体" w:hAnsi="宋体" w:cs="宋体"/>
      <w:color w:val="000000"/>
      <w:kern w:val="0"/>
      <w:sz w:val="20"/>
    </w:rPr>
  </w:style>
  <w:style w:type="paragraph" w:customStyle="1" w:styleId="et18">
    <w:name w:val="et18"/>
    <w:basedOn w:val="a"/>
    <w:rsid w:val="005037A6"/>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ascii="宋体" w:hAnsi="宋体" w:cs="宋体"/>
      <w:color w:val="FF0000"/>
      <w:kern w:val="0"/>
      <w:sz w:val="20"/>
    </w:rPr>
  </w:style>
  <w:style w:type="paragraph" w:customStyle="1" w:styleId="et19">
    <w:name w:val="et19"/>
    <w:basedOn w:val="a"/>
    <w:rsid w:val="005037A6"/>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FF0000"/>
      <w:kern w:val="0"/>
      <w:sz w:val="20"/>
    </w:rPr>
  </w:style>
  <w:style w:type="paragraph" w:customStyle="1" w:styleId="et20">
    <w:name w:val="et20"/>
    <w:basedOn w:val="a"/>
    <w:rsid w:val="005037A6"/>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ascii="宋体" w:hAnsi="宋体" w:cs="宋体"/>
      <w:color w:val="FF0000"/>
      <w:kern w:val="0"/>
      <w:sz w:val="20"/>
    </w:rPr>
  </w:style>
  <w:style w:type="paragraph" w:customStyle="1" w:styleId="et21">
    <w:name w:val="et21"/>
    <w:basedOn w:val="a"/>
    <w:rsid w:val="005037A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center"/>
    </w:pPr>
    <w:rPr>
      <w:rFonts w:ascii="宋体" w:hAnsi="宋体" w:cs="宋体"/>
      <w:color w:val="FF0000"/>
      <w:kern w:val="0"/>
      <w:sz w:val="20"/>
    </w:rPr>
  </w:style>
  <w:style w:type="paragraph" w:customStyle="1" w:styleId="et22">
    <w:name w:val="et22"/>
    <w:basedOn w:val="a"/>
    <w:rsid w:val="005037A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center"/>
    </w:pPr>
    <w:rPr>
      <w:rFonts w:ascii="宋体" w:hAnsi="宋体" w:cs="宋体"/>
      <w:color w:val="000000"/>
      <w:kern w:val="0"/>
      <w:sz w:val="20"/>
    </w:rPr>
  </w:style>
  <w:style w:type="paragraph" w:customStyle="1" w:styleId="et23">
    <w:name w:val="et23"/>
    <w:basedOn w:val="a"/>
    <w:rsid w:val="005037A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24">
    <w:name w:val="et24"/>
    <w:basedOn w:val="a"/>
    <w:rsid w:val="005037A6"/>
    <w:pPr>
      <w:widowControl/>
      <w:pBdr>
        <w:top w:val="single" w:sz="4" w:space="0" w:color="000000"/>
        <w:left w:val="single" w:sz="4" w:space="0" w:color="000000"/>
        <w:bottom w:val="single" w:sz="4" w:space="0" w:color="000000"/>
      </w:pBdr>
      <w:shd w:val="clear" w:color="auto" w:fill="FFFFFF"/>
      <w:spacing w:before="100" w:beforeAutospacing="1" w:after="100" w:afterAutospacing="1" w:line="240" w:lineRule="auto"/>
      <w:ind w:firstLineChars="0" w:firstLine="0"/>
      <w:jc w:val="center"/>
    </w:pPr>
    <w:rPr>
      <w:rFonts w:ascii="宋体" w:hAnsi="宋体" w:cs="宋体"/>
      <w:color w:val="000000"/>
      <w:kern w:val="0"/>
      <w:sz w:val="20"/>
    </w:rPr>
  </w:style>
  <w:style w:type="paragraph" w:customStyle="1" w:styleId="et25">
    <w:name w:val="et25"/>
    <w:basedOn w:val="a"/>
    <w:rsid w:val="005037A6"/>
    <w:pPr>
      <w:widowControl/>
      <w:pBdr>
        <w:top w:val="single" w:sz="4" w:space="0" w:color="000000"/>
        <w:left w:val="single" w:sz="4" w:space="0" w:color="000000"/>
        <w:bottom w:val="single" w:sz="4" w:space="0" w:color="000000"/>
      </w:pBdr>
      <w:shd w:val="clear" w:color="auto" w:fill="969696"/>
      <w:spacing w:before="100" w:beforeAutospacing="1" w:after="100" w:afterAutospacing="1" w:line="240" w:lineRule="auto"/>
      <w:ind w:firstLineChars="0" w:firstLine="0"/>
      <w:jc w:val="left"/>
    </w:pPr>
    <w:rPr>
      <w:rFonts w:ascii="宋体" w:hAnsi="宋体" w:cs="宋体"/>
      <w:b/>
      <w:bCs/>
      <w:color w:val="000000"/>
      <w:kern w:val="0"/>
      <w:sz w:val="20"/>
    </w:rPr>
  </w:style>
  <w:style w:type="paragraph" w:customStyle="1" w:styleId="et26">
    <w:name w:val="et26"/>
    <w:basedOn w:val="a"/>
    <w:rsid w:val="005037A6"/>
    <w:pPr>
      <w:widowControl/>
      <w:pBdr>
        <w:top w:val="single" w:sz="4" w:space="0" w:color="000000"/>
        <w:bottom w:val="single" w:sz="4" w:space="0" w:color="000000"/>
      </w:pBdr>
      <w:shd w:val="clear" w:color="auto" w:fill="969696"/>
      <w:spacing w:before="100" w:beforeAutospacing="1" w:after="100" w:afterAutospacing="1" w:line="240" w:lineRule="auto"/>
      <w:ind w:firstLineChars="0" w:firstLine="0"/>
      <w:jc w:val="left"/>
    </w:pPr>
    <w:rPr>
      <w:rFonts w:ascii="宋体" w:hAnsi="宋体" w:cs="宋体"/>
      <w:b/>
      <w:bCs/>
      <w:color w:val="000000"/>
      <w:kern w:val="0"/>
      <w:sz w:val="20"/>
    </w:rPr>
  </w:style>
  <w:style w:type="paragraph" w:customStyle="1" w:styleId="et27">
    <w:name w:val="et27"/>
    <w:basedOn w:val="a"/>
    <w:rsid w:val="005037A6"/>
    <w:pPr>
      <w:widowControl/>
      <w:pBdr>
        <w:top w:val="single" w:sz="4" w:space="0" w:color="000000"/>
        <w:bottom w:val="single" w:sz="4" w:space="0" w:color="000000"/>
        <w:right w:val="single" w:sz="4" w:space="0" w:color="000000"/>
      </w:pBdr>
      <w:shd w:val="clear" w:color="auto" w:fill="969696"/>
      <w:spacing w:before="100" w:beforeAutospacing="1" w:after="100" w:afterAutospacing="1" w:line="240" w:lineRule="auto"/>
      <w:ind w:firstLineChars="0" w:firstLine="0"/>
      <w:jc w:val="left"/>
    </w:pPr>
    <w:rPr>
      <w:rFonts w:ascii="宋体" w:hAnsi="宋体" w:cs="宋体"/>
      <w:b/>
      <w:bCs/>
      <w:color w:val="000000"/>
      <w:kern w:val="0"/>
      <w:sz w:val="20"/>
    </w:rPr>
  </w:style>
  <w:style w:type="paragraph" w:customStyle="1" w:styleId="et28">
    <w:name w:val="et28"/>
    <w:basedOn w:val="a"/>
    <w:rsid w:val="005037A6"/>
    <w:pPr>
      <w:widowControl/>
      <w:pBdr>
        <w:top w:val="single" w:sz="4" w:space="0" w:color="000000"/>
        <w:left w:val="single" w:sz="4" w:space="0" w:color="000000"/>
        <w:bottom w:val="single" w:sz="4" w:space="0" w:color="000000"/>
      </w:pBdr>
      <w:shd w:val="clear" w:color="auto" w:fill="969696"/>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29">
    <w:name w:val="et29"/>
    <w:basedOn w:val="a"/>
    <w:rsid w:val="005037A6"/>
    <w:pPr>
      <w:widowControl/>
      <w:pBdr>
        <w:top w:val="single" w:sz="4" w:space="0" w:color="000000"/>
        <w:bottom w:val="single" w:sz="4" w:space="0" w:color="000000"/>
      </w:pBdr>
      <w:shd w:val="clear" w:color="auto" w:fill="969696"/>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30">
    <w:name w:val="et30"/>
    <w:basedOn w:val="a"/>
    <w:rsid w:val="005037A6"/>
    <w:pPr>
      <w:widowControl/>
      <w:pBdr>
        <w:top w:val="single" w:sz="4" w:space="0" w:color="000000"/>
        <w:bottom w:val="single" w:sz="4" w:space="0" w:color="000000"/>
        <w:right w:val="single" w:sz="4" w:space="0" w:color="000000"/>
      </w:pBdr>
      <w:shd w:val="clear" w:color="auto" w:fill="969696"/>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31">
    <w:name w:val="et31"/>
    <w:basedOn w:val="a"/>
    <w:rsid w:val="005037A6"/>
    <w:pPr>
      <w:widowControl/>
      <w:pBdr>
        <w:top w:val="single" w:sz="4" w:space="0" w:color="000000"/>
        <w:left w:val="single" w:sz="4" w:space="0" w:color="000000"/>
        <w:bottom w:val="single" w:sz="4" w:space="0" w:color="000000"/>
      </w:pBdr>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32">
    <w:name w:val="et32"/>
    <w:basedOn w:val="a"/>
    <w:rsid w:val="005037A6"/>
    <w:pPr>
      <w:widowControl/>
      <w:pBdr>
        <w:top w:val="single" w:sz="4" w:space="0" w:color="000000"/>
        <w:bottom w:val="single" w:sz="4" w:space="0" w:color="000000"/>
      </w:pBdr>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paragraph" w:customStyle="1" w:styleId="et33">
    <w:name w:val="et33"/>
    <w:basedOn w:val="a"/>
    <w:rsid w:val="005037A6"/>
    <w:pPr>
      <w:widowControl/>
      <w:pBdr>
        <w:top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character" w:customStyle="1" w:styleId="font11">
    <w:name w:val="font11"/>
    <w:basedOn w:val="a1"/>
    <w:rsid w:val="005037A6"/>
    <w:rPr>
      <w:rFonts w:ascii="宋体" w:eastAsia="宋体" w:hAnsi="宋体" w:hint="eastAsia"/>
      <w:b/>
      <w:bCs/>
      <w:i w:val="0"/>
      <w:iCs w:val="0"/>
      <w:strike w:val="0"/>
      <w:dstrike w:val="0"/>
      <w:color w:val="FF0000"/>
      <w:sz w:val="20"/>
      <w:szCs w:val="20"/>
      <w:u w:val="none"/>
      <w:effect w:val="none"/>
    </w:rPr>
  </w:style>
  <w:style w:type="numbering" w:customStyle="1" w:styleId="26">
    <w:name w:val="无列表2"/>
    <w:next w:val="a3"/>
    <w:uiPriority w:val="99"/>
    <w:semiHidden/>
    <w:unhideWhenUsed/>
    <w:rsid w:val="00EB0C91"/>
  </w:style>
  <w:style w:type="paragraph" w:customStyle="1" w:styleId="font8">
    <w:name w:val="font8"/>
    <w:basedOn w:val="a"/>
    <w:rsid w:val="00EB0C91"/>
    <w:pPr>
      <w:widowControl/>
      <w:spacing w:before="100" w:beforeAutospacing="1" w:after="100" w:afterAutospacing="1" w:line="240" w:lineRule="auto"/>
      <w:ind w:firstLineChars="0" w:firstLine="0"/>
      <w:jc w:val="left"/>
    </w:pPr>
    <w:rPr>
      <w:rFonts w:ascii="宋体" w:hAnsi="宋体" w:cs="宋体"/>
      <w:b/>
      <w:bCs/>
      <w:color w:val="000000"/>
      <w:kern w:val="0"/>
      <w:sz w:val="20"/>
    </w:rPr>
  </w:style>
  <w:style w:type="paragraph" w:customStyle="1" w:styleId="et34">
    <w:name w:val="et34"/>
    <w:basedOn w:val="a"/>
    <w:rsid w:val="00EB0C91"/>
    <w:pPr>
      <w:widowControl/>
      <w:pBdr>
        <w:top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left"/>
    </w:pPr>
    <w:rPr>
      <w:rFonts w:ascii="宋体" w:hAnsi="宋体" w:cs="宋体"/>
      <w:color w:val="000000"/>
      <w:kern w:val="0"/>
      <w:sz w:val="20"/>
    </w:rPr>
  </w:style>
  <w:style w:type="character" w:customStyle="1" w:styleId="font41">
    <w:name w:val="font41"/>
    <w:basedOn w:val="a1"/>
    <w:rsid w:val="00EB0C91"/>
    <w:rPr>
      <w:rFonts w:ascii="宋体" w:eastAsia="宋体" w:hAnsi="宋体" w:hint="eastAsia"/>
      <w:b/>
      <w:bCs/>
      <w:i w:val="0"/>
      <w:iCs w:val="0"/>
      <w:strike w:val="0"/>
      <w:dstrike w:val="0"/>
      <w:color w:val="FF0000"/>
      <w:sz w:val="20"/>
      <w:szCs w:val="20"/>
      <w:u w:val="none"/>
      <w:effect w:val="none"/>
    </w:rPr>
  </w:style>
  <w:style w:type="numbering" w:customStyle="1" w:styleId="32">
    <w:name w:val="无列表3"/>
    <w:next w:val="a3"/>
    <w:uiPriority w:val="99"/>
    <w:semiHidden/>
    <w:unhideWhenUsed/>
    <w:rsid w:val="00697178"/>
  </w:style>
  <w:style w:type="character" w:customStyle="1" w:styleId="ad">
    <w:name w:val="页脚 字符"/>
    <w:basedOn w:val="a1"/>
    <w:link w:val="ac"/>
    <w:uiPriority w:val="99"/>
    <w:rsid w:val="00697178"/>
    <w:rPr>
      <w:kern w:val="2"/>
      <w:sz w:val="18"/>
    </w:rPr>
  </w:style>
  <w:style w:type="character" w:customStyle="1" w:styleId="af">
    <w:name w:val="页眉 字符"/>
    <w:basedOn w:val="a1"/>
    <w:link w:val="ae"/>
    <w:uiPriority w:val="99"/>
    <w:rsid w:val="00697178"/>
    <w:rPr>
      <w:kern w:val="2"/>
      <w:sz w:val="18"/>
    </w:rPr>
  </w:style>
  <w:style w:type="numbering" w:customStyle="1" w:styleId="42">
    <w:name w:val="无列表4"/>
    <w:next w:val="a3"/>
    <w:uiPriority w:val="99"/>
    <w:semiHidden/>
    <w:unhideWhenUsed/>
    <w:rsid w:val="000B6334"/>
  </w:style>
  <w:style w:type="paragraph" w:customStyle="1" w:styleId="xl65">
    <w:name w:val="xl65"/>
    <w:basedOn w:val="a"/>
    <w:rsid w:val="00AD24A9"/>
    <w:pPr>
      <w:widowControl/>
      <w:spacing w:before="100" w:beforeAutospacing="1" w:after="100" w:afterAutospacing="1" w:line="240" w:lineRule="auto"/>
      <w:ind w:firstLineChars="0" w:firstLine="0"/>
      <w:jc w:val="center"/>
    </w:pPr>
    <w:rPr>
      <w:rFonts w:ascii="宋体" w:hAnsi="宋体" w:cs="宋体"/>
      <w:kern w:val="0"/>
      <w:sz w:val="24"/>
      <w:szCs w:val="24"/>
    </w:rPr>
  </w:style>
  <w:style w:type="paragraph" w:customStyle="1" w:styleId="xl66">
    <w:name w:val="xl66"/>
    <w:basedOn w:val="a"/>
    <w:rsid w:val="00AD24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4"/>
      <w:szCs w:val="24"/>
    </w:rPr>
  </w:style>
  <w:style w:type="character" w:customStyle="1" w:styleId="50">
    <w:name w:val="标题 5 字符"/>
    <w:basedOn w:val="a1"/>
    <w:link w:val="5"/>
    <w:uiPriority w:val="9"/>
    <w:rsid w:val="00920ED9"/>
    <w:rPr>
      <w:rFonts w:ascii="Cambria" w:hAnsi="Cambria"/>
      <w:color w:val="243F60"/>
      <w:sz w:val="22"/>
      <w:szCs w:val="22"/>
      <w:lang w:eastAsia="en-US" w:bidi="en-US"/>
    </w:rPr>
  </w:style>
  <w:style w:type="character" w:customStyle="1" w:styleId="60">
    <w:name w:val="标题 6 字符"/>
    <w:basedOn w:val="a1"/>
    <w:link w:val="6"/>
    <w:uiPriority w:val="9"/>
    <w:rsid w:val="00920ED9"/>
    <w:rPr>
      <w:rFonts w:ascii="Cambria" w:hAnsi="Cambria"/>
      <w:i/>
      <w:iCs/>
      <w:color w:val="243F60"/>
      <w:sz w:val="22"/>
      <w:szCs w:val="22"/>
      <w:lang w:eastAsia="en-US" w:bidi="en-US"/>
    </w:rPr>
  </w:style>
  <w:style w:type="character" w:customStyle="1" w:styleId="70">
    <w:name w:val="标题 7 字符"/>
    <w:basedOn w:val="a1"/>
    <w:link w:val="7"/>
    <w:uiPriority w:val="9"/>
    <w:rsid w:val="00920ED9"/>
    <w:rPr>
      <w:rFonts w:ascii="Cambria" w:hAnsi="Cambria"/>
      <w:i/>
      <w:iCs/>
      <w:color w:val="404040"/>
      <w:sz w:val="22"/>
      <w:szCs w:val="22"/>
      <w:lang w:eastAsia="en-US" w:bidi="en-US"/>
    </w:rPr>
  </w:style>
  <w:style w:type="character" w:customStyle="1" w:styleId="80">
    <w:name w:val="标题 8 字符"/>
    <w:basedOn w:val="a1"/>
    <w:link w:val="8"/>
    <w:uiPriority w:val="9"/>
    <w:rsid w:val="00920ED9"/>
    <w:rPr>
      <w:rFonts w:ascii="Cambria" w:hAnsi="Cambria"/>
      <w:color w:val="4F81BD"/>
      <w:lang w:eastAsia="en-US" w:bidi="en-US"/>
    </w:rPr>
  </w:style>
  <w:style w:type="character" w:customStyle="1" w:styleId="90">
    <w:name w:val="标题 9 字符"/>
    <w:basedOn w:val="a1"/>
    <w:link w:val="9"/>
    <w:uiPriority w:val="9"/>
    <w:rsid w:val="00920ED9"/>
    <w:rPr>
      <w:rFonts w:ascii="Cambria" w:hAnsi="Cambria"/>
      <w:i/>
      <w:iCs/>
      <w:color w:val="404040"/>
      <w:lang w:eastAsia="en-US" w:bidi="en-US"/>
    </w:rPr>
  </w:style>
  <w:style w:type="numbering" w:customStyle="1" w:styleId="52">
    <w:name w:val="无列表5"/>
    <w:next w:val="a3"/>
    <w:uiPriority w:val="99"/>
    <w:semiHidden/>
    <w:unhideWhenUsed/>
    <w:rsid w:val="00920ED9"/>
  </w:style>
  <w:style w:type="character" w:customStyle="1" w:styleId="40">
    <w:name w:val="标题 4 字符"/>
    <w:basedOn w:val="a1"/>
    <w:link w:val="4"/>
    <w:uiPriority w:val="9"/>
    <w:rsid w:val="00920ED9"/>
    <w:rPr>
      <w:rFonts w:ascii="Arial" w:eastAsia="黑体" w:hAnsi="Arial"/>
      <w:color w:val="000000"/>
      <w:kern w:val="2"/>
      <w:sz w:val="24"/>
    </w:rPr>
  </w:style>
  <w:style w:type="paragraph" w:styleId="afe">
    <w:name w:val="caption"/>
    <w:basedOn w:val="a"/>
    <w:next w:val="a"/>
    <w:uiPriority w:val="35"/>
    <w:qFormat/>
    <w:rsid w:val="00920ED9"/>
    <w:pPr>
      <w:widowControl/>
      <w:spacing w:after="200" w:line="240" w:lineRule="auto"/>
      <w:ind w:firstLineChars="0" w:firstLine="0"/>
      <w:jc w:val="left"/>
    </w:pPr>
    <w:rPr>
      <w:rFonts w:ascii="Calibri" w:hAnsi="Calibri"/>
      <w:b/>
      <w:bCs/>
      <w:color w:val="4F81BD"/>
      <w:kern w:val="0"/>
      <w:sz w:val="18"/>
      <w:szCs w:val="18"/>
      <w:lang w:eastAsia="en-US" w:bidi="en-US"/>
    </w:rPr>
  </w:style>
  <w:style w:type="character" w:customStyle="1" w:styleId="a7">
    <w:name w:val="正文文本缩进 字符"/>
    <w:basedOn w:val="a1"/>
    <w:link w:val="a6"/>
    <w:rsid w:val="00920ED9"/>
    <w:rPr>
      <w:kern w:val="2"/>
      <w:sz w:val="32"/>
    </w:rPr>
  </w:style>
  <w:style w:type="character" w:customStyle="1" w:styleId="a9">
    <w:name w:val="日期 字符"/>
    <w:basedOn w:val="a1"/>
    <w:link w:val="a8"/>
    <w:rsid w:val="00920ED9"/>
    <w:rPr>
      <w:kern w:val="2"/>
      <w:sz w:val="30"/>
    </w:rPr>
  </w:style>
  <w:style w:type="paragraph" w:styleId="aff">
    <w:name w:val="Subtitle"/>
    <w:basedOn w:val="a"/>
    <w:next w:val="a"/>
    <w:link w:val="aff0"/>
    <w:uiPriority w:val="11"/>
    <w:qFormat/>
    <w:rsid w:val="00920ED9"/>
    <w:pPr>
      <w:widowControl/>
      <w:numPr>
        <w:ilvl w:val="1"/>
      </w:numPr>
      <w:spacing w:after="200" w:line="276" w:lineRule="auto"/>
      <w:jc w:val="left"/>
    </w:pPr>
    <w:rPr>
      <w:rFonts w:ascii="Cambria" w:hAnsi="Cambria"/>
      <w:i/>
      <w:iCs/>
      <w:color w:val="4F81BD"/>
      <w:spacing w:val="15"/>
      <w:kern w:val="0"/>
      <w:sz w:val="24"/>
      <w:szCs w:val="24"/>
      <w:lang w:eastAsia="en-US" w:bidi="en-US"/>
    </w:rPr>
  </w:style>
  <w:style w:type="character" w:customStyle="1" w:styleId="aff0">
    <w:name w:val="副标题 字符"/>
    <w:basedOn w:val="a1"/>
    <w:link w:val="aff"/>
    <w:uiPriority w:val="11"/>
    <w:rsid w:val="00920ED9"/>
    <w:rPr>
      <w:rFonts w:ascii="Cambria" w:hAnsi="Cambria"/>
      <w:i/>
      <w:iCs/>
      <w:color w:val="4F81BD"/>
      <w:spacing w:val="15"/>
      <w:sz w:val="24"/>
      <w:szCs w:val="24"/>
      <w:lang w:eastAsia="en-US" w:bidi="en-US"/>
    </w:rPr>
  </w:style>
  <w:style w:type="paragraph" w:styleId="HTML">
    <w:name w:val="HTML Preformatted"/>
    <w:basedOn w:val="a"/>
    <w:link w:val="HTML0"/>
    <w:rsid w:val="00920E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Chars="0" w:firstLine="0"/>
      <w:jc w:val="left"/>
    </w:pPr>
    <w:rPr>
      <w:rFonts w:ascii="宋体" w:hAnsi="宋体" w:hint="eastAsia"/>
      <w:kern w:val="0"/>
      <w:sz w:val="24"/>
      <w:szCs w:val="24"/>
    </w:rPr>
  </w:style>
  <w:style w:type="character" w:customStyle="1" w:styleId="HTML0">
    <w:name w:val="HTML 预设格式 字符"/>
    <w:basedOn w:val="a1"/>
    <w:link w:val="HTML"/>
    <w:rsid w:val="00920ED9"/>
    <w:rPr>
      <w:rFonts w:ascii="宋体" w:hAnsi="宋体"/>
      <w:sz w:val="24"/>
      <w:szCs w:val="24"/>
    </w:rPr>
  </w:style>
  <w:style w:type="table" w:customStyle="1" w:styleId="14">
    <w:name w:val="网格型1"/>
    <w:basedOn w:val="a2"/>
    <w:next w:val="af5"/>
    <w:qFormat/>
    <w:rsid w:val="00920ED9"/>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uiPriority w:val="1"/>
    <w:qFormat/>
    <w:rsid w:val="00920ED9"/>
    <w:rPr>
      <w:rFonts w:ascii="Calibri" w:hAnsi="Calibri"/>
      <w:sz w:val="22"/>
      <w:szCs w:val="22"/>
      <w:lang w:eastAsia="en-US" w:bidi="en-US"/>
    </w:rPr>
  </w:style>
  <w:style w:type="paragraph" w:styleId="aff2">
    <w:name w:val="List Paragraph"/>
    <w:basedOn w:val="a"/>
    <w:uiPriority w:val="34"/>
    <w:qFormat/>
    <w:rsid w:val="00920ED9"/>
    <w:pPr>
      <w:widowControl/>
      <w:spacing w:after="200" w:line="276" w:lineRule="auto"/>
      <w:ind w:left="720" w:firstLineChars="0" w:firstLine="0"/>
      <w:contextualSpacing/>
      <w:jc w:val="left"/>
    </w:pPr>
    <w:rPr>
      <w:rFonts w:ascii="Calibri" w:hAnsi="Calibri"/>
      <w:kern w:val="0"/>
      <w:sz w:val="22"/>
      <w:szCs w:val="22"/>
      <w:lang w:eastAsia="en-US" w:bidi="en-US"/>
    </w:rPr>
  </w:style>
  <w:style w:type="paragraph" w:styleId="aff3">
    <w:name w:val="Quote"/>
    <w:basedOn w:val="a"/>
    <w:next w:val="a"/>
    <w:link w:val="aff4"/>
    <w:uiPriority w:val="29"/>
    <w:qFormat/>
    <w:rsid w:val="00920ED9"/>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aff4">
    <w:name w:val="引用 字符"/>
    <w:basedOn w:val="a1"/>
    <w:link w:val="aff3"/>
    <w:uiPriority w:val="29"/>
    <w:rsid w:val="00920ED9"/>
    <w:rPr>
      <w:rFonts w:ascii="Calibri" w:hAnsi="Calibri"/>
      <w:i/>
      <w:iCs/>
      <w:color w:val="000000"/>
      <w:sz w:val="22"/>
      <w:szCs w:val="22"/>
      <w:lang w:eastAsia="en-US" w:bidi="en-US"/>
    </w:rPr>
  </w:style>
  <w:style w:type="paragraph" w:styleId="aff5">
    <w:name w:val="Intense Quote"/>
    <w:basedOn w:val="a"/>
    <w:next w:val="a"/>
    <w:link w:val="aff6"/>
    <w:uiPriority w:val="30"/>
    <w:qFormat/>
    <w:rsid w:val="00920ED9"/>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aff6">
    <w:name w:val="明显引用 字符"/>
    <w:basedOn w:val="a1"/>
    <w:link w:val="aff5"/>
    <w:uiPriority w:val="30"/>
    <w:rsid w:val="00920ED9"/>
    <w:rPr>
      <w:rFonts w:ascii="Calibri" w:hAnsi="Calibri"/>
      <w:b/>
      <w:bCs/>
      <w:i/>
      <w:iCs/>
      <w:color w:val="4F81BD"/>
      <w:sz w:val="22"/>
      <w:szCs w:val="22"/>
      <w:lang w:eastAsia="en-US" w:bidi="en-US"/>
    </w:rPr>
  </w:style>
  <w:style w:type="character" w:styleId="aff7">
    <w:name w:val="Subtle Emphasis"/>
    <w:basedOn w:val="a1"/>
    <w:uiPriority w:val="19"/>
    <w:qFormat/>
    <w:rsid w:val="00920ED9"/>
    <w:rPr>
      <w:i/>
      <w:iCs/>
      <w:color w:val="808080"/>
    </w:rPr>
  </w:style>
  <w:style w:type="character" w:styleId="aff8">
    <w:name w:val="Intense Emphasis"/>
    <w:basedOn w:val="a1"/>
    <w:uiPriority w:val="21"/>
    <w:qFormat/>
    <w:rsid w:val="00920ED9"/>
    <w:rPr>
      <w:b/>
      <w:bCs/>
      <w:i/>
      <w:iCs/>
      <w:color w:val="4F81BD"/>
    </w:rPr>
  </w:style>
  <w:style w:type="character" w:styleId="aff9">
    <w:name w:val="Subtle Reference"/>
    <w:basedOn w:val="a1"/>
    <w:uiPriority w:val="31"/>
    <w:qFormat/>
    <w:rsid w:val="00920ED9"/>
    <w:rPr>
      <w:smallCaps/>
      <w:color w:val="C0504D"/>
      <w:u w:val="single"/>
    </w:rPr>
  </w:style>
  <w:style w:type="character" w:styleId="affa">
    <w:name w:val="Intense Reference"/>
    <w:basedOn w:val="a1"/>
    <w:uiPriority w:val="32"/>
    <w:qFormat/>
    <w:rsid w:val="00920ED9"/>
    <w:rPr>
      <w:b/>
      <w:bCs/>
      <w:smallCaps/>
      <w:color w:val="C0504D"/>
      <w:spacing w:val="5"/>
      <w:u w:val="single"/>
    </w:rPr>
  </w:style>
  <w:style w:type="character" w:styleId="affb">
    <w:name w:val="Book Title"/>
    <w:basedOn w:val="a1"/>
    <w:uiPriority w:val="33"/>
    <w:qFormat/>
    <w:rsid w:val="00920ED9"/>
    <w:rPr>
      <w:b/>
      <w:bCs/>
      <w:smallCaps/>
      <w:spacing w:val="5"/>
    </w:rPr>
  </w:style>
  <w:style w:type="paragraph" w:styleId="TOC">
    <w:name w:val="TOC Heading"/>
    <w:basedOn w:val="1"/>
    <w:next w:val="a"/>
    <w:uiPriority w:val="39"/>
    <w:qFormat/>
    <w:rsid w:val="00920ED9"/>
    <w:pPr>
      <w:widowControl/>
      <w:spacing w:before="480" w:after="0" w:line="276" w:lineRule="auto"/>
      <w:jc w:val="left"/>
      <w:outlineLvl w:val="9"/>
    </w:pPr>
    <w:rPr>
      <w:rFonts w:ascii="Cambria" w:eastAsia="宋体" w:hAnsi="Cambria"/>
      <w:b/>
      <w:color w:val="365F91"/>
      <w:kern w:val="0"/>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34151">
      <w:bodyDiv w:val="1"/>
      <w:marLeft w:val="0"/>
      <w:marRight w:val="0"/>
      <w:marTop w:val="0"/>
      <w:marBottom w:val="0"/>
      <w:divBdr>
        <w:top w:val="none" w:sz="0" w:space="0" w:color="auto"/>
        <w:left w:val="none" w:sz="0" w:space="0" w:color="auto"/>
        <w:bottom w:val="none" w:sz="0" w:space="0" w:color="auto"/>
        <w:right w:val="none" w:sz="0" w:space="0" w:color="auto"/>
      </w:divBdr>
    </w:div>
    <w:div w:id="487522393">
      <w:bodyDiv w:val="1"/>
      <w:marLeft w:val="0"/>
      <w:marRight w:val="0"/>
      <w:marTop w:val="0"/>
      <w:marBottom w:val="0"/>
      <w:divBdr>
        <w:top w:val="none" w:sz="0" w:space="0" w:color="auto"/>
        <w:left w:val="none" w:sz="0" w:space="0" w:color="auto"/>
        <w:bottom w:val="none" w:sz="0" w:space="0" w:color="auto"/>
        <w:right w:val="none" w:sz="0" w:space="0" w:color="auto"/>
      </w:divBdr>
    </w:div>
    <w:div w:id="541408149">
      <w:bodyDiv w:val="1"/>
      <w:marLeft w:val="0"/>
      <w:marRight w:val="0"/>
      <w:marTop w:val="0"/>
      <w:marBottom w:val="0"/>
      <w:divBdr>
        <w:top w:val="none" w:sz="0" w:space="0" w:color="auto"/>
        <w:left w:val="none" w:sz="0" w:space="0" w:color="auto"/>
        <w:bottom w:val="none" w:sz="0" w:space="0" w:color="auto"/>
        <w:right w:val="none" w:sz="0" w:space="0" w:color="auto"/>
      </w:divBdr>
    </w:div>
    <w:div w:id="602886050">
      <w:bodyDiv w:val="1"/>
      <w:marLeft w:val="0"/>
      <w:marRight w:val="0"/>
      <w:marTop w:val="0"/>
      <w:marBottom w:val="0"/>
      <w:divBdr>
        <w:top w:val="none" w:sz="0" w:space="0" w:color="auto"/>
        <w:left w:val="none" w:sz="0" w:space="0" w:color="auto"/>
        <w:bottom w:val="none" w:sz="0" w:space="0" w:color="auto"/>
        <w:right w:val="none" w:sz="0" w:space="0" w:color="auto"/>
      </w:divBdr>
    </w:div>
    <w:div w:id="867573122">
      <w:bodyDiv w:val="1"/>
      <w:marLeft w:val="0"/>
      <w:marRight w:val="0"/>
      <w:marTop w:val="0"/>
      <w:marBottom w:val="0"/>
      <w:divBdr>
        <w:top w:val="none" w:sz="0" w:space="0" w:color="auto"/>
        <w:left w:val="none" w:sz="0" w:space="0" w:color="auto"/>
        <w:bottom w:val="none" w:sz="0" w:space="0" w:color="auto"/>
        <w:right w:val="none" w:sz="0" w:space="0" w:color="auto"/>
      </w:divBdr>
    </w:div>
    <w:div w:id="1026520452">
      <w:bodyDiv w:val="1"/>
      <w:marLeft w:val="0"/>
      <w:marRight w:val="0"/>
      <w:marTop w:val="0"/>
      <w:marBottom w:val="0"/>
      <w:divBdr>
        <w:top w:val="none" w:sz="0" w:space="0" w:color="auto"/>
        <w:left w:val="none" w:sz="0" w:space="0" w:color="auto"/>
        <w:bottom w:val="none" w:sz="0" w:space="0" w:color="auto"/>
        <w:right w:val="none" w:sz="0" w:space="0" w:color="auto"/>
      </w:divBdr>
    </w:div>
    <w:div w:id="1139227582">
      <w:bodyDiv w:val="1"/>
      <w:marLeft w:val="0"/>
      <w:marRight w:val="0"/>
      <w:marTop w:val="0"/>
      <w:marBottom w:val="0"/>
      <w:divBdr>
        <w:top w:val="none" w:sz="0" w:space="0" w:color="auto"/>
        <w:left w:val="none" w:sz="0" w:space="0" w:color="auto"/>
        <w:bottom w:val="none" w:sz="0" w:space="0" w:color="auto"/>
        <w:right w:val="none" w:sz="0" w:space="0" w:color="auto"/>
      </w:divBdr>
    </w:div>
    <w:div w:id="1313486290">
      <w:bodyDiv w:val="1"/>
      <w:marLeft w:val="0"/>
      <w:marRight w:val="0"/>
      <w:marTop w:val="0"/>
      <w:marBottom w:val="0"/>
      <w:divBdr>
        <w:top w:val="none" w:sz="0" w:space="0" w:color="auto"/>
        <w:left w:val="none" w:sz="0" w:space="0" w:color="auto"/>
        <w:bottom w:val="none" w:sz="0" w:space="0" w:color="auto"/>
        <w:right w:val="none" w:sz="0" w:space="0" w:color="auto"/>
      </w:divBdr>
    </w:div>
    <w:div w:id="1533105563">
      <w:bodyDiv w:val="1"/>
      <w:marLeft w:val="0"/>
      <w:marRight w:val="0"/>
      <w:marTop w:val="0"/>
      <w:marBottom w:val="0"/>
      <w:divBdr>
        <w:top w:val="none" w:sz="0" w:space="0" w:color="auto"/>
        <w:left w:val="none" w:sz="0" w:space="0" w:color="auto"/>
        <w:bottom w:val="none" w:sz="0" w:space="0" w:color="auto"/>
        <w:right w:val="none" w:sz="0" w:space="0" w:color="auto"/>
      </w:divBdr>
    </w:div>
    <w:div w:id="1682122075">
      <w:bodyDiv w:val="1"/>
      <w:marLeft w:val="0"/>
      <w:marRight w:val="0"/>
      <w:marTop w:val="0"/>
      <w:marBottom w:val="0"/>
      <w:divBdr>
        <w:top w:val="none" w:sz="0" w:space="0" w:color="auto"/>
        <w:left w:val="none" w:sz="0" w:space="0" w:color="auto"/>
        <w:bottom w:val="none" w:sz="0" w:space="0" w:color="auto"/>
        <w:right w:val="none" w:sz="0" w:space="0" w:color="auto"/>
      </w:divBdr>
    </w:div>
    <w:div w:id="1716004954">
      <w:bodyDiv w:val="1"/>
      <w:marLeft w:val="0"/>
      <w:marRight w:val="0"/>
      <w:marTop w:val="0"/>
      <w:marBottom w:val="0"/>
      <w:divBdr>
        <w:top w:val="none" w:sz="0" w:space="0" w:color="auto"/>
        <w:left w:val="none" w:sz="0" w:space="0" w:color="auto"/>
        <w:bottom w:val="none" w:sz="0" w:space="0" w:color="auto"/>
        <w:right w:val="none" w:sz="0" w:space="0" w:color="auto"/>
      </w:divBdr>
    </w:div>
    <w:div w:id="1851023664">
      <w:bodyDiv w:val="1"/>
      <w:marLeft w:val="0"/>
      <w:marRight w:val="0"/>
      <w:marTop w:val="0"/>
      <w:marBottom w:val="0"/>
      <w:divBdr>
        <w:top w:val="none" w:sz="0" w:space="0" w:color="auto"/>
        <w:left w:val="none" w:sz="0" w:space="0" w:color="auto"/>
        <w:bottom w:val="none" w:sz="0" w:space="0" w:color="auto"/>
        <w:right w:val="none" w:sz="0" w:space="0" w:color="auto"/>
      </w:divBdr>
    </w:div>
    <w:div w:id="1897159739">
      <w:bodyDiv w:val="1"/>
      <w:marLeft w:val="0"/>
      <w:marRight w:val="0"/>
      <w:marTop w:val="0"/>
      <w:marBottom w:val="0"/>
      <w:divBdr>
        <w:top w:val="none" w:sz="0" w:space="0" w:color="auto"/>
        <w:left w:val="none" w:sz="0" w:space="0" w:color="auto"/>
        <w:bottom w:val="none" w:sz="0" w:space="0" w:color="auto"/>
        <w:right w:val="none" w:sz="0" w:space="0" w:color="auto"/>
      </w:divBdr>
    </w:div>
    <w:div w:id="204331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https://gf.1190119.com/Web/uploads/allimg/210825/10-210R51AGV38.jpg"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8479</Words>
  <Characters>48336</Characters>
  <Application>Microsoft Office Word</Application>
  <DocSecurity>0</DocSecurity>
  <Lines>402</Lines>
  <Paragraphs>113</Paragraphs>
  <ScaleCrop>false</ScaleCrop>
  <Company>微软中国</Company>
  <LinksUpToDate>false</LinksUpToDate>
  <CharactersWithSpaces>56702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18</cp:revision>
  <cp:lastPrinted>2022-05-16T02:58:00Z</cp:lastPrinted>
  <dcterms:created xsi:type="dcterms:W3CDTF">2021-12-21T14:51:00Z</dcterms:created>
  <dcterms:modified xsi:type="dcterms:W3CDTF">2022-05-16T03:00:00Z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75A616F3F68E4C9F9BE77A78F9E3171F</vt:lpwstr>
  </property>
</Properties>
</file>