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B70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六安市人民政府办公室2024年</w:t>
      </w:r>
    </w:p>
    <w:p w14:paraId="434A3C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政府信息公开工作年度报告</w:t>
      </w:r>
    </w:p>
    <w:p w14:paraId="00F966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2F09EA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本报告依据《中华人民共和国政府信息公开条例》（国务院令第711号）《国务院办公厅政府信息与政务公开办公室关于印发〈中华人民共和国政府信息公开工作年度报告格式〉的通知》（国办公开办函〔2021〕30号）要求，由市政府办公室结合统计数据编制而成。本报告中使用数据统计期限为2024年1月1日至12月31日，如对本报告有任何疑问，请与六安市人民政府办公室 （政务公开科）联系（电话：0564--3379080）。</w:t>
      </w:r>
    </w:p>
    <w:p w14:paraId="175FBA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 w14:paraId="7853C0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（一）主动公开情况</w:t>
      </w:r>
      <w:r>
        <w:rPr>
          <w:rFonts w:hint="eastAsia" w:ascii="仿宋_GB2312" w:hAnsi="Calibri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聚焦经济发展，公开扩大有效投资、促进民营经济发展等方面政策举措和进展成效信息220余条；紧扣民生领域，教育、医疗、就业等59个重点领域专栏发布政策和工作落实信息4300余条；公开“高效办成一件事”重点事项清单，推动就业社保、就医购药等领域45个服务事项目录、指南和办理进度查询一站式发布；抓好公众参与，开设重大行政决策专题归集近三年决策事项，实现从公众参与到决策发布七个环节全流程公开；完善政策文件库功能，以</w:t>
      </w:r>
      <w:r>
        <w:rPr>
          <w:rFonts w:hint="eastAsia" w:ascii="仿宋_GB2312" w:hAnsi="Calibri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“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人找政策</w:t>
      </w:r>
      <w:r>
        <w:rPr>
          <w:rFonts w:hint="eastAsia" w:ascii="仿宋_GB2312" w:hAnsi="Calibri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”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到</w:t>
      </w:r>
      <w:r>
        <w:rPr>
          <w:rFonts w:hint="eastAsia" w:ascii="仿宋_GB2312" w:hAnsi="Calibri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“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政策找人</w:t>
      </w:r>
      <w:r>
        <w:rPr>
          <w:rFonts w:hint="eastAsia" w:ascii="仿宋_GB2312" w:hAnsi="Calibri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”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为目标，做到政策文件集中发布、数据同源、动态更新，</w:t>
      </w:r>
      <w:r>
        <w:rPr>
          <w:rFonts w:hint="eastAsia" w:ascii="仿宋_GB2312" w:hAnsi="Calibri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910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个文件均实现政策咨询、订阅一体</w:t>
      </w:r>
      <w:r>
        <w:rPr>
          <w:rFonts w:hint="eastAsia" w:ascii="仿宋_GB2312" w:hAnsi="Calibri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化服务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；优化解读功能布局，建立集成式解读专题公开各类解读36个，组织14个单位负责人参与新</w:t>
      </w:r>
      <w:r>
        <w:rPr>
          <w:rFonts w:hint="eastAsia" w:ascii="仿宋_GB2312" w:hAnsi="Calibri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闻发布会解读政策，解读形式更</w:t>
      </w:r>
      <w:r>
        <w:rPr>
          <w:rFonts w:hint="eastAsia" w:ascii="仿宋_GB2312" w:hAnsi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为丰富；做好市本级公开栏目维护，公开回应关切、政府会议等信息570余条。</w:t>
      </w:r>
    </w:p>
    <w:p w14:paraId="57ADBE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依申请公开。一是打破数据壁垒，做到依申请公开平台和市政府OA办公系统数据互联互通，实现在线签批、交办。二是完成平台升级优化，新增线上申请撤销功能，方便群众及时获取信息。三是全闭环办理，做好线上、线下申请归档整理，实现依申请公开登记、审核、办理、答复、归档、撤销全闭环</w:t>
      </w:r>
      <w:r>
        <w:rPr>
          <w:rFonts w:hint="eastAsia" w:ascii="仿宋_GB2312" w:hAnsi="Calibri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全年办结72件，其中涉及土地征迁类的依申请公开数据居多。</w:t>
      </w:r>
    </w:p>
    <w:p w14:paraId="76CA14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（三）政府信息管理。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做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好历史、无效信息清理，规范栏目说明信息发布，做好整合优化，提高政府公信力；开展规范性文件清理，梳理继续有效文件共计327件并全部公开；严格落实信息发布审核及公开属性审查制度，开展政府网站和政务新媒体严重表述错误、非法链接、泄露个人隐私等有害、非法类信息排查36次。</w:t>
      </w:r>
    </w:p>
    <w:p w14:paraId="37FC08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政府信息平台建设情况。做好“一网两微”线上信息公开，市政府网站发布信息13883条，微博微信公开信息5835条；搭建“议案提案办理”“政策咨询与宣讲”等专题，一站式公开信息，公众查阅更为便捷；统筹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政府开放日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活动，组织市教体局、市卫健委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等部门结合工作实际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相继开展医疗服务公众评价、校园公开日等现场活动10余场；持续优化政府公报数字化建设，丰富公报刊登内容，做好公报文件与解读的关联。</w:t>
      </w:r>
    </w:p>
    <w:p w14:paraId="56AC14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（五）监督保障。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切实发挥政务公开领导组职能，部署年度重点工作任务并定期调度，加强对政府信息公开工作的日常指导和监督检查，通过以会代训进一步提升业务人员能力；开展政务公开专项提升行动，从基础信息、重点领域、专项工作三个方面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持续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发力提高。</w:t>
      </w:r>
    </w:p>
    <w:p w14:paraId="7CA06AC1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463E2B25">
      <w:pPr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主动公开政府信息情况</w:t>
      </w:r>
    </w:p>
    <w:p w14:paraId="294C4FA3">
      <w:pPr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76FA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39071B7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5DB2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2352FE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4D5F14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F6801E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994DC4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26B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07D7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83B6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AE8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CAB2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7D1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56A3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B120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8E8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6E6DE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327</w:t>
            </w:r>
          </w:p>
        </w:tc>
      </w:tr>
      <w:tr w14:paraId="3D7D1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42CA9B5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A849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2CE10D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08B214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3A5A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68BDCD">
            <w:pPr>
              <w:widowControl/>
              <w:jc w:val="left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3CA1C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7D5D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73EA60B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A183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E57744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4E2989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BBC6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FE1E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2D91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0456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676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D49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8901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5C41EC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8B28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B6E926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9BD9D3E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19E6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2E5650">
            <w:pPr>
              <w:widowControl/>
              <w:jc w:val="left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5C39289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CD76894">
      <w:pPr>
        <w:widowControl/>
        <w:jc w:val="left"/>
        <w:rPr>
          <w:rFonts w:ascii="仿宋_GB2312" w:hAnsi="Times New Roman" w:cs="Times New Roman"/>
          <w:color w:val="000000"/>
          <w:szCs w:val="32"/>
        </w:rPr>
      </w:pPr>
    </w:p>
    <w:p w14:paraId="0E0419FF">
      <w:pPr>
        <w:widowControl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收到和处理政府信息公开申请情况</w:t>
      </w:r>
    </w:p>
    <w:p w14:paraId="0D16B012">
      <w:pPr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17BB7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3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3E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B62CB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DFD4B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DA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6F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B8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51760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0D95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BEF95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21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5363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CE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340E9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58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07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E7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CF07E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</w:tr>
      <w:tr w14:paraId="19B2A8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D7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EF1D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C2C6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01C0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DD25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27E1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441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48250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74</w:t>
            </w:r>
          </w:p>
        </w:tc>
      </w:tr>
      <w:tr w14:paraId="318DF2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F7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2760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5FFD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060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6E98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A96D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E52D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095A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 w14:paraId="68501D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D5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54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CA611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5E011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BD461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6B919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3A726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63FBE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E8EDF7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</w:tr>
      <w:tr w14:paraId="369817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50210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ED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0E99B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9CE61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078D7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F0AFF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F5721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2FEFF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E7F1A"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22</w:t>
            </w:r>
          </w:p>
        </w:tc>
      </w:tr>
      <w:tr w14:paraId="33EF11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BC254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4D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F2F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C7B5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8279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BCB8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E435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B64C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D22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327B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 w14:paraId="557D15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4B864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6462E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902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6B59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6425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7359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B219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B6BE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3842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02E2F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2D02D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C26AC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294D8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09C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FCE0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2A70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9ED1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B142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472E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421C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522A9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194D22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F463C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1CC8E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470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F8BE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0FE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56A5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4487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1042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B533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40A82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2E3795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DB4D1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9C7B5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DA0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3DC8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AD3A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38D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348D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5B6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1F4B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2D142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5454EE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3D4B1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4DB71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7E1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6FD8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EB41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D31B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612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4609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EA13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82B6E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796338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4EDAC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C8FC6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741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3F28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6974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1F82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CDCA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3FD2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4B01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93F25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6C3613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80E19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66052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162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C6CA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5E6F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3338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FB8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DA1B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9CB5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19DE3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1508A1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CFCF3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11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B95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6583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CADB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4490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E40C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335D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31D1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ABD67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24</w:t>
            </w:r>
          </w:p>
        </w:tc>
      </w:tr>
      <w:tr w14:paraId="165929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E2DAF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BC921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307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7D5F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06A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53E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3401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A135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F194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147BD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0789B4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30179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137FC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020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3822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39DB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D009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A3CF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3463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6AE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ED61F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1C3C37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A40F1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0C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44D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1C30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9293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618E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EA7F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08CC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F188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0DD6B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 w14:paraId="2F2E6B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E44D0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7530C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A65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6AD8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435F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40FC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DCC2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96DE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B21E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4520B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25EF13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D21E3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968C7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EF7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FA5E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A252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2F53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CC40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AE91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5DFE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F606A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7D1FCF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02BE4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07551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A28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935A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36C7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1A71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1B2D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96FD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61C1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99233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4C70A4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6F9B9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2DF8E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88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BE14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3E15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C103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F438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3AE4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122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DE4A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 w14:paraId="26D49B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EF1DC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85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99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AA23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346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5A37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4056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A79C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943D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4E88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</w:tr>
      <w:tr w14:paraId="74E0E3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60D33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92620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B4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7538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7B9C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5996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F11C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6B9F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95C0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C3DC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44DE30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068DA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9FE74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86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E792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9B22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392F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1604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2668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9305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A43A3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388399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145CC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C3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EDF5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CDEA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3F15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A808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E5C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0CC5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CC52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72</w:t>
            </w:r>
          </w:p>
        </w:tc>
      </w:tr>
      <w:tr w14:paraId="54FFC9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4D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3E28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6415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D294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5886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E70F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0CD4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4E609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</w:tr>
    </w:tbl>
    <w:p w14:paraId="4454A1C4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 w14:paraId="2B2249E8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 w14:paraId="1542CCB7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四、政府信息公开行政复议、行政诉讼情况</w:t>
      </w:r>
    </w:p>
    <w:p w14:paraId="56A8B978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2050BD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946045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9F1155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7AF1F3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7DB41F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5A58A9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C2A747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7E6161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10F566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2BD448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242C7F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C8B4F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2F5702">
            <w:pPr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879E17">
            <w:pPr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65EA48">
            <w:pPr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3D253F">
            <w:pPr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2DFD07">
            <w:pPr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0E9306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790BF4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781A6A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D9222D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D6F8BB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F2BE88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34E563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DD3203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7BF0F2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9023C8">
            <w:pPr>
              <w:widowControl/>
              <w:jc w:val="center"/>
              <w:rPr>
                <w:rFonts w:ascii="仿宋_GB2312" w:hAnsi="Times New Roman" w:cs="Times New Roman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7DF46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778D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F6A20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EEEB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B3BC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F9D72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C27E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79D5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88C5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1C19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C0B9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723B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D815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73C8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BF892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C153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</w:tbl>
    <w:p w14:paraId="7F99EF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778D6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2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 五、存在的主要问题及改进情况</w:t>
      </w:r>
    </w:p>
    <w:p w14:paraId="560488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6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  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法定主动公开目录还不够精简，重点领域信息的展示效果不够理想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二是政策文件宣传知晓度不够，惠民利企政策公众参与力度不佳，市场主体政策获得感不强。</w:t>
      </w:r>
    </w:p>
    <w:p w14:paraId="4006D9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6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下一步将采取以下措施进行完善：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一是优化目录，搭建专题。结合省级制定的市级政府信息公开目录，对法定主动公开目录进行归类整合，在确保法定主动公开内容全部公开到位的基础上，合并、删减部分重复栏目。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开设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重点领域信息公开专题专栏，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每个领域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信息闭环公开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，同时完善专题内检索功能，与全网检索有效区分，实现信息精准检索查阅，方便群众获取。二是创新政策宣传方式。以现有意见征集库为基础，充分发挥微信微博等平台作用，让更多群众和企业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更加便捷的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参与到政策的起草环节。文件出台之后线上通过新闻发布会、皖政通等渠道推广政策宣传，加强政策解读，线下通过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政府开放日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、政策入园区等方式增加知晓度，提高政策获得感。</w:t>
      </w:r>
    </w:p>
    <w:p w14:paraId="269ADD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6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六、其他需要报告的事项</w:t>
      </w:r>
    </w:p>
    <w:p w14:paraId="0BFF67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6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5C20F7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33247"/>
    <w:multiLevelType w:val="singleLevel"/>
    <w:tmpl w:val="8CE332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956ACB"/>
    <w:multiLevelType w:val="singleLevel"/>
    <w:tmpl w:val="F2956A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B2DBD"/>
    <w:rsid w:val="01AA7F6F"/>
    <w:rsid w:val="01AC5326"/>
    <w:rsid w:val="03732E33"/>
    <w:rsid w:val="038858BF"/>
    <w:rsid w:val="05935C48"/>
    <w:rsid w:val="095F1124"/>
    <w:rsid w:val="0D2D5077"/>
    <w:rsid w:val="0E0645A9"/>
    <w:rsid w:val="0E6A0C59"/>
    <w:rsid w:val="0F2E5AE8"/>
    <w:rsid w:val="130C304F"/>
    <w:rsid w:val="15B5652B"/>
    <w:rsid w:val="164832AE"/>
    <w:rsid w:val="18D4028D"/>
    <w:rsid w:val="202026F6"/>
    <w:rsid w:val="236B2DBD"/>
    <w:rsid w:val="25512CC1"/>
    <w:rsid w:val="27903292"/>
    <w:rsid w:val="280A078E"/>
    <w:rsid w:val="28FF67C2"/>
    <w:rsid w:val="291D2944"/>
    <w:rsid w:val="29CA499C"/>
    <w:rsid w:val="2AEF020A"/>
    <w:rsid w:val="2E083C16"/>
    <w:rsid w:val="2E114F9C"/>
    <w:rsid w:val="2EF2196E"/>
    <w:rsid w:val="31E654E2"/>
    <w:rsid w:val="33131358"/>
    <w:rsid w:val="38262388"/>
    <w:rsid w:val="3D6A103A"/>
    <w:rsid w:val="3EE62D4C"/>
    <w:rsid w:val="3FA333D0"/>
    <w:rsid w:val="40840A92"/>
    <w:rsid w:val="408A7ED2"/>
    <w:rsid w:val="40BB5654"/>
    <w:rsid w:val="42F27014"/>
    <w:rsid w:val="453D71CC"/>
    <w:rsid w:val="465E21AA"/>
    <w:rsid w:val="46E44190"/>
    <w:rsid w:val="48D355C5"/>
    <w:rsid w:val="4AB327E6"/>
    <w:rsid w:val="4AF04E15"/>
    <w:rsid w:val="4BAA1A7C"/>
    <w:rsid w:val="4C151AF8"/>
    <w:rsid w:val="4CFB2FAB"/>
    <w:rsid w:val="4D7C79C4"/>
    <w:rsid w:val="4F0F0CCD"/>
    <w:rsid w:val="4F345285"/>
    <w:rsid w:val="4F8520AF"/>
    <w:rsid w:val="53A84B2E"/>
    <w:rsid w:val="540B4756"/>
    <w:rsid w:val="552E76E7"/>
    <w:rsid w:val="56A71DBA"/>
    <w:rsid w:val="56D80CCA"/>
    <w:rsid w:val="5766419B"/>
    <w:rsid w:val="59F50C46"/>
    <w:rsid w:val="5AAE5A38"/>
    <w:rsid w:val="5B3976A4"/>
    <w:rsid w:val="5BA858A7"/>
    <w:rsid w:val="5D6A6265"/>
    <w:rsid w:val="614332F0"/>
    <w:rsid w:val="61AE1FCB"/>
    <w:rsid w:val="670363B0"/>
    <w:rsid w:val="68042701"/>
    <w:rsid w:val="6A4044F3"/>
    <w:rsid w:val="700337A8"/>
    <w:rsid w:val="751E7C98"/>
    <w:rsid w:val="7522402A"/>
    <w:rsid w:val="75907FF2"/>
    <w:rsid w:val="765C40F5"/>
    <w:rsid w:val="778C5451"/>
    <w:rsid w:val="79B17BC5"/>
    <w:rsid w:val="7A3B66A5"/>
    <w:rsid w:val="7A3D2136"/>
    <w:rsid w:val="7A4A317F"/>
    <w:rsid w:val="7C1C3DC8"/>
    <w:rsid w:val="7CB1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文本缩进 21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2498</Words>
  <Characters>2591</Characters>
  <Lines>0</Lines>
  <Paragraphs>0</Paragraphs>
  <TotalTime>342</TotalTime>
  <ScaleCrop>false</ScaleCrop>
  <LinksUpToDate>false</LinksUpToDate>
  <CharactersWithSpaces>2594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2025-01-07T08:50:00Z</dcterms:created>
  <dc:creator>李文红</dc:creator>
  <cp:lastModifiedBy>嬿雅wbh</cp:lastModifiedBy>
  <cp:lastPrinted>2025-01-15T01:11:00Z</cp:lastPrinted>
  <dcterms:modified xsi:type="dcterms:W3CDTF">2025-11-20T03:17:23Z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4CC5AA7C9C6148F4938FAA59F0C6258E_11</vt:lpwstr>
  </property>
  <property fmtid="{D5CDD505-2E9C-101B-9397-08002B2CF9AE}" pid="4" name="KSOTemplateDocerSaveRecord">
    <vt:lpwstr>eyJoZGlkIjoiOTU5Zjc4YTkxMWZjMzA4OWRlOGMwMDQ1MTYyMmVjMjIiLCJ1c2VySWQiOiI3MTY2NTg5ODAifQ==</vt:lpwstr>
  </property>
</Properties>
</file>