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3E5D6">
      <w:pPr>
        <w:pStyle w:val="97"/>
        <w:spacing w:after="657"/>
        <w:rPr>
          <w:color w:val="000000" w:themeColor="text1"/>
          <w14:textFill>
            <w14:solidFill>
              <w14:schemeClr w14:val="tx1"/>
            </w14:solidFill>
          </w14:textFill>
        </w:rPr>
      </w:pPr>
    </w:p>
    <w:p w14:paraId="5B09F101">
      <w:pPr>
        <w:pStyle w:val="5"/>
        <w:ind w:firstLine="480"/>
        <w:rPr>
          <w:color w:val="000000" w:themeColor="text1"/>
          <w14:textFill>
            <w14:solidFill>
              <w14:schemeClr w14:val="tx1"/>
            </w14:solidFill>
          </w14:textFill>
        </w:rPr>
      </w:pPr>
    </w:p>
    <w:p w14:paraId="09BD4DF6">
      <w:pPr>
        <w:pStyle w:val="5"/>
        <w:ind w:firstLine="480"/>
        <w:rPr>
          <w:color w:val="000000" w:themeColor="text1"/>
          <w14:textFill>
            <w14:solidFill>
              <w14:schemeClr w14:val="tx1"/>
            </w14:solidFill>
          </w14:textFill>
        </w:rPr>
      </w:pPr>
    </w:p>
    <w:p w14:paraId="257351D0">
      <w:pPr>
        <w:widowControl w:val="0"/>
        <w:adjustRightInd w:val="0"/>
        <w:snapToGrid w:val="0"/>
        <w:spacing w:line="700" w:lineRule="exact"/>
        <w:jc w:val="center"/>
        <w:rPr>
          <w:rFonts w:eastAsia="方正小标宋简体"/>
          <w:snapToGrid w:val="0"/>
          <w:color w:val="000000" w:themeColor="text1"/>
          <w:spacing w:val="-20"/>
          <w:sz w:val="52"/>
          <w:szCs w:val="52"/>
          <w14:textFill>
            <w14:solidFill>
              <w14:schemeClr w14:val="tx1"/>
            </w14:solidFill>
          </w14:textFill>
        </w:rPr>
      </w:pPr>
    </w:p>
    <w:p w14:paraId="3C219E95">
      <w:pPr>
        <w:widowControl w:val="0"/>
        <w:adjustRightInd w:val="0"/>
        <w:snapToGrid w:val="0"/>
        <w:spacing w:line="700" w:lineRule="exact"/>
        <w:jc w:val="center"/>
        <w:rPr>
          <w:rFonts w:eastAsia="方正小标宋简体"/>
          <w:snapToGrid w:val="0"/>
          <w:color w:val="000000" w:themeColor="text1"/>
          <w:spacing w:val="-20"/>
          <w:sz w:val="52"/>
          <w:szCs w:val="52"/>
          <w14:textFill>
            <w14:solidFill>
              <w14:schemeClr w14:val="tx1"/>
            </w14:solidFill>
          </w14:textFill>
        </w:rPr>
      </w:pPr>
      <w:r>
        <w:rPr>
          <w:rFonts w:eastAsia="方正小标宋简体"/>
          <w:snapToGrid w:val="0"/>
          <w:color w:val="000000" w:themeColor="text1"/>
          <w:spacing w:val="-20"/>
          <w:sz w:val="52"/>
          <w:szCs w:val="52"/>
          <w14:textFill>
            <w14:solidFill>
              <w14:schemeClr w14:val="tx1"/>
            </w14:solidFill>
          </w14:textFill>
        </w:rPr>
        <w:t>六安市“十四五”数字政府</w:t>
      </w:r>
    </w:p>
    <w:p w14:paraId="7A76CC13">
      <w:pPr>
        <w:widowControl w:val="0"/>
        <w:adjustRightInd w:val="0"/>
        <w:snapToGrid w:val="0"/>
        <w:spacing w:line="700" w:lineRule="exact"/>
        <w:jc w:val="center"/>
        <w:rPr>
          <w:rFonts w:eastAsia="方正小标宋简体"/>
          <w:snapToGrid w:val="0"/>
          <w:color w:val="000000" w:themeColor="text1"/>
          <w:spacing w:val="-20"/>
          <w:sz w:val="52"/>
          <w:szCs w:val="52"/>
          <w14:textFill>
            <w14:solidFill>
              <w14:schemeClr w14:val="tx1"/>
            </w14:solidFill>
          </w14:textFill>
        </w:rPr>
      </w:pPr>
      <w:r>
        <w:rPr>
          <w:rFonts w:eastAsia="方正小标宋简体"/>
          <w:snapToGrid w:val="0"/>
          <w:color w:val="000000" w:themeColor="text1"/>
          <w:spacing w:val="-20"/>
          <w:sz w:val="52"/>
          <w:szCs w:val="52"/>
          <w14:textFill>
            <w14:solidFill>
              <w14:schemeClr w14:val="tx1"/>
            </w14:solidFill>
          </w14:textFill>
        </w:rPr>
        <w:t>建设规划</w:t>
      </w:r>
    </w:p>
    <w:p w14:paraId="1AD96D24">
      <w:pPr>
        <w:widowControl w:val="0"/>
        <w:adjustRightInd w:val="0"/>
        <w:snapToGrid w:val="0"/>
        <w:spacing w:line="700" w:lineRule="exact"/>
        <w:jc w:val="center"/>
        <w:rPr>
          <w:rFonts w:eastAsia="方正小标宋简体"/>
          <w:snapToGrid w:val="0"/>
          <w:color w:val="000000" w:themeColor="text1"/>
          <w:spacing w:val="-20"/>
          <w:sz w:val="52"/>
          <w:szCs w:val="52"/>
          <w14:textFill>
            <w14:solidFill>
              <w14:schemeClr w14:val="tx1"/>
            </w14:solidFill>
          </w14:textFill>
        </w:rPr>
      </w:pPr>
      <w:r>
        <w:rPr>
          <w:rFonts w:eastAsia="方正小标宋简体"/>
          <w:snapToGrid w:val="0"/>
          <w:color w:val="000000" w:themeColor="text1"/>
          <w:spacing w:val="-20"/>
          <w:sz w:val="52"/>
          <w:szCs w:val="52"/>
          <w14:textFill>
            <w14:solidFill>
              <w14:schemeClr w14:val="tx1"/>
            </w14:solidFill>
          </w14:textFill>
        </w:rPr>
        <w:t>（</w:t>
      </w:r>
      <w:r>
        <w:rPr>
          <w:rFonts w:hint="eastAsia" w:eastAsia="方正小标宋简体"/>
          <w:snapToGrid w:val="0"/>
          <w:color w:val="000000" w:themeColor="text1"/>
          <w:spacing w:val="-20"/>
          <w:sz w:val="52"/>
          <w:szCs w:val="52"/>
          <w:lang w:val="en-US" w:eastAsia="zh-CN"/>
          <w14:textFill>
            <w14:solidFill>
              <w14:schemeClr w14:val="tx1"/>
            </w14:solidFill>
          </w14:textFill>
        </w:rPr>
        <w:t>征求意见稿</w:t>
      </w:r>
      <w:r>
        <w:rPr>
          <w:rFonts w:eastAsia="方正小标宋简体"/>
          <w:snapToGrid w:val="0"/>
          <w:color w:val="000000" w:themeColor="text1"/>
          <w:spacing w:val="-20"/>
          <w:sz w:val="52"/>
          <w:szCs w:val="52"/>
          <w14:textFill>
            <w14:solidFill>
              <w14:schemeClr w14:val="tx1"/>
            </w14:solidFill>
          </w14:textFill>
        </w:rPr>
        <w:t>）</w:t>
      </w:r>
    </w:p>
    <w:p w14:paraId="2AE89C0F">
      <w:pPr>
        <w:widowControl w:val="0"/>
        <w:adjustRightInd w:val="0"/>
        <w:snapToGrid w:val="0"/>
        <w:spacing w:line="700" w:lineRule="exact"/>
        <w:jc w:val="center"/>
        <w:rPr>
          <w:color w:val="000000" w:themeColor="text1"/>
          <w14:textFill>
            <w14:solidFill>
              <w14:schemeClr w14:val="tx1"/>
            </w14:solidFill>
          </w14:textFill>
        </w:rPr>
      </w:pPr>
    </w:p>
    <w:p w14:paraId="289E635A">
      <w:pPr>
        <w:pStyle w:val="5"/>
        <w:ind w:firstLine="480"/>
        <w:jc w:val="both"/>
        <w:rPr>
          <w:color w:val="000000" w:themeColor="text1"/>
          <w14:textFill>
            <w14:solidFill>
              <w14:schemeClr w14:val="tx1"/>
            </w14:solidFill>
          </w14:textFill>
        </w:rPr>
      </w:pPr>
    </w:p>
    <w:p w14:paraId="2D7BBE9C">
      <w:pPr>
        <w:pStyle w:val="5"/>
        <w:ind w:firstLine="480"/>
        <w:jc w:val="both"/>
        <w:rPr>
          <w:color w:val="000000" w:themeColor="text1"/>
          <w14:textFill>
            <w14:solidFill>
              <w14:schemeClr w14:val="tx1"/>
            </w14:solidFill>
          </w14:textFill>
        </w:rPr>
      </w:pPr>
    </w:p>
    <w:p w14:paraId="01CBC504">
      <w:pPr>
        <w:pStyle w:val="5"/>
        <w:ind w:firstLine="480"/>
        <w:jc w:val="both"/>
        <w:rPr>
          <w:color w:val="000000" w:themeColor="text1"/>
          <w14:textFill>
            <w14:solidFill>
              <w14:schemeClr w14:val="tx1"/>
            </w14:solidFill>
          </w14:textFill>
        </w:rPr>
      </w:pPr>
    </w:p>
    <w:p w14:paraId="1D62FD05">
      <w:pPr>
        <w:pStyle w:val="105"/>
        <w:spacing w:line="560" w:lineRule="exact"/>
        <w:rPr>
          <w:rFonts w:ascii="Times New Roman" w:cs="Times New Roman"/>
          <w:b w:val="0"/>
          <w:bCs w:val="0"/>
          <w:snapToGrid w:val="0"/>
          <w:color w:val="000000" w:themeColor="text1"/>
          <w:spacing w:val="-20"/>
          <w14:textFill>
            <w14:solidFill>
              <w14:schemeClr w14:val="tx1"/>
            </w14:solidFill>
          </w14:textFill>
        </w:rPr>
      </w:pPr>
    </w:p>
    <w:p w14:paraId="2037B53F">
      <w:pPr>
        <w:pStyle w:val="105"/>
        <w:spacing w:line="560" w:lineRule="exact"/>
        <w:rPr>
          <w:rFonts w:ascii="Times New Roman" w:cs="Times New Roman"/>
          <w:b w:val="0"/>
          <w:bCs w:val="0"/>
          <w:snapToGrid w:val="0"/>
          <w:color w:val="000000" w:themeColor="text1"/>
          <w:spacing w:val="-20"/>
          <w14:textFill>
            <w14:solidFill>
              <w14:schemeClr w14:val="tx1"/>
            </w14:solidFill>
          </w14:textFill>
        </w:rPr>
      </w:pPr>
    </w:p>
    <w:p w14:paraId="7578CABD">
      <w:pPr>
        <w:pStyle w:val="105"/>
        <w:spacing w:line="560" w:lineRule="exact"/>
        <w:rPr>
          <w:rFonts w:ascii="Times New Roman" w:cs="Times New Roman"/>
          <w:b w:val="0"/>
          <w:bCs w:val="0"/>
          <w:snapToGrid w:val="0"/>
          <w:color w:val="000000" w:themeColor="text1"/>
          <w:spacing w:val="-20"/>
          <w14:textFill>
            <w14:solidFill>
              <w14:schemeClr w14:val="tx1"/>
            </w14:solidFill>
          </w14:textFill>
        </w:rPr>
      </w:pPr>
      <w:r>
        <w:rPr>
          <w:rFonts w:ascii="Times New Roman" w:cs="Times New Roman"/>
          <w:b w:val="0"/>
          <w:bCs w:val="0"/>
          <w:snapToGrid w:val="0"/>
          <w:color w:val="000000" w:themeColor="text1"/>
          <w:spacing w:val="-20"/>
          <w14:textFill>
            <w14:solidFill>
              <w14:schemeClr w14:val="tx1"/>
            </w14:solidFill>
          </w14:textFill>
        </w:rPr>
        <w:t>六安市数据资源管理局</w:t>
      </w:r>
    </w:p>
    <w:p w14:paraId="3D0B1FE6">
      <w:pPr>
        <w:pStyle w:val="105"/>
        <w:spacing w:before="328" w:beforeLines="50"/>
        <w:rPr>
          <w:rFonts w:ascii="Times New Roman" w:cs="Times New Roman"/>
          <w:b w:val="0"/>
          <w:bCs w:val="0"/>
          <w:snapToGrid w:val="0"/>
          <w:color w:val="000000" w:themeColor="text1"/>
          <w:spacing w:val="-20"/>
          <w14:textFill>
            <w14:solidFill>
              <w14:schemeClr w14:val="tx1"/>
            </w14:solidFill>
          </w14:textFill>
        </w:rPr>
      </w:pPr>
      <w:r>
        <w:rPr>
          <w:rFonts w:ascii="Times New Roman" w:cs="Times New Roman"/>
          <w:b w:val="0"/>
          <w:bCs w:val="0"/>
          <w:snapToGrid w:val="0"/>
          <w:color w:val="000000" w:themeColor="text1"/>
          <w:spacing w:val="-20"/>
          <w14:textFill>
            <w14:solidFill>
              <w14:schemeClr w14:val="tx1"/>
            </w14:solidFill>
          </w14:textFill>
        </w:rPr>
        <w:t>二〇二一年</w:t>
      </w:r>
      <w:r>
        <w:rPr>
          <w:rFonts w:hint="eastAsia" w:ascii="Times New Roman" w:cs="Times New Roman"/>
          <w:b w:val="0"/>
          <w:bCs w:val="0"/>
          <w:snapToGrid w:val="0"/>
          <w:color w:val="000000" w:themeColor="text1"/>
          <w:spacing w:val="-20"/>
          <w:lang w:val="en-US" w:eastAsia="zh-CN"/>
          <w14:textFill>
            <w14:solidFill>
              <w14:schemeClr w14:val="tx1"/>
            </w14:solidFill>
          </w14:textFill>
        </w:rPr>
        <w:t>六</w:t>
      </w:r>
      <w:r>
        <w:rPr>
          <w:rFonts w:ascii="Times New Roman" w:cs="Times New Roman"/>
          <w:b w:val="0"/>
          <w:bCs w:val="0"/>
          <w:snapToGrid w:val="0"/>
          <w:color w:val="000000" w:themeColor="text1"/>
          <w:spacing w:val="-20"/>
          <w14:textFill>
            <w14:solidFill>
              <w14:schemeClr w14:val="tx1"/>
            </w14:solidFill>
          </w14:textFill>
        </w:rPr>
        <w:t>月</w:t>
      </w:r>
    </w:p>
    <w:p w14:paraId="729770FD">
      <w:pPr>
        <w:pStyle w:val="105"/>
        <w:spacing w:line="560" w:lineRule="exact"/>
        <w:jc w:val="both"/>
        <w:rPr>
          <w:rFonts w:ascii="Times New Roman" w:cs="Times New Roman"/>
          <w:b w:val="0"/>
          <w:bCs w:val="0"/>
          <w:snapToGrid w:val="0"/>
          <w:color w:val="000000" w:themeColor="text1"/>
          <w:spacing w:val="-20"/>
          <w14:textFill>
            <w14:solidFill>
              <w14:schemeClr w14:val="tx1"/>
            </w14:solidFill>
          </w14:textFill>
        </w:rPr>
      </w:pPr>
    </w:p>
    <w:p w14:paraId="293708AB">
      <w:pPr>
        <w:pStyle w:val="105"/>
        <w:spacing w:line="560" w:lineRule="exact"/>
        <w:rPr>
          <w:rFonts w:ascii="Times New Roman" w:cs="Times New Roman"/>
          <w:color w:val="000000" w:themeColor="text1"/>
          <w:szCs w:val="28"/>
          <w14:textFill>
            <w14:solidFill>
              <w14:schemeClr w14:val="tx1"/>
            </w14:solidFill>
          </w14:textFill>
        </w:rPr>
        <w:sectPr>
          <w:headerReference r:id="rId5" w:type="default"/>
          <w:pgSz w:w="11906" w:h="16838"/>
          <w:pgMar w:top="1701" w:right="1417" w:bottom="1417" w:left="1417" w:header="1134" w:footer="1247" w:gutter="0"/>
          <w:pgNumType w:fmt="numberInDash" w:start="1"/>
          <w:cols w:space="720" w:num="1"/>
          <w:docGrid w:type="lines" w:linePitch="657" w:charSpace="0"/>
        </w:sectPr>
      </w:pPr>
    </w:p>
    <w:p w14:paraId="2D1EC904">
      <w:pPr>
        <w:pStyle w:val="105"/>
        <w:spacing w:line="560" w:lineRule="exact"/>
        <w:rPr>
          <w:rFonts w:ascii="Times New Roman" w:cs="Times New Roman"/>
          <w:color w:val="000000" w:themeColor="text1"/>
          <w:szCs w:val="28"/>
          <w14:textFill>
            <w14:solidFill>
              <w14:schemeClr w14:val="tx1"/>
            </w14:solidFill>
          </w14:textFill>
        </w:rPr>
      </w:pPr>
    </w:p>
    <w:p w14:paraId="0B6C9B16">
      <w:pPr>
        <w:pStyle w:val="105"/>
        <w:spacing w:line="560" w:lineRule="exact"/>
        <w:rPr>
          <w:rFonts w:ascii="Times New Roman" w:cs="Times New Roman"/>
          <w:color w:val="000000" w:themeColor="text1"/>
          <w:sz w:val="30"/>
          <w:szCs w:val="30"/>
          <w:lang w:val="zh-CN"/>
          <w14:textFill>
            <w14:solidFill>
              <w14:schemeClr w14:val="tx1"/>
            </w14:solidFill>
          </w14:textFill>
        </w:rPr>
      </w:pPr>
      <w:r>
        <w:rPr>
          <w:rFonts w:ascii="Times New Roman" w:cs="Times New Roman"/>
          <w:color w:val="000000" w:themeColor="text1"/>
          <w:szCs w:val="28"/>
          <w:lang w:val="zh-CN"/>
          <w14:textFill>
            <w14:solidFill>
              <w14:schemeClr w14:val="tx1"/>
            </w14:solidFill>
          </w14:textFill>
        </w:rPr>
        <w:t>目</w:t>
      </w:r>
      <w:r>
        <w:rPr>
          <w:rFonts w:hint="eastAsia" w:ascii="Times New Roman" w:cs="Times New Roman"/>
          <w:color w:val="000000" w:themeColor="text1"/>
          <w:szCs w:val="28"/>
          <w:lang w:val="zh-CN"/>
          <w14:textFill>
            <w14:solidFill>
              <w14:schemeClr w14:val="tx1"/>
            </w14:solidFill>
          </w14:textFill>
        </w:rPr>
        <w:t xml:space="preserve"> </w:t>
      </w:r>
      <w:r>
        <w:rPr>
          <w:rFonts w:ascii="Times New Roman" w:cs="Times New Roman"/>
          <w:color w:val="000000" w:themeColor="text1"/>
          <w:szCs w:val="28"/>
          <w:lang w:val="zh-CN"/>
          <w14:textFill>
            <w14:solidFill>
              <w14:schemeClr w14:val="tx1"/>
            </w14:solidFill>
          </w14:textFill>
        </w:rPr>
        <w:t xml:space="preserve"> 录</w:t>
      </w:r>
    </w:p>
    <w:p w14:paraId="621E6D93">
      <w:pPr>
        <w:pStyle w:val="5"/>
        <w:spacing w:line="240" w:lineRule="exact"/>
        <w:ind w:firstLine="0" w:firstLineChars="0"/>
        <w:rPr>
          <w:rFonts w:eastAsia="黑体"/>
          <w:color w:val="000000" w:themeColor="text1"/>
          <w:szCs w:val="32"/>
          <w14:textFill>
            <w14:solidFill>
              <w14:schemeClr w14:val="tx1"/>
            </w14:solidFill>
          </w14:textFill>
        </w:rPr>
      </w:pPr>
      <w:bookmarkStart w:id="0" w:name="_Toc26744"/>
      <w:bookmarkStart w:id="1" w:name="_Toc18851"/>
      <w:bookmarkStart w:id="2" w:name="_Toc486404675"/>
      <w:bookmarkStart w:id="3" w:name="_Toc22189"/>
      <w:bookmarkStart w:id="4" w:name="_Toc10711"/>
      <w:bookmarkStart w:id="5" w:name="_Toc4539"/>
      <w:bookmarkStart w:id="6" w:name="_Toc6071"/>
    </w:p>
    <w:p w14:paraId="3242C420">
      <w:pPr>
        <w:pStyle w:val="26"/>
        <w:tabs>
          <w:tab w:val="right" w:leader="dot" w:pos="9062"/>
        </w:tabs>
        <w:spacing w:line="440" w:lineRule="exact"/>
        <w:rPr>
          <w:rFonts w:asciiTheme="minorEastAsia" w:hAnsiTheme="minorEastAsia" w:eastAsiaTheme="minorEastAsia" w:cstheme="minorBidi"/>
          <w:b w:val="0"/>
          <w:color w:val="000000" w:themeColor="text1"/>
          <w:kern w:val="2"/>
          <w:sz w:val="24"/>
          <w:szCs w:val="24"/>
          <w14:textFill>
            <w14:solidFill>
              <w14:schemeClr w14:val="tx1"/>
            </w14:solidFill>
          </w14:textFill>
        </w:rPr>
      </w:pPr>
      <w:r>
        <w:rPr>
          <w:rFonts w:asciiTheme="minorEastAsia" w:hAnsiTheme="minorEastAsia" w:eastAsiaTheme="minorEastAsia"/>
          <w:b w:val="0"/>
          <w:color w:val="000000" w:themeColor="text1"/>
          <w:sz w:val="24"/>
          <w:szCs w:val="24"/>
          <w14:textFill>
            <w14:solidFill>
              <w14:schemeClr w14:val="tx1"/>
            </w14:solidFill>
          </w14:textFill>
        </w:rPr>
        <w:fldChar w:fldCharType="begin"/>
      </w:r>
      <w:r>
        <w:rPr>
          <w:rFonts w:asciiTheme="minorEastAsia" w:hAnsiTheme="minorEastAsia" w:eastAsiaTheme="minorEastAsia"/>
          <w:b w:val="0"/>
          <w:color w:val="000000" w:themeColor="text1"/>
          <w:sz w:val="24"/>
          <w:szCs w:val="24"/>
          <w14:textFill>
            <w14:solidFill>
              <w14:schemeClr w14:val="tx1"/>
            </w14:solidFill>
          </w14:textFill>
        </w:rPr>
        <w:instrText xml:space="preserve"> TOC \o "1-3" \u </w:instrText>
      </w:r>
      <w:r>
        <w:rPr>
          <w:rFonts w:asciiTheme="minorEastAsia" w:hAnsiTheme="minorEastAsia" w:eastAsiaTheme="minorEastAsia"/>
          <w:b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b w:val="0"/>
          <w:color w:val="000000" w:themeColor="text1"/>
          <w:sz w:val="24"/>
          <w:szCs w:val="24"/>
          <w14:textFill>
            <w14:solidFill>
              <w14:schemeClr w14:val="tx1"/>
            </w14:solidFill>
          </w14:textFill>
        </w:rPr>
        <w:t>前</w:t>
      </w:r>
      <w:r>
        <w:rPr>
          <w:rFonts w:asciiTheme="minorEastAsia" w:hAnsiTheme="minorEastAsia" w:eastAsiaTheme="minorEastAsia"/>
          <w:b w:val="0"/>
          <w:color w:val="000000" w:themeColor="text1"/>
          <w:sz w:val="24"/>
          <w:szCs w:val="24"/>
          <w14:textFill>
            <w14:solidFill>
              <w14:schemeClr w14:val="tx1"/>
            </w14:solidFill>
          </w14:textFill>
        </w:rPr>
        <w:t xml:space="preserve"> </w:t>
      </w:r>
      <w:r>
        <w:rPr>
          <w:rFonts w:hint="eastAsia" w:asciiTheme="minorEastAsia" w:hAnsiTheme="minorEastAsia" w:eastAsiaTheme="minorEastAsia"/>
          <w:b w:val="0"/>
          <w:color w:val="000000" w:themeColor="text1"/>
          <w:sz w:val="24"/>
          <w:szCs w:val="24"/>
          <w14:textFill>
            <w14:solidFill>
              <w14:schemeClr w14:val="tx1"/>
            </w14:solidFill>
          </w14:textFill>
        </w:rPr>
        <w:t>言</w:t>
      </w:r>
      <w:r>
        <w:rPr>
          <w:rFonts w:asciiTheme="minorEastAsia" w:hAnsiTheme="minorEastAsia" w:eastAsiaTheme="minorEastAsia"/>
          <w:b w:val="0"/>
          <w:color w:val="000000" w:themeColor="text1"/>
          <w:sz w:val="24"/>
          <w:szCs w:val="24"/>
          <w14:textFill>
            <w14:solidFill>
              <w14:schemeClr w14:val="tx1"/>
            </w14:solidFill>
          </w14:textFill>
        </w:rPr>
        <w:tab/>
      </w:r>
      <w:r>
        <w:rPr>
          <w:rFonts w:asciiTheme="minorEastAsia" w:hAnsiTheme="minorEastAsia" w:eastAsiaTheme="minorEastAsia"/>
          <w:b w:val="0"/>
          <w:color w:val="000000" w:themeColor="text1"/>
          <w:sz w:val="24"/>
          <w:szCs w:val="24"/>
          <w14:textFill>
            <w14:solidFill>
              <w14:schemeClr w14:val="tx1"/>
            </w14:solidFill>
          </w14:textFill>
        </w:rPr>
        <w:fldChar w:fldCharType="begin"/>
      </w:r>
      <w:r>
        <w:rPr>
          <w:rFonts w:asciiTheme="minorEastAsia" w:hAnsiTheme="minorEastAsia" w:eastAsiaTheme="minorEastAsia"/>
          <w:b w:val="0"/>
          <w:color w:val="000000" w:themeColor="text1"/>
          <w:sz w:val="24"/>
          <w:szCs w:val="24"/>
          <w14:textFill>
            <w14:solidFill>
              <w14:schemeClr w14:val="tx1"/>
            </w14:solidFill>
          </w14:textFill>
        </w:rPr>
        <w:instrText xml:space="preserve"> PAGEREF _Toc73347163 \h </w:instrText>
      </w:r>
      <w:r>
        <w:rPr>
          <w:rFonts w:asciiTheme="minorEastAsia" w:hAnsiTheme="minorEastAsia" w:eastAsiaTheme="minorEastAsia"/>
          <w:b w:val="0"/>
          <w:color w:val="000000" w:themeColor="text1"/>
          <w:sz w:val="24"/>
          <w:szCs w:val="24"/>
          <w14:textFill>
            <w14:solidFill>
              <w14:schemeClr w14:val="tx1"/>
            </w14:solidFill>
          </w14:textFill>
        </w:rPr>
        <w:fldChar w:fldCharType="separate"/>
      </w:r>
      <w:r>
        <w:rPr>
          <w:rFonts w:asciiTheme="minorEastAsia" w:hAnsiTheme="minorEastAsia" w:eastAsiaTheme="minorEastAsia"/>
          <w:b w:val="0"/>
          <w:color w:val="000000" w:themeColor="text1"/>
          <w:sz w:val="24"/>
          <w:szCs w:val="24"/>
          <w14:textFill>
            <w14:solidFill>
              <w14:schemeClr w14:val="tx1"/>
            </w14:solidFill>
          </w14:textFill>
        </w:rPr>
        <w:t>- 1 -</w:t>
      </w:r>
      <w:r>
        <w:rPr>
          <w:rFonts w:asciiTheme="minorEastAsia" w:hAnsiTheme="minorEastAsia" w:eastAsiaTheme="minorEastAsia"/>
          <w:b w:val="0"/>
          <w:color w:val="000000" w:themeColor="text1"/>
          <w:sz w:val="24"/>
          <w:szCs w:val="24"/>
          <w14:textFill>
            <w14:solidFill>
              <w14:schemeClr w14:val="tx1"/>
            </w14:solidFill>
          </w14:textFill>
        </w:rPr>
        <w:fldChar w:fldCharType="end"/>
      </w:r>
    </w:p>
    <w:p w14:paraId="002017CA">
      <w:pPr>
        <w:pStyle w:val="26"/>
        <w:tabs>
          <w:tab w:val="right" w:leader="dot" w:pos="9062"/>
        </w:tabs>
        <w:spacing w:line="440" w:lineRule="exact"/>
        <w:rPr>
          <w:rFonts w:asciiTheme="minorEastAsia" w:hAnsiTheme="minorEastAsia" w:eastAsiaTheme="minorEastAsia" w:cstheme="minorBidi"/>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sz w:val="24"/>
          <w:szCs w:val="24"/>
          <w14:textFill>
            <w14:solidFill>
              <w14:schemeClr w14:val="tx1"/>
            </w14:solidFill>
          </w14:textFill>
        </w:rPr>
        <w:t>一、发展现状</w:t>
      </w:r>
      <w:r>
        <w:rPr>
          <w:rFonts w:asciiTheme="minorEastAsia" w:hAnsiTheme="minorEastAsia" w:eastAsiaTheme="minorEastAsia"/>
          <w:b w:val="0"/>
          <w:color w:val="000000" w:themeColor="text1"/>
          <w:sz w:val="24"/>
          <w:szCs w:val="24"/>
          <w14:textFill>
            <w14:solidFill>
              <w14:schemeClr w14:val="tx1"/>
            </w14:solidFill>
          </w14:textFill>
        </w:rPr>
        <w:tab/>
      </w:r>
      <w:r>
        <w:rPr>
          <w:rFonts w:asciiTheme="minorEastAsia" w:hAnsiTheme="minorEastAsia" w:eastAsiaTheme="minorEastAsia"/>
          <w:b w:val="0"/>
          <w:color w:val="000000" w:themeColor="text1"/>
          <w:sz w:val="24"/>
          <w:szCs w:val="24"/>
          <w14:textFill>
            <w14:solidFill>
              <w14:schemeClr w14:val="tx1"/>
            </w14:solidFill>
          </w14:textFill>
        </w:rPr>
        <w:fldChar w:fldCharType="begin"/>
      </w:r>
      <w:r>
        <w:rPr>
          <w:rFonts w:asciiTheme="minorEastAsia" w:hAnsiTheme="minorEastAsia" w:eastAsiaTheme="minorEastAsia"/>
          <w:b w:val="0"/>
          <w:color w:val="000000" w:themeColor="text1"/>
          <w:sz w:val="24"/>
          <w:szCs w:val="24"/>
          <w14:textFill>
            <w14:solidFill>
              <w14:schemeClr w14:val="tx1"/>
            </w14:solidFill>
          </w14:textFill>
        </w:rPr>
        <w:instrText xml:space="preserve"> PAGEREF _Toc73347164 \h </w:instrText>
      </w:r>
      <w:r>
        <w:rPr>
          <w:rFonts w:asciiTheme="minorEastAsia" w:hAnsiTheme="minorEastAsia" w:eastAsiaTheme="minorEastAsia"/>
          <w:b w:val="0"/>
          <w:color w:val="000000" w:themeColor="text1"/>
          <w:sz w:val="24"/>
          <w:szCs w:val="24"/>
          <w14:textFill>
            <w14:solidFill>
              <w14:schemeClr w14:val="tx1"/>
            </w14:solidFill>
          </w14:textFill>
        </w:rPr>
        <w:fldChar w:fldCharType="separate"/>
      </w:r>
      <w:r>
        <w:rPr>
          <w:rFonts w:asciiTheme="minorEastAsia" w:hAnsiTheme="minorEastAsia" w:eastAsiaTheme="minorEastAsia"/>
          <w:b w:val="0"/>
          <w:color w:val="000000" w:themeColor="text1"/>
          <w:sz w:val="24"/>
          <w:szCs w:val="24"/>
          <w14:textFill>
            <w14:solidFill>
              <w14:schemeClr w14:val="tx1"/>
            </w14:solidFill>
          </w14:textFill>
        </w:rPr>
        <w:t>- 3 -</w:t>
      </w:r>
      <w:r>
        <w:rPr>
          <w:rFonts w:asciiTheme="minorEastAsia" w:hAnsiTheme="minorEastAsia" w:eastAsiaTheme="minorEastAsia"/>
          <w:b w:val="0"/>
          <w:color w:val="000000" w:themeColor="text1"/>
          <w:sz w:val="24"/>
          <w:szCs w:val="24"/>
          <w14:textFill>
            <w14:solidFill>
              <w14:schemeClr w14:val="tx1"/>
            </w14:solidFill>
          </w14:textFill>
        </w:rPr>
        <w:fldChar w:fldCharType="end"/>
      </w:r>
    </w:p>
    <w:p w14:paraId="4B1325B0">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（一）基本成就</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_Toc73347165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- 3 -</w:t>
      </w:r>
      <w:r>
        <w:rPr>
          <w:rFonts w:asciiTheme="minorEastAsia" w:hAnsiTheme="minorEastAsia" w:eastAsiaTheme="minorEastAsia"/>
          <w:color w:val="000000" w:themeColor="text1"/>
          <w:szCs w:val="24"/>
          <w14:textFill>
            <w14:solidFill>
              <w14:schemeClr w14:val="tx1"/>
            </w14:solidFill>
          </w14:textFill>
        </w:rPr>
        <w:fldChar w:fldCharType="end"/>
      </w:r>
    </w:p>
    <w:p w14:paraId="6A9BAB7D">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数字基础设施支撑能力不断增强</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_Toc73347166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- 3 -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690D443D">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政务信息资源整合初见成效</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_Toc73347167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- 3 -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12ACEDF7">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政府网站集约化平台整体运行效率显著提升</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_Toc73347168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- 4 -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50161700">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政务服务能力全面提升</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_Toc73347169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- 4 -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66218CB3">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公共服务水平不断提高</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_Toc73347170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- 5 -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6F41E7F6">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城市与社会治理能力不断增强</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_Toc73347171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- 5 -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01D3659C">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（二）主要问题</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_Toc73347172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- 6 -</w:t>
      </w:r>
      <w:r>
        <w:rPr>
          <w:rFonts w:asciiTheme="minorEastAsia" w:hAnsiTheme="minorEastAsia" w:eastAsiaTheme="minorEastAsia"/>
          <w:color w:val="000000" w:themeColor="text1"/>
          <w:szCs w:val="24"/>
          <w14:textFill>
            <w14:solidFill>
              <w14:schemeClr w14:val="tx1"/>
            </w14:solidFill>
          </w14:textFill>
        </w:rPr>
        <w:fldChar w:fldCharType="end"/>
      </w:r>
    </w:p>
    <w:p w14:paraId="33BB0116">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数字基础设施仍需新型化</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_Toc73347173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- 6 -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18D9F9ED">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数字能力平台建设亟待加强</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_Toc73347174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- 7 -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5BBEC1D8">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政府数字化应用需进一步深化创新</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_Toc73347175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- 7 -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4B1BE96B">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统筹机制保障体系有待创新</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_Toc73347176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- 8 -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56086A45">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（三）面临形势</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_Toc73347177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- 8 -</w:t>
      </w:r>
      <w:r>
        <w:rPr>
          <w:rFonts w:asciiTheme="minorEastAsia" w:hAnsiTheme="minorEastAsia" w:eastAsiaTheme="minorEastAsia"/>
          <w:color w:val="000000" w:themeColor="text1"/>
          <w:szCs w:val="24"/>
          <w14:textFill>
            <w14:solidFill>
              <w14:schemeClr w14:val="tx1"/>
            </w14:solidFill>
          </w14:textFill>
        </w:rPr>
        <w:fldChar w:fldCharType="end"/>
      </w:r>
    </w:p>
    <w:p w14:paraId="384DB922">
      <w:pPr>
        <w:pStyle w:val="26"/>
        <w:tabs>
          <w:tab w:val="right" w:leader="dot" w:pos="9062"/>
        </w:tabs>
        <w:spacing w:line="440" w:lineRule="exact"/>
        <w:rPr>
          <w:rFonts w:asciiTheme="minorEastAsia" w:hAnsiTheme="minorEastAsia" w:eastAsiaTheme="minorEastAsia" w:cstheme="minorBidi"/>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sz w:val="24"/>
          <w:szCs w:val="24"/>
          <w14:textFill>
            <w14:solidFill>
              <w14:schemeClr w14:val="tx1"/>
            </w14:solidFill>
          </w14:textFill>
        </w:rPr>
        <w:t>二、总体思路</w:t>
      </w:r>
      <w:r>
        <w:rPr>
          <w:rFonts w:asciiTheme="minorEastAsia" w:hAnsiTheme="minorEastAsia" w:eastAsiaTheme="minorEastAsia"/>
          <w:b w:val="0"/>
          <w:color w:val="000000" w:themeColor="text1"/>
          <w:sz w:val="24"/>
          <w:szCs w:val="24"/>
          <w14:textFill>
            <w14:solidFill>
              <w14:schemeClr w14:val="tx1"/>
            </w14:solidFill>
          </w14:textFill>
        </w:rPr>
        <w:tab/>
      </w:r>
      <w:r>
        <w:rPr>
          <w:rFonts w:asciiTheme="minorEastAsia" w:hAnsiTheme="minorEastAsia" w:eastAsiaTheme="minorEastAsia"/>
          <w:b w:val="0"/>
          <w:color w:val="000000" w:themeColor="text1"/>
          <w:sz w:val="24"/>
          <w:szCs w:val="24"/>
          <w14:textFill>
            <w14:solidFill>
              <w14:schemeClr w14:val="tx1"/>
            </w14:solidFill>
          </w14:textFill>
        </w:rPr>
        <w:fldChar w:fldCharType="begin"/>
      </w:r>
      <w:r>
        <w:rPr>
          <w:rFonts w:asciiTheme="minorEastAsia" w:hAnsiTheme="minorEastAsia" w:eastAsiaTheme="minorEastAsia"/>
          <w:b w:val="0"/>
          <w:color w:val="000000" w:themeColor="text1"/>
          <w:sz w:val="24"/>
          <w:szCs w:val="24"/>
          <w14:textFill>
            <w14:solidFill>
              <w14:schemeClr w14:val="tx1"/>
            </w14:solidFill>
          </w14:textFill>
        </w:rPr>
        <w:instrText xml:space="preserve"> PAGEREF _Toc73347178 \h </w:instrText>
      </w:r>
      <w:r>
        <w:rPr>
          <w:rFonts w:asciiTheme="minorEastAsia" w:hAnsiTheme="minorEastAsia" w:eastAsiaTheme="minorEastAsia"/>
          <w:b w:val="0"/>
          <w:color w:val="000000" w:themeColor="text1"/>
          <w:sz w:val="24"/>
          <w:szCs w:val="24"/>
          <w14:textFill>
            <w14:solidFill>
              <w14:schemeClr w14:val="tx1"/>
            </w14:solidFill>
          </w14:textFill>
        </w:rPr>
        <w:fldChar w:fldCharType="separate"/>
      </w:r>
      <w:r>
        <w:rPr>
          <w:rFonts w:asciiTheme="minorEastAsia" w:hAnsiTheme="minorEastAsia" w:eastAsiaTheme="minorEastAsia"/>
          <w:b w:val="0"/>
          <w:color w:val="000000" w:themeColor="text1"/>
          <w:sz w:val="24"/>
          <w:szCs w:val="24"/>
          <w14:textFill>
            <w14:solidFill>
              <w14:schemeClr w14:val="tx1"/>
            </w14:solidFill>
          </w14:textFill>
        </w:rPr>
        <w:t>- 9 -</w:t>
      </w:r>
      <w:r>
        <w:rPr>
          <w:rFonts w:asciiTheme="minorEastAsia" w:hAnsiTheme="minorEastAsia" w:eastAsiaTheme="minorEastAsia"/>
          <w:b w:val="0"/>
          <w:color w:val="000000" w:themeColor="text1"/>
          <w:sz w:val="24"/>
          <w:szCs w:val="24"/>
          <w14:textFill>
            <w14:solidFill>
              <w14:schemeClr w14:val="tx1"/>
            </w14:solidFill>
          </w14:textFill>
        </w:rPr>
        <w:fldChar w:fldCharType="end"/>
      </w:r>
    </w:p>
    <w:p w14:paraId="16CA6FDB">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（一）指导思想</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_Toc73347179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- 9 -</w:t>
      </w:r>
      <w:r>
        <w:rPr>
          <w:rFonts w:asciiTheme="minorEastAsia" w:hAnsiTheme="minorEastAsia" w:eastAsiaTheme="minorEastAsia"/>
          <w:color w:val="000000" w:themeColor="text1"/>
          <w:szCs w:val="24"/>
          <w14:textFill>
            <w14:solidFill>
              <w14:schemeClr w14:val="tx1"/>
            </w14:solidFill>
          </w14:textFill>
        </w:rPr>
        <w:fldChar w:fldCharType="end"/>
      </w:r>
    </w:p>
    <w:p w14:paraId="0E86B21E">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（二）基本原则</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_Toc73347180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- 10 -</w:t>
      </w:r>
      <w:r>
        <w:rPr>
          <w:rFonts w:asciiTheme="minorEastAsia" w:hAnsiTheme="minorEastAsia" w:eastAsiaTheme="minorEastAsia"/>
          <w:color w:val="000000" w:themeColor="text1"/>
          <w:szCs w:val="24"/>
          <w14:textFill>
            <w14:solidFill>
              <w14:schemeClr w14:val="tx1"/>
            </w14:solidFill>
          </w14:textFill>
        </w:rPr>
        <w:fldChar w:fldCharType="end"/>
      </w:r>
    </w:p>
    <w:p w14:paraId="1269AE6B">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统筹推进，创新驱动</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_Toc73347181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- 10 -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142418DC">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标准引领，平台赋能</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_Toc73347182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- 10 -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362D0B82">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以人为本，数字惠民</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_Toc73347183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- 10 -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0157512F">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政企合作，多元协同。</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_Toc73347184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- 10 -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61C97149">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开放包容，安全可控。</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_Toc73347185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- 11 -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342C2311">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（三）规划总体目标</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_Toc73347186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- 11 -</w:t>
      </w:r>
      <w:r>
        <w:rPr>
          <w:rFonts w:asciiTheme="minorEastAsia" w:hAnsiTheme="minorEastAsia" w:eastAsiaTheme="minorEastAsia"/>
          <w:color w:val="000000" w:themeColor="text1"/>
          <w:szCs w:val="24"/>
          <w14:textFill>
            <w14:solidFill>
              <w14:schemeClr w14:val="tx1"/>
            </w14:solidFill>
          </w14:textFill>
        </w:rPr>
        <w:fldChar w:fldCharType="end"/>
      </w:r>
    </w:p>
    <w:p w14:paraId="5B3AA123">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（四）规划子目标</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_Toc73347187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- 11 -</w:t>
      </w:r>
      <w:r>
        <w:rPr>
          <w:rFonts w:asciiTheme="minorEastAsia" w:hAnsiTheme="minorEastAsia" w:eastAsiaTheme="minorEastAsia"/>
          <w:color w:val="000000" w:themeColor="text1"/>
          <w:szCs w:val="24"/>
          <w14:textFill>
            <w14:solidFill>
              <w14:schemeClr w14:val="tx1"/>
            </w14:solidFill>
          </w14:textFill>
        </w:rPr>
        <w:fldChar w:fldCharType="end"/>
      </w:r>
    </w:p>
    <w:p w14:paraId="6FB96466">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数字基础设施更加完善</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_Toc73347188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- 11 -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3C61239E">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数据赋能平台高效运转</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_Toc73347189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- 12 -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3836643B">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政府数字化转型服务提质增效</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_Toc73347190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- 12 -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03E948D3">
      <w:pPr>
        <w:pStyle w:val="29"/>
        <w:tabs>
          <w:tab w:val="right" w:leader="dot" w:pos="9062"/>
        </w:tabs>
        <w:ind w:firstLine="720" w:firstLineChars="300"/>
        <w:rPr>
          <w:rFonts w:asciiTheme="minorEastAsia" w:hAnsiTheme="minorEastAsia" w:eastAsiaTheme="minorEastAsia" w:cstheme="minorBidi"/>
          <w:color w:val="000000" w:themeColor="text1"/>
          <w:kern w:val="2"/>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 xml:space="preserve">4. </w:t>
      </w:r>
      <w:r>
        <w:rPr>
          <w:rFonts w:hint="eastAsia" w:asciiTheme="minorEastAsia" w:hAnsiTheme="minorEastAsia" w:eastAsiaTheme="minorEastAsia"/>
          <w:color w:val="000000" w:themeColor="text1"/>
          <w:szCs w:val="24"/>
          <w14:textFill>
            <w14:solidFill>
              <w14:schemeClr w14:val="tx1"/>
            </w14:solidFill>
          </w14:textFill>
        </w:rPr>
        <w:t>数字政府</w:t>
      </w:r>
      <w:r>
        <w:rPr>
          <w:rFonts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14:textFill>
            <w14:solidFill>
              <w14:schemeClr w14:val="tx1"/>
            </w14:solidFill>
          </w14:textFill>
        </w:rPr>
        <w:t>一体两翼</w:t>
      </w:r>
      <w:r>
        <w:rPr>
          <w:rFonts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14:textFill>
            <w14:solidFill>
              <w14:schemeClr w14:val="tx1"/>
            </w14:solidFill>
          </w14:textFill>
        </w:rPr>
        <w:t>智能门户协同创新</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_Toc73347191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- 14 -</w:t>
      </w:r>
      <w:r>
        <w:rPr>
          <w:rFonts w:asciiTheme="minorEastAsia" w:hAnsiTheme="minorEastAsia" w:eastAsiaTheme="minorEastAsia"/>
          <w:color w:val="000000" w:themeColor="text1"/>
          <w:szCs w:val="24"/>
          <w14:textFill>
            <w14:solidFill>
              <w14:schemeClr w14:val="tx1"/>
            </w14:solidFill>
          </w14:textFill>
        </w:rPr>
        <w:fldChar w:fldCharType="end"/>
      </w:r>
    </w:p>
    <w:p w14:paraId="33F23094">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管理和技术支撑体系保障有力</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_Toc73347192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- 15 -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3797FAFC">
      <w:pPr>
        <w:pStyle w:val="26"/>
        <w:tabs>
          <w:tab w:val="right" w:leader="dot" w:pos="9062"/>
        </w:tabs>
        <w:spacing w:line="440" w:lineRule="exact"/>
        <w:rPr>
          <w:rFonts w:asciiTheme="minorEastAsia" w:hAnsiTheme="minorEastAsia" w:eastAsiaTheme="minorEastAsia" w:cstheme="minorBidi"/>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sz w:val="24"/>
          <w:szCs w:val="24"/>
          <w14:textFill>
            <w14:solidFill>
              <w14:schemeClr w14:val="tx1"/>
            </w14:solidFill>
          </w14:textFill>
        </w:rPr>
        <w:t>三、总体框架</w:t>
      </w:r>
      <w:r>
        <w:rPr>
          <w:rFonts w:asciiTheme="minorEastAsia" w:hAnsiTheme="minorEastAsia" w:eastAsiaTheme="minorEastAsia"/>
          <w:b w:val="0"/>
          <w:color w:val="000000" w:themeColor="text1"/>
          <w:sz w:val="24"/>
          <w:szCs w:val="24"/>
          <w14:textFill>
            <w14:solidFill>
              <w14:schemeClr w14:val="tx1"/>
            </w14:solidFill>
          </w14:textFill>
        </w:rPr>
        <w:tab/>
      </w:r>
      <w:r>
        <w:rPr>
          <w:rFonts w:asciiTheme="minorEastAsia" w:hAnsiTheme="minorEastAsia" w:eastAsiaTheme="minorEastAsia"/>
          <w:b w:val="0"/>
          <w:color w:val="000000" w:themeColor="text1"/>
          <w:sz w:val="24"/>
          <w:szCs w:val="24"/>
          <w14:textFill>
            <w14:solidFill>
              <w14:schemeClr w14:val="tx1"/>
            </w14:solidFill>
          </w14:textFill>
        </w:rPr>
        <w:fldChar w:fldCharType="begin"/>
      </w:r>
      <w:r>
        <w:rPr>
          <w:rFonts w:asciiTheme="minorEastAsia" w:hAnsiTheme="minorEastAsia" w:eastAsiaTheme="minorEastAsia"/>
          <w:b w:val="0"/>
          <w:color w:val="000000" w:themeColor="text1"/>
          <w:sz w:val="24"/>
          <w:szCs w:val="24"/>
          <w14:textFill>
            <w14:solidFill>
              <w14:schemeClr w14:val="tx1"/>
            </w14:solidFill>
          </w14:textFill>
        </w:rPr>
        <w:instrText xml:space="preserve"> PAGEREF _Toc73347193 \h </w:instrText>
      </w:r>
      <w:r>
        <w:rPr>
          <w:rFonts w:asciiTheme="minorEastAsia" w:hAnsiTheme="minorEastAsia" w:eastAsiaTheme="minorEastAsia"/>
          <w:b w:val="0"/>
          <w:color w:val="000000" w:themeColor="text1"/>
          <w:sz w:val="24"/>
          <w:szCs w:val="24"/>
          <w14:textFill>
            <w14:solidFill>
              <w14:schemeClr w14:val="tx1"/>
            </w14:solidFill>
          </w14:textFill>
        </w:rPr>
        <w:fldChar w:fldCharType="separate"/>
      </w:r>
      <w:r>
        <w:rPr>
          <w:rFonts w:asciiTheme="minorEastAsia" w:hAnsiTheme="minorEastAsia" w:eastAsiaTheme="minorEastAsia"/>
          <w:b w:val="0"/>
          <w:color w:val="000000" w:themeColor="text1"/>
          <w:sz w:val="24"/>
          <w:szCs w:val="24"/>
          <w14:textFill>
            <w14:solidFill>
              <w14:schemeClr w14:val="tx1"/>
            </w14:solidFill>
          </w14:textFill>
        </w:rPr>
        <w:t>- 17 -</w:t>
      </w:r>
      <w:r>
        <w:rPr>
          <w:rFonts w:asciiTheme="minorEastAsia" w:hAnsiTheme="minorEastAsia" w:eastAsiaTheme="minorEastAsia"/>
          <w:b w:val="0"/>
          <w:color w:val="000000" w:themeColor="text1"/>
          <w:sz w:val="24"/>
          <w:szCs w:val="24"/>
          <w14:textFill>
            <w14:solidFill>
              <w14:schemeClr w14:val="tx1"/>
            </w14:solidFill>
          </w14:textFill>
        </w:rPr>
        <w:fldChar w:fldCharType="end"/>
      </w:r>
    </w:p>
    <w:p w14:paraId="718D03D7">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（一）任务体系</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_Toc73347194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- 17 -</w:t>
      </w:r>
      <w:r>
        <w:rPr>
          <w:rFonts w:asciiTheme="minorEastAsia" w:hAnsiTheme="minorEastAsia" w:eastAsiaTheme="minorEastAsia"/>
          <w:color w:val="000000" w:themeColor="text1"/>
          <w:szCs w:val="24"/>
          <w14:textFill>
            <w14:solidFill>
              <w14:schemeClr w14:val="tx1"/>
            </w14:solidFill>
          </w14:textFill>
        </w:rPr>
        <w:fldChar w:fldCharType="end"/>
      </w:r>
    </w:p>
    <w:p w14:paraId="1CBFA3CC">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（二）推进体系</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_Toc73347195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- 19 -</w:t>
      </w:r>
      <w:r>
        <w:rPr>
          <w:rFonts w:asciiTheme="minorEastAsia" w:hAnsiTheme="minorEastAsia" w:eastAsiaTheme="minorEastAsia"/>
          <w:color w:val="000000" w:themeColor="text1"/>
          <w:szCs w:val="24"/>
          <w14:textFill>
            <w14:solidFill>
              <w14:schemeClr w14:val="tx1"/>
            </w14:solidFill>
          </w14:textFill>
        </w:rPr>
        <w:fldChar w:fldCharType="end"/>
      </w:r>
    </w:p>
    <w:p w14:paraId="67005A98">
      <w:pPr>
        <w:pStyle w:val="21"/>
        <w:tabs>
          <w:tab w:val="right" w:leader="dot" w:pos="9062"/>
        </w:tabs>
        <w:spacing w:line="440" w:lineRule="exact"/>
        <w:ind w:firstLine="480"/>
        <w:rPr>
          <w:rFonts w:asciiTheme="minorEastAsia" w:hAnsiTheme="minorEastAsia" w:eastAsiaTheme="minorEastAsia" w:cstheme="minorBidi"/>
          <w:color w:val="000000" w:themeColor="text1"/>
          <w:kern w:val="2"/>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一盘棋推进</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fldChar w:fldCharType="begin"/>
      </w:r>
      <w:r>
        <w:rPr>
          <w:rFonts w:asciiTheme="minorEastAsia" w:hAnsiTheme="minorEastAsia" w:eastAsiaTheme="minorEastAsia"/>
          <w:color w:val="000000" w:themeColor="text1"/>
          <w:sz w:val="24"/>
          <w:szCs w:val="24"/>
          <w14:textFill>
            <w14:solidFill>
              <w14:schemeClr w14:val="tx1"/>
            </w14:solidFill>
          </w14:textFill>
        </w:rPr>
        <w:instrText xml:space="preserve"> PAGEREF _Toc73347196 \h </w:instrText>
      </w:r>
      <w:r>
        <w:rPr>
          <w:rFonts w:asciiTheme="minorEastAsia" w:hAnsiTheme="minorEastAsia" w:eastAsiaTheme="minorEastAsia"/>
          <w:color w:val="000000" w:themeColor="text1"/>
          <w:sz w:val="24"/>
          <w:szCs w:val="24"/>
          <w14:textFill>
            <w14:solidFill>
              <w14:schemeClr w14:val="tx1"/>
            </w14:solidFill>
          </w14:textFill>
        </w:rPr>
        <w:fldChar w:fldCharType="separate"/>
      </w:r>
      <w:r>
        <w:rPr>
          <w:rFonts w:asciiTheme="minorEastAsia" w:hAnsiTheme="minorEastAsia" w:eastAsiaTheme="minorEastAsia"/>
          <w:color w:val="000000" w:themeColor="text1"/>
          <w:sz w:val="24"/>
          <w:szCs w:val="24"/>
          <w14:textFill>
            <w14:solidFill>
              <w14:schemeClr w14:val="tx1"/>
            </w14:solidFill>
          </w14:textFill>
        </w:rPr>
        <w:t>- 19 -</w:t>
      </w:r>
      <w:r>
        <w:rPr>
          <w:rFonts w:asciiTheme="minorEastAsia" w:hAnsiTheme="minorEastAsia" w:eastAsiaTheme="minorEastAsia"/>
          <w:color w:val="000000" w:themeColor="text1"/>
          <w:sz w:val="24"/>
          <w:szCs w:val="24"/>
          <w14:textFill>
            <w14:solidFill>
              <w14:schemeClr w14:val="tx1"/>
            </w14:solidFill>
          </w14:textFill>
        </w:rPr>
        <w:fldChar w:fldCharType="end"/>
      </w:r>
    </w:p>
    <w:p w14:paraId="53F4CD85">
      <w:pPr>
        <w:pStyle w:val="29"/>
        <w:tabs>
          <w:tab w:val="right" w:leader="dot" w:pos="9062"/>
        </w:tabs>
        <w:ind w:firstLine="720" w:firstLineChars="300"/>
        <w:rPr>
          <w:rFonts w:asciiTheme="minorEastAsia" w:hAnsiTheme="minorEastAsia" w:eastAsiaTheme="minorEastAsia" w:cstheme="minorBidi"/>
          <w:color w:val="000000" w:themeColor="text1"/>
          <w:kern w:val="2"/>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2.</w:t>
      </w:r>
      <w:r>
        <w:rPr>
          <w:rFonts w:hint="eastAsia" w:asciiTheme="minorEastAsia" w:hAnsiTheme="minorEastAsia" w:eastAsiaTheme="minorEastAsia"/>
          <w:color w:val="000000" w:themeColor="text1"/>
          <w:szCs w:val="24"/>
          <w14:textFill>
            <w14:solidFill>
              <w14:schemeClr w14:val="tx1"/>
            </w14:solidFill>
          </w14:textFill>
        </w:rPr>
        <w:t>一体化发展</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_Toc73347197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- 19 -</w:t>
      </w:r>
      <w:r>
        <w:rPr>
          <w:rFonts w:asciiTheme="minorEastAsia" w:hAnsiTheme="minorEastAsia" w:eastAsiaTheme="minorEastAsia"/>
          <w:color w:val="000000" w:themeColor="text1"/>
          <w:szCs w:val="24"/>
          <w14:textFill>
            <w14:solidFill>
              <w14:schemeClr w14:val="tx1"/>
            </w14:solidFill>
          </w14:textFill>
        </w:rPr>
        <w:fldChar w:fldCharType="end"/>
      </w:r>
    </w:p>
    <w:p w14:paraId="16B5D7B6">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四、主要任务</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_Toc73347198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- 20 -</w:t>
      </w:r>
      <w:r>
        <w:rPr>
          <w:rFonts w:asciiTheme="minorEastAsia" w:hAnsiTheme="minorEastAsia" w:eastAsiaTheme="minorEastAsia"/>
          <w:color w:val="000000" w:themeColor="text1"/>
          <w:szCs w:val="24"/>
          <w14:textFill>
            <w14:solidFill>
              <w14:schemeClr w14:val="tx1"/>
            </w14:solidFill>
          </w14:textFill>
        </w:rPr>
        <w:fldChar w:fldCharType="end"/>
      </w:r>
    </w:p>
    <w:p w14:paraId="06D09EE0">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（一）夯实数字基础设施</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_Toc73347199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- 20 -</w:t>
      </w:r>
      <w:r>
        <w:rPr>
          <w:rFonts w:asciiTheme="minorEastAsia" w:hAnsiTheme="minorEastAsia" w:eastAsiaTheme="minorEastAsia"/>
          <w:color w:val="000000" w:themeColor="text1"/>
          <w:szCs w:val="24"/>
          <w14:textFill>
            <w14:solidFill>
              <w14:schemeClr w14:val="tx1"/>
            </w14:solidFill>
          </w14:textFill>
        </w:rPr>
        <w:fldChar w:fldCharType="end"/>
      </w:r>
    </w:p>
    <w:p w14:paraId="15C8BA8B">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（二）构建数据赋能平台</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_Toc73347200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- 22 -</w:t>
      </w:r>
      <w:r>
        <w:rPr>
          <w:rFonts w:asciiTheme="minorEastAsia" w:hAnsiTheme="minorEastAsia" w:eastAsiaTheme="minorEastAsia"/>
          <w:color w:val="000000" w:themeColor="text1"/>
          <w:szCs w:val="24"/>
          <w14:textFill>
            <w14:solidFill>
              <w14:schemeClr w14:val="tx1"/>
            </w14:solidFill>
          </w14:textFill>
        </w:rPr>
        <w:fldChar w:fldCharType="end"/>
      </w:r>
    </w:p>
    <w:p w14:paraId="373552A7">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（三）整体推进政府业务数字化应用</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_Toc73347201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- 28 -</w:t>
      </w:r>
      <w:r>
        <w:rPr>
          <w:rFonts w:asciiTheme="minorEastAsia" w:hAnsiTheme="minorEastAsia" w:eastAsiaTheme="minorEastAsia"/>
          <w:color w:val="000000" w:themeColor="text1"/>
          <w:szCs w:val="24"/>
          <w14:textFill>
            <w14:solidFill>
              <w14:schemeClr w14:val="tx1"/>
            </w14:solidFill>
          </w14:textFill>
        </w:rPr>
        <w:fldChar w:fldCharType="end"/>
      </w:r>
    </w:p>
    <w:p w14:paraId="51540B16">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（四）打造</w:t>
      </w:r>
      <w:r>
        <w:rPr>
          <w:rFonts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14:textFill>
            <w14:solidFill>
              <w14:schemeClr w14:val="tx1"/>
            </w14:solidFill>
          </w14:textFill>
        </w:rPr>
        <w:t>一体两翼</w:t>
      </w:r>
      <w:r>
        <w:rPr>
          <w:rFonts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14:textFill>
            <w14:solidFill>
              <w14:schemeClr w14:val="tx1"/>
            </w14:solidFill>
          </w14:textFill>
        </w:rPr>
        <w:t>协同创新智能门户</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_Toc73347202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- 50 -</w:t>
      </w:r>
      <w:r>
        <w:rPr>
          <w:rFonts w:asciiTheme="minorEastAsia" w:hAnsiTheme="minorEastAsia" w:eastAsiaTheme="minorEastAsia"/>
          <w:color w:val="000000" w:themeColor="text1"/>
          <w:szCs w:val="24"/>
          <w14:textFill>
            <w14:solidFill>
              <w14:schemeClr w14:val="tx1"/>
            </w14:solidFill>
          </w14:textFill>
        </w:rPr>
        <w:fldChar w:fldCharType="end"/>
      </w:r>
    </w:p>
    <w:p w14:paraId="1A9E8A85">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（五）重塑管理与技术保障体系</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_Toc73347203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- 56 -</w:t>
      </w:r>
      <w:r>
        <w:rPr>
          <w:rFonts w:asciiTheme="minorEastAsia" w:hAnsiTheme="minorEastAsia" w:eastAsiaTheme="minorEastAsia"/>
          <w:color w:val="000000" w:themeColor="text1"/>
          <w:szCs w:val="24"/>
          <w14:textFill>
            <w14:solidFill>
              <w14:schemeClr w14:val="tx1"/>
            </w14:solidFill>
          </w14:textFill>
        </w:rPr>
        <w:fldChar w:fldCharType="end"/>
      </w:r>
    </w:p>
    <w:p w14:paraId="0D237C32">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五、保障措施</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_Toc73347204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- 62 -</w:t>
      </w:r>
      <w:r>
        <w:rPr>
          <w:rFonts w:asciiTheme="minorEastAsia" w:hAnsiTheme="minorEastAsia" w:eastAsiaTheme="minorEastAsia"/>
          <w:color w:val="000000" w:themeColor="text1"/>
          <w:szCs w:val="24"/>
          <w14:textFill>
            <w14:solidFill>
              <w14:schemeClr w14:val="tx1"/>
            </w14:solidFill>
          </w14:textFill>
        </w:rPr>
        <w:fldChar w:fldCharType="end"/>
      </w:r>
    </w:p>
    <w:p w14:paraId="4A11BF61">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（一）加强组织领导</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_Toc73347205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- 62 -</w:t>
      </w:r>
      <w:r>
        <w:rPr>
          <w:rFonts w:asciiTheme="minorEastAsia" w:hAnsiTheme="minorEastAsia" w:eastAsiaTheme="minorEastAsia"/>
          <w:color w:val="000000" w:themeColor="text1"/>
          <w:szCs w:val="24"/>
          <w14:textFill>
            <w14:solidFill>
              <w14:schemeClr w14:val="tx1"/>
            </w14:solidFill>
          </w14:textFill>
        </w:rPr>
        <w:fldChar w:fldCharType="end"/>
      </w:r>
    </w:p>
    <w:p w14:paraId="429F478F">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（二）优化保障机制</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_Toc73347206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- 63 -</w:t>
      </w:r>
      <w:r>
        <w:rPr>
          <w:rFonts w:asciiTheme="minorEastAsia" w:hAnsiTheme="minorEastAsia" w:eastAsiaTheme="minorEastAsia"/>
          <w:color w:val="000000" w:themeColor="text1"/>
          <w:szCs w:val="24"/>
          <w14:textFill>
            <w14:solidFill>
              <w14:schemeClr w14:val="tx1"/>
            </w14:solidFill>
          </w14:textFill>
        </w:rPr>
        <w:fldChar w:fldCharType="end"/>
      </w:r>
    </w:p>
    <w:p w14:paraId="05888145">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（三）强化资金保障</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_Toc73347207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- 63 -</w:t>
      </w:r>
      <w:r>
        <w:rPr>
          <w:rFonts w:asciiTheme="minorEastAsia" w:hAnsiTheme="minorEastAsia" w:eastAsiaTheme="minorEastAsia"/>
          <w:color w:val="000000" w:themeColor="text1"/>
          <w:szCs w:val="24"/>
          <w14:textFill>
            <w14:solidFill>
              <w14:schemeClr w14:val="tx1"/>
            </w14:solidFill>
          </w14:textFill>
        </w:rPr>
        <w:fldChar w:fldCharType="end"/>
      </w:r>
    </w:p>
    <w:p w14:paraId="7F2C8BB2">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（四）加强评价考核</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_Toc73347208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- 63 -</w:t>
      </w:r>
      <w:r>
        <w:rPr>
          <w:rFonts w:asciiTheme="minorEastAsia" w:hAnsiTheme="minorEastAsia" w:eastAsiaTheme="minorEastAsia"/>
          <w:color w:val="000000" w:themeColor="text1"/>
          <w:szCs w:val="24"/>
          <w14:textFill>
            <w14:solidFill>
              <w14:schemeClr w14:val="tx1"/>
            </w14:solidFill>
          </w14:textFill>
        </w:rPr>
        <w:fldChar w:fldCharType="end"/>
      </w:r>
    </w:p>
    <w:p w14:paraId="32C20F8F">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（五）注重人才引培</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_Toc73347209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- 64 -</w:t>
      </w:r>
      <w:r>
        <w:rPr>
          <w:rFonts w:asciiTheme="minorEastAsia" w:hAnsiTheme="minorEastAsia" w:eastAsiaTheme="minorEastAsia"/>
          <w:color w:val="000000" w:themeColor="text1"/>
          <w:szCs w:val="24"/>
          <w14:textFill>
            <w14:solidFill>
              <w14:schemeClr w14:val="tx1"/>
            </w14:solidFill>
          </w14:textFill>
        </w:rPr>
        <w:fldChar w:fldCharType="end"/>
      </w:r>
    </w:p>
    <w:p w14:paraId="408CC6B3">
      <w:pPr>
        <w:pStyle w:val="29"/>
        <w:tabs>
          <w:tab w:val="right" w:leader="dot" w:pos="9062"/>
        </w:tabs>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（六）加强宣传合作</w:t>
      </w:r>
      <w:r>
        <w:rPr>
          <w:rFonts w:asciiTheme="minorEastAsia" w:hAnsiTheme="minorEastAsia" w:eastAsiaTheme="minorEastAsia"/>
          <w:color w:val="000000" w:themeColor="text1"/>
          <w:szCs w:val="24"/>
          <w14:textFill>
            <w14:solidFill>
              <w14:schemeClr w14:val="tx1"/>
            </w14:solidFill>
          </w14:textFill>
        </w:rPr>
        <w:tab/>
      </w:r>
      <w:r>
        <w:rPr>
          <w:rFonts w:asciiTheme="minorEastAsia" w:hAnsiTheme="minorEastAsia" w:eastAsiaTheme="minorEastAsia"/>
          <w:color w:val="000000" w:themeColor="text1"/>
          <w:szCs w:val="24"/>
          <w14:textFill>
            <w14:solidFill>
              <w14:schemeClr w14:val="tx1"/>
            </w14:solidFill>
          </w14:textFill>
        </w:rPr>
        <w:fldChar w:fldCharType="begin"/>
      </w:r>
      <w:r>
        <w:rPr>
          <w:rFonts w:asciiTheme="minorEastAsia" w:hAnsiTheme="minorEastAsia" w:eastAsiaTheme="minorEastAsia"/>
          <w:color w:val="000000" w:themeColor="text1"/>
          <w:szCs w:val="24"/>
          <w14:textFill>
            <w14:solidFill>
              <w14:schemeClr w14:val="tx1"/>
            </w14:solidFill>
          </w14:textFill>
        </w:rPr>
        <w:instrText xml:space="preserve"> PAGEREF _Toc73347210 \h </w:instrText>
      </w:r>
      <w:r>
        <w:rPr>
          <w:rFonts w:asciiTheme="minorEastAsia" w:hAnsiTheme="minorEastAsia" w:eastAsiaTheme="minorEastAsia"/>
          <w:color w:val="000000" w:themeColor="text1"/>
          <w:szCs w:val="24"/>
          <w14:textFill>
            <w14:solidFill>
              <w14:schemeClr w14:val="tx1"/>
            </w14:solidFill>
          </w14:textFill>
        </w:rPr>
        <w:fldChar w:fldCharType="separate"/>
      </w:r>
      <w:r>
        <w:rPr>
          <w:rFonts w:asciiTheme="minorEastAsia" w:hAnsiTheme="minorEastAsia" w:eastAsiaTheme="minorEastAsia"/>
          <w:color w:val="000000" w:themeColor="text1"/>
          <w:szCs w:val="24"/>
          <w14:textFill>
            <w14:solidFill>
              <w14:schemeClr w14:val="tx1"/>
            </w14:solidFill>
          </w14:textFill>
        </w:rPr>
        <w:t>- 64 -</w:t>
      </w:r>
      <w:r>
        <w:rPr>
          <w:rFonts w:asciiTheme="minorEastAsia" w:hAnsiTheme="minorEastAsia" w:eastAsiaTheme="minorEastAsia"/>
          <w:color w:val="000000" w:themeColor="text1"/>
          <w:szCs w:val="24"/>
          <w14:textFill>
            <w14:solidFill>
              <w14:schemeClr w14:val="tx1"/>
            </w14:solidFill>
          </w14:textFill>
        </w:rPr>
        <w:fldChar w:fldCharType="end"/>
      </w:r>
    </w:p>
    <w:p w14:paraId="24ABBA60">
      <w:pPr>
        <w:pStyle w:val="26"/>
        <w:tabs>
          <w:tab w:val="right" w:leader="dot" w:pos="9062"/>
        </w:tabs>
        <w:spacing w:line="440" w:lineRule="exact"/>
        <w:rPr>
          <w:rFonts w:asciiTheme="minorEastAsia" w:hAnsiTheme="minorEastAsia" w:eastAsiaTheme="minorEastAsia" w:cstheme="minorBidi"/>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spacing w:val="-13"/>
          <w:sz w:val="24"/>
          <w:szCs w:val="24"/>
          <w14:textFill>
            <w14:solidFill>
              <w14:schemeClr w14:val="tx1"/>
            </w14:solidFill>
          </w14:textFill>
        </w:rPr>
        <w:t>附件一：重点项目工作任务清单</w:t>
      </w:r>
      <w:r>
        <w:rPr>
          <w:rFonts w:asciiTheme="minorEastAsia" w:hAnsiTheme="minorEastAsia" w:eastAsiaTheme="minorEastAsia"/>
          <w:b w:val="0"/>
          <w:color w:val="000000" w:themeColor="text1"/>
          <w:sz w:val="24"/>
          <w:szCs w:val="24"/>
          <w14:textFill>
            <w14:solidFill>
              <w14:schemeClr w14:val="tx1"/>
            </w14:solidFill>
          </w14:textFill>
        </w:rPr>
        <w:tab/>
      </w:r>
      <w:r>
        <w:rPr>
          <w:rFonts w:asciiTheme="minorEastAsia" w:hAnsiTheme="minorEastAsia" w:eastAsiaTheme="minorEastAsia"/>
          <w:b w:val="0"/>
          <w:color w:val="000000" w:themeColor="text1"/>
          <w:sz w:val="24"/>
          <w:szCs w:val="24"/>
          <w14:textFill>
            <w14:solidFill>
              <w14:schemeClr w14:val="tx1"/>
            </w14:solidFill>
          </w14:textFill>
        </w:rPr>
        <w:fldChar w:fldCharType="begin"/>
      </w:r>
      <w:r>
        <w:rPr>
          <w:rFonts w:asciiTheme="minorEastAsia" w:hAnsiTheme="minorEastAsia" w:eastAsiaTheme="minorEastAsia"/>
          <w:b w:val="0"/>
          <w:color w:val="000000" w:themeColor="text1"/>
          <w:sz w:val="24"/>
          <w:szCs w:val="24"/>
          <w14:textFill>
            <w14:solidFill>
              <w14:schemeClr w14:val="tx1"/>
            </w14:solidFill>
          </w14:textFill>
        </w:rPr>
        <w:instrText xml:space="preserve"> PAGEREF _Toc73347211 \h </w:instrText>
      </w:r>
      <w:r>
        <w:rPr>
          <w:rFonts w:asciiTheme="minorEastAsia" w:hAnsiTheme="minorEastAsia" w:eastAsiaTheme="minorEastAsia"/>
          <w:b w:val="0"/>
          <w:color w:val="000000" w:themeColor="text1"/>
          <w:sz w:val="24"/>
          <w:szCs w:val="24"/>
          <w14:textFill>
            <w14:solidFill>
              <w14:schemeClr w14:val="tx1"/>
            </w14:solidFill>
          </w14:textFill>
        </w:rPr>
        <w:fldChar w:fldCharType="separate"/>
      </w:r>
      <w:r>
        <w:rPr>
          <w:rFonts w:asciiTheme="minorEastAsia" w:hAnsiTheme="minorEastAsia" w:eastAsiaTheme="minorEastAsia"/>
          <w:b w:val="0"/>
          <w:color w:val="000000" w:themeColor="text1"/>
          <w:sz w:val="24"/>
          <w:szCs w:val="24"/>
          <w14:textFill>
            <w14:solidFill>
              <w14:schemeClr w14:val="tx1"/>
            </w14:solidFill>
          </w14:textFill>
        </w:rPr>
        <w:t>- 65 -</w:t>
      </w:r>
      <w:r>
        <w:rPr>
          <w:rFonts w:asciiTheme="minorEastAsia" w:hAnsiTheme="minorEastAsia" w:eastAsiaTheme="minorEastAsia"/>
          <w:b w:val="0"/>
          <w:color w:val="000000" w:themeColor="text1"/>
          <w:sz w:val="24"/>
          <w:szCs w:val="24"/>
          <w14:textFill>
            <w14:solidFill>
              <w14:schemeClr w14:val="tx1"/>
            </w14:solidFill>
          </w14:textFill>
        </w:rPr>
        <w:fldChar w:fldCharType="end"/>
      </w:r>
    </w:p>
    <w:p w14:paraId="32919CA9">
      <w:pPr>
        <w:pStyle w:val="26"/>
        <w:tabs>
          <w:tab w:val="right" w:leader="dot" w:pos="9062"/>
        </w:tabs>
        <w:spacing w:line="440" w:lineRule="exact"/>
        <w:rPr>
          <w:rFonts w:asciiTheme="minorEastAsia" w:hAnsiTheme="minorEastAsia" w:eastAsiaTheme="minorEastAsia" w:cstheme="minorBidi"/>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sz w:val="24"/>
          <w:szCs w:val="24"/>
          <w14:textFill>
            <w14:solidFill>
              <w14:schemeClr w14:val="tx1"/>
            </w14:solidFill>
          </w14:textFill>
        </w:rPr>
        <w:t>附件二：名词解释</w:t>
      </w:r>
      <w:r>
        <w:rPr>
          <w:rFonts w:asciiTheme="minorEastAsia" w:hAnsiTheme="minorEastAsia" w:eastAsiaTheme="minorEastAsia"/>
          <w:b w:val="0"/>
          <w:color w:val="000000" w:themeColor="text1"/>
          <w:sz w:val="24"/>
          <w:szCs w:val="24"/>
          <w14:textFill>
            <w14:solidFill>
              <w14:schemeClr w14:val="tx1"/>
            </w14:solidFill>
          </w14:textFill>
        </w:rPr>
        <w:tab/>
      </w:r>
      <w:r>
        <w:rPr>
          <w:rFonts w:asciiTheme="minorEastAsia" w:hAnsiTheme="minorEastAsia" w:eastAsiaTheme="minorEastAsia"/>
          <w:b w:val="0"/>
          <w:color w:val="000000" w:themeColor="text1"/>
          <w:sz w:val="24"/>
          <w:szCs w:val="24"/>
          <w14:textFill>
            <w14:solidFill>
              <w14:schemeClr w14:val="tx1"/>
            </w14:solidFill>
          </w14:textFill>
        </w:rPr>
        <w:fldChar w:fldCharType="begin"/>
      </w:r>
      <w:r>
        <w:rPr>
          <w:rFonts w:asciiTheme="minorEastAsia" w:hAnsiTheme="minorEastAsia" w:eastAsiaTheme="minorEastAsia"/>
          <w:b w:val="0"/>
          <w:color w:val="000000" w:themeColor="text1"/>
          <w:sz w:val="24"/>
          <w:szCs w:val="24"/>
          <w14:textFill>
            <w14:solidFill>
              <w14:schemeClr w14:val="tx1"/>
            </w14:solidFill>
          </w14:textFill>
        </w:rPr>
        <w:instrText xml:space="preserve"> PAGEREF _Toc73347212 \h </w:instrText>
      </w:r>
      <w:r>
        <w:rPr>
          <w:rFonts w:asciiTheme="minorEastAsia" w:hAnsiTheme="minorEastAsia" w:eastAsiaTheme="minorEastAsia"/>
          <w:b w:val="0"/>
          <w:color w:val="000000" w:themeColor="text1"/>
          <w:sz w:val="24"/>
          <w:szCs w:val="24"/>
          <w14:textFill>
            <w14:solidFill>
              <w14:schemeClr w14:val="tx1"/>
            </w14:solidFill>
          </w14:textFill>
        </w:rPr>
        <w:fldChar w:fldCharType="separate"/>
      </w:r>
      <w:r>
        <w:rPr>
          <w:rFonts w:asciiTheme="minorEastAsia" w:hAnsiTheme="minorEastAsia" w:eastAsiaTheme="minorEastAsia"/>
          <w:b w:val="0"/>
          <w:color w:val="000000" w:themeColor="text1"/>
          <w:sz w:val="24"/>
          <w:szCs w:val="24"/>
          <w14:textFill>
            <w14:solidFill>
              <w14:schemeClr w14:val="tx1"/>
            </w14:solidFill>
          </w14:textFill>
        </w:rPr>
        <w:t>- 73 -</w:t>
      </w:r>
      <w:r>
        <w:rPr>
          <w:rFonts w:asciiTheme="minorEastAsia" w:hAnsiTheme="minorEastAsia" w:eastAsiaTheme="minorEastAsia"/>
          <w:b w:val="0"/>
          <w:color w:val="000000" w:themeColor="text1"/>
          <w:sz w:val="24"/>
          <w:szCs w:val="24"/>
          <w14:textFill>
            <w14:solidFill>
              <w14:schemeClr w14:val="tx1"/>
            </w14:solidFill>
          </w14:textFill>
        </w:rPr>
        <w:fldChar w:fldCharType="end"/>
      </w:r>
    </w:p>
    <w:p w14:paraId="3F7F4E83">
      <w:pPr>
        <w:spacing w:line="440" w:lineRule="exact"/>
        <w:rPr>
          <w:color w:val="000000" w:themeColor="text1"/>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fldChar w:fldCharType="end"/>
      </w:r>
    </w:p>
    <w:p w14:paraId="7DC41C7A">
      <w:pPr>
        <w:rPr>
          <w:color w:val="000000" w:themeColor="text1"/>
          <w14:textFill>
            <w14:solidFill>
              <w14:schemeClr w14:val="tx1"/>
            </w14:solidFill>
          </w14:textFill>
        </w:rPr>
      </w:pPr>
    </w:p>
    <w:p w14:paraId="2CD54400">
      <w:pPr>
        <w:rPr>
          <w:color w:val="000000" w:themeColor="text1"/>
          <w14:textFill>
            <w14:solidFill>
              <w14:schemeClr w14:val="tx1"/>
            </w14:solidFill>
          </w14:textFill>
        </w:rPr>
      </w:pPr>
    </w:p>
    <w:p w14:paraId="5729C254">
      <w:pPr>
        <w:tabs>
          <w:tab w:val="center" w:pos="4536"/>
        </w:tabs>
        <w:rPr>
          <w:color w:val="000000" w:themeColor="text1"/>
          <w14:textFill>
            <w14:solidFill>
              <w14:schemeClr w14:val="tx1"/>
            </w14:solidFill>
          </w14:textFill>
        </w:rPr>
        <w:sectPr>
          <w:footerReference r:id="rId6" w:type="default"/>
          <w:type w:val="oddPage"/>
          <w:pgSz w:w="11906" w:h="16838"/>
          <w:pgMar w:top="1701" w:right="1417" w:bottom="1417" w:left="1417" w:header="1134" w:footer="1247" w:gutter="0"/>
          <w:pgNumType w:fmt="upperRoman" w:start="1"/>
          <w:cols w:space="720" w:num="1"/>
          <w:docGrid w:type="lines" w:linePitch="657" w:charSpace="0"/>
        </w:sectPr>
      </w:pPr>
      <w:r>
        <w:rPr>
          <w:color w:val="000000" w:themeColor="text1"/>
          <w14:textFill>
            <w14:solidFill>
              <w14:schemeClr w14:val="tx1"/>
            </w14:solidFill>
          </w14:textFill>
        </w:rPr>
        <w:tab/>
      </w:r>
    </w:p>
    <w:p w14:paraId="15FF673B">
      <w:pPr>
        <w:pStyle w:val="5"/>
        <w:spacing w:line="240" w:lineRule="exact"/>
        <w:ind w:firstLine="0" w:firstLineChars="0"/>
        <w:rPr>
          <w:rFonts w:eastAsia="黑体"/>
          <w:color w:val="000000" w:themeColor="text1"/>
          <w:szCs w:val="32"/>
          <w14:textFill>
            <w14:solidFill>
              <w14:schemeClr w14:val="tx1"/>
            </w14:solidFill>
          </w14:textFill>
        </w:rPr>
      </w:pPr>
    </w:p>
    <w:p w14:paraId="4400E6CC">
      <w:pPr>
        <w:pStyle w:val="2"/>
        <w:numPr>
          <w:ilvl w:val="0"/>
          <w:numId w:val="0"/>
        </w:numPr>
        <w:spacing w:beforeLines="0" w:after="0" w:afterLines="0" w:line="600" w:lineRule="exact"/>
        <w:jc w:val="center"/>
        <w:rPr>
          <w:rFonts w:eastAsia="黑体"/>
          <w:b w:val="0"/>
          <w:color w:val="000000" w:themeColor="text1"/>
          <w:szCs w:val="32"/>
          <w14:textFill>
            <w14:solidFill>
              <w14:schemeClr w14:val="tx1"/>
            </w14:solidFill>
          </w14:textFill>
        </w:rPr>
      </w:pPr>
      <w:bookmarkStart w:id="7" w:name="_Toc73347163"/>
      <w:bookmarkStart w:id="8" w:name="_Toc16099"/>
      <w:bookmarkStart w:id="9" w:name="_Toc73345872"/>
      <w:r>
        <w:rPr>
          <w:rFonts w:eastAsia="黑体"/>
          <w:b w:val="0"/>
          <w:color w:val="000000" w:themeColor="text1"/>
          <w:szCs w:val="32"/>
          <w14:textFill>
            <w14:solidFill>
              <w14:schemeClr w14:val="tx1"/>
            </w14:solidFill>
          </w14:textFill>
        </w:rPr>
        <w:t>前</w:t>
      </w:r>
      <w:r>
        <w:rPr>
          <w:rFonts w:hint="eastAsia" w:eastAsia="黑体"/>
          <w:b w:val="0"/>
          <w:color w:val="000000" w:themeColor="text1"/>
          <w:szCs w:val="32"/>
          <w14:textFill>
            <w14:solidFill>
              <w14:schemeClr w14:val="tx1"/>
            </w14:solidFill>
          </w14:textFill>
        </w:rPr>
        <w:t xml:space="preserve"> </w:t>
      </w:r>
      <w:r>
        <w:rPr>
          <w:rFonts w:eastAsia="黑体"/>
          <w:b w:val="0"/>
          <w:color w:val="000000" w:themeColor="text1"/>
          <w:szCs w:val="32"/>
          <w14:textFill>
            <w14:solidFill>
              <w14:schemeClr w14:val="tx1"/>
            </w14:solidFill>
          </w14:textFill>
        </w:rPr>
        <w:t>言</w:t>
      </w:r>
      <w:bookmarkEnd w:id="0"/>
      <w:bookmarkEnd w:id="1"/>
      <w:bookmarkEnd w:id="2"/>
      <w:bookmarkEnd w:id="3"/>
      <w:bookmarkEnd w:id="4"/>
      <w:bookmarkEnd w:id="5"/>
      <w:bookmarkEnd w:id="6"/>
      <w:bookmarkEnd w:id="7"/>
      <w:bookmarkEnd w:id="8"/>
      <w:bookmarkEnd w:id="9"/>
    </w:p>
    <w:p w14:paraId="696177F2">
      <w:pPr>
        <w:adjustRightInd w:val="0"/>
        <w:snapToGrid w:val="0"/>
        <w:spacing w:before="328" w:beforeLines="50" w:line="560" w:lineRule="exact"/>
        <w:ind w:firstLine="640" w:firstLineChars="200"/>
        <w:rPr>
          <w:rFonts w:eastAsia="仿宋_GB2312"/>
          <w:color w:val="000000" w:themeColor="text1"/>
          <w:sz w:val="32"/>
          <w:szCs w:val="32"/>
          <w14:textFill>
            <w14:solidFill>
              <w14:schemeClr w14:val="tx1"/>
            </w14:solidFill>
          </w14:textFill>
        </w:rPr>
      </w:pPr>
      <w:bookmarkStart w:id="10" w:name="_Toc326323767"/>
      <w:r>
        <w:rPr>
          <w:rFonts w:eastAsia="仿宋_GB2312"/>
          <w:color w:val="000000" w:themeColor="text1"/>
          <w:sz w:val="32"/>
          <w:szCs w:val="32"/>
          <w14:textFill>
            <w14:solidFill>
              <w14:schemeClr w14:val="tx1"/>
            </w14:solidFill>
          </w14:textFill>
        </w:rPr>
        <w:t>数字政府</w:t>
      </w:r>
      <w:r>
        <w:rPr>
          <w:rFonts w:hint="eastAsia" w:eastAsia="仿宋_GB2312"/>
          <w:color w:val="000000" w:themeColor="text1"/>
          <w:sz w:val="32"/>
          <w:szCs w:val="32"/>
          <w14:textFill>
            <w14:solidFill>
              <w14:schemeClr w14:val="tx1"/>
            </w14:solidFill>
          </w14:textFill>
        </w:rPr>
        <w:t>以</w:t>
      </w:r>
      <w:r>
        <w:rPr>
          <w:rFonts w:eastAsia="仿宋_GB2312"/>
          <w:color w:val="000000" w:themeColor="text1"/>
          <w:sz w:val="32"/>
          <w:szCs w:val="32"/>
          <w14:textFill>
            <w14:solidFill>
              <w14:schemeClr w14:val="tx1"/>
            </w14:solidFill>
          </w14:textFill>
        </w:rPr>
        <w:t>先进数字技术为支撑，通</w:t>
      </w:r>
      <w:r>
        <w:rPr>
          <w:rFonts w:eastAsia="仿宋_GB2312"/>
          <w:color w:val="000000" w:themeColor="text1"/>
          <w:spacing w:val="-12"/>
          <w:sz w:val="32"/>
          <w:szCs w:val="32"/>
          <w14:textFill>
            <w14:solidFill>
              <w14:schemeClr w14:val="tx1"/>
            </w14:solidFill>
          </w14:textFill>
        </w:rPr>
        <w:t>过构建数据驱动的政务新机制、新平台、新渠道，进一步推动政府治理流程再造和模式优化，</w:t>
      </w:r>
      <w:r>
        <w:rPr>
          <w:rFonts w:eastAsia="仿宋_GB2312"/>
          <w:color w:val="000000" w:themeColor="text1"/>
          <w:sz w:val="32"/>
          <w:szCs w:val="32"/>
          <w14:textFill>
            <w14:solidFill>
              <w14:schemeClr w14:val="tx1"/>
            </w14:solidFill>
          </w14:textFill>
        </w:rPr>
        <w:t>全面提升政府在经济调节、市场监管、社会治理、公共服务、环境保护等领域的管理服务能力，形成“用数据对话、用数据决策、用数据服务、用数据创新”的现代化治理模式，</w:t>
      </w:r>
      <w:r>
        <w:rPr>
          <w:rFonts w:eastAsia="仿宋_GB2312"/>
          <w:color w:val="000000" w:themeColor="text1"/>
          <w:spacing w:val="-12"/>
          <w:sz w:val="32"/>
          <w:szCs w:val="32"/>
          <w14:textFill>
            <w14:solidFill>
              <w14:schemeClr w14:val="tx1"/>
            </w14:solidFill>
          </w14:textFill>
        </w:rPr>
        <w:t>不断提高政府决策科学性和管理服务效率。</w:t>
      </w:r>
    </w:p>
    <w:p w14:paraId="47708FF1">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建设数字政府是迎接数字时代，激活数据要素潜能，加快数字化发展、建设数字中国以及全面推进“数字江淮”和“数字六安”建设的关键抓手，是深化“放管服”改革、推进政府职能转变、创优营商环境的必然要求，是全面推进六安政府数字化转型和新型智慧城市建设的重要举措和重要引擎。</w:t>
      </w:r>
    </w:p>
    <w:p w14:paraId="73EB02EB">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加快提升政府治理体系和治理能力现代化水平，建设让人民满意的服务型政府，助推六安经济社会高质量发展，依据《六安市国民经济和社会发展第十四个五年规划纲要》，结合《中华人民共和国国民经济和社会发展第十四个五年规划和2035年远景目标纲要》《国家信息化战略发展纲要》《促进大数据发展行动纲要》《关于构建更加完善的要素市场化配置体制机制的意见》《长江三角洲区域一体化发展规划纲要》《安徽省国民经济和社会发展第十四个五年规划和2035年远景目标纲要》《安徽省大数据发展条例》《“数字江淮”建设总体规划（2020-2025年）》《安徽省“数字政府”建设规划（2020-2025年）》等文件精神，编制本规划。</w:t>
      </w:r>
      <w:bookmarkEnd w:id="10"/>
      <w:r>
        <w:rPr>
          <w:rFonts w:eastAsia="仿宋_GB2312"/>
          <w:color w:val="000000" w:themeColor="text1"/>
          <w:sz w:val="32"/>
          <w:szCs w:val="32"/>
          <w14:textFill>
            <w14:solidFill>
              <w14:schemeClr w14:val="tx1"/>
            </w14:solidFill>
          </w14:textFill>
        </w:rPr>
        <w:t>本规划的规划基期为2020年，规划期为2021年—2025年。</w:t>
      </w:r>
    </w:p>
    <w:p w14:paraId="282AF560">
      <w:pPr>
        <w:adjustRightInd w:val="0"/>
        <w:snapToGrid w:val="0"/>
        <w:spacing w:line="560" w:lineRule="exact"/>
        <w:ind w:firstLine="560" w:firstLineChars="200"/>
        <w:rPr>
          <w:rFonts w:eastAsia="仿宋_GB2312"/>
          <w:color w:val="000000" w:themeColor="text1"/>
          <w:sz w:val="28"/>
          <w:szCs w:val="28"/>
          <w14:textFill>
            <w14:solidFill>
              <w14:schemeClr w14:val="tx1"/>
            </w14:solidFill>
          </w14:textFill>
        </w:rPr>
        <w:sectPr>
          <w:footerReference r:id="rId7" w:type="default"/>
          <w:pgSz w:w="11906" w:h="16838"/>
          <w:pgMar w:top="1701" w:right="1417" w:bottom="1417" w:left="1417" w:header="1134" w:footer="1247" w:gutter="0"/>
          <w:pgNumType w:fmt="numberInDash" w:start="1"/>
          <w:cols w:space="720" w:num="1"/>
          <w:docGrid w:type="lines" w:linePitch="657" w:charSpace="0"/>
        </w:sectPr>
      </w:pPr>
    </w:p>
    <w:p w14:paraId="4DE75C25">
      <w:pPr>
        <w:pStyle w:val="2"/>
        <w:numPr>
          <w:ilvl w:val="0"/>
          <w:numId w:val="0"/>
        </w:numPr>
        <w:spacing w:beforeLines="0" w:after="0" w:afterLines="0" w:line="560" w:lineRule="exact"/>
        <w:ind w:firstLine="640" w:firstLineChars="200"/>
        <w:rPr>
          <w:rFonts w:eastAsia="黑体"/>
          <w:b w:val="0"/>
          <w:color w:val="000000" w:themeColor="text1"/>
          <w14:textFill>
            <w14:solidFill>
              <w14:schemeClr w14:val="tx1"/>
            </w14:solidFill>
          </w14:textFill>
        </w:rPr>
      </w:pPr>
      <w:bookmarkStart w:id="11" w:name="_Toc21500"/>
      <w:bookmarkStart w:id="12" w:name="_Toc623"/>
      <w:bookmarkStart w:id="13" w:name="_Toc14460"/>
      <w:bookmarkStart w:id="14" w:name="_Toc73347164"/>
      <w:bookmarkStart w:id="15" w:name="_Toc16136"/>
      <w:bookmarkStart w:id="16" w:name="_Toc24752"/>
      <w:bookmarkStart w:id="17" w:name="_Toc32763"/>
      <w:bookmarkStart w:id="18" w:name="_Toc73345873"/>
      <w:bookmarkStart w:id="19" w:name="_Toc23645"/>
      <w:r>
        <w:rPr>
          <w:rFonts w:eastAsia="黑体"/>
          <w:b w:val="0"/>
          <w:color w:val="000000" w:themeColor="text1"/>
          <w14:textFill>
            <w14:solidFill>
              <w14:schemeClr w14:val="tx1"/>
            </w14:solidFill>
          </w14:textFill>
        </w:rPr>
        <w:t>一、发展现状</w:t>
      </w:r>
      <w:bookmarkEnd w:id="11"/>
      <w:bookmarkEnd w:id="12"/>
      <w:bookmarkEnd w:id="13"/>
      <w:bookmarkEnd w:id="14"/>
      <w:bookmarkEnd w:id="15"/>
      <w:bookmarkEnd w:id="16"/>
      <w:bookmarkEnd w:id="17"/>
      <w:bookmarkEnd w:id="18"/>
      <w:bookmarkEnd w:id="19"/>
    </w:p>
    <w:p w14:paraId="5704F256">
      <w:pPr>
        <w:pStyle w:val="6"/>
        <w:numPr>
          <w:ilvl w:val="0"/>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20" w:name="_Toc14663"/>
      <w:bookmarkStart w:id="21" w:name="_Toc28160"/>
      <w:bookmarkStart w:id="22" w:name="_Toc19921"/>
      <w:bookmarkStart w:id="23" w:name="_Toc73347165"/>
      <w:bookmarkStart w:id="24" w:name="_Toc157"/>
      <w:bookmarkStart w:id="25" w:name="_Toc19526"/>
      <w:bookmarkStart w:id="26" w:name="_Toc31528"/>
      <w:bookmarkStart w:id="27" w:name="_Toc73345874"/>
      <w:bookmarkStart w:id="28" w:name="_Toc15593"/>
      <w:r>
        <w:rPr>
          <w:rFonts w:eastAsia="楷体"/>
          <w:color w:val="000000" w:themeColor="text1"/>
          <w:sz w:val="32"/>
          <w:szCs w:val="32"/>
          <w14:textFill>
            <w14:solidFill>
              <w14:schemeClr w14:val="tx1"/>
            </w14:solidFill>
          </w14:textFill>
        </w:rPr>
        <w:t>（一）基本成就</w:t>
      </w:r>
      <w:bookmarkEnd w:id="20"/>
      <w:bookmarkEnd w:id="21"/>
      <w:bookmarkEnd w:id="22"/>
      <w:bookmarkEnd w:id="23"/>
      <w:bookmarkEnd w:id="24"/>
      <w:bookmarkEnd w:id="25"/>
      <w:bookmarkEnd w:id="26"/>
      <w:bookmarkEnd w:id="27"/>
      <w:bookmarkEnd w:id="28"/>
    </w:p>
    <w:p w14:paraId="032F2881">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“十三五”期间，六安市全面统筹推进电子政务建设，在数字基础设施建设、信息资源整合、政务平台建设、政务服务与公共服务、城市与社会治理等方面取得了长足进步。</w:t>
      </w:r>
    </w:p>
    <w:p w14:paraId="4F1D11A8">
      <w:pPr>
        <w:pStyle w:val="7"/>
        <w:numPr>
          <w:ilvl w:val="0"/>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29" w:name="_Toc18541"/>
      <w:bookmarkStart w:id="30" w:name="_Toc16967"/>
      <w:bookmarkStart w:id="31" w:name="_Toc73345875"/>
      <w:bookmarkStart w:id="32" w:name="_Toc6866"/>
      <w:bookmarkStart w:id="33" w:name="_Toc73347166"/>
      <w:bookmarkStart w:id="34" w:name="_Toc30479"/>
      <w:bookmarkStart w:id="35" w:name="_Toc17992"/>
      <w:bookmarkStart w:id="36" w:name="_Toc8764"/>
      <w:bookmarkStart w:id="37" w:name="_Toc13729"/>
      <w:r>
        <w:rPr>
          <w:rFonts w:ascii="Times New Roman" w:hAnsi="Times New Roman" w:eastAsia="仿宋_GB2312"/>
          <w:color w:val="000000" w:themeColor="text1"/>
          <w:sz w:val="32"/>
          <w:szCs w:val="32"/>
          <w14:textFill>
            <w14:solidFill>
              <w14:schemeClr w14:val="tx1"/>
            </w14:solidFill>
          </w14:textFill>
        </w:rPr>
        <w:t>1.数字基础设施支撑能力不断增强</w:t>
      </w:r>
      <w:bookmarkEnd w:id="29"/>
      <w:bookmarkEnd w:id="30"/>
      <w:bookmarkEnd w:id="31"/>
      <w:bookmarkEnd w:id="32"/>
      <w:bookmarkEnd w:id="33"/>
      <w:bookmarkEnd w:id="34"/>
      <w:bookmarkEnd w:id="35"/>
      <w:bookmarkEnd w:id="36"/>
      <w:bookmarkEnd w:id="37"/>
    </w:p>
    <w:p w14:paraId="609D1C41">
      <w:pPr>
        <w:pStyle w:val="22"/>
        <w:spacing w:after="0" w:line="560" w:lineRule="exact"/>
        <w:ind w:left="0" w:leftChars="0" w:firstLine="640" w:firstLineChars="200"/>
        <w:rPr>
          <w:rFonts w:eastAsia="仿宋_GB2312"/>
          <w:b/>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六安市</w:t>
      </w:r>
      <w:r>
        <w:rPr>
          <w:rFonts w:eastAsia="仿宋_GB2312"/>
          <w:color w:val="000000" w:themeColor="text1"/>
          <w:sz w:val="32"/>
          <w:szCs w:val="32"/>
          <w14:textFill>
            <w14:solidFill>
              <w14:schemeClr w14:val="tx1"/>
            </w14:solidFill>
          </w14:textFill>
        </w:rPr>
        <w:t>电子政务外网基本实现</w:t>
      </w:r>
      <w:r>
        <w:rPr>
          <w:rFonts w:hint="eastAsia" w:eastAsia="仿宋_GB2312"/>
          <w:color w:val="000000" w:themeColor="text1"/>
          <w:sz w:val="32"/>
          <w:szCs w:val="32"/>
          <w14:textFill>
            <w14:solidFill>
              <w14:schemeClr w14:val="tx1"/>
            </w14:solidFill>
          </w14:textFill>
        </w:rPr>
        <w:t>市、县（区）、乡（镇、街）、村（社区）</w:t>
      </w:r>
      <w:r>
        <w:rPr>
          <w:rFonts w:eastAsia="仿宋_GB2312"/>
          <w:color w:val="000000" w:themeColor="text1"/>
          <w:sz w:val="32"/>
          <w:szCs w:val="32"/>
          <w14:textFill>
            <w14:solidFill>
              <w14:schemeClr w14:val="tx1"/>
            </w14:solidFill>
          </w14:textFill>
        </w:rPr>
        <w:t>四级全覆盖</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市区5G网络建设完成70%以上，家庭光纤入户率约70%，</w:t>
      </w:r>
      <w:r>
        <w:rPr>
          <w:rFonts w:hint="eastAsia" w:eastAsia="仿宋_GB2312"/>
          <w:color w:val="000000" w:themeColor="text1"/>
          <w:sz w:val="32"/>
          <w:szCs w:val="32"/>
          <w14:textFill>
            <w14:solidFill>
              <w14:schemeClr w14:val="tx1"/>
            </w14:solidFill>
          </w14:textFill>
        </w:rPr>
        <w:t>互联网基本满足需求。</w:t>
      </w:r>
      <w:r>
        <w:rPr>
          <w:rFonts w:eastAsia="仿宋_GB2312"/>
          <w:color w:val="000000" w:themeColor="text1"/>
          <w:sz w:val="32"/>
          <w:szCs w:val="32"/>
          <w14:textFill>
            <w14:solidFill>
              <w14:schemeClr w14:val="tx1"/>
            </w14:solidFill>
          </w14:textFill>
        </w:rPr>
        <w:t>物联网感知基础设施涵盖6大领域、超过20类应用场景，视频监控基本覆盖重点区域</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家庭能源自动化采集覆盖率分别为水（主城区）50%</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电100%</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燃气92%。建成市政务云数据中心，搭建统一的市政务云平台，为市直各单位提供拎包入住的“一站式”云服务。构建市政务安全防护体系和网络安全态势感知平台，对网络安全威胁进行感知、识别、分析、预测和防御，对电子政务外网、市行政中心园区网络、政务云数据中心等关键基础设施和业务系统进行实时监测。</w:t>
      </w:r>
    </w:p>
    <w:p w14:paraId="07FD22DA">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38" w:name="_Toc25978"/>
      <w:bookmarkStart w:id="39" w:name="_Toc9516"/>
      <w:bookmarkStart w:id="40" w:name="_Toc7957"/>
      <w:bookmarkStart w:id="41" w:name="_Toc16612"/>
      <w:bookmarkStart w:id="42" w:name="_Toc21443"/>
      <w:bookmarkStart w:id="43" w:name="_Toc73347167"/>
      <w:bookmarkStart w:id="44" w:name="_Toc73345876"/>
      <w:bookmarkStart w:id="45" w:name="_Toc22362"/>
      <w:bookmarkStart w:id="46" w:name="_Toc8874"/>
      <w:r>
        <w:rPr>
          <w:rFonts w:ascii="Times New Roman" w:hAnsi="Times New Roman" w:eastAsia="仿宋_GB2312"/>
          <w:color w:val="000000" w:themeColor="text1"/>
          <w:sz w:val="32"/>
          <w:szCs w:val="32"/>
          <w14:textFill>
            <w14:solidFill>
              <w14:schemeClr w14:val="tx1"/>
            </w14:solidFill>
          </w14:textFill>
        </w:rPr>
        <w:t>2.政务信息资源整合初见成效</w:t>
      </w:r>
      <w:bookmarkEnd w:id="38"/>
      <w:bookmarkEnd w:id="39"/>
      <w:bookmarkEnd w:id="40"/>
      <w:bookmarkEnd w:id="41"/>
      <w:bookmarkEnd w:id="42"/>
      <w:bookmarkEnd w:id="43"/>
      <w:bookmarkEnd w:id="44"/>
      <w:bookmarkEnd w:id="45"/>
      <w:bookmarkEnd w:id="46"/>
    </w:p>
    <w:p w14:paraId="32DCC9DA">
      <w:pPr>
        <w:pStyle w:val="5"/>
        <w:spacing w:line="560" w:lineRule="exact"/>
        <w:ind w:firstLine="640"/>
        <w:rPr>
          <w:rFonts w:eastAsia="仿宋_GB2312"/>
          <w:snapToGrid w:val="0"/>
          <w:color w:val="000000" w:themeColor="text1"/>
          <w:spacing w:val="-13"/>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六安</w:t>
      </w:r>
      <w:r>
        <w:rPr>
          <w:rFonts w:eastAsia="仿宋_GB2312"/>
          <w:color w:val="000000" w:themeColor="text1"/>
          <w:sz w:val="32"/>
          <w:szCs w:val="32"/>
          <w14:textFill>
            <w14:solidFill>
              <w14:schemeClr w14:val="tx1"/>
            </w14:solidFill>
          </w14:textFill>
        </w:rPr>
        <w:t>市政务云数据支撑平台建设初见成效，</w:t>
      </w:r>
      <w:r>
        <w:rPr>
          <w:rFonts w:eastAsia="仿宋_GB2312"/>
          <w:color w:val="000000" w:themeColor="text1"/>
          <w:spacing w:val="-12"/>
          <w:sz w:val="32"/>
          <w:szCs w:val="32"/>
          <w14:textFill>
            <w14:solidFill>
              <w14:schemeClr w14:val="tx1"/>
            </w14:solidFill>
          </w14:textFill>
        </w:rPr>
        <w:t>已编制数据资源目录4231个，对接系统147个，汇聚政务数据58亿条，构建了人口、法人、经济、信用、电子证照和空间地理6大基础库和16个专题库。发布API接口445个，为皖事通、公积金、不动产、融资信息平台等43个业务系统提供数据支撑，数据交换总量610亿次，人口、医保、公积金、不动产、机动车等数据调用量居前</w:t>
      </w:r>
      <w:r>
        <w:rPr>
          <w:rFonts w:hint="eastAsia" w:eastAsia="仿宋_GB2312"/>
          <w:color w:val="000000" w:themeColor="text1"/>
          <w:spacing w:val="-12"/>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升级改造市公共数据开放平台，开放20个领域23个部门55个数据开放集，开放数据</w:t>
      </w:r>
      <w:r>
        <w:rPr>
          <w:rFonts w:hint="eastAsia" w:eastAsia="仿宋_GB2312"/>
          <w:color w:val="000000" w:themeColor="text1"/>
          <w:sz w:val="32"/>
          <w:szCs w:val="32"/>
          <w14:textFill>
            <w14:solidFill>
              <w14:schemeClr w14:val="tx1"/>
            </w14:solidFill>
          </w14:textFill>
        </w:rPr>
        <w:t>量</w:t>
      </w:r>
      <w:r>
        <w:rPr>
          <w:rFonts w:eastAsia="仿宋_GB2312"/>
          <w:color w:val="000000" w:themeColor="text1"/>
          <w:sz w:val="32"/>
          <w:szCs w:val="32"/>
          <w14:textFill>
            <w14:solidFill>
              <w14:schemeClr w14:val="tx1"/>
            </w14:solidFill>
          </w14:textFill>
        </w:rPr>
        <w:t>480万余条。</w:t>
      </w:r>
    </w:p>
    <w:p w14:paraId="5A8B8574">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47" w:name="_Toc24816"/>
      <w:bookmarkStart w:id="48" w:name="_Toc29595"/>
      <w:bookmarkStart w:id="49" w:name="_Toc21775"/>
      <w:bookmarkStart w:id="50" w:name="_Toc3878"/>
      <w:bookmarkStart w:id="51" w:name="_Toc8375"/>
      <w:bookmarkStart w:id="52" w:name="_Toc73345877"/>
      <w:bookmarkStart w:id="53" w:name="_Toc2476"/>
      <w:bookmarkStart w:id="54" w:name="_Toc73347168"/>
      <w:bookmarkStart w:id="55" w:name="_Toc17105"/>
      <w:r>
        <w:rPr>
          <w:rFonts w:ascii="Times New Roman" w:hAnsi="Times New Roman" w:eastAsia="仿宋_GB2312"/>
          <w:color w:val="000000" w:themeColor="text1"/>
          <w:sz w:val="32"/>
          <w:szCs w:val="32"/>
          <w14:textFill>
            <w14:solidFill>
              <w14:schemeClr w14:val="tx1"/>
            </w14:solidFill>
          </w14:textFill>
        </w:rPr>
        <w:t>3.政</w:t>
      </w:r>
      <w:r>
        <w:rPr>
          <w:rFonts w:hint="eastAsia" w:ascii="Times New Roman" w:hAnsi="Times New Roman" w:eastAsia="仿宋_GB2312"/>
          <w:color w:val="000000" w:themeColor="text1"/>
          <w:sz w:val="32"/>
          <w:szCs w:val="32"/>
          <w14:textFill>
            <w14:solidFill>
              <w14:schemeClr w14:val="tx1"/>
            </w14:solidFill>
          </w14:textFill>
        </w:rPr>
        <w:t>府网站集约化平台</w:t>
      </w:r>
      <w:r>
        <w:rPr>
          <w:rFonts w:ascii="Times New Roman" w:hAnsi="Times New Roman" w:eastAsia="仿宋_GB2312"/>
          <w:color w:val="000000" w:themeColor="text1"/>
          <w:sz w:val="32"/>
          <w:szCs w:val="32"/>
          <w14:textFill>
            <w14:solidFill>
              <w14:schemeClr w14:val="tx1"/>
            </w14:solidFill>
          </w14:textFill>
        </w:rPr>
        <w:t>整体运行效率显著提升</w:t>
      </w:r>
      <w:bookmarkEnd w:id="47"/>
      <w:bookmarkEnd w:id="48"/>
      <w:bookmarkEnd w:id="49"/>
      <w:bookmarkEnd w:id="50"/>
      <w:bookmarkEnd w:id="51"/>
      <w:bookmarkEnd w:id="52"/>
      <w:bookmarkEnd w:id="53"/>
      <w:bookmarkEnd w:id="54"/>
      <w:bookmarkEnd w:id="55"/>
    </w:p>
    <w:p w14:paraId="209CFC30">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建成</w:t>
      </w:r>
      <w:r>
        <w:rPr>
          <w:rFonts w:hint="eastAsia" w:eastAsia="仿宋_GB2312"/>
          <w:color w:val="000000" w:themeColor="text1"/>
          <w:sz w:val="32"/>
          <w:szCs w:val="32"/>
          <w14:textFill>
            <w14:solidFill>
              <w14:schemeClr w14:val="tx1"/>
            </w14:solidFill>
          </w14:textFill>
        </w:rPr>
        <w:t>六安</w:t>
      </w:r>
      <w:r>
        <w:rPr>
          <w:rFonts w:eastAsia="仿宋_GB2312"/>
          <w:color w:val="000000" w:themeColor="text1"/>
          <w:sz w:val="32"/>
          <w:szCs w:val="32"/>
          <w14:textFill>
            <w14:solidFill>
              <w14:schemeClr w14:val="tx1"/>
            </w14:solidFill>
          </w14:textFill>
        </w:rPr>
        <w:t>市政府网站集约化平台和统一信息资源库，</w:t>
      </w:r>
      <w:r>
        <w:rPr>
          <w:rFonts w:hint="eastAsia" w:eastAsia="仿宋_GB2312"/>
          <w:color w:val="000000" w:themeColor="text1"/>
          <w:sz w:val="32"/>
          <w:szCs w:val="32"/>
          <w14:textFill>
            <w14:solidFill>
              <w14:schemeClr w14:val="tx1"/>
            </w14:solidFill>
          </w14:textFill>
        </w:rPr>
        <w:t>全市47家政府网站（含7个县区、2个管委、35个市直部门及3个专项网站）纳入集约化平台</w:t>
      </w:r>
      <w:r>
        <w:rPr>
          <w:rFonts w:eastAsia="仿宋_GB2312"/>
          <w:color w:val="000000" w:themeColor="text1"/>
          <w:sz w:val="32"/>
          <w:szCs w:val="32"/>
          <w14:textFill>
            <w14:solidFill>
              <w14:schemeClr w14:val="tx1"/>
            </w14:solidFill>
          </w14:textFill>
        </w:rPr>
        <w:t>实现</w:t>
      </w:r>
      <w:r>
        <w:rPr>
          <w:rFonts w:hint="eastAsia" w:eastAsia="仿宋_GB2312"/>
          <w:color w:val="000000" w:themeColor="text1"/>
          <w:sz w:val="32"/>
          <w:szCs w:val="32"/>
          <w14:textFill>
            <w14:solidFill>
              <w14:schemeClr w14:val="tx1"/>
            </w14:solidFill>
          </w14:textFill>
        </w:rPr>
        <w:t>统一</w:t>
      </w:r>
      <w:r>
        <w:rPr>
          <w:rFonts w:eastAsia="仿宋_GB2312"/>
          <w:color w:val="000000" w:themeColor="text1"/>
          <w:sz w:val="32"/>
          <w:szCs w:val="32"/>
          <w14:textFill>
            <w14:solidFill>
              <w14:schemeClr w14:val="tx1"/>
            </w14:solidFill>
          </w14:textFill>
        </w:rPr>
        <w:t>建设与管理。进一步规范全市各级政府信息公开目录，所属各市直单位、县（区）政府和基层组织统一开设政府信息公开目录</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统一展示政府信息公开内容。集约化平台与“皖事通办”六安分厅深度融合，集约展示全市办事资源及事项信息，构建为民办事服务的统一入口。12345</w:t>
      </w:r>
      <w:r>
        <w:rPr>
          <w:rFonts w:hint="eastAsia" w:eastAsia="仿宋_GB2312"/>
          <w:color w:val="000000" w:themeColor="text1"/>
          <w:sz w:val="32"/>
          <w:szCs w:val="32"/>
          <w14:textFill>
            <w14:solidFill>
              <w14:schemeClr w14:val="tx1"/>
            </w14:solidFill>
          </w14:textFill>
        </w:rPr>
        <w:t>统一政府</w:t>
      </w:r>
      <w:r>
        <w:rPr>
          <w:rFonts w:eastAsia="仿宋_GB2312"/>
          <w:color w:val="000000" w:themeColor="text1"/>
          <w:sz w:val="32"/>
          <w:szCs w:val="32"/>
          <w14:textFill>
            <w14:solidFill>
              <w14:schemeClr w14:val="tx1"/>
            </w14:solidFill>
          </w14:textFill>
        </w:rPr>
        <w:t>热线</w:t>
      </w:r>
      <w:r>
        <w:rPr>
          <w:rFonts w:hint="eastAsia" w:eastAsia="仿宋_GB2312"/>
          <w:color w:val="000000" w:themeColor="text1"/>
          <w:sz w:val="32"/>
          <w:szCs w:val="32"/>
          <w14:textFill>
            <w14:solidFill>
              <w14:schemeClr w14:val="tx1"/>
            </w14:solidFill>
          </w14:textFill>
        </w:rPr>
        <w:t>平台</w:t>
      </w:r>
      <w:r>
        <w:rPr>
          <w:rFonts w:eastAsia="仿宋_GB2312"/>
          <w:color w:val="000000" w:themeColor="text1"/>
          <w:sz w:val="32"/>
          <w:szCs w:val="32"/>
          <w14:textFill>
            <w14:solidFill>
              <w14:schemeClr w14:val="tx1"/>
            </w14:solidFill>
          </w14:textFill>
        </w:rPr>
        <w:t>已整合人民网、政府网站、“皖事通办”六安分厅、</w:t>
      </w:r>
      <w:r>
        <w:rPr>
          <w:rFonts w:hint="eastAsia" w:eastAsia="仿宋_GB2312"/>
          <w:color w:val="000000" w:themeColor="text1"/>
          <w:sz w:val="32"/>
          <w:szCs w:val="32"/>
          <w14:textFill>
            <w14:solidFill>
              <w14:schemeClr w14:val="tx1"/>
            </w14:solidFill>
          </w14:textFill>
        </w:rPr>
        <w:t>政务新媒体</w:t>
      </w:r>
      <w:r>
        <w:rPr>
          <w:rFonts w:eastAsia="仿宋_GB2312"/>
          <w:color w:val="000000" w:themeColor="text1"/>
          <w:sz w:val="32"/>
          <w:szCs w:val="32"/>
          <w14:textFill>
            <w14:solidFill>
              <w14:schemeClr w14:val="tx1"/>
            </w14:solidFill>
          </w14:textFill>
        </w:rPr>
        <w:t>等网络诉求受理渠道，建立市、县（区）、乡（镇</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街）三级覆盖的统一互动交流机制，成为畅通群众诉求渠道，保障诉求人合法权益，提升政务服务质量和水平的重要手段</w:t>
      </w:r>
      <w:r>
        <w:rPr>
          <w:rFonts w:hint="eastAsia" w:eastAsia="仿宋_GB2312"/>
          <w:color w:val="000000" w:themeColor="text1"/>
          <w:sz w:val="32"/>
          <w:szCs w:val="32"/>
          <w14:textFill>
            <w14:solidFill>
              <w14:schemeClr w14:val="tx1"/>
            </w14:solidFill>
          </w14:textFill>
        </w:rPr>
        <w:t>之一</w:t>
      </w:r>
      <w:r>
        <w:rPr>
          <w:rFonts w:eastAsia="仿宋_GB2312"/>
          <w:color w:val="000000" w:themeColor="text1"/>
          <w:sz w:val="32"/>
          <w:szCs w:val="32"/>
          <w14:textFill>
            <w14:solidFill>
              <w14:schemeClr w14:val="tx1"/>
            </w14:solidFill>
          </w14:textFill>
        </w:rPr>
        <w:t>。开设“数据开放”栏目，接入“开放六安”网，推动市直部门数据共享开放创新服务。</w:t>
      </w:r>
    </w:p>
    <w:p w14:paraId="1B86600E">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56" w:name="_Toc73347169"/>
      <w:bookmarkStart w:id="57" w:name="_Toc4923"/>
      <w:bookmarkStart w:id="58" w:name="_Toc73345878"/>
      <w:bookmarkStart w:id="59" w:name="_Toc14890"/>
      <w:bookmarkStart w:id="60" w:name="_Toc30703"/>
      <w:bookmarkStart w:id="61" w:name="_Toc17480"/>
      <w:bookmarkStart w:id="62" w:name="_Toc32753"/>
      <w:bookmarkStart w:id="63" w:name="_Toc8286"/>
      <w:bookmarkStart w:id="64" w:name="_Toc24657"/>
      <w:r>
        <w:rPr>
          <w:rFonts w:ascii="Times New Roman" w:hAnsi="Times New Roman" w:eastAsia="仿宋_GB2312"/>
          <w:color w:val="000000" w:themeColor="text1"/>
          <w:sz w:val="32"/>
          <w:szCs w:val="32"/>
          <w14:textFill>
            <w14:solidFill>
              <w14:schemeClr w14:val="tx1"/>
            </w14:solidFill>
          </w14:textFill>
        </w:rPr>
        <w:t>4.政务服务</w:t>
      </w:r>
      <w:r>
        <w:rPr>
          <w:rFonts w:hint="eastAsia" w:ascii="Times New Roman" w:hAnsi="Times New Roman" w:eastAsia="仿宋_GB2312"/>
          <w:color w:val="000000" w:themeColor="text1"/>
          <w:sz w:val="32"/>
          <w:szCs w:val="32"/>
          <w14:textFill>
            <w14:solidFill>
              <w14:schemeClr w14:val="tx1"/>
            </w14:solidFill>
          </w14:textFill>
        </w:rPr>
        <w:t>能力</w:t>
      </w:r>
      <w:r>
        <w:rPr>
          <w:rFonts w:ascii="Times New Roman" w:hAnsi="Times New Roman" w:eastAsia="仿宋_GB2312"/>
          <w:color w:val="000000" w:themeColor="text1"/>
          <w:sz w:val="32"/>
          <w:szCs w:val="32"/>
          <w14:textFill>
            <w14:solidFill>
              <w14:schemeClr w14:val="tx1"/>
            </w14:solidFill>
          </w14:textFill>
        </w:rPr>
        <w:t>全面提升</w:t>
      </w:r>
      <w:bookmarkEnd w:id="56"/>
      <w:bookmarkEnd w:id="57"/>
      <w:bookmarkEnd w:id="58"/>
      <w:bookmarkEnd w:id="59"/>
      <w:bookmarkEnd w:id="60"/>
      <w:bookmarkEnd w:id="61"/>
      <w:bookmarkEnd w:id="62"/>
      <w:bookmarkEnd w:id="63"/>
      <w:bookmarkEnd w:id="64"/>
    </w:p>
    <w:p w14:paraId="7B117AFC">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“皖事通办”</w:t>
      </w:r>
      <w:r>
        <w:rPr>
          <w:rFonts w:hint="eastAsia" w:eastAsia="仿宋_GB2312"/>
          <w:color w:val="000000" w:themeColor="text1"/>
          <w:sz w:val="32"/>
          <w:szCs w:val="32"/>
          <w14:textFill>
            <w14:solidFill>
              <w14:schemeClr w14:val="tx1"/>
            </w14:solidFill>
          </w14:textFill>
        </w:rPr>
        <w:t>六安分厅</w:t>
      </w:r>
      <w:r>
        <w:rPr>
          <w:rFonts w:eastAsia="仿宋_GB2312"/>
          <w:color w:val="000000" w:themeColor="text1"/>
          <w:sz w:val="32"/>
          <w:szCs w:val="32"/>
          <w14:textFill>
            <w14:solidFill>
              <w14:schemeClr w14:val="tx1"/>
            </w14:solidFill>
          </w14:textFill>
        </w:rPr>
        <w:t>线上服务流程进一步优化，个人事项“全程网办”逐步推进。已实现“一网”“一门”全市四级覆盖，网上可办事项率100%，全市“最多跑一次”事项占比99%以上</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“皖事通”六安分站已上线全市37家单位387项服务</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可在线办理市、县、乡、村四级16万余个政务服务事项，基本做到“数据同源”。“安康码”服务能力得到进一步拓展，实现景点预约、扫码就医、一码办事等19类应用场景。完善7×24小时政务服务地图，推深做实7×24小时不打烊“随时办”服务。政务服务“好差评”制度全面实施，严格落实政务服务“好差评”全流程闭环机制，持续创优政务服务营商环境。</w:t>
      </w:r>
    </w:p>
    <w:p w14:paraId="431E7B7A">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65" w:name="_Toc19516"/>
      <w:bookmarkStart w:id="66" w:name="_Toc21971"/>
      <w:bookmarkStart w:id="67" w:name="_Toc11818"/>
      <w:bookmarkStart w:id="68" w:name="_Toc21701"/>
      <w:bookmarkStart w:id="69" w:name="_Toc22613"/>
      <w:bookmarkStart w:id="70" w:name="_Toc2727"/>
      <w:bookmarkStart w:id="71" w:name="_Toc29803"/>
      <w:bookmarkStart w:id="72" w:name="_Toc73347170"/>
      <w:bookmarkStart w:id="73" w:name="_Toc73345879"/>
      <w:r>
        <w:rPr>
          <w:rFonts w:ascii="Times New Roman" w:hAnsi="Times New Roman" w:eastAsia="仿宋_GB2312"/>
          <w:color w:val="000000" w:themeColor="text1"/>
          <w:sz w:val="32"/>
          <w:szCs w:val="32"/>
          <w14:textFill>
            <w14:solidFill>
              <w14:schemeClr w14:val="tx1"/>
            </w14:solidFill>
          </w14:textFill>
        </w:rPr>
        <w:t>5.公共服务水平不断提高</w:t>
      </w:r>
      <w:bookmarkEnd w:id="65"/>
      <w:bookmarkEnd w:id="66"/>
      <w:bookmarkEnd w:id="67"/>
      <w:bookmarkEnd w:id="68"/>
      <w:bookmarkEnd w:id="69"/>
      <w:bookmarkEnd w:id="70"/>
      <w:bookmarkEnd w:id="71"/>
      <w:bookmarkEnd w:id="72"/>
      <w:bookmarkEnd w:id="73"/>
    </w:p>
    <w:p w14:paraId="7C731AE5">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教育服务资源加速覆盖，建成</w:t>
      </w:r>
      <w:r>
        <w:rPr>
          <w:rFonts w:hint="eastAsia" w:eastAsia="仿宋_GB2312"/>
          <w:color w:val="000000" w:themeColor="text1"/>
          <w:sz w:val="32"/>
          <w:szCs w:val="32"/>
          <w14:textFill>
            <w14:solidFill>
              <w14:schemeClr w14:val="tx1"/>
            </w14:solidFill>
          </w14:textFill>
        </w:rPr>
        <w:t>六安</w:t>
      </w:r>
      <w:r>
        <w:rPr>
          <w:rFonts w:eastAsia="仿宋_GB2312"/>
          <w:color w:val="000000" w:themeColor="text1"/>
          <w:sz w:val="32"/>
          <w:szCs w:val="32"/>
          <w14:textFill>
            <w14:solidFill>
              <w14:schemeClr w14:val="tx1"/>
            </w14:solidFill>
          </w14:textFill>
        </w:rPr>
        <w:t>市教育云平台，积极推进“三通两平台”、“三个课堂”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智慧学校建设</w:t>
      </w:r>
      <w:r>
        <w:rPr>
          <w:rFonts w:hint="eastAsia" w:eastAsia="仿宋_GB2312"/>
          <w:color w:val="000000" w:themeColor="text1"/>
          <w:sz w:val="32"/>
          <w:szCs w:val="32"/>
          <w14:textFill>
            <w14:solidFill>
              <w14:schemeClr w14:val="tx1"/>
            </w14:solidFill>
          </w14:textFill>
        </w:rPr>
        <w:t>，教育信息化</w:t>
      </w:r>
      <w:r>
        <w:rPr>
          <w:rFonts w:eastAsia="仿宋_GB2312"/>
          <w:color w:val="000000" w:themeColor="text1"/>
          <w:sz w:val="32"/>
          <w:szCs w:val="32"/>
          <w14:textFill>
            <w14:solidFill>
              <w14:schemeClr w14:val="tx1"/>
            </w14:solidFill>
          </w14:textFill>
        </w:rPr>
        <w:t>达到省内先进水平。医疗健康信息化全面推进，积极推进全民健康信息平台、智慧医院、医联体、医保智能审核系统建设，不断提升医疗健康服务、区域医疗协同、公共卫生管理、医保服务能力。推动“互联网+社会保障”升级，</w:t>
      </w:r>
      <w:r>
        <w:rPr>
          <w:rFonts w:hint="eastAsia" w:eastAsia="仿宋_GB2312"/>
          <w:color w:val="000000" w:themeColor="text1"/>
          <w:sz w:val="32"/>
          <w:szCs w:val="32"/>
          <w14:textFill>
            <w14:solidFill>
              <w14:schemeClr w14:val="tx1"/>
            </w14:solidFill>
          </w14:textFill>
        </w:rPr>
        <w:t>充分利用省级以上所建系统</w:t>
      </w:r>
      <w:r>
        <w:rPr>
          <w:rFonts w:eastAsia="仿宋_GB2312"/>
          <w:color w:val="000000" w:themeColor="text1"/>
          <w:sz w:val="32"/>
          <w:szCs w:val="32"/>
          <w14:textFill>
            <w14:solidFill>
              <w14:schemeClr w14:val="tx1"/>
            </w14:solidFill>
          </w14:textFill>
        </w:rPr>
        <w:t>开展社会保险、就业和人力资源、民政服务等日常业务基础工作，建成</w:t>
      </w:r>
      <w:r>
        <w:rPr>
          <w:rFonts w:hint="eastAsia" w:eastAsia="仿宋_GB2312"/>
          <w:color w:val="000000" w:themeColor="text1"/>
          <w:sz w:val="32"/>
          <w:szCs w:val="32"/>
          <w14:textFill>
            <w14:solidFill>
              <w14:schemeClr w14:val="tx1"/>
            </w14:solidFill>
          </w14:textFill>
        </w:rPr>
        <w:t>六安</w:t>
      </w:r>
      <w:r>
        <w:rPr>
          <w:rFonts w:eastAsia="仿宋_GB2312"/>
          <w:color w:val="000000" w:themeColor="text1"/>
          <w:sz w:val="32"/>
          <w:szCs w:val="32"/>
          <w14:textFill>
            <w14:solidFill>
              <w14:schemeClr w14:val="tx1"/>
            </w14:solidFill>
          </w14:textFill>
        </w:rPr>
        <w:t>市民政养老服务系统，开展智慧养老试点，依托社保卡在交通、旅游、文化等方面实现“一卡通行”。探索推进文化旅游智慧化应用，推进文博场馆、两个5A景区信息化改造，建设旅游产业大数据平台、旅游产业监测中心、“六安文旅”智慧旅游公共服务平台，开发移动端应用，初步实现智慧化管理和服务。</w:t>
      </w:r>
    </w:p>
    <w:p w14:paraId="1B693288">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74" w:name="_Toc32425"/>
      <w:bookmarkStart w:id="75" w:name="_Toc73345880"/>
      <w:bookmarkStart w:id="76" w:name="_Toc5890"/>
      <w:bookmarkStart w:id="77" w:name="_Toc11228"/>
      <w:bookmarkStart w:id="78" w:name="_Toc10156"/>
      <w:bookmarkStart w:id="79" w:name="_Toc10683"/>
      <w:bookmarkStart w:id="80" w:name="_Toc7391"/>
      <w:bookmarkStart w:id="81" w:name="_Toc26535"/>
      <w:bookmarkStart w:id="82" w:name="_Toc73347171"/>
      <w:r>
        <w:rPr>
          <w:rFonts w:ascii="Times New Roman" w:hAnsi="Times New Roman" w:eastAsia="仿宋_GB2312"/>
          <w:color w:val="000000" w:themeColor="text1"/>
          <w:sz w:val="32"/>
          <w:szCs w:val="32"/>
          <w14:textFill>
            <w14:solidFill>
              <w14:schemeClr w14:val="tx1"/>
            </w14:solidFill>
          </w14:textFill>
        </w:rPr>
        <w:t>6.城市与社会治理能力不断增强</w:t>
      </w:r>
      <w:bookmarkEnd w:id="74"/>
      <w:bookmarkEnd w:id="75"/>
      <w:bookmarkEnd w:id="76"/>
      <w:bookmarkEnd w:id="77"/>
      <w:bookmarkEnd w:id="78"/>
      <w:bookmarkEnd w:id="79"/>
      <w:bookmarkEnd w:id="80"/>
      <w:bookmarkEnd w:id="81"/>
      <w:bookmarkEnd w:id="82"/>
    </w:p>
    <w:p w14:paraId="3155C11E">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“城市大脑1.0”完成</w:t>
      </w:r>
      <w:r>
        <w:rPr>
          <w:rFonts w:eastAsia="仿宋_GB2312"/>
          <w:color w:val="000000" w:themeColor="text1"/>
          <w:spacing w:val="-13"/>
          <w:sz w:val="32"/>
          <w:szCs w:val="32"/>
          <w14:textFill>
            <w14:solidFill>
              <w14:schemeClr w14:val="tx1"/>
            </w14:solidFill>
          </w14:textFill>
        </w:rPr>
        <w:t>8个专题应用场景V1.0版的开发上线</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总体态势、经济运行、政务服务、民生服务</w:t>
      </w:r>
      <w:r>
        <w:rPr>
          <w:rFonts w:hint="eastAsia" w:eastAsia="仿宋_GB2312"/>
          <w:color w:val="000000" w:themeColor="text1"/>
          <w:sz w:val="32"/>
          <w:szCs w:val="32"/>
          <w14:textFill>
            <w14:solidFill>
              <w14:schemeClr w14:val="tx1"/>
            </w14:solidFill>
          </w14:textFill>
        </w:rPr>
        <w:t>专题</w:t>
      </w:r>
      <w:r>
        <w:rPr>
          <w:rFonts w:eastAsia="仿宋_GB2312"/>
          <w:color w:val="000000" w:themeColor="text1"/>
          <w:sz w:val="32"/>
          <w:szCs w:val="32"/>
          <w14:textFill>
            <w14:solidFill>
              <w14:schemeClr w14:val="tx1"/>
            </w14:solidFill>
          </w14:textFill>
        </w:rPr>
        <w:t>主要通过宏观数据分析相关领域存在的短板和弱项，辅助政府决策；城市治理、文旅服务、生态环保、交通态势</w:t>
      </w:r>
      <w:r>
        <w:rPr>
          <w:rFonts w:hint="eastAsia" w:eastAsia="仿宋_GB2312"/>
          <w:color w:val="000000" w:themeColor="text1"/>
          <w:sz w:val="32"/>
          <w:szCs w:val="32"/>
          <w14:textFill>
            <w14:solidFill>
              <w14:schemeClr w14:val="tx1"/>
            </w14:solidFill>
          </w14:textFill>
        </w:rPr>
        <w:t>专题</w:t>
      </w:r>
      <w:r>
        <w:rPr>
          <w:rFonts w:eastAsia="仿宋_GB2312"/>
          <w:color w:val="000000" w:themeColor="text1"/>
          <w:sz w:val="32"/>
          <w:szCs w:val="32"/>
          <w14:textFill>
            <w14:solidFill>
              <w14:schemeClr w14:val="tx1"/>
            </w14:solidFill>
          </w14:textFill>
        </w:rPr>
        <w:t>从管理服务需要出发，已经正式启用并初具成效。建成“智慧城管”平台，实现对中心城区重点点位</w:t>
      </w:r>
      <w:r>
        <w:rPr>
          <w:rFonts w:hint="eastAsia" w:eastAsia="仿宋_GB2312"/>
          <w:color w:val="000000" w:themeColor="text1"/>
          <w:sz w:val="32"/>
          <w:szCs w:val="32"/>
          <w14:textFill>
            <w14:solidFill>
              <w14:schemeClr w14:val="tx1"/>
            </w14:solidFill>
          </w14:textFill>
        </w:rPr>
        <w:t>市政部件的</w:t>
      </w:r>
      <w:r>
        <w:rPr>
          <w:rFonts w:eastAsia="仿宋_GB2312"/>
          <w:color w:val="000000" w:themeColor="text1"/>
          <w:sz w:val="32"/>
          <w:szCs w:val="32"/>
          <w14:textFill>
            <w14:solidFill>
              <w14:schemeClr w14:val="tx1"/>
            </w14:solidFill>
          </w14:textFill>
        </w:rPr>
        <w:t>智能监测预警，可以支撑市容市貌管理、渣土车管理、管网管理等大部分城管业务开展。利用交通运输综合信息服务平台、交通“一卡通”系统、公交智能调度系统，提升城乡公共交通服务能力，基本实现了对公</w:t>
      </w:r>
      <w:r>
        <w:rPr>
          <w:rFonts w:hint="eastAsia" w:eastAsia="仿宋_GB2312"/>
          <w:color w:val="000000" w:themeColor="text1"/>
          <w:sz w:val="32"/>
          <w:szCs w:val="32"/>
          <w14:textFill>
            <w14:solidFill>
              <w14:schemeClr w14:val="tx1"/>
            </w14:solidFill>
          </w14:textFill>
        </w:rPr>
        <w:t>路、</w:t>
      </w:r>
      <w:r>
        <w:rPr>
          <w:rFonts w:eastAsia="仿宋_GB2312"/>
          <w:color w:val="000000" w:themeColor="text1"/>
          <w:sz w:val="32"/>
          <w:szCs w:val="32"/>
          <w14:textFill>
            <w14:solidFill>
              <w14:schemeClr w14:val="tx1"/>
            </w14:solidFill>
          </w14:textFill>
        </w:rPr>
        <w:t>水路、工程建设、车辆、交通治理等方面的信息化监管。社会治安管理领域</w:t>
      </w:r>
      <w:r>
        <w:rPr>
          <w:rFonts w:hint="eastAsia" w:eastAsia="仿宋_GB2312"/>
          <w:color w:val="000000" w:themeColor="text1"/>
          <w:sz w:val="32"/>
          <w:szCs w:val="32"/>
          <w14:textFill>
            <w14:solidFill>
              <w14:schemeClr w14:val="tx1"/>
            </w14:solidFill>
          </w14:textFill>
        </w:rPr>
        <w:t>数字</w:t>
      </w:r>
      <w:r>
        <w:rPr>
          <w:rFonts w:eastAsia="仿宋_GB2312"/>
          <w:color w:val="000000" w:themeColor="text1"/>
          <w:sz w:val="32"/>
          <w:szCs w:val="32"/>
          <w14:textFill>
            <w14:solidFill>
              <w14:schemeClr w14:val="tx1"/>
            </w14:solidFill>
          </w14:textFill>
        </w:rPr>
        <w:t>化</w:t>
      </w:r>
      <w:r>
        <w:rPr>
          <w:rFonts w:hint="eastAsia" w:eastAsia="仿宋_GB2312"/>
          <w:color w:val="000000" w:themeColor="text1"/>
          <w:sz w:val="32"/>
          <w:szCs w:val="32"/>
          <w14:textFill>
            <w14:solidFill>
              <w14:schemeClr w14:val="tx1"/>
            </w14:solidFill>
          </w14:textFill>
        </w:rPr>
        <w:t>转型加快</w:t>
      </w:r>
      <w:r>
        <w:rPr>
          <w:rFonts w:eastAsia="仿宋_GB2312"/>
          <w:color w:val="000000" w:themeColor="text1"/>
          <w:sz w:val="32"/>
          <w:szCs w:val="32"/>
          <w14:textFill>
            <w14:solidFill>
              <w14:schemeClr w14:val="tx1"/>
            </w14:solidFill>
          </w14:textFill>
        </w:rPr>
        <w:t>，“雪亮工程”、智慧小区试点工作持续推进，进一步深化治安管理“最后一公里”。建成市级“智慧安监”系统，全市已接入危化品安全管理领域部署企业监测点位268个，覆盖1-4级重大危险源，监管企业5729家。完成生态环境感知设备主城区部署，应用</w:t>
      </w:r>
      <w:r>
        <w:rPr>
          <w:rFonts w:hint="eastAsia" w:eastAsia="仿宋_GB2312"/>
          <w:color w:val="000000" w:themeColor="text1"/>
          <w:sz w:val="32"/>
          <w:szCs w:val="32"/>
          <w14:textFill>
            <w14:solidFill>
              <w14:schemeClr w14:val="tx1"/>
            </w14:solidFill>
          </w14:textFill>
        </w:rPr>
        <w:t>省级以上所建</w:t>
      </w:r>
      <w:r>
        <w:rPr>
          <w:rFonts w:eastAsia="仿宋_GB2312"/>
          <w:color w:val="000000" w:themeColor="text1"/>
          <w:sz w:val="32"/>
          <w:szCs w:val="32"/>
          <w14:textFill>
            <w14:solidFill>
              <w14:schemeClr w14:val="tx1"/>
            </w14:solidFill>
          </w14:textFill>
        </w:rPr>
        <w:t>系统和自建平台，初步实现对环境指标的综合监控。充分利用</w:t>
      </w:r>
      <w:r>
        <w:rPr>
          <w:rFonts w:hint="eastAsia" w:eastAsia="仿宋_GB2312"/>
          <w:color w:val="000000" w:themeColor="text1"/>
          <w:sz w:val="32"/>
          <w:szCs w:val="32"/>
          <w14:textFill>
            <w14:solidFill>
              <w14:schemeClr w14:val="tx1"/>
            </w14:solidFill>
          </w14:textFill>
        </w:rPr>
        <w:t>省级以上所建</w:t>
      </w:r>
      <w:r>
        <w:rPr>
          <w:rFonts w:eastAsia="仿宋_GB2312"/>
          <w:color w:val="000000" w:themeColor="text1"/>
          <w:sz w:val="32"/>
          <w:szCs w:val="32"/>
          <w14:textFill>
            <w14:solidFill>
              <w14:schemeClr w14:val="tx1"/>
            </w14:solidFill>
          </w14:textFill>
        </w:rPr>
        <w:t>平台加强市场监管，全市餐饮单位“明厨亮灶”实现全覆盖。升级改造信用六安平台并持续完善信用体系，加快构建综合监管、智慧监管体系。应用</w:t>
      </w:r>
      <w:r>
        <w:rPr>
          <w:rFonts w:hint="eastAsia" w:eastAsia="仿宋_GB2312"/>
          <w:color w:val="000000" w:themeColor="text1"/>
          <w:sz w:val="32"/>
          <w:szCs w:val="32"/>
          <w14:textFill>
            <w14:solidFill>
              <w14:schemeClr w14:val="tx1"/>
            </w14:solidFill>
          </w14:textFill>
        </w:rPr>
        <w:t>省级以上所建</w:t>
      </w:r>
      <w:r>
        <w:rPr>
          <w:rFonts w:eastAsia="仿宋_GB2312"/>
          <w:color w:val="000000" w:themeColor="text1"/>
          <w:sz w:val="32"/>
          <w:szCs w:val="32"/>
          <w14:textFill>
            <w14:solidFill>
              <w14:schemeClr w14:val="tx1"/>
            </w14:solidFill>
          </w14:textFill>
        </w:rPr>
        <w:t>平台积极开展乡村治理，截止2020年</w:t>
      </w:r>
      <w:r>
        <w:rPr>
          <w:rFonts w:hint="eastAsia" w:eastAsia="仿宋_GB2312"/>
          <w:color w:val="000000" w:themeColor="text1"/>
          <w:sz w:val="32"/>
          <w:szCs w:val="32"/>
          <w14:textFill>
            <w14:solidFill>
              <w14:schemeClr w14:val="tx1"/>
            </w14:solidFill>
          </w14:textFill>
        </w:rPr>
        <w:t>底</w:t>
      </w:r>
      <w:r>
        <w:rPr>
          <w:rFonts w:eastAsia="仿宋_GB2312"/>
          <w:color w:val="000000" w:themeColor="text1"/>
          <w:sz w:val="32"/>
          <w:szCs w:val="32"/>
          <w14:textFill>
            <w14:solidFill>
              <w14:schemeClr w14:val="tx1"/>
            </w14:solidFill>
          </w14:textFill>
        </w:rPr>
        <w:t>，全市益农信息社公共服务平台覆盖率87.22%。</w:t>
      </w:r>
    </w:p>
    <w:p w14:paraId="72399B12">
      <w:pPr>
        <w:pStyle w:val="6"/>
        <w:numPr>
          <w:ilvl w:val="1"/>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83" w:name="_Toc73345881"/>
      <w:bookmarkStart w:id="84" w:name="_Toc18013"/>
      <w:bookmarkStart w:id="85" w:name="_Toc5460"/>
      <w:bookmarkStart w:id="86" w:name="_Toc73347172"/>
      <w:bookmarkStart w:id="87" w:name="_Toc31545"/>
      <w:bookmarkStart w:id="88" w:name="_Toc12050"/>
      <w:bookmarkStart w:id="89" w:name="_Toc15264"/>
      <w:bookmarkStart w:id="90" w:name="_Toc2565"/>
      <w:bookmarkStart w:id="91" w:name="_Toc31327"/>
      <w:r>
        <w:rPr>
          <w:rFonts w:eastAsia="楷体"/>
          <w:color w:val="000000" w:themeColor="text1"/>
          <w:sz w:val="32"/>
          <w:szCs w:val="32"/>
          <w14:textFill>
            <w14:solidFill>
              <w14:schemeClr w14:val="tx1"/>
            </w14:solidFill>
          </w14:textFill>
        </w:rPr>
        <w:t>（二）主要问题</w:t>
      </w:r>
      <w:bookmarkEnd w:id="83"/>
      <w:bookmarkEnd w:id="84"/>
      <w:bookmarkEnd w:id="85"/>
      <w:bookmarkEnd w:id="86"/>
      <w:bookmarkEnd w:id="87"/>
      <w:bookmarkEnd w:id="88"/>
      <w:bookmarkEnd w:id="89"/>
      <w:bookmarkEnd w:id="90"/>
      <w:bookmarkEnd w:id="91"/>
    </w:p>
    <w:p w14:paraId="4C2728CC">
      <w:pPr>
        <w:spacing w:line="56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当前，六安市电子政务建设和政府数字化转型虽然取得了阶段性成果，但与</w:t>
      </w:r>
      <w:r>
        <w:rPr>
          <w:rFonts w:hint="eastAsia" w:eastAsia="仿宋_GB2312"/>
          <w:bCs/>
          <w:color w:val="000000" w:themeColor="text1"/>
          <w:sz w:val="32"/>
          <w:szCs w:val="32"/>
          <w14:textFill>
            <w14:solidFill>
              <w14:schemeClr w14:val="tx1"/>
            </w14:solidFill>
          </w14:textFill>
        </w:rPr>
        <w:t>新时代</w:t>
      </w:r>
      <w:r>
        <w:rPr>
          <w:rFonts w:eastAsia="仿宋_GB2312"/>
          <w:bCs/>
          <w:color w:val="000000" w:themeColor="text1"/>
          <w:sz w:val="32"/>
          <w:szCs w:val="32"/>
          <w14:textFill>
            <w14:solidFill>
              <w14:schemeClr w14:val="tx1"/>
            </w14:solidFill>
          </w14:textFill>
        </w:rPr>
        <w:t>人民群众</w:t>
      </w:r>
      <w:r>
        <w:rPr>
          <w:rFonts w:hint="eastAsia" w:eastAsia="仿宋_GB2312"/>
          <w:bCs/>
          <w:color w:val="000000" w:themeColor="text1"/>
          <w:sz w:val="32"/>
          <w:szCs w:val="32"/>
          <w14:textFill>
            <w14:solidFill>
              <w14:schemeClr w14:val="tx1"/>
            </w14:solidFill>
          </w14:textFill>
        </w:rPr>
        <w:t>日益增长的美好生活需要相比，</w:t>
      </w:r>
      <w:r>
        <w:rPr>
          <w:rFonts w:eastAsia="仿宋_GB2312"/>
          <w:bCs/>
          <w:color w:val="000000" w:themeColor="text1"/>
          <w:sz w:val="32"/>
          <w:szCs w:val="32"/>
          <w14:textFill>
            <w14:solidFill>
              <w14:schemeClr w14:val="tx1"/>
            </w14:solidFill>
          </w14:textFill>
        </w:rPr>
        <w:t>数字政府</w:t>
      </w:r>
      <w:r>
        <w:rPr>
          <w:rFonts w:hint="eastAsia" w:eastAsia="仿宋_GB2312"/>
          <w:bCs/>
          <w:color w:val="000000" w:themeColor="text1"/>
          <w:sz w:val="32"/>
          <w:szCs w:val="32"/>
          <w14:textFill>
            <w14:solidFill>
              <w14:schemeClr w14:val="tx1"/>
            </w14:solidFill>
          </w14:textFill>
        </w:rPr>
        <w:t>建设</w:t>
      </w:r>
      <w:r>
        <w:rPr>
          <w:rFonts w:eastAsia="仿宋_GB2312"/>
          <w:bCs/>
          <w:color w:val="000000" w:themeColor="text1"/>
          <w:sz w:val="32"/>
          <w:szCs w:val="32"/>
          <w14:textFill>
            <w14:solidFill>
              <w14:schemeClr w14:val="tx1"/>
            </w14:solidFill>
          </w14:textFill>
        </w:rPr>
        <w:t>仍存在一些差距</w:t>
      </w:r>
      <w:r>
        <w:rPr>
          <w:rFonts w:hint="eastAsia" w:eastAsia="仿宋_GB2312"/>
          <w:bCs/>
          <w:color w:val="000000" w:themeColor="text1"/>
          <w:sz w:val="32"/>
          <w:szCs w:val="32"/>
          <w14:textFill>
            <w14:solidFill>
              <w14:schemeClr w14:val="tx1"/>
            </w14:solidFill>
          </w14:textFill>
        </w:rPr>
        <w:t>。</w:t>
      </w:r>
    </w:p>
    <w:p w14:paraId="34BEB368">
      <w:pPr>
        <w:pStyle w:val="7"/>
        <w:numPr>
          <w:ilvl w:val="2"/>
          <w:numId w:val="0"/>
        </w:numPr>
        <w:adjustRightInd w:val="0"/>
        <w:snapToGrid w:val="0"/>
        <w:spacing w:before="0" w:beforeLines="0" w:after="0" w:afterLines="0" w:line="560" w:lineRule="exact"/>
        <w:ind w:left="630"/>
        <w:rPr>
          <w:rFonts w:ascii="Times New Roman" w:hAnsi="Times New Roman" w:eastAsia="仿宋_GB2312"/>
          <w:color w:val="000000" w:themeColor="text1"/>
          <w:sz w:val="32"/>
          <w:szCs w:val="32"/>
          <w14:textFill>
            <w14:solidFill>
              <w14:schemeClr w14:val="tx1"/>
            </w14:solidFill>
          </w14:textFill>
        </w:rPr>
      </w:pPr>
      <w:bookmarkStart w:id="92" w:name="_Toc16251"/>
      <w:bookmarkStart w:id="93" w:name="_Toc73347173"/>
      <w:bookmarkStart w:id="94" w:name="_Toc19784"/>
      <w:bookmarkStart w:id="95" w:name="_Toc26693"/>
      <w:bookmarkStart w:id="96" w:name="_Toc20169"/>
      <w:bookmarkStart w:id="97" w:name="_Toc25143"/>
      <w:bookmarkStart w:id="98" w:name="_Toc30372"/>
      <w:bookmarkStart w:id="99" w:name="_Toc24991"/>
      <w:bookmarkStart w:id="100" w:name="_Toc73345882"/>
      <w:r>
        <w:rPr>
          <w:rFonts w:ascii="Times New Roman" w:hAnsi="Times New Roman" w:eastAsia="仿宋_GB2312"/>
          <w:color w:val="000000" w:themeColor="text1"/>
          <w:sz w:val="32"/>
          <w:szCs w:val="32"/>
          <w14:textFill>
            <w14:solidFill>
              <w14:schemeClr w14:val="tx1"/>
            </w14:solidFill>
          </w14:textFill>
        </w:rPr>
        <w:t>1.数字基础设施仍需新型化</w:t>
      </w:r>
      <w:bookmarkEnd w:id="92"/>
      <w:bookmarkEnd w:id="93"/>
      <w:bookmarkEnd w:id="94"/>
      <w:bookmarkEnd w:id="95"/>
      <w:bookmarkEnd w:id="96"/>
      <w:bookmarkEnd w:id="97"/>
      <w:bookmarkEnd w:id="98"/>
      <w:bookmarkEnd w:id="99"/>
      <w:bookmarkEnd w:id="100"/>
    </w:p>
    <w:p w14:paraId="4C69A910">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G、大数据、人工智能、物联网等新技术融合发展的新型基础设施建设水平有待提高。依托“雪亮工程”的全市感知类信息资源尚未得到有效利用，物联感知体系覆盖深度及广度有待提升。市政务云数据中心容量不足、政务云平台能力</w:t>
      </w:r>
      <w:r>
        <w:rPr>
          <w:rFonts w:hint="eastAsia" w:eastAsia="仿宋_GB2312"/>
          <w:color w:val="000000" w:themeColor="text1"/>
          <w:sz w:val="32"/>
          <w:szCs w:val="32"/>
          <w14:textFill>
            <w14:solidFill>
              <w14:schemeClr w14:val="tx1"/>
            </w14:solidFill>
          </w14:textFill>
        </w:rPr>
        <w:t>有</w:t>
      </w:r>
      <w:r>
        <w:rPr>
          <w:rFonts w:eastAsia="仿宋_GB2312"/>
          <w:color w:val="000000" w:themeColor="text1"/>
          <w:sz w:val="32"/>
          <w:szCs w:val="32"/>
          <w14:textFill>
            <w14:solidFill>
              <w14:schemeClr w14:val="tx1"/>
            </w14:solidFill>
          </w14:textFill>
        </w:rPr>
        <w:t>待增强，部门自建机房与第三方机房缺乏安全保障措施，难以支撑</w:t>
      </w:r>
      <w:r>
        <w:rPr>
          <w:rFonts w:hint="eastAsia" w:eastAsia="仿宋_GB2312"/>
          <w:color w:val="000000" w:themeColor="text1"/>
          <w:sz w:val="32"/>
          <w:szCs w:val="32"/>
          <w14:textFill>
            <w14:solidFill>
              <w14:schemeClr w14:val="tx1"/>
            </w14:solidFill>
          </w14:textFill>
        </w:rPr>
        <w:t>业务系统</w:t>
      </w:r>
      <w:r>
        <w:rPr>
          <w:rFonts w:eastAsia="仿宋_GB2312"/>
          <w:color w:val="000000" w:themeColor="text1"/>
          <w:sz w:val="32"/>
          <w:szCs w:val="32"/>
          <w14:textFill>
            <w14:solidFill>
              <w14:schemeClr w14:val="tx1"/>
            </w14:solidFill>
          </w14:textFill>
        </w:rPr>
        <w:t>安全、平稳、高效运行。县区、乡镇数字基础设施较为薄弱</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电子政务外网尚未实现对县</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区</w:t>
      </w:r>
      <w:r>
        <w:rPr>
          <w:rFonts w:hint="eastAsia" w:eastAsia="仿宋_GB2312"/>
          <w:color w:val="000000" w:themeColor="text1"/>
          <w:sz w:val="32"/>
          <w:szCs w:val="32"/>
          <w14:textFill>
            <w14:solidFill>
              <w14:schemeClr w14:val="tx1"/>
            </w14:solidFill>
          </w14:textFill>
        </w:rPr>
        <w:t>）直</w:t>
      </w:r>
      <w:r>
        <w:rPr>
          <w:rFonts w:eastAsia="仿宋_GB2312"/>
          <w:color w:val="000000" w:themeColor="text1"/>
          <w:sz w:val="32"/>
          <w:szCs w:val="32"/>
          <w14:textFill>
            <w14:solidFill>
              <w14:schemeClr w14:val="tx1"/>
            </w14:solidFill>
          </w14:textFill>
        </w:rPr>
        <w:t>部门</w:t>
      </w:r>
      <w:r>
        <w:rPr>
          <w:rFonts w:hint="eastAsia" w:eastAsia="仿宋_GB2312"/>
          <w:color w:val="000000" w:themeColor="text1"/>
          <w:sz w:val="32"/>
          <w:szCs w:val="32"/>
          <w14:textFill>
            <w14:solidFill>
              <w14:schemeClr w14:val="tx1"/>
            </w14:solidFill>
          </w14:textFill>
        </w:rPr>
        <w:t>的完全延</w:t>
      </w:r>
      <w:r>
        <w:rPr>
          <w:rFonts w:eastAsia="仿宋_GB2312"/>
          <w:color w:val="000000" w:themeColor="text1"/>
          <w:sz w:val="32"/>
          <w:szCs w:val="32"/>
          <w14:textFill>
            <w14:solidFill>
              <w14:schemeClr w14:val="tx1"/>
            </w14:solidFill>
          </w14:textFill>
        </w:rPr>
        <w:t>伸</w:t>
      </w:r>
      <w:r>
        <w:rPr>
          <w:rFonts w:hint="eastAsia" w:eastAsia="仿宋_GB2312"/>
          <w:color w:val="000000" w:themeColor="text1"/>
          <w:sz w:val="32"/>
          <w:szCs w:val="32"/>
          <w14:textFill>
            <w14:solidFill>
              <w14:schemeClr w14:val="tx1"/>
            </w14:solidFill>
          </w14:textFill>
        </w:rPr>
        <w:t>覆盖</w:t>
      </w:r>
      <w:r>
        <w:rPr>
          <w:rFonts w:eastAsia="仿宋_GB2312"/>
          <w:color w:val="000000" w:themeColor="text1"/>
          <w:sz w:val="32"/>
          <w:szCs w:val="32"/>
          <w14:textFill>
            <w14:solidFill>
              <w14:schemeClr w14:val="tx1"/>
            </w14:solidFill>
          </w14:textFill>
        </w:rPr>
        <w:t>，网络业务办理的安全性、连贯性和效率有待提升。</w:t>
      </w:r>
    </w:p>
    <w:p w14:paraId="6C3B82D9">
      <w:pPr>
        <w:pStyle w:val="7"/>
        <w:numPr>
          <w:ilvl w:val="2"/>
          <w:numId w:val="0"/>
        </w:numPr>
        <w:adjustRightInd w:val="0"/>
        <w:snapToGrid w:val="0"/>
        <w:spacing w:before="0" w:beforeLines="0" w:after="0" w:afterLines="0" w:line="560" w:lineRule="exact"/>
        <w:ind w:left="630"/>
        <w:rPr>
          <w:rFonts w:ascii="Times New Roman" w:hAnsi="Times New Roman" w:eastAsia="仿宋_GB2312"/>
          <w:color w:val="000000" w:themeColor="text1"/>
          <w:sz w:val="32"/>
          <w:szCs w:val="32"/>
          <w14:textFill>
            <w14:solidFill>
              <w14:schemeClr w14:val="tx1"/>
            </w14:solidFill>
          </w14:textFill>
        </w:rPr>
      </w:pPr>
      <w:bookmarkStart w:id="101" w:name="_Toc24859"/>
      <w:bookmarkStart w:id="102" w:name="_Toc2302"/>
      <w:bookmarkStart w:id="103" w:name="_Toc12935"/>
      <w:bookmarkStart w:id="104" w:name="_Toc15007"/>
      <w:bookmarkStart w:id="105" w:name="_Toc12286"/>
      <w:bookmarkStart w:id="106" w:name="_Toc24492"/>
      <w:bookmarkStart w:id="107" w:name="_Toc6530"/>
      <w:bookmarkStart w:id="108" w:name="_Toc73347174"/>
      <w:bookmarkStart w:id="109" w:name="_Toc73345883"/>
      <w:r>
        <w:rPr>
          <w:rFonts w:ascii="Times New Roman" w:hAnsi="Times New Roman" w:eastAsia="仿宋_GB2312"/>
          <w:color w:val="000000" w:themeColor="text1"/>
          <w:sz w:val="32"/>
          <w:szCs w:val="32"/>
          <w14:textFill>
            <w14:solidFill>
              <w14:schemeClr w14:val="tx1"/>
            </w14:solidFill>
          </w14:textFill>
        </w:rPr>
        <w:t>2.数字能力平台建设亟待加强</w:t>
      </w:r>
      <w:bookmarkEnd w:id="101"/>
      <w:bookmarkEnd w:id="102"/>
      <w:bookmarkEnd w:id="103"/>
      <w:bookmarkEnd w:id="104"/>
      <w:bookmarkEnd w:id="105"/>
      <w:bookmarkEnd w:id="106"/>
      <w:bookmarkEnd w:id="107"/>
      <w:bookmarkEnd w:id="108"/>
      <w:bookmarkEnd w:id="109"/>
    </w:p>
    <w:p w14:paraId="4607664A">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六安</w:t>
      </w:r>
      <w:r>
        <w:rPr>
          <w:rFonts w:eastAsia="仿宋_GB2312"/>
          <w:color w:val="000000" w:themeColor="text1"/>
          <w:sz w:val="32"/>
          <w:szCs w:val="32"/>
          <w14:textFill>
            <w14:solidFill>
              <w14:schemeClr w14:val="tx1"/>
            </w14:solidFill>
          </w14:textFill>
        </w:rPr>
        <w:t>市政务云数据支撑平台</w:t>
      </w:r>
      <w:r>
        <w:rPr>
          <w:rFonts w:hint="eastAsia" w:eastAsia="仿宋_GB2312"/>
          <w:color w:val="000000" w:themeColor="text1"/>
          <w:sz w:val="32"/>
          <w:szCs w:val="32"/>
          <w14:textFill>
            <w14:solidFill>
              <w14:schemeClr w14:val="tx1"/>
            </w14:solidFill>
          </w14:textFill>
        </w:rPr>
        <w:t>数据</w:t>
      </w:r>
      <w:r>
        <w:rPr>
          <w:rFonts w:eastAsia="仿宋_GB2312"/>
          <w:color w:val="000000" w:themeColor="text1"/>
          <w:sz w:val="32"/>
          <w:szCs w:val="32"/>
          <w14:textFill>
            <w14:solidFill>
              <w14:schemeClr w14:val="tx1"/>
            </w14:solidFill>
          </w14:textFill>
        </w:rPr>
        <w:t>汇聚不全面，无法支撑全市实时、同步的数据交换和共享。支撑城市大脑高效运行的AI数据智能算力不足，尚未形成对重要领域数字化应用场景的深层次数据挖掘能力和大数据分析能力，数据赋能、地理信息、视频共享等平台能力有待建立健全。全市数据资源目录编制、数据采集规范、数据交换共享开放规范、数据质量评估等数据全生命周期管理制度规范体系尚不健全。数据资源归集程度不高、覆盖面不广，特别是省部级</w:t>
      </w:r>
      <w:r>
        <w:rPr>
          <w:rFonts w:hint="eastAsia" w:eastAsia="仿宋_GB2312"/>
          <w:color w:val="000000" w:themeColor="text1"/>
          <w:sz w:val="32"/>
          <w:szCs w:val="32"/>
          <w14:textFill>
            <w14:solidFill>
              <w14:schemeClr w14:val="tx1"/>
            </w14:solidFill>
          </w14:textFill>
        </w:rPr>
        <w:t>所建</w:t>
      </w:r>
      <w:r>
        <w:rPr>
          <w:rFonts w:eastAsia="仿宋_GB2312"/>
          <w:color w:val="000000" w:themeColor="text1"/>
          <w:sz w:val="32"/>
          <w:szCs w:val="32"/>
          <w14:textFill>
            <w14:solidFill>
              <w14:schemeClr w14:val="tx1"/>
            </w14:solidFill>
          </w14:textFill>
        </w:rPr>
        <w:t>业务系统数据归集难。数据共享平台服务能力不足，跨部门数据共享程度不高，数据治理机制有待健全。</w:t>
      </w:r>
    </w:p>
    <w:p w14:paraId="57964897">
      <w:pPr>
        <w:pStyle w:val="7"/>
        <w:numPr>
          <w:ilvl w:val="2"/>
          <w:numId w:val="0"/>
        </w:numPr>
        <w:spacing w:before="0" w:beforeLines="0" w:after="0" w:afterLines="0" w:line="560" w:lineRule="exact"/>
        <w:ind w:left="630"/>
        <w:rPr>
          <w:rFonts w:ascii="Times New Roman" w:hAnsi="Times New Roman" w:eastAsia="仿宋_GB2312"/>
          <w:color w:val="000000" w:themeColor="text1"/>
          <w:sz w:val="32"/>
          <w:szCs w:val="32"/>
          <w14:textFill>
            <w14:solidFill>
              <w14:schemeClr w14:val="tx1"/>
            </w14:solidFill>
          </w14:textFill>
        </w:rPr>
      </w:pPr>
      <w:bookmarkStart w:id="110" w:name="_Toc73347175"/>
      <w:bookmarkStart w:id="111" w:name="_Toc9021"/>
      <w:bookmarkStart w:id="112" w:name="_Toc8296"/>
      <w:bookmarkStart w:id="113" w:name="_Toc14659"/>
      <w:bookmarkStart w:id="114" w:name="_Toc19386"/>
      <w:bookmarkStart w:id="115" w:name="_Toc21595"/>
      <w:bookmarkStart w:id="116" w:name="_Toc31322"/>
      <w:bookmarkStart w:id="117" w:name="_Toc24178"/>
      <w:bookmarkStart w:id="118" w:name="_Toc73345884"/>
      <w:r>
        <w:rPr>
          <w:rFonts w:ascii="Times New Roman" w:hAnsi="Times New Roman" w:eastAsia="仿宋_GB2312"/>
          <w:color w:val="000000" w:themeColor="text1"/>
          <w:sz w:val="32"/>
          <w:szCs w:val="32"/>
          <w14:textFill>
            <w14:solidFill>
              <w14:schemeClr w14:val="tx1"/>
            </w14:solidFill>
          </w14:textFill>
        </w:rPr>
        <w:t>3.政府数字化应用需进一步深化创新</w:t>
      </w:r>
      <w:bookmarkEnd w:id="110"/>
      <w:bookmarkEnd w:id="111"/>
      <w:bookmarkEnd w:id="112"/>
      <w:bookmarkEnd w:id="113"/>
      <w:bookmarkEnd w:id="114"/>
      <w:bookmarkEnd w:id="115"/>
      <w:bookmarkEnd w:id="116"/>
      <w:bookmarkEnd w:id="117"/>
      <w:bookmarkEnd w:id="118"/>
    </w:p>
    <w:p w14:paraId="228B8564">
      <w:pPr>
        <w:widowControl w:val="0"/>
        <w:spacing w:line="560" w:lineRule="exact"/>
        <w:ind w:firstLine="640" w:firstLineChars="20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政务数字化应用深度、广度有待进一步拓展，电子证照应用尚未普及，“网上办”“随时办”服务能力较弱，“皖事通”与网站集约化平台融合程度不深。政府网站信息资源库数据智能分析应用滞后，网上政府知识服务创新能力有待加强。各部门各领域数字化应用不平衡、不充分，社会保障、公共卫生等领域的</w:t>
      </w:r>
      <w:r>
        <w:rPr>
          <w:rFonts w:hint="eastAsia" w:eastAsia="仿宋_GB2312"/>
          <w:color w:val="000000" w:themeColor="text1"/>
          <w:sz w:val="32"/>
          <w:szCs w:val="32"/>
          <w14:textFill>
            <w14:solidFill>
              <w14:schemeClr w14:val="tx1"/>
            </w14:solidFill>
          </w14:textFill>
        </w:rPr>
        <w:t>省级以上所建</w:t>
      </w:r>
      <w:r>
        <w:rPr>
          <w:rFonts w:eastAsia="仿宋_GB2312"/>
          <w:color w:val="000000" w:themeColor="text1"/>
          <w:sz w:val="32"/>
          <w:szCs w:val="32"/>
          <w14:textFill>
            <w14:solidFill>
              <w14:schemeClr w14:val="tx1"/>
            </w14:solidFill>
          </w14:textFill>
        </w:rPr>
        <w:t>系统数据难以互联互通和有效利用，相关业务数字化应用堵点依旧存在。水灾害监测、森林防火监控等前端感知监测设施及气象灾害监测预警等对乡镇覆盖不足。应急、公安、水利、林业、医疗等部门的应急通信机制不完善、数据共享互通联动机制不健全，部门业务协同能力较弱，应急事件研判与处置的高效性、有效性不足。县区、乡镇社会治理体系和治理能力有待进一步加强和提高。生态环保领域数据共享和业务协同</w:t>
      </w:r>
      <w:r>
        <w:rPr>
          <w:rFonts w:hint="eastAsia" w:eastAsia="仿宋_GB2312"/>
          <w:color w:val="000000" w:themeColor="text1"/>
          <w:sz w:val="32"/>
          <w:szCs w:val="32"/>
          <w14:textFill>
            <w14:solidFill>
              <w14:schemeClr w14:val="tx1"/>
            </w14:solidFill>
          </w14:textFill>
        </w:rPr>
        <w:t>不足</w:t>
      </w:r>
      <w:r>
        <w:rPr>
          <w:rFonts w:eastAsia="仿宋_GB2312"/>
          <w:color w:val="000000" w:themeColor="text1"/>
          <w:sz w:val="32"/>
          <w:szCs w:val="32"/>
          <w14:textFill>
            <w14:solidFill>
              <w14:schemeClr w14:val="tx1"/>
            </w14:solidFill>
          </w14:textFill>
        </w:rPr>
        <w:t>，难以支撑环境监测数据的智慧化应用和科学决策。全市统一</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协同办公</w:t>
      </w:r>
      <w:r>
        <w:rPr>
          <w:rFonts w:hint="eastAsia" w:eastAsia="仿宋_GB2312"/>
          <w:color w:val="000000" w:themeColor="text1"/>
          <w:sz w:val="32"/>
          <w:szCs w:val="32"/>
          <w14:textFill>
            <w14:solidFill>
              <w14:schemeClr w14:val="tx1"/>
            </w14:solidFill>
          </w14:textFill>
        </w:rPr>
        <w:t>门户</w:t>
      </w:r>
      <w:r>
        <w:rPr>
          <w:rFonts w:eastAsia="仿宋_GB2312"/>
          <w:color w:val="000000" w:themeColor="text1"/>
          <w:sz w:val="32"/>
          <w:szCs w:val="32"/>
          <w14:textFill>
            <w14:solidFill>
              <w14:schemeClr w14:val="tx1"/>
            </w14:solidFill>
          </w14:textFill>
        </w:rPr>
        <w:t>尚未建成运转。</w:t>
      </w:r>
    </w:p>
    <w:p w14:paraId="2D163F52">
      <w:pPr>
        <w:pStyle w:val="7"/>
        <w:numPr>
          <w:ilvl w:val="2"/>
          <w:numId w:val="0"/>
        </w:numPr>
        <w:spacing w:before="0" w:beforeLines="0" w:after="0" w:afterLines="0" w:line="560" w:lineRule="exact"/>
        <w:ind w:left="630"/>
        <w:rPr>
          <w:rFonts w:ascii="Times New Roman" w:hAnsi="Times New Roman" w:eastAsia="仿宋_GB2312"/>
          <w:color w:val="000000" w:themeColor="text1"/>
          <w:sz w:val="32"/>
          <w:szCs w:val="32"/>
          <w14:textFill>
            <w14:solidFill>
              <w14:schemeClr w14:val="tx1"/>
            </w14:solidFill>
          </w14:textFill>
        </w:rPr>
      </w:pPr>
      <w:bookmarkStart w:id="119" w:name="_Toc21510"/>
      <w:bookmarkStart w:id="120" w:name="_Toc3122"/>
      <w:bookmarkStart w:id="121" w:name="_Toc27769"/>
      <w:bookmarkStart w:id="122" w:name="_Toc6255"/>
      <w:bookmarkStart w:id="123" w:name="_Toc12944"/>
      <w:bookmarkStart w:id="124" w:name="_Toc7155"/>
      <w:bookmarkStart w:id="125" w:name="_Toc17957"/>
      <w:bookmarkStart w:id="126" w:name="_Toc73347176"/>
      <w:bookmarkStart w:id="127" w:name="_Toc73345885"/>
      <w:r>
        <w:rPr>
          <w:rFonts w:ascii="Times New Roman" w:hAnsi="Times New Roman" w:eastAsia="仿宋_GB2312"/>
          <w:color w:val="000000" w:themeColor="text1"/>
          <w:sz w:val="32"/>
          <w:szCs w:val="32"/>
          <w14:textFill>
            <w14:solidFill>
              <w14:schemeClr w14:val="tx1"/>
            </w14:solidFill>
          </w14:textFill>
        </w:rPr>
        <w:t>4.统筹机制保障体系有待</w:t>
      </w:r>
      <w:bookmarkEnd w:id="119"/>
      <w:bookmarkEnd w:id="120"/>
      <w:bookmarkEnd w:id="121"/>
      <w:bookmarkEnd w:id="122"/>
      <w:bookmarkEnd w:id="123"/>
      <w:bookmarkEnd w:id="124"/>
      <w:bookmarkEnd w:id="125"/>
      <w:r>
        <w:rPr>
          <w:rFonts w:hint="eastAsia" w:ascii="Times New Roman" w:hAnsi="Times New Roman" w:eastAsia="仿宋_GB2312"/>
          <w:color w:val="000000" w:themeColor="text1"/>
          <w:sz w:val="32"/>
          <w:szCs w:val="32"/>
          <w14:textFill>
            <w14:solidFill>
              <w14:schemeClr w14:val="tx1"/>
            </w14:solidFill>
          </w14:textFill>
        </w:rPr>
        <w:t>创新</w:t>
      </w:r>
      <w:bookmarkEnd w:id="126"/>
      <w:bookmarkEnd w:id="127"/>
    </w:p>
    <w:p w14:paraId="35476E89">
      <w:pPr>
        <w:widowControl w:val="0"/>
        <w:spacing w:line="560" w:lineRule="exact"/>
        <w:ind w:firstLine="640" w:firstLineChars="200"/>
        <w:jc w:val="both"/>
        <w:rPr>
          <w:rFonts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以</w:t>
      </w:r>
      <w:r>
        <w:rPr>
          <w:rFonts w:eastAsia="仿宋_GB2312"/>
          <w:color w:val="000000" w:themeColor="text1"/>
          <w:kern w:val="2"/>
          <w:sz w:val="32"/>
          <w:szCs w:val="32"/>
          <w14:textFill>
            <w14:solidFill>
              <w14:schemeClr w14:val="tx1"/>
            </w14:solidFill>
          </w14:textFill>
        </w:rPr>
        <w:t>城市大脑</w:t>
      </w:r>
      <w:r>
        <w:rPr>
          <w:rFonts w:hint="eastAsia" w:eastAsia="仿宋_GB2312"/>
          <w:color w:val="000000" w:themeColor="text1"/>
          <w:kern w:val="2"/>
          <w:sz w:val="32"/>
          <w:szCs w:val="32"/>
          <w14:textFill>
            <w14:solidFill>
              <w14:schemeClr w14:val="tx1"/>
            </w14:solidFill>
          </w14:textFill>
        </w:rPr>
        <w:t>为依托</w:t>
      </w:r>
      <w:r>
        <w:rPr>
          <w:rFonts w:eastAsia="仿宋_GB2312"/>
          <w:color w:val="000000" w:themeColor="text1"/>
          <w:kern w:val="2"/>
          <w:sz w:val="32"/>
          <w:szCs w:val="32"/>
          <w14:textFill>
            <w14:solidFill>
              <w14:schemeClr w14:val="tx1"/>
            </w14:solidFill>
          </w14:textFill>
        </w:rPr>
        <w:t>的数字政府建设仍属于初创阶段，统筹数字政府建设与运营的标准规范、组织保障</w:t>
      </w:r>
      <w:r>
        <w:rPr>
          <w:rFonts w:hint="eastAsia" w:eastAsia="仿宋_GB2312"/>
          <w:color w:val="000000" w:themeColor="text1"/>
          <w:kern w:val="2"/>
          <w:sz w:val="32"/>
          <w:szCs w:val="32"/>
          <w14:textFill>
            <w14:solidFill>
              <w14:schemeClr w14:val="tx1"/>
            </w14:solidFill>
          </w14:textFill>
        </w:rPr>
        <w:t>及</w:t>
      </w:r>
      <w:r>
        <w:rPr>
          <w:rFonts w:eastAsia="仿宋_GB2312"/>
          <w:color w:val="000000" w:themeColor="text1"/>
          <w:kern w:val="2"/>
          <w:sz w:val="32"/>
          <w:szCs w:val="32"/>
          <w14:textFill>
            <w14:solidFill>
              <w14:schemeClr w14:val="tx1"/>
            </w14:solidFill>
          </w14:textFill>
        </w:rPr>
        <w:t>高层次人才支撑，运营运维模式、建设资金筹措方式、安全保障体系等</w:t>
      </w:r>
      <w:r>
        <w:rPr>
          <w:rFonts w:hint="eastAsia" w:eastAsia="仿宋_GB2312"/>
          <w:color w:val="000000" w:themeColor="text1"/>
          <w:kern w:val="2"/>
          <w:sz w:val="32"/>
          <w:szCs w:val="32"/>
          <w14:textFill>
            <w14:solidFill>
              <w14:schemeClr w14:val="tx1"/>
            </w14:solidFill>
          </w14:textFill>
        </w:rPr>
        <w:t>有待创新，以</w:t>
      </w:r>
      <w:r>
        <w:rPr>
          <w:rFonts w:eastAsia="仿宋_GB2312"/>
          <w:color w:val="000000" w:themeColor="text1"/>
          <w:kern w:val="2"/>
          <w:sz w:val="32"/>
          <w:szCs w:val="32"/>
          <w14:textFill>
            <w14:solidFill>
              <w14:schemeClr w14:val="tx1"/>
            </w14:solidFill>
          </w14:textFill>
        </w:rPr>
        <w:t>持续支持政府数字化转型及重点领域数字化应用场景</w:t>
      </w:r>
      <w:r>
        <w:rPr>
          <w:rFonts w:hint="eastAsia" w:eastAsia="仿宋_GB2312"/>
          <w:color w:val="000000" w:themeColor="text1"/>
          <w:kern w:val="2"/>
          <w:sz w:val="32"/>
          <w:szCs w:val="32"/>
          <w14:textFill>
            <w14:solidFill>
              <w14:schemeClr w14:val="tx1"/>
            </w14:solidFill>
          </w14:textFill>
        </w:rPr>
        <w:t>建设。</w:t>
      </w:r>
    </w:p>
    <w:p w14:paraId="6E5B12A0">
      <w:pPr>
        <w:pStyle w:val="6"/>
        <w:numPr>
          <w:ilvl w:val="1"/>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128" w:name="_Toc27529"/>
      <w:bookmarkStart w:id="129" w:name="_Toc23693"/>
      <w:bookmarkStart w:id="130" w:name="_Toc73347177"/>
      <w:bookmarkStart w:id="131" w:name="_Toc7196"/>
      <w:bookmarkStart w:id="132" w:name="_Toc16700"/>
      <w:bookmarkStart w:id="133" w:name="_Toc73345886"/>
      <w:bookmarkStart w:id="134" w:name="_Toc15711"/>
      <w:bookmarkStart w:id="135" w:name="_Toc7436"/>
      <w:bookmarkStart w:id="136" w:name="_Toc26720"/>
      <w:r>
        <w:rPr>
          <w:rFonts w:eastAsia="楷体"/>
          <w:color w:val="000000" w:themeColor="text1"/>
          <w:sz w:val="32"/>
          <w:szCs w:val="32"/>
          <w14:textFill>
            <w14:solidFill>
              <w14:schemeClr w14:val="tx1"/>
            </w14:solidFill>
          </w14:textFill>
        </w:rPr>
        <w:t>（三）面临形势</w:t>
      </w:r>
      <w:bookmarkEnd w:id="128"/>
      <w:bookmarkEnd w:id="129"/>
      <w:bookmarkEnd w:id="130"/>
      <w:bookmarkEnd w:id="131"/>
      <w:bookmarkEnd w:id="132"/>
      <w:bookmarkEnd w:id="133"/>
      <w:bookmarkEnd w:id="134"/>
      <w:bookmarkEnd w:id="135"/>
      <w:bookmarkEnd w:id="136"/>
    </w:p>
    <w:p w14:paraId="32A93BD4">
      <w:pPr>
        <w:widowControl w:val="0"/>
        <w:spacing w:line="560" w:lineRule="exact"/>
        <w:ind w:firstLine="643" w:firstLineChars="200"/>
        <w:rPr>
          <w:rFonts w:eastAsia="仿宋_GB2312"/>
          <w:b/>
          <w:bCs/>
          <w:color w:val="000000" w:themeColor="text1"/>
          <w:sz w:val="32"/>
          <w:szCs w:val="32"/>
          <w14:textFill>
            <w14:solidFill>
              <w14:schemeClr w14:val="tx1"/>
            </w14:solidFill>
          </w14:textFill>
        </w:rPr>
      </w:pPr>
      <w:bookmarkStart w:id="137" w:name="_Toc52982939"/>
      <w:r>
        <w:rPr>
          <w:rFonts w:eastAsia="仿宋_GB2312"/>
          <w:b/>
          <w:bCs/>
          <w:color w:val="000000" w:themeColor="text1"/>
          <w:sz w:val="32"/>
          <w:szCs w:val="32"/>
          <w14:textFill>
            <w14:solidFill>
              <w14:schemeClr w14:val="tx1"/>
            </w14:solidFill>
          </w14:textFill>
        </w:rPr>
        <w:t>1.政府治理体系和治理能力现代化赋予数字政府发展新使命</w:t>
      </w:r>
      <w:bookmarkEnd w:id="137"/>
    </w:p>
    <w:p w14:paraId="44A62384">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党的十九届四中全会明确提出“建立健全运用互联网、大数据、人工智能等技术手段进行行政管理的制度规则，推进数字政府建设，加强数据有序共享”，新时期政府行政管理必须创新行政方式，提高行政效能，建设人民满意的服务型政府。党的十九届五中全会再次强调“加强数字社会、数字政府建设，提升公共服务、社会治理等数字化智能化水平”。</w:t>
      </w:r>
      <w:r>
        <w:rPr>
          <w:rFonts w:hint="eastAsia" w:eastAsia="仿宋_GB2312"/>
          <w:color w:val="000000" w:themeColor="text1"/>
          <w:sz w:val="32"/>
          <w:szCs w:val="32"/>
          <w14:textFill>
            <w14:solidFill>
              <w14:schemeClr w14:val="tx1"/>
            </w14:solidFill>
          </w14:textFill>
        </w:rPr>
        <w:t>加强</w:t>
      </w:r>
      <w:r>
        <w:rPr>
          <w:rFonts w:eastAsia="仿宋_GB2312"/>
          <w:color w:val="000000" w:themeColor="text1"/>
          <w:sz w:val="32"/>
          <w:szCs w:val="32"/>
          <w14:textFill>
            <w14:solidFill>
              <w14:schemeClr w14:val="tx1"/>
            </w14:solidFill>
          </w14:textFill>
        </w:rPr>
        <w:t>数字政府建设成为新时代推进政府治理体系和治理能力现代化，提升政府行政效率和履职水平的新使命。</w:t>
      </w:r>
      <w:bookmarkStart w:id="138" w:name="_Toc52982940"/>
    </w:p>
    <w:p w14:paraId="53013F94">
      <w:pPr>
        <w:pStyle w:val="5"/>
        <w:spacing w:line="560" w:lineRule="exact"/>
        <w:ind w:firstLine="643"/>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2.5G时代带来数字政府协同服务和智慧服务新突破</w:t>
      </w:r>
      <w:bookmarkEnd w:id="138"/>
    </w:p>
    <w:p w14:paraId="582BC84D">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人工智能、区块链、VR/AR等技术依托5G高速低延迟网络覆盖，搭建新型政务“高速公路”，云存储、云计算能力大幅增强，能够提升数据共享速度和数据协同能力，创</w:t>
      </w:r>
      <w:r>
        <w:rPr>
          <w:rFonts w:hint="eastAsia" w:eastAsia="仿宋_GB2312"/>
          <w:color w:val="000000" w:themeColor="text1"/>
          <w:sz w:val="32"/>
          <w:szCs w:val="32"/>
          <w14:textFill>
            <w14:solidFill>
              <w14:schemeClr w14:val="tx1"/>
            </w14:solidFill>
          </w14:textFill>
        </w:rPr>
        <w:t>新</w:t>
      </w:r>
      <w:r>
        <w:rPr>
          <w:rFonts w:eastAsia="仿宋_GB2312"/>
          <w:color w:val="000000" w:themeColor="text1"/>
          <w:sz w:val="32"/>
          <w:szCs w:val="32"/>
          <w14:textFill>
            <w14:solidFill>
              <w14:schemeClr w14:val="tx1"/>
            </w14:solidFill>
          </w14:textFill>
        </w:rPr>
        <w:t>5G智慧服务场景与VR/AR智能化应用，</w:t>
      </w:r>
      <w:r>
        <w:rPr>
          <w:rFonts w:hint="eastAsia" w:eastAsia="仿宋_GB2312"/>
          <w:color w:val="000000" w:themeColor="text1"/>
          <w:sz w:val="32"/>
          <w:szCs w:val="32"/>
          <w14:textFill>
            <w14:solidFill>
              <w14:schemeClr w14:val="tx1"/>
            </w14:solidFill>
          </w14:textFill>
        </w:rPr>
        <w:t>从而</w:t>
      </w:r>
      <w:r>
        <w:rPr>
          <w:rFonts w:eastAsia="仿宋_GB2312"/>
          <w:color w:val="000000" w:themeColor="text1"/>
          <w:sz w:val="32"/>
          <w:szCs w:val="32"/>
          <w14:textFill>
            <w14:solidFill>
              <w14:schemeClr w14:val="tx1"/>
            </w14:solidFill>
          </w14:textFill>
        </w:rPr>
        <w:t>提供更优质的线上与线下智慧服务，并可以通过远程识别、认证的方式实现为企业</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群众提供更加精准化、精细化、人性化的全场景式服务，为政府数字化转型的数据协同服务能力和智慧服务能力带来新突破。</w:t>
      </w:r>
      <w:bookmarkStart w:id="139" w:name="_Toc52982941"/>
    </w:p>
    <w:p w14:paraId="10EE4354">
      <w:pPr>
        <w:pStyle w:val="5"/>
        <w:spacing w:line="560" w:lineRule="exact"/>
        <w:ind w:firstLine="643"/>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3.“数字江淮”统筹发展注入数字政府建设新动能</w:t>
      </w:r>
      <w:bookmarkEnd w:id="139"/>
    </w:p>
    <w:p w14:paraId="1DE3A5AB">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“数字江淮”规划把数字政府建设作为深入推进“放管服”改革</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促进政府数字化改革</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提升政府治理体系和治理能力现代化水平</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推动经济社会高质量发展的着力点和突破口，并提出通过“一盘棋”推进，全面促进行政办公、经济调节、市场监管、社会治理、公共服务、生态环保、区域协同等方面的数字化转型，为新时代</w:t>
      </w:r>
      <w:r>
        <w:rPr>
          <w:rFonts w:hint="eastAsia" w:eastAsia="仿宋_GB2312"/>
          <w:color w:val="000000" w:themeColor="text1"/>
          <w:sz w:val="32"/>
          <w:szCs w:val="32"/>
          <w14:textFill>
            <w14:solidFill>
              <w14:schemeClr w14:val="tx1"/>
            </w14:solidFill>
          </w14:textFill>
        </w:rPr>
        <w:t>六安</w:t>
      </w:r>
      <w:r>
        <w:rPr>
          <w:rFonts w:eastAsia="仿宋_GB2312"/>
          <w:color w:val="000000" w:themeColor="text1"/>
          <w:sz w:val="32"/>
          <w:szCs w:val="32"/>
          <w14:textFill>
            <w14:solidFill>
              <w14:schemeClr w14:val="tx1"/>
            </w14:solidFill>
          </w14:textFill>
        </w:rPr>
        <w:t>市数字政府建设注入新动能。</w:t>
      </w:r>
      <w:bookmarkStart w:id="140" w:name="_Toc52982942"/>
    </w:p>
    <w:p w14:paraId="63B21296">
      <w:pPr>
        <w:pStyle w:val="5"/>
        <w:spacing w:line="560" w:lineRule="exact"/>
        <w:ind w:firstLine="643"/>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4.</w:t>
      </w:r>
      <w:r>
        <w:rPr>
          <w:rFonts w:hint="eastAsia" w:eastAsia="仿宋_GB2312"/>
          <w:b/>
          <w:bCs/>
          <w:color w:val="000000" w:themeColor="text1"/>
          <w:sz w:val="32"/>
          <w:szCs w:val="32"/>
          <w14:textFill>
            <w14:solidFill>
              <w14:schemeClr w14:val="tx1"/>
            </w14:solidFill>
          </w14:textFill>
        </w:rPr>
        <w:t>城市大脑</w:t>
      </w:r>
      <w:r>
        <w:rPr>
          <w:rFonts w:eastAsia="仿宋_GB2312"/>
          <w:b/>
          <w:bCs/>
          <w:color w:val="000000" w:themeColor="text1"/>
          <w:sz w:val="32"/>
          <w:szCs w:val="32"/>
          <w14:textFill>
            <w14:solidFill>
              <w14:schemeClr w14:val="tx1"/>
            </w14:solidFill>
          </w14:textFill>
        </w:rPr>
        <w:t>建设赋能数字政府发展新格局</w:t>
      </w:r>
      <w:bookmarkEnd w:id="140"/>
    </w:p>
    <w:p w14:paraId="506C0615">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六安</w:t>
      </w:r>
      <w:r>
        <w:rPr>
          <w:rFonts w:hint="eastAsia" w:eastAsia="仿宋_GB2312"/>
          <w:color w:val="000000" w:themeColor="text1"/>
          <w:sz w:val="32"/>
          <w:szCs w:val="32"/>
          <w14:textFill>
            <w14:solidFill>
              <w14:schemeClr w14:val="tx1"/>
            </w14:solidFill>
          </w14:textFill>
        </w:rPr>
        <w:t>城市大脑</w:t>
      </w:r>
      <w:r>
        <w:rPr>
          <w:rFonts w:eastAsia="仿宋_GB2312"/>
          <w:color w:val="000000" w:themeColor="text1"/>
          <w:sz w:val="32"/>
          <w:szCs w:val="32"/>
          <w14:textFill>
            <w14:solidFill>
              <w14:schemeClr w14:val="tx1"/>
            </w14:solidFill>
          </w14:textFill>
        </w:rPr>
        <w:t>建设赋能数字政府发展新格局</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围绕“放管服”改革，立足企业</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群众的政务服务需求和办事获得感、满意度，以</w:t>
      </w:r>
      <w:r>
        <w:rPr>
          <w:rFonts w:hint="eastAsia" w:eastAsia="仿宋_GB2312"/>
          <w:color w:val="000000" w:themeColor="text1"/>
          <w:sz w:val="32"/>
          <w:szCs w:val="32"/>
          <w14:textFill>
            <w14:solidFill>
              <w14:schemeClr w14:val="tx1"/>
            </w14:solidFill>
          </w14:textFill>
        </w:rPr>
        <w:t>数据驱动</w:t>
      </w:r>
      <w:r>
        <w:rPr>
          <w:rFonts w:eastAsia="仿宋_GB2312"/>
          <w:color w:val="000000" w:themeColor="text1"/>
          <w:sz w:val="32"/>
          <w:szCs w:val="32"/>
          <w14:textFill>
            <w14:solidFill>
              <w14:schemeClr w14:val="tx1"/>
            </w14:solidFill>
          </w14:textFill>
        </w:rPr>
        <w:t>政府数字化转型，构建整体高效的政府运行新体制、优质便捷的普惠服务体系、公平公正的执法监管体系、全域智慧的协同治理体系，全方位塑造整体联动、高效惠民的数字政府服务品牌。</w:t>
      </w:r>
    </w:p>
    <w:p w14:paraId="07C5A32B">
      <w:pPr>
        <w:pStyle w:val="2"/>
        <w:numPr>
          <w:ilvl w:val="0"/>
          <w:numId w:val="0"/>
        </w:numPr>
        <w:spacing w:beforeLines="0" w:after="0" w:afterLines="0" w:line="560" w:lineRule="exact"/>
        <w:ind w:firstLine="643" w:firstLineChars="200"/>
        <w:rPr>
          <w:rFonts w:eastAsia="黑体"/>
          <w:color w:val="000000" w:themeColor="text1"/>
          <w:szCs w:val="32"/>
          <w14:textFill>
            <w14:solidFill>
              <w14:schemeClr w14:val="tx1"/>
            </w14:solidFill>
          </w14:textFill>
        </w:rPr>
      </w:pPr>
      <w:bookmarkStart w:id="141" w:name="_Toc22338"/>
      <w:bookmarkStart w:id="142" w:name="_Toc8836"/>
      <w:bookmarkStart w:id="143" w:name="_Toc7517"/>
      <w:bookmarkStart w:id="144" w:name="_Toc31052"/>
      <w:bookmarkStart w:id="145" w:name="_Toc15709"/>
      <w:bookmarkStart w:id="146" w:name="_Toc73347178"/>
      <w:bookmarkStart w:id="147" w:name="_Toc73345887"/>
      <w:bookmarkStart w:id="148" w:name="_Toc11389"/>
      <w:bookmarkStart w:id="149" w:name="_Toc24613"/>
      <w:r>
        <w:rPr>
          <w:rFonts w:eastAsia="黑体"/>
          <w:color w:val="000000" w:themeColor="text1"/>
          <w:szCs w:val="32"/>
          <w14:textFill>
            <w14:solidFill>
              <w14:schemeClr w14:val="tx1"/>
            </w14:solidFill>
          </w14:textFill>
        </w:rPr>
        <w:t>二、总体思路</w:t>
      </w:r>
      <w:bookmarkEnd w:id="141"/>
      <w:bookmarkEnd w:id="142"/>
      <w:bookmarkEnd w:id="143"/>
      <w:bookmarkEnd w:id="144"/>
      <w:bookmarkEnd w:id="145"/>
      <w:bookmarkEnd w:id="146"/>
      <w:bookmarkEnd w:id="147"/>
      <w:bookmarkEnd w:id="148"/>
      <w:bookmarkEnd w:id="149"/>
    </w:p>
    <w:p w14:paraId="139C124B">
      <w:pPr>
        <w:pStyle w:val="6"/>
        <w:numPr>
          <w:ilvl w:val="1"/>
          <w:numId w:val="0"/>
        </w:numPr>
        <w:spacing w:before="0" w:beforeLines="0" w:after="0" w:afterLines="0" w:line="560" w:lineRule="exact"/>
        <w:ind w:firstLine="643" w:firstLineChars="200"/>
        <w:rPr>
          <w:color w:val="000000" w:themeColor="text1"/>
          <w:sz w:val="32"/>
          <w:szCs w:val="32"/>
          <w14:textFill>
            <w14:solidFill>
              <w14:schemeClr w14:val="tx1"/>
            </w14:solidFill>
          </w14:textFill>
        </w:rPr>
      </w:pPr>
      <w:bookmarkStart w:id="150" w:name="_Toc21360"/>
      <w:bookmarkStart w:id="151" w:name="_Toc1968"/>
      <w:bookmarkStart w:id="152" w:name="_Toc10863"/>
      <w:bookmarkStart w:id="153" w:name="_Toc73347179"/>
      <w:bookmarkStart w:id="154" w:name="_Toc18342"/>
      <w:bookmarkStart w:id="155" w:name="_Toc18765"/>
      <w:bookmarkStart w:id="156" w:name="_Toc13761"/>
      <w:bookmarkStart w:id="157" w:name="_Toc73345888"/>
      <w:bookmarkStart w:id="158" w:name="_Toc15352"/>
      <w:r>
        <w:rPr>
          <w:color w:val="000000" w:themeColor="text1"/>
          <w:sz w:val="32"/>
          <w:szCs w:val="32"/>
          <w14:textFill>
            <w14:solidFill>
              <w14:schemeClr w14:val="tx1"/>
            </w14:solidFill>
          </w14:textFill>
        </w:rPr>
        <w:t>（一）指导思想</w:t>
      </w:r>
      <w:bookmarkEnd w:id="150"/>
      <w:bookmarkEnd w:id="151"/>
      <w:bookmarkEnd w:id="152"/>
      <w:bookmarkEnd w:id="153"/>
      <w:bookmarkEnd w:id="154"/>
      <w:bookmarkEnd w:id="155"/>
      <w:bookmarkEnd w:id="156"/>
      <w:bookmarkEnd w:id="157"/>
      <w:bookmarkEnd w:id="158"/>
    </w:p>
    <w:p w14:paraId="08D1B3E6">
      <w:pPr>
        <w:pStyle w:val="5"/>
        <w:spacing w:line="56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贯彻落实中共中央关于</w:t>
      </w:r>
      <w:r>
        <w:rPr>
          <w:rFonts w:hint="eastAsia" w:eastAsia="仿宋_GB2312"/>
          <w:color w:val="000000" w:themeColor="text1"/>
          <w:sz w:val="32"/>
          <w:szCs w:val="32"/>
          <w14:textFill>
            <w14:solidFill>
              <w14:schemeClr w14:val="tx1"/>
            </w14:solidFill>
          </w14:textFill>
        </w:rPr>
        <w:t>大数据、</w:t>
      </w:r>
      <w:r>
        <w:rPr>
          <w:rFonts w:eastAsia="仿宋_GB2312"/>
          <w:color w:val="000000" w:themeColor="text1"/>
          <w:sz w:val="32"/>
          <w:szCs w:val="32"/>
          <w14:textFill>
            <w14:solidFill>
              <w14:schemeClr w14:val="tx1"/>
            </w14:solidFill>
          </w14:textFill>
        </w:rPr>
        <w:t>数字中国、数字政府等战略部署和省“数字政府”建设总体要求，以人民为中心，以“放管服”改革为导向，以数据集中共享应用为突破口，</w:t>
      </w:r>
      <w:r>
        <w:rPr>
          <w:rFonts w:hint="eastAsia" w:eastAsia="仿宋_GB2312"/>
          <w:color w:val="000000" w:themeColor="text1"/>
          <w:sz w:val="32"/>
          <w:szCs w:val="32"/>
          <w14:textFill>
            <w14:solidFill>
              <w14:schemeClr w14:val="tx1"/>
            </w14:solidFill>
          </w14:textFill>
        </w:rPr>
        <w:t>全力打造数据赋能平台，</w:t>
      </w:r>
      <w:r>
        <w:rPr>
          <w:rFonts w:eastAsia="仿宋_GB2312"/>
          <w:color w:val="000000" w:themeColor="text1"/>
          <w:sz w:val="32"/>
          <w:szCs w:val="32"/>
          <w14:textFill>
            <w14:solidFill>
              <w14:schemeClr w14:val="tx1"/>
            </w14:solidFill>
          </w14:textFill>
        </w:rPr>
        <w:t>推进技术融合、业务融合、数据融合，实现跨层级、跨地域、跨系统、跨部门、跨业务的协同管理和服务，以政务数字化应用场景建设为着力点，创新“</w:t>
      </w:r>
      <w:r>
        <w:rPr>
          <w:rFonts w:hint="eastAsia" w:eastAsia="仿宋_GB2312"/>
          <w:color w:val="000000" w:themeColor="text1"/>
          <w:sz w:val="32"/>
          <w:szCs w:val="32"/>
          <w14:textFill>
            <w14:solidFill>
              <w14:schemeClr w14:val="tx1"/>
            </w14:solidFill>
          </w14:textFill>
        </w:rPr>
        <w:t>一体两翼</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协同发展模式，</w:t>
      </w:r>
      <w:r>
        <w:rPr>
          <w:rFonts w:eastAsia="仿宋_GB2312"/>
          <w:color w:val="000000" w:themeColor="text1"/>
          <w:sz w:val="32"/>
          <w:szCs w:val="32"/>
          <w14:textFill>
            <w14:solidFill>
              <w14:schemeClr w14:val="tx1"/>
            </w14:solidFill>
          </w14:textFill>
        </w:rPr>
        <w:t>全面推进政府数字化转型，</w:t>
      </w:r>
      <w:r>
        <w:rPr>
          <w:rFonts w:hint="eastAsia" w:eastAsia="仿宋_GB2312"/>
          <w:color w:val="000000" w:themeColor="text1"/>
          <w:sz w:val="32"/>
          <w:szCs w:val="32"/>
          <w14:textFill>
            <w14:solidFill>
              <w14:schemeClr w14:val="tx1"/>
            </w14:solidFill>
          </w14:textFill>
        </w:rPr>
        <w:t>推动政府治理流程再造和模式优化，提升六安市数字政府建设和服务水平，</w:t>
      </w:r>
      <w:r>
        <w:rPr>
          <w:rFonts w:eastAsia="仿宋_GB2312"/>
          <w:color w:val="000000" w:themeColor="text1"/>
          <w:sz w:val="32"/>
          <w:szCs w:val="32"/>
          <w14:textFill>
            <w14:solidFill>
              <w14:schemeClr w14:val="tx1"/>
            </w14:solidFill>
          </w14:textFill>
        </w:rPr>
        <w:t>促进六</w:t>
      </w:r>
      <w:r>
        <w:rPr>
          <w:rFonts w:hint="eastAsia" w:eastAsia="仿宋_GB2312"/>
          <w:color w:val="000000" w:themeColor="text1"/>
          <w:sz w:val="32"/>
          <w:szCs w:val="32"/>
          <w14:textFill>
            <w14:solidFill>
              <w14:schemeClr w14:val="tx1"/>
            </w14:solidFill>
          </w14:textFill>
        </w:rPr>
        <w:t>安市政务服务</w:t>
      </w:r>
      <w:r>
        <w:rPr>
          <w:rFonts w:eastAsia="仿宋_GB2312"/>
          <w:color w:val="000000" w:themeColor="text1"/>
          <w:sz w:val="32"/>
          <w:szCs w:val="32"/>
          <w14:textFill>
            <w14:solidFill>
              <w14:schemeClr w14:val="tx1"/>
            </w14:solidFill>
          </w14:textFill>
        </w:rPr>
        <w:t>营商环境走在全省前列。</w:t>
      </w:r>
    </w:p>
    <w:p w14:paraId="4B1FA567">
      <w:pPr>
        <w:pStyle w:val="6"/>
        <w:numPr>
          <w:ilvl w:val="1"/>
          <w:numId w:val="0"/>
        </w:numPr>
        <w:spacing w:before="0" w:beforeLines="0" w:after="0" w:afterLines="0" w:line="560" w:lineRule="exact"/>
        <w:ind w:firstLine="643" w:firstLineChars="200"/>
        <w:rPr>
          <w:color w:val="000000" w:themeColor="text1"/>
          <w:sz w:val="32"/>
          <w:szCs w:val="32"/>
          <w14:textFill>
            <w14:solidFill>
              <w14:schemeClr w14:val="tx1"/>
            </w14:solidFill>
          </w14:textFill>
        </w:rPr>
      </w:pPr>
      <w:bookmarkStart w:id="159" w:name="_Toc6069"/>
      <w:bookmarkStart w:id="160" w:name="_Toc73347180"/>
      <w:bookmarkStart w:id="161" w:name="_Toc14051"/>
      <w:bookmarkStart w:id="162" w:name="_Toc25540"/>
      <w:bookmarkStart w:id="163" w:name="_Toc10143"/>
      <w:bookmarkStart w:id="164" w:name="_Toc4890"/>
      <w:bookmarkStart w:id="165" w:name="_Toc26422"/>
      <w:bookmarkStart w:id="166" w:name="_Toc73345889"/>
      <w:bookmarkStart w:id="167" w:name="_Toc9750"/>
      <w:r>
        <w:rPr>
          <w:color w:val="000000" w:themeColor="text1"/>
          <w:sz w:val="32"/>
          <w:szCs w:val="32"/>
          <w14:textFill>
            <w14:solidFill>
              <w14:schemeClr w14:val="tx1"/>
            </w14:solidFill>
          </w14:textFill>
        </w:rPr>
        <w:t>（二）基本原则</w:t>
      </w:r>
      <w:bookmarkEnd w:id="159"/>
      <w:bookmarkEnd w:id="160"/>
      <w:bookmarkEnd w:id="161"/>
      <w:bookmarkEnd w:id="162"/>
      <w:bookmarkEnd w:id="163"/>
      <w:bookmarkEnd w:id="164"/>
      <w:bookmarkEnd w:id="165"/>
      <w:bookmarkEnd w:id="166"/>
      <w:bookmarkEnd w:id="167"/>
    </w:p>
    <w:p w14:paraId="71B6FF5F">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168" w:name="_Toc30612"/>
      <w:bookmarkStart w:id="169" w:name="_Toc3253"/>
      <w:bookmarkStart w:id="170" w:name="_Toc11607"/>
      <w:bookmarkStart w:id="171" w:name="_Toc7182"/>
      <w:bookmarkStart w:id="172" w:name="_Toc20232"/>
      <w:bookmarkStart w:id="173" w:name="_Toc73347181"/>
      <w:bookmarkStart w:id="174" w:name="_Toc23837"/>
      <w:bookmarkStart w:id="175" w:name="_Toc23814"/>
      <w:bookmarkStart w:id="176" w:name="_Toc73345890"/>
      <w:r>
        <w:rPr>
          <w:rFonts w:ascii="Times New Roman" w:hAnsi="Times New Roman" w:eastAsia="仿宋_GB2312"/>
          <w:color w:val="000000" w:themeColor="text1"/>
          <w:sz w:val="32"/>
          <w:szCs w:val="32"/>
          <w14:textFill>
            <w14:solidFill>
              <w14:schemeClr w14:val="tx1"/>
            </w14:solidFill>
          </w14:textFill>
        </w:rPr>
        <w:t>1.统筹推进，创新驱动</w:t>
      </w:r>
      <w:bookmarkEnd w:id="168"/>
      <w:bookmarkEnd w:id="169"/>
      <w:bookmarkEnd w:id="170"/>
      <w:bookmarkEnd w:id="171"/>
      <w:bookmarkEnd w:id="172"/>
      <w:bookmarkEnd w:id="173"/>
      <w:bookmarkEnd w:id="174"/>
      <w:bookmarkEnd w:id="175"/>
      <w:bookmarkEnd w:id="176"/>
    </w:p>
    <w:p w14:paraId="613AF7BC">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市一盘棋”推进数字政府建设，实现新型数字基础设施、数据资源体系和公共应用支撑体系共建共享。以理念创新、流程创新、应用模式创新和体制机制创新，加快先进数字技术创新应用，全面推进政府数字化转型。</w:t>
      </w:r>
    </w:p>
    <w:p w14:paraId="29119CF9">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177" w:name="_Toc9706"/>
      <w:bookmarkStart w:id="178" w:name="_Toc22673"/>
      <w:bookmarkStart w:id="179" w:name="_Toc12098"/>
      <w:bookmarkStart w:id="180" w:name="_Toc20714"/>
      <w:bookmarkStart w:id="181" w:name="_Toc30058"/>
      <w:bookmarkStart w:id="182" w:name="_Toc19824"/>
      <w:bookmarkStart w:id="183" w:name="_Toc73347182"/>
      <w:bookmarkStart w:id="184" w:name="_Toc13949"/>
      <w:bookmarkStart w:id="185" w:name="_Toc73345891"/>
      <w:r>
        <w:rPr>
          <w:rFonts w:ascii="Times New Roman" w:hAnsi="Times New Roman" w:eastAsia="仿宋_GB2312"/>
          <w:color w:val="000000" w:themeColor="text1"/>
          <w:sz w:val="32"/>
          <w:szCs w:val="32"/>
          <w14:textFill>
            <w14:solidFill>
              <w14:schemeClr w14:val="tx1"/>
            </w14:solidFill>
          </w14:textFill>
        </w:rPr>
        <w:t>2.标准引领，平台赋能</w:t>
      </w:r>
      <w:bookmarkEnd w:id="177"/>
      <w:bookmarkEnd w:id="178"/>
      <w:bookmarkEnd w:id="179"/>
      <w:bookmarkEnd w:id="180"/>
      <w:bookmarkEnd w:id="181"/>
      <w:bookmarkEnd w:id="182"/>
      <w:bookmarkEnd w:id="183"/>
      <w:bookmarkEnd w:id="184"/>
      <w:bookmarkEnd w:id="185"/>
    </w:p>
    <w:p w14:paraId="6BEE51A9">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加强政务数据</w:t>
      </w:r>
      <w:r>
        <w:rPr>
          <w:rFonts w:eastAsia="仿宋_GB2312"/>
          <w:color w:val="000000" w:themeColor="text1"/>
          <w:sz w:val="32"/>
          <w:szCs w:val="32"/>
          <w14:textFill>
            <w14:solidFill>
              <w14:schemeClr w14:val="tx1"/>
            </w14:solidFill>
          </w14:textFill>
        </w:rPr>
        <w:t>标准化建设，发挥标准化</w:t>
      </w:r>
      <w:r>
        <w:rPr>
          <w:rFonts w:hint="eastAsia" w:eastAsia="仿宋_GB2312"/>
          <w:color w:val="000000" w:themeColor="text1"/>
          <w:sz w:val="32"/>
          <w:szCs w:val="32"/>
          <w14:textFill>
            <w14:solidFill>
              <w14:schemeClr w14:val="tx1"/>
            </w14:solidFill>
          </w14:textFill>
        </w:rPr>
        <w:t>的基础和引领</w:t>
      </w:r>
      <w:r>
        <w:rPr>
          <w:rFonts w:eastAsia="仿宋_GB2312"/>
          <w:color w:val="000000" w:themeColor="text1"/>
          <w:sz w:val="32"/>
          <w:szCs w:val="32"/>
          <w14:textFill>
            <w14:solidFill>
              <w14:schemeClr w14:val="tx1"/>
            </w14:solidFill>
          </w14:textFill>
        </w:rPr>
        <w:t>作用，</w:t>
      </w:r>
      <w:r>
        <w:rPr>
          <w:rFonts w:eastAsia="仿宋_GB2312"/>
          <w:color w:val="000000" w:themeColor="text1"/>
          <w:spacing w:val="-12"/>
          <w:sz w:val="32"/>
          <w:szCs w:val="32"/>
          <w14:textFill>
            <w14:solidFill>
              <w14:schemeClr w14:val="tx1"/>
            </w14:solidFill>
          </w14:textFill>
        </w:rPr>
        <w:t>加强</w:t>
      </w:r>
      <w:r>
        <w:rPr>
          <w:rFonts w:hint="eastAsia" w:eastAsia="仿宋_GB2312"/>
          <w:color w:val="000000" w:themeColor="text1"/>
          <w:spacing w:val="-12"/>
          <w:sz w:val="32"/>
          <w:szCs w:val="32"/>
          <w14:textFill>
            <w14:solidFill>
              <w14:schemeClr w14:val="tx1"/>
            </w14:solidFill>
          </w14:textFill>
        </w:rPr>
        <w:t>政务</w:t>
      </w:r>
      <w:r>
        <w:rPr>
          <w:rFonts w:eastAsia="仿宋_GB2312"/>
          <w:color w:val="000000" w:themeColor="text1"/>
          <w:spacing w:val="-12"/>
          <w:sz w:val="32"/>
          <w:szCs w:val="32"/>
          <w14:textFill>
            <w14:solidFill>
              <w14:schemeClr w14:val="tx1"/>
            </w14:solidFill>
          </w14:textFill>
        </w:rPr>
        <w:t>数据</w:t>
      </w:r>
      <w:r>
        <w:rPr>
          <w:rFonts w:hint="eastAsia" w:eastAsia="仿宋_GB2312"/>
          <w:color w:val="000000" w:themeColor="text1"/>
          <w:spacing w:val="-12"/>
          <w:sz w:val="32"/>
          <w:szCs w:val="32"/>
          <w14:textFill>
            <w14:solidFill>
              <w14:schemeClr w14:val="tx1"/>
            </w14:solidFill>
          </w14:textFill>
        </w:rPr>
        <w:t>融合</w:t>
      </w:r>
      <w:r>
        <w:rPr>
          <w:rFonts w:eastAsia="仿宋_GB2312"/>
          <w:color w:val="000000" w:themeColor="text1"/>
          <w:spacing w:val="-12"/>
          <w:sz w:val="32"/>
          <w:szCs w:val="32"/>
          <w14:textFill>
            <w14:solidFill>
              <w14:schemeClr w14:val="tx1"/>
            </w14:solidFill>
          </w14:textFill>
        </w:rPr>
        <w:t>共享</w:t>
      </w:r>
      <w:r>
        <w:rPr>
          <w:rFonts w:hint="eastAsia" w:eastAsia="仿宋_GB2312"/>
          <w:color w:val="000000" w:themeColor="text1"/>
          <w:spacing w:val="-12"/>
          <w:sz w:val="32"/>
          <w:szCs w:val="32"/>
          <w14:textFill>
            <w14:solidFill>
              <w14:schemeClr w14:val="tx1"/>
            </w14:solidFill>
          </w14:textFill>
        </w:rPr>
        <w:t>，</w:t>
      </w:r>
      <w:r>
        <w:rPr>
          <w:rFonts w:eastAsia="仿宋_GB2312"/>
          <w:color w:val="000000" w:themeColor="text1"/>
          <w:spacing w:val="-12"/>
          <w:sz w:val="32"/>
          <w:szCs w:val="32"/>
          <w14:textFill>
            <w14:solidFill>
              <w14:schemeClr w14:val="tx1"/>
            </w14:solidFill>
          </w14:textFill>
        </w:rPr>
        <w:t>推动政务信息化共建共用</w:t>
      </w:r>
      <w:r>
        <w:rPr>
          <w:rFonts w:hint="eastAsia" w:eastAsia="仿宋_GB2312"/>
          <w:color w:val="000000" w:themeColor="text1"/>
          <w:spacing w:val="-12"/>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引领在线政府整体服务品牌化发展。打造</w:t>
      </w:r>
      <w:r>
        <w:rPr>
          <w:rFonts w:hint="eastAsia" w:eastAsia="仿宋_GB2312"/>
          <w:color w:val="000000" w:themeColor="text1"/>
          <w:sz w:val="32"/>
          <w:szCs w:val="32"/>
          <w14:textFill>
            <w14:solidFill>
              <w14:schemeClr w14:val="tx1"/>
            </w14:solidFill>
          </w14:textFill>
        </w:rPr>
        <w:t>数据赋</w:t>
      </w:r>
      <w:r>
        <w:rPr>
          <w:rFonts w:eastAsia="仿宋_GB2312"/>
          <w:color w:val="000000" w:themeColor="text1"/>
          <w:sz w:val="32"/>
          <w:szCs w:val="32"/>
          <w14:textFill>
            <w14:solidFill>
              <w14:schemeClr w14:val="tx1"/>
            </w14:solidFill>
          </w14:textFill>
        </w:rPr>
        <w:t>能平台，</w:t>
      </w:r>
      <w:r>
        <w:rPr>
          <w:rFonts w:hint="eastAsia" w:eastAsia="仿宋_GB2312"/>
          <w:color w:val="000000" w:themeColor="text1"/>
          <w:sz w:val="32"/>
          <w:szCs w:val="32"/>
          <w14:textFill>
            <w14:solidFill>
              <w14:schemeClr w14:val="tx1"/>
            </w14:solidFill>
          </w14:textFill>
        </w:rPr>
        <w:t>推动</w:t>
      </w:r>
      <w:r>
        <w:rPr>
          <w:rFonts w:eastAsia="仿宋_GB2312"/>
          <w:color w:val="000000" w:themeColor="text1"/>
          <w:spacing w:val="-12"/>
          <w:sz w:val="32"/>
          <w:szCs w:val="32"/>
          <w14:textFill>
            <w14:solidFill>
              <w14:schemeClr w14:val="tx1"/>
            </w14:solidFill>
          </w14:textFill>
        </w:rPr>
        <w:t>数字技术</w:t>
      </w:r>
      <w:r>
        <w:rPr>
          <w:rFonts w:hint="eastAsia" w:eastAsia="仿宋_GB2312"/>
          <w:color w:val="000000" w:themeColor="text1"/>
          <w:spacing w:val="-12"/>
          <w:sz w:val="32"/>
          <w:szCs w:val="32"/>
          <w14:textFill>
            <w14:solidFill>
              <w14:schemeClr w14:val="tx1"/>
            </w14:solidFill>
          </w14:textFill>
        </w:rPr>
        <w:t>和数据共性支撑能力在</w:t>
      </w:r>
      <w:r>
        <w:rPr>
          <w:rFonts w:eastAsia="仿宋_GB2312"/>
          <w:color w:val="000000" w:themeColor="text1"/>
          <w:spacing w:val="-12"/>
          <w:sz w:val="32"/>
          <w:szCs w:val="32"/>
          <w14:textFill>
            <w14:solidFill>
              <w14:schemeClr w14:val="tx1"/>
            </w14:solidFill>
          </w14:textFill>
        </w:rPr>
        <w:t>政府管理服务</w:t>
      </w:r>
      <w:r>
        <w:rPr>
          <w:rFonts w:hint="eastAsia" w:eastAsia="仿宋_GB2312"/>
          <w:color w:val="000000" w:themeColor="text1"/>
          <w:spacing w:val="-12"/>
          <w:sz w:val="32"/>
          <w:szCs w:val="32"/>
          <w14:textFill>
            <w14:solidFill>
              <w14:schemeClr w14:val="tx1"/>
            </w14:solidFill>
          </w14:textFill>
        </w:rPr>
        <w:t>中的</w:t>
      </w:r>
      <w:r>
        <w:rPr>
          <w:rFonts w:eastAsia="仿宋_GB2312"/>
          <w:color w:val="000000" w:themeColor="text1"/>
          <w:spacing w:val="-12"/>
          <w:sz w:val="32"/>
          <w:szCs w:val="32"/>
          <w14:textFill>
            <w14:solidFill>
              <w14:schemeClr w14:val="tx1"/>
            </w14:solidFill>
          </w14:textFill>
        </w:rPr>
        <w:t>广泛应用</w:t>
      </w:r>
      <w:r>
        <w:rPr>
          <w:rFonts w:eastAsia="仿宋_GB2312"/>
          <w:color w:val="000000" w:themeColor="text1"/>
          <w:sz w:val="32"/>
          <w:szCs w:val="32"/>
          <w14:textFill>
            <w14:solidFill>
              <w14:schemeClr w14:val="tx1"/>
            </w14:solidFill>
          </w14:textFill>
        </w:rPr>
        <w:t>，保障政府决策科学化、治理精准化和公共服务高效化。</w:t>
      </w:r>
    </w:p>
    <w:p w14:paraId="7359E2E6">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186" w:name="_Toc21869"/>
      <w:bookmarkStart w:id="187" w:name="_Toc22257"/>
      <w:bookmarkStart w:id="188" w:name="_Toc73345892"/>
      <w:bookmarkStart w:id="189" w:name="_Toc8464"/>
      <w:bookmarkStart w:id="190" w:name="_Toc73347183"/>
      <w:bookmarkStart w:id="191" w:name="_Toc14265"/>
      <w:bookmarkStart w:id="192" w:name="_Toc16742"/>
      <w:bookmarkStart w:id="193" w:name="_Toc6607"/>
      <w:bookmarkStart w:id="194" w:name="_Toc25243"/>
      <w:r>
        <w:rPr>
          <w:rFonts w:ascii="Times New Roman" w:hAnsi="Times New Roman" w:eastAsia="仿宋_GB2312"/>
          <w:color w:val="000000" w:themeColor="text1"/>
          <w:sz w:val="32"/>
          <w:szCs w:val="32"/>
          <w14:textFill>
            <w14:solidFill>
              <w14:schemeClr w14:val="tx1"/>
            </w14:solidFill>
          </w14:textFill>
        </w:rPr>
        <w:t>3.以人为本，数字惠民</w:t>
      </w:r>
      <w:bookmarkEnd w:id="186"/>
      <w:bookmarkEnd w:id="187"/>
      <w:bookmarkEnd w:id="188"/>
      <w:bookmarkEnd w:id="189"/>
      <w:bookmarkEnd w:id="190"/>
      <w:bookmarkEnd w:id="191"/>
      <w:bookmarkEnd w:id="192"/>
      <w:bookmarkEnd w:id="193"/>
      <w:bookmarkEnd w:id="194"/>
    </w:p>
    <w:p w14:paraId="0817440F">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坚持以</w:t>
      </w:r>
      <w:r>
        <w:rPr>
          <w:rFonts w:hint="eastAsia" w:eastAsia="仿宋_GB2312"/>
          <w:color w:val="000000" w:themeColor="text1"/>
          <w:sz w:val="32"/>
          <w:szCs w:val="32"/>
          <w14:textFill>
            <w14:solidFill>
              <w14:schemeClr w14:val="tx1"/>
            </w14:solidFill>
          </w14:textFill>
        </w:rPr>
        <w:t>增强</w:t>
      </w:r>
      <w:r>
        <w:rPr>
          <w:rFonts w:eastAsia="仿宋_GB2312"/>
          <w:color w:val="000000" w:themeColor="text1"/>
          <w:sz w:val="32"/>
          <w:szCs w:val="32"/>
          <w14:textFill>
            <w14:solidFill>
              <w14:schemeClr w14:val="tx1"/>
            </w14:solidFill>
          </w14:textFill>
        </w:rPr>
        <w:t>企业群众获得感为第一</w:t>
      </w:r>
      <w:r>
        <w:rPr>
          <w:rFonts w:hint="eastAsia" w:eastAsia="仿宋_GB2312"/>
          <w:color w:val="000000" w:themeColor="text1"/>
          <w:sz w:val="32"/>
          <w:szCs w:val="32"/>
          <w14:textFill>
            <w14:solidFill>
              <w14:schemeClr w14:val="tx1"/>
            </w14:solidFill>
          </w14:textFill>
        </w:rPr>
        <w:t>目标</w:t>
      </w:r>
      <w:r>
        <w:rPr>
          <w:rFonts w:eastAsia="仿宋_GB2312"/>
          <w:color w:val="000000" w:themeColor="text1"/>
          <w:sz w:val="32"/>
          <w:szCs w:val="32"/>
          <w14:textFill>
            <w14:solidFill>
              <w14:schemeClr w14:val="tx1"/>
            </w14:solidFill>
          </w14:textFill>
        </w:rPr>
        <w:t>，重塑政府治理体系，打造“整体智治、唯实惟先”现代政府。以深化政务数字化应用促进服务模式创新，</w:t>
      </w:r>
      <w:r>
        <w:rPr>
          <w:rFonts w:hint="eastAsia" w:eastAsia="仿宋_GB2312"/>
          <w:color w:val="000000" w:themeColor="text1"/>
          <w:sz w:val="32"/>
          <w:szCs w:val="32"/>
          <w14:textFill>
            <w14:solidFill>
              <w14:schemeClr w14:val="tx1"/>
            </w14:solidFill>
          </w14:textFill>
        </w:rPr>
        <w:t>以</w:t>
      </w:r>
      <w:r>
        <w:rPr>
          <w:rFonts w:eastAsia="仿宋_GB2312"/>
          <w:color w:val="000000" w:themeColor="text1"/>
          <w:sz w:val="32"/>
          <w:szCs w:val="32"/>
          <w14:textFill>
            <w14:solidFill>
              <w14:schemeClr w14:val="tx1"/>
            </w14:solidFill>
          </w14:textFill>
        </w:rPr>
        <w:t>数据驱动智能审批改革，提供流程简约、服务快捷的公共服务，让企业群众办事像“网购”一样方便。</w:t>
      </w:r>
    </w:p>
    <w:p w14:paraId="06FBBDE9">
      <w:pPr>
        <w:pStyle w:val="7"/>
        <w:numPr>
          <w:ilvl w:val="2"/>
          <w:numId w:val="0"/>
        </w:numPr>
        <w:spacing w:before="0" w:beforeLines="0" w:after="0" w:afterLines="0" w:line="560" w:lineRule="exact"/>
        <w:ind w:left="210" w:firstLine="643" w:firstLineChars="200"/>
        <w:rPr>
          <w:rFonts w:ascii="Times New Roman" w:hAnsi="Times New Roman" w:eastAsia="仿宋_GB2312"/>
          <w:color w:val="000000" w:themeColor="text1"/>
          <w:sz w:val="32"/>
          <w:szCs w:val="32"/>
          <w14:textFill>
            <w14:solidFill>
              <w14:schemeClr w14:val="tx1"/>
            </w14:solidFill>
          </w14:textFill>
        </w:rPr>
      </w:pPr>
      <w:bookmarkStart w:id="195" w:name="_Toc6894"/>
      <w:bookmarkStart w:id="196" w:name="_Toc15082"/>
      <w:bookmarkStart w:id="197" w:name="_Toc26246"/>
      <w:bookmarkStart w:id="198" w:name="_Toc18138"/>
      <w:bookmarkStart w:id="199" w:name="_Toc18023"/>
      <w:bookmarkStart w:id="200" w:name="_Toc19608"/>
      <w:bookmarkStart w:id="201" w:name="_Toc2669"/>
      <w:bookmarkStart w:id="202" w:name="_Toc73345893"/>
      <w:bookmarkStart w:id="203" w:name="_Toc73347184"/>
      <w:r>
        <w:rPr>
          <w:rFonts w:ascii="Times New Roman" w:hAnsi="Times New Roman" w:eastAsia="仿宋_GB2312"/>
          <w:color w:val="000000" w:themeColor="text1"/>
          <w:sz w:val="32"/>
          <w:szCs w:val="32"/>
          <w14:textFill>
            <w14:solidFill>
              <w14:schemeClr w14:val="tx1"/>
            </w14:solidFill>
          </w14:textFill>
        </w:rPr>
        <w:t>4.政企合作，多元协同。</w:t>
      </w:r>
      <w:bookmarkEnd w:id="195"/>
      <w:bookmarkEnd w:id="196"/>
      <w:bookmarkEnd w:id="197"/>
      <w:bookmarkEnd w:id="198"/>
      <w:bookmarkEnd w:id="199"/>
      <w:bookmarkEnd w:id="200"/>
      <w:bookmarkEnd w:id="201"/>
      <w:bookmarkEnd w:id="202"/>
      <w:bookmarkEnd w:id="203"/>
    </w:p>
    <w:p w14:paraId="09BE0EEF">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加强政府引导，积极推进市场化运作，通过政府与社会投资双轮驱动，建立政企合作、联盟发展、社会参与的共创共赢运营机制，保障数字政府高质量服务能力。加强政</w:t>
      </w:r>
      <w:r>
        <w:rPr>
          <w:rFonts w:hint="eastAsia" w:eastAsia="仿宋_GB2312"/>
          <w:color w:val="000000" w:themeColor="text1"/>
          <w:sz w:val="32"/>
          <w:szCs w:val="32"/>
          <w14:textFill>
            <w14:solidFill>
              <w14:schemeClr w14:val="tx1"/>
            </w14:solidFill>
          </w14:textFill>
        </w:rPr>
        <w:t>府与</w:t>
      </w:r>
      <w:r>
        <w:rPr>
          <w:rFonts w:eastAsia="仿宋_GB2312"/>
          <w:color w:val="000000" w:themeColor="text1"/>
          <w:sz w:val="32"/>
          <w:szCs w:val="32"/>
          <w14:textFill>
            <w14:solidFill>
              <w14:schemeClr w14:val="tx1"/>
            </w14:solidFill>
          </w14:textFill>
        </w:rPr>
        <w:t>社</w:t>
      </w:r>
      <w:r>
        <w:rPr>
          <w:rFonts w:hint="eastAsia" w:eastAsia="仿宋_GB2312"/>
          <w:color w:val="000000" w:themeColor="text1"/>
          <w:sz w:val="32"/>
          <w:szCs w:val="32"/>
          <w14:textFill>
            <w14:solidFill>
              <w14:schemeClr w14:val="tx1"/>
            </w14:solidFill>
          </w14:textFill>
        </w:rPr>
        <w:t>会</w:t>
      </w:r>
      <w:r>
        <w:rPr>
          <w:rFonts w:eastAsia="仿宋_GB2312"/>
          <w:color w:val="000000" w:themeColor="text1"/>
          <w:sz w:val="32"/>
          <w:szCs w:val="32"/>
          <w14:textFill>
            <w14:solidFill>
              <w14:schemeClr w14:val="tx1"/>
            </w14:solidFill>
          </w14:textFill>
        </w:rPr>
        <w:t>联动，形成全民参与、数字协商的协同治理机制，构建众智共创的数字政府生态化发展体系。</w:t>
      </w:r>
    </w:p>
    <w:p w14:paraId="7916A4B7">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204" w:name="_Toc73345894"/>
      <w:bookmarkStart w:id="205" w:name="_Toc5732"/>
      <w:bookmarkStart w:id="206" w:name="_Toc33"/>
      <w:bookmarkStart w:id="207" w:name="_Toc23905"/>
      <w:bookmarkStart w:id="208" w:name="_Toc27137"/>
      <w:bookmarkStart w:id="209" w:name="_Toc73347185"/>
      <w:bookmarkStart w:id="210" w:name="_Toc4035"/>
      <w:bookmarkStart w:id="211" w:name="_Toc8980"/>
      <w:bookmarkStart w:id="212" w:name="_Toc7597"/>
      <w:r>
        <w:rPr>
          <w:rFonts w:ascii="Times New Roman" w:hAnsi="Times New Roman" w:eastAsia="仿宋_GB2312"/>
          <w:color w:val="000000" w:themeColor="text1"/>
          <w:sz w:val="32"/>
          <w:szCs w:val="32"/>
          <w14:textFill>
            <w14:solidFill>
              <w14:schemeClr w14:val="tx1"/>
            </w14:solidFill>
          </w14:textFill>
        </w:rPr>
        <w:t>5.开放包容，安全可控。</w:t>
      </w:r>
      <w:bookmarkEnd w:id="204"/>
      <w:bookmarkEnd w:id="205"/>
      <w:bookmarkEnd w:id="206"/>
      <w:bookmarkEnd w:id="207"/>
      <w:bookmarkEnd w:id="208"/>
      <w:bookmarkEnd w:id="209"/>
      <w:bookmarkEnd w:id="210"/>
      <w:bookmarkEnd w:id="211"/>
      <w:bookmarkEnd w:id="212"/>
    </w:p>
    <w:p w14:paraId="69D7AC19">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加快有序开放公共数据的进程，坚持发展与监管并重，增加制度弹性，包容新业态、新模式发展，激发各类市场主体的创新创业活力。坚持“自主可控”，建立健全数据安全保障的规则体系，加强隐私保护和安全防护，</w:t>
      </w:r>
      <w:r>
        <w:rPr>
          <w:rFonts w:hint="eastAsia" w:eastAsia="仿宋_GB2312"/>
          <w:color w:val="000000" w:themeColor="text1"/>
          <w:sz w:val="32"/>
          <w:szCs w:val="32"/>
          <w14:textFill>
            <w14:solidFill>
              <w14:schemeClr w14:val="tx1"/>
            </w14:solidFill>
          </w14:textFill>
        </w:rPr>
        <w:t>健全</w:t>
      </w:r>
      <w:r>
        <w:rPr>
          <w:rFonts w:eastAsia="仿宋_GB2312"/>
          <w:color w:val="000000" w:themeColor="text1"/>
          <w:sz w:val="32"/>
          <w:szCs w:val="32"/>
          <w14:textFill>
            <w14:solidFill>
              <w14:schemeClr w14:val="tx1"/>
            </w14:solidFill>
          </w14:textFill>
        </w:rPr>
        <w:t>安全</w:t>
      </w:r>
      <w:r>
        <w:rPr>
          <w:rFonts w:hint="eastAsia" w:eastAsia="仿宋_GB2312"/>
          <w:color w:val="000000" w:themeColor="text1"/>
          <w:sz w:val="32"/>
          <w:szCs w:val="32"/>
          <w14:textFill>
            <w14:solidFill>
              <w14:schemeClr w14:val="tx1"/>
            </w14:solidFill>
          </w14:textFill>
        </w:rPr>
        <w:t>保障</w:t>
      </w:r>
      <w:r>
        <w:rPr>
          <w:rFonts w:eastAsia="仿宋_GB2312"/>
          <w:color w:val="000000" w:themeColor="text1"/>
          <w:sz w:val="32"/>
          <w:szCs w:val="32"/>
          <w14:textFill>
            <w14:solidFill>
              <w14:schemeClr w14:val="tx1"/>
            </w14:solidFill>
          </w14:textFill>
        </w:rPr>
        <w:t>体系，满足新形势下的新型安全防护需求。</w:t>
      </w:r>
    </w:p>
    <w:p w14:paraId="6F74E933">
      <w:pPr>
        <w:pStyle w:val="6"/>
        <w:numPr>
          <w:ilvl w:val="1"/>
          <w:numId w:val="0"/>
        </w:numPr>
        <w:spacing w:before="0" w:beforeLines="0" w:after="0" w:afterLines="0" w:line="560" w:lineRule="exact"/>
        <w:ind w:firstLine="643" w:firstLineChars="200"/>
        <w:rPr>
          <w:color w:val="000000" w:themeColor="text1"/>
          <w:sz w:val="32"/>
          <w:szCs w:val="32"/>
          <w14:textFill>
            <w14:solidFill>
              <w14:schemeClr w14:val="tx1"/>
            </w14:solidFill>
          </w14:textFill>
        </w:rPr>
      </w:pPr>
      <w:bookmarkStart w:id="213" w:name="_Toc16310"/>
      <w:bookmarkStart w:id="214" w:name="_Toc25173"/>
      <w:bookmarkStart w:id="215" w:name="_Toc24310"/>
      <w:bookmarkStart w:id="216" w:name="_Toc27481"/>
      <w:bookmarkStart w:id="217" w:name="_Toc19360"/>
      <w:bookmarkStart w:id="218" w:name="_Toc73345895"/>
      <w:bookmarkStart w:id="219" w:name="_Toc22604"/>
      <w:bookmarkStart w:id="220" w:name="_Toc6335"/>
      <w:bookmarkStart w:id="221" w:name="_Toc73347186"/>
      <w:r>
        <w:rPr>
          <w:color w:val="000000" w:themeColor="text1"/>
          <w:sz w:val="32"/>
          <w:szCs w:val="32"/>
          <w14:textFill>
            <w14:solidFill>
              <w14:schemeClr w14:val="tx1"/>
            </w14:solidFill>
          </w14:textFill>
        </w:rPr>
        <w:t>（三）规划总体目标</w:t>
      </w:r>
      <w:bookmarkEnd w:id="213"/>
      <w:bookmarkEnd w:id="214"/>
      <w:bookmarkEnd w:id="215"/>
      <w:bookmarkEnd w:id="216"/>
      <w:bookmarkEnd w:id="217"/>
      <w:bookmarkEnd w:id="218"/>
      <w:bookmarkEnd w:id="219"/>
      <w:bookmarkEnd w:id="220"/>
      <w:bookmarkEnd w:id="221"/>
    </w:p>
    <w:p w14:paraId="38878C8F">
      <w:pPr>
        <w:pStyle w:val="5"/>
        <w:spacing w:line="56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到2023年，</w:t>
      </w:r>
      <w:r>
        <w:rPr>
          <w:rFonts w:hint="eastAsia" w:eastAsia="仿宋_GB2312"/>
          <w:color w:val="000000" w:themeColor="text1"/>
          <w:sz w:val="32"/>
          <w:szCs w:val="32"/>
          <w14:textFill>
            <w14:solidFill>
              <w14:schemeClr w14:val="tx1"/>
            </w14:solidFill>
          </w14:textFill>
        </w:rPr>
        <w:t>基本</w:t>
      </w:r>
      <w:r>
        <w:rPr>
          <w:rFonts w:eastAsia="仿宋_GB2312"/>
          <w:color w:val="000000" w:themeColor="text1"/>
          <w:sz w:val="32"/>
          <w:szCs w:val="32"/>
          <w14:textFill>
            <w14:solidFill>
              <w14:schemeClr w14:val="tx1"/>
            </w14:solidFill>
          </w14:textFill>
        </w:rPr>
        <w:t>构建</w:t>
      </w:r>
      <w:r>
        <w:rPr>
          <w:rFonts w:hint="eastAsia" w:eastAsia="仿宋_GB2312"/>
          <w:color w:val="000000" w:themeColor="text1"/>
          <w:sz w:val="32"/>
          <w:szCs w:val="32"/>
          <w14:textFill>
            <w14:solidFill>
              <w14:schemeClr w14:val="tx1"/>
            </w14:solidFill>
          </w14:textFill>
        </w:rPr>
        <w:t>“网上政府”和“城市大脑”两大智能门户</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数字基础设施、数据赋能平台等支撑能力显著增强，</w:t>
      </w:r>
      <w:r>
        <w:rPr>
          <w:rFonts w:eastAsia="仿宋_GB2312"/>
          <w:color w:val="000000" w:themeColor="text1"/>
          <w:sz w:val="32"/>
          <w:szCs w:val="32"/>
          <w14:textFill>
            <w14:solidFill>
              <w14:schemeClr w14:val="tx1"/>
            </w14:solidFill>
          </w14:textFill>
        </w:rPr>
        <w:t>七大类政务数字化应用实现功能全上线、市县（区）全贯通。到2025年底，数字技术与政府服务有效融合，政务数字化应用场景不断创新，“一源五端”</w:t>
      </w:r>
      <w:r>
        <w:rPr>
          <w:rFonts w:hint="eastAsia" w:eastAsia="仿宋_GB2312"/>
          <w:color w:val="000000" w:themeColor="text1"/>
          <w:sz w:val="32"/>
          <w:szCs w:val="32"/>
          <w14:textFill>
            <w14:solidFill>
              <w14:schemeClr w14:val="tx1"/>
            </w14:solidFill>
          </w14:textFill>
        </w:rPr>
        <w:t>、“大、中、小屏”</w:t>
      </w:r>
      <w:r>
        <w:rPr>
          <w:rFonts w:eastAsia="仿宋_GB2312"/>
          <w:color w:val="000000" w:themeColor="text1"/>
          <w:sz w:val="32"/>
          <w:szCs w:val="32"/>
          <w14:textFill>
            <w14:solidFill>
              <w14:schemeClr w14:val="tx1"/>
            </w14:solidFill>
          </w14:textFill>
        </w:rPr>
        <w:t>渠道服务门户形成品牌效应，成为引领“数字六安”发展的重要引擎。以数据驱动、平台赋能的一体化共享机制以及管理运营与技术支撑保障体系全面确立，现代化数字政府形态基本形成。六安市政府数字化转型成为全省乃至全国的政府数字化转型示范区和样板区。</w:t>
      </w:r>
    </w:p>
    <w:p w14:paraId="6F68AC23">
      <w:pPr>
        <w:pStyle w:val="6"/>
        <w:numPr>
          <w:ilvl w:val="1"/>
          <w:numId w:val="0"/>
        </w:numPr>
        <w:spacing w:before="0" w:beforeLines="0" w:after="0" w:afterLines="0" w:line="560" w:lineRule="exact"/>
        <w:ind w:firstLine="643" w:firstLineChars="200"/>
        <w:rPr>
          <w:color w:val="000000" w:themeColor="text1"/>
          <w:sz w:val="32"/>
          <w:szCs w:val="32"/>
          <w14:textFill>
            <w14:solidFill>
              <w14:schemeClr w14:val="tx1"/>
            </w14:solidFill>
          </w14:textFill>
        </w:rPr>
      </w:pPr>
      <w:bookmarkStart w:id="222" w:name="_Toc5554"/>
      <w:bookmarkStart w:id="223" w:name="_Toc73347187"/>
      <w:bookmarkStart w:id="224" w:name="_Toc17401"/>
      <w:bookmarkStart w:id="225" w:name="_Toc13498"/>
      <w:bookmarkStart w:id="226" w:name="_Toc13348"/>
      <w:bookmarkStart w:id="227" w:name="_Toc7954"/>
      <w:bookmarkStart w:id="228" w:name="_Toc73345896"/>
      <w:bookmarkStart w:id="229" w:name="_Toc3910"/>
      <w:bookmarkStart w:id="230" w:name="_Toc21388"/>
      <w:r>
        <w:rPr>
          <w:color w:val="000000" w:themeColor="text1"/>
          <w:sz w:val="32"/>
          <w:szCs w:val="32"/>
          <w14:textFill>
            <w14:solidFill>
              <w14:schemeClr w14:val="tx1"/>
            </w14:solidFill>
          </w14:textFill>
        </w:rPr>
        <w:t>（四）规划子目标</w:t>
      </w:r>
      <w:bookmarkEnd w:id="222"/>
      <w:bookmarkEnd w:id="223"/>
      <w:bookmarkEnd w:id="224"/>
      <w:bookmarkEnd w:id="225"/>
      <w:bookmarkEnd w:id="226"/>
      <w:bookmarkEnd w:id="227"/>
      <w:bookmarkEnd w:id="228"/>
      <w:bookmarkEnd w:id="229"/>
      <w:bookmarkEnd w:id="230"/>
    </w:p>
    <w:p w14:paraId="12962782">
      <w:pPr>
        <w:pStyle w:val="7"/>
        <w:numPr>
          <w:ilvl w:val="2"/>
          <w:numId w:val="0"/>
        </w:numPr>
        <w:spacing w:before="0" w:beforeLines="0" w:after="0" w:afterLines="0" w:line="560" w:lineRule="exact"/>
        <w:ind w:left="210" w:firstLine="643" w:firstLineChars="200"/>
        <w:rPr>
          <w:rFonts w:ascii="Times New Roman" w:hAnsi="Times New Roman" w:eastAsia="仿宋_GB2312"/>
          <w:color w:val="000000" w:themeColor="text1"/>
          <w:sz w:val="32"/>
          <w:szCs w:val="32"/>
          <w14:textFill>
            <w14:solidFill>
              <w14:schemeClr w14:val="tx1"/>
            </w14:solidFill>
          </w14:textFill>
        </w:rPr>
      </w:pPr>
      <w:bookmarkStart w:id="231" w:name="_Toc73345897"/>
      <w:bookmarkStart w:id="232" w:name="_Toc22966"/>
      <w:bookmarkStart w:id="233" w:name="_Toc20057"/>
      <w:bookmarkStart w:id="234" w:name="_Toc24425"/>
      <w:bookmarkStart w:id="235" w:name="_Toc7947"/>
      <w:bookmarkStart w:id="236" w:name="_Toc32128"/>
      <w:bookmarkStart w:id="237" w:name="_Toc22142"/>
      <w:bookmarkStart w:id="238" w:name="_Toc12512"/>
      <w:bookmarkStart w:id="239" w:name="_Toc73347188"/>
      <w:r>
        <w:rPr>
          <w:rFonts w:ascii="Times New Roman" w:hAnsi="Times New Roman" w:eastAsia="仿宋_GB2312"/>
          <w:color w:val="000000" w:themeColor="text1"/>
          <w:sz w:val="32"/>
          <w:szCs w:val="32"/>
          <w14:textFill>
            <w14:solidFill>
              <w14:schemeClr w14:val="tx1"/>
            </w14:solidFill>
          </w14:textFill>
        </w:rPr>
        <w:t>1.数字基础设施更加完善</w:t>
      </w:r>
      <w:bookmarkEnd w:id="231"/>
      <w:bookmarkEnd w:id="232"/>
      <w:bookmarkEnd w:id="233"/>
      <w:bookmarkEnd w:id="234"/>
      <w:bookmarkEnd w:id="235"/>
      <w:bookmarkEnd w:id="236"/>
      <w:bookmarkEnd w:id="237"/>
      <w:bookmarkEnd w:id="238"/>
      <w:bookmarkEnd w:id="239"/>
    </w:p>
    <w:p w14:paraId="01FF95CB">
      <w:pPr>
        <w:adjustRightInd w:val="0"/>
        <w:snapToGrid w:val="0"/>
        <w:spacing w:line="560" w:lineRule="exact"/>
        <w:ind w:firstLine="640" w:firstLineChars="20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到2023年，基本形成高速、安全、泛在的新一代基础设施数智化体系。5G网络实现重点乡镇以上全覆盖，特色行业形成应用示范。建成统一规划、集中部署、按需调配、即需即用的云计算数据中心。升级改造政务云数据中心和政务云平台，初步形成“两地三中心”的灾备体系。到2025年，5G网络、IPv6大规模部署，构建物联、智联、数联为一体的新型感知体系。</w:t>
      </w:r>
    </w:p>
    <w:p w14:paraId="780A6AC5">
      <w:pPr>
        <w:pStyle w:val="7"/>
        <w:numPr>
          <w:ilvl w:val="2"/>
          <w:numId w:val="0"/>
        </w:numPr>
        <w:spacing w:before="0" w:beforeLines="0" w:after="0" w:afterLines="0" w:line="560" w:lineRule="exact"/>
        <w:ind w:left="210" w:firstLine="643" w:firstLineChars="200"/>
        <w:rPr>
          <w:rFonts w:ascii="Times New Roman" w:hAnsi="Times New Roman" w:eastAsia="仿宋_GB2312"/>
          <w:color w:val="000000" w:themeColor="text1"/>
          <w:sz w:val="32"/>
          <w:szCs w:val="32"/>
          <w14:textFill>
            <w14:solidFill>
              <w14:schemeClr w14:val="tx1"/>
            </w14:solidFill>
          </w14:textFill>
        </w:rPr>
      </w:pPr>
      <w:bookmarkStart w:id="240" w:name="_Toc3153"/>
      <w:bookmarkStart w:id="241" w:name="_Toc10673"/>
      <w:bookmarkStart w:id="242" w:name="_Toc73347189"/>
      <w:bookmarkStart w:id="243" w:name="_Toc73345898"/>
      <w:bookmarkStart w:id="244" w:name="_Toc13823"/>
      <w:bookmarkStart w:id="245" w:name="_Toc27487"/>
      <w:bookmarkStart w:id="246" w:name="_Toc11506"/>
      <w:bookmarkStart w:id="247" w:name="_Toc21263"/>
      <w:bookmarkStart w:id="248" w:name="_Toc9024"/>
      <w:r>
        <w:rPr>
          <w:rFonts w:ascii="Times New Roman" w:hAnsi="Times New Roman" w:eastAsia="仿宋_GB2312"/>
          <w:color w:val="000000" w:themeColor="text1"/>
          <w:sz w:val="32"/>
          <w:szCs w:val="32"/>
          <w14:textFill>
            <w14:solidFill>
              <w14:schemeClr w14:val="tx1"/>
            </w14:solidFill>
          </w14:textFill>
        </w:rPr>
        <w:t>2.数据赋能平台高效运转</w:t>
      </w:r>
      <w:bookmarkEnd w:id="240"/>
      <w:bookmarkEnd w:id="241"/>
      <w:bookmarkEnd w:id="242"/>
      <w:bookmarkEnd w:id="243"/>
      <w:bookmarkEnd w:id="244"/>
      <w:bookmarkEnd w:id="245"/>
      <w:bookmarkEnd w:id="246"/>
      <w:bookmarkEnd w:id="247"/>
      <w:bookmarkEnd w:id="248"/>
    </w:p>
    <w:p w14:paraId="46CCF92B">
      <w:pPr>
        <w:adjustRightInd w:val="0"/>
        <w:snapToGrid w:val="0"/>
        <w:spacing w:line="560" w:lineRule="exact"/>
        <w:ind w:firstLine="640" w:firstLineChars="200"/>
        <w:jc w:val="both"/>
        <w:rPr>
          <w:rFonts w:eastAsia="仿宋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到2023年，六安</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子平台</w:t>
      </w:r>
      <w:r>
        <w:rPr>
          <w:rFonts w:hint="eastAsia" w:eastAsia="仿宋_GB2312"/>
          <w:color w:val="000000" w:themeColor="text1"/>
          <w:sz w:val="32"/>
          <w:szCs w:val="32"/>
          <w14:textFill>
            <w14:solidFill>
              <w14:schemeClr w14:val="tx1"/>
            </w14:solidFill>
          </w14:textFill>
        </w:rPr>
        <w:t>（六安市政务云数据支撑平台）实现与</w:t>
      </w:r>
      <w:r>
        <w:rPr>
          <w:rFonts w:eastAsia="仿宋_GB2312"/>
          <w:color w:val="000000" w:themeColor="text1"/>
          <w:sz w:val="32"/>
          <w:szCs w:val="32"/>
          <w14:textFill>
            <w14:solidFill>
              <w14:schemeClr w14:val="tx1"/>
            </w14:solidFill>
          </w14:textFill>
        </w:rPr>
        <w:t>江淮大数据中心总平台</w:t>
      </w:r>
      <w:r>
        <w:rPr>
          <w:rFonts w:hint="eastAsia" w:eastAsia="仿宋_GB2312"/>
          <w:color w:val="000000" w:themeColor="text1"/>
          <w:sz w:val="32"/>
          <w:szCs w:val="32"/>
          <w14:textFill>
            <w14:solidFill>
              <w14:schemeClr w14:val="tx1"/>
            </w14:solidFill>
          </w14:textFill>
        </w:rPr>
        <w:t>全面对接</w:t>
      </w:r>
      <w:r>
        <w:rPr>
          <w:rFonts w:eastAsia="仿宋_GB2312"/>
          <w:color w:val="000000" w:themeColor="text1"/>
          <w:sz w:val="32"/>
          <w:szCs w:val="32"/>
          <w14:textFill>
            <w14:solidFill>
              <w14:schemeClr w14:val="tx1"/>
            </w14:solidFill>
          </w14:textFill>
        </w:rPr>
        <w:t>，形成较为完善的数据资源管理机制，初步建成包括数字基础服务支撑、共性业务应用支撑和AI统筹能力支撑在内的数据赋能平台，</w:t>
      </w:r>
      <w:r>
        <w:rPr>
          <w:rFonts w:hint="eastAsia" w:eastAsia="仿宋_GB2312"/>
          <w:color w:val="000000" w:themeColor="text1"/>
          <w:sz w:val="32"/>
          <w:szCs w:val="32"/>
          <w14:textFill>
            <w14:solidFill>
              <w14:schemeClr w14:val="tx1"/>
            </w14:solidFill>
          </w14:textFill>
        </w:rPr>
        <w:t>构建支撑政府智能运行的城市数据底座，</w:t>
      </w:r>
      <w:r>
        <w:rPr>
          <w:rFonts w:eastAsia="仿宋_GB2312"/>
          <w:color w:val="000000" w:themeColor="text1"/>
          <w:sz w:val="32"/>
          <w:szCs w:val="32"/>
          <w14:textFill>
            <w14:solidFill>
              <w14:schemeClr w14:val="tx1"/>
            </w14:solidFill>
          </w14:textFill>
        </w:rPr>
        <w:t>提供面向政务数字化应用场景</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基础服务能力以及跨部门协同治理能力。到2025年，形成标准规范、权责明确、机制完善的数据管理制度，进一步深化数据赋能平台，基本实现数据“统起来、用起来、活起来”，打造城市大脑，持续赋能政务数字化应用场景创新，实现</w:t>
      </w:r>
      <w:r>
        <w:rPr>
          <w:rFonts w:hint="eastAsia" w:eastAsia="仿宋_GB2312"/>
          <w:color w:val="000000" w:themeColor="text1"/>
          <w:sz w:val="32"/>
          <w:szCs w:val="32"/>
          <w14:textFill>
            <w14:solidFill>
              <w14:schemeClr w14:val="tx1"/>
            </w14:solidFill>
          </w14:textFill>
        </w:rPr>
        <w:t>“大、中、小屏”</w:t>
      </w:r>
      <w:r>
        <w:rPr>
          <w:rFonts w:eastAsia="仿宋_GB2312"/>
          <w:color w:val="000000" w:themeColor="text1"/>
          <w:sz w:val="32"/>
          <w:szCs w:val="32"/>
          <w14:textFill>
            <w14:solidFill>
              <w14:schemeClr w14:val="tx1"/>
            </w14:solidFill>
          </w14:textFill>
        </w:rPr>
        <w:t>业务协同治理和“一源五端”渠道服务品牌化发展。</w:t>
      </w:r>
    </w:p>
    <w:p w14:paraId="4E9C7A2F">
      <w:pPr>
        <w:pStyle w:val="7"/>
        <w:numPr>
          <w:ilvl w:val="2"/>
          <w:numId w:val="0"/>
        </w:numPr>
        <w:spacing w:before="0" w:beforeLines="0" w:after="0" w:afterLines="0" w:line="560" w:lineRule="exact"/>
        <w:ind w:left="210" w:firstLine="643" w:firstLineChars="200"/>
        <w:rPr>
          <w:rFonts w:ascii="Times New Roman" w:hAnsi="Times New Roman" w:eastAsia="仿宋_GB2312"/>
          <w:color w:val="000000" w:themeColor="text1"/>
          <w:sz w:val="32"/>
          <w:szCs w:val="32"/>
          <w14:textFill>
            <w14:solidFill>
              <w14:schemeClr w14:val="tx1"/>
            </w14:solidFill>
          </w14:textFill>
        </w:rPr>
      </w:pPr>
      <w:bookmarkStart w:id="249" w:name="_Toc23072"/>
      <w:bookmarkStart w:id="250" w:name="_Toc3683"/>
      <w:bookmarkStart w:id="251" w:name="_Toc73347190"/>
      <w:bookmarkStart w:id="252" w:name="_Toc23527"/>
      <w:bookmarkStart w:id="253" w:name="_Toc21878"/>
      <w:bookmarkStart w:id="254" w:name="_Toc16420"/>
      <w:bookmarkStart w:id="255" w:name="_Toc6715"/>
      <w:bookmarkStart w:id="256" w:name="_Toc15773"/>
      <w:bookmarkStart w:id="257" w:name="_Toc73345899"/>
      <w:r>
        <w:rPr>
          <w:rFonts w:ascii="Times New Roman" w:hAnsi="Times New Roman" w:eastAsia="仿宋_GB2312"/>
          <w:color w:val="000000" w:themeColor="text1"/>
          <w:sz w:val="32"/>
          <w:szCs w:val="32"/>
          <w14:textFill>
            <w14:solidFill>
              <w14:schemeClr w14:val="tx1"/>
            </w14:solidFill>
          </w14:textFill>
        </w:rPr>
        <w:t>3.政府数字化转型服务提质增效</w:t>
      </w:r>
      <w:bookmarkEnd w:id="249"/>
      <w:bookmarkEnd w:id="250"/>
      <w:bookmarkEnd w:id="251"/>
      <w:bookmarkEnd w:id="252"/>
      <w:bookmarkEnd w:id="253"/>
      <w:bookmarkEnd w:id="254"/>
      <w:bookmarkEnd w:id="255"/>
      <w:bookmarkEnd w:id="256"/>
      <w:bookmarkEnd w:id="257"/>
    </w:p>
    <w:p w14:paraId="0BFA2AB9">
      <w:pPr>
        <w:adjustRightInd w:val="0"/>
        <w:snapToGrid w:val="0"/>
        <w:spacing w:line="560" w:lineRule="exact"/>
        <w:ind w:firstLine="640" w:firstLineChars="20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依托数据赋能平台，重塑多领域协同治理的体制机制，推动经济调节、市场监管、公共服务、社会治理、生态环保、行政办公、区域协同等重点领域数字化应用，推动数字政府服务效率和公务员数字素养不断提升，</w:t>
      </w:r>
      <w:r>
        <w:rPr>
          <w:rFonts w:hint="eastAsia" w:eastAsia="仿宋_GB2312"/>
          <w:color w:val="000000" w:themeColor="text1"/>
          <w:sz w:val="32"/>
          <w:szCs w:val="32"/>
          <w14:textFill>
            <w14:solidFill>
              <w14:schemeClr w14:val="tx1"/>
            </w14:solidFill>
          </w14:textFill>
        </w:rPr>
        <w:t>促进</w:t>
      </w:r>
      <w:r>
        <w:rPr>
          <w:rFonts w:eastAsia="仿宋_GB2312"/>
          <w:color w:val="000000" w:themeColor="text1"/>
          <w:sz w:val="32"/>
          <w:szCs w:val="32"/>
          <w14:textFill>
            <w14:solidFill>
              <w14:schemeClr w14:val="tx1"/>
            </w14:solidFill>
          </w14:textFill>
        </w:rPr>
        <w:t>政府治理高效协同。</w:t>
      </w:r>
    </w:p>
    <w:p w14:paraId="50F3A684">
      <w:pPr>
        <w:adjustRightInd w:val="0"/>
        <w:snapToGrid w:val="0"/>
        <w:spacing w:line="560" w:lineRule="exact"/>
        <w:ind w:firstLine="643" w:firstLineChars="200"/>
        <w:jc w:val="both"/>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——城市经济调节数字化应用。</w:t>
      </w:r>
      <w:r>
        <w:rPr>
          <w:rFonts w:eastAsia="仿宋_GB2312"/>
          <w:color w:val="000000" w:themeColor="text1"/>
          <w:sz w:val="32"/>
          <w:szCs w:val="32"/>
          <w14:textFill>
            <w14:solidFill>
              <w14:schemeClr w14:val="tx1"/>
            </w14:solidFill>
          </w14:textFill>
        </w:rPr>
        <w:t>2023年，建立宏观经济数据库与经济运行大数据分析专题库，城市经济监测预测预警能力和经济调节能力增强。到2025年，基本建成经济运行监测分析系统和</w:t>
      </w:r>
      <w:r>
        <w:rPr>
          <w:rFonts w:hint="eastAsia" w:eastAsia="仿宋_GB2312"/>
          <w:color w:val="000000" w:themeColor="text1"/>
          <w:sz w:val="32"/>
          <w:szCs w:val="32"/>
          <w14:textFill>
            <w14:solidFill>
              <w14:schemeClr w14:val="tx1"/>
            </w14:solidFill>
          </w14:textFill>
        </w:rPr>
        <w:t>“双招双引”云平台（即招商引资、招才引智公共服务平台）</w:t>
      </w:r>
      <w:r>
        <w:rPr>
          <w:rFonts w:eastAsia="仿宋_GB2312"/>
          <w:color w:val="000000" w:themeColor="text1"/>
          <w:sz w:val="32"/>
          <w:szCs w:val="32"/>
          <w14:textFill>
            <w14:solidFill>
              <w14:schemeClr w14:val="tx1"/>
            </w14:solidFill>
          </w14:textFill>
        </w:rPr>
        <w:t>，在推动营商环境优化和产业发展中发挥重要作用。</w:t>
      </w:r>
    </w:p>
    <w:p w14:paraId="58E57986">
      <w:pPr>
        <w:adjustRightInd w:val="0"/>
        <w:snapToGrid w:val="0"/>
        <w:spacing w:line="560" w:lineRule="exact"/>
        <w:ind w:firstLine="640" w:firstLineChars="20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—城乡统筹全域治理数字化应用。</w:t>
      </w:r>
      <w:r>
        <w:rPr>
          <w:rFonts w:eastAsia="仿宋_GB2312"/>
          <w:color w:val="000000" w:themeColor="text1"/>
          <w:sz w:val="32"/>
          <w:szCs w:val="32"/>
          <w14:textFill>
            <w14:solidFill>
              <w14:schemeClr w14:val="tx1"/>
            </w14:solidFill>
          </w14:textFill>
        </w:rPr>
        <w:t>到2023年，基本完成城市管理、社会治安、应急管理、市场监管、</w:t>
      </w:r>
      <w:r>
        <w:rPr>
          <w:rFonts w:hint="eastAsia" w:eastAsia="仿宋_GB2312"/>
          <w:color w:val="000000" w:themeColor="text1"/>
          <w:sz w:val="32"/>
          <w:szCs w:val="32"/>
          <w14:textFill>
            <w14:solidFill>
              <w14:schemeClr w14:val="tx1"/>
            </w14:solidFill>
          </w14:textFill>
        </w:rPr>
        <w:t>交通出行</w:t>
      </w:r>
      <w:r>
        <w:rPr>
          <w:rFonts w:eastAsia="仿宋_GB2312"/>
          <w:color w:val="000000" w:themeColor="text1"/>
          <w:sz w:val="32"/>
          <w:szCs w:val="32"/>
          <w14:textFill>
            <w14:solidFill>
              <w14:schemeClr w14:val="tx1"/>
            </w14:solidFill>
          </w14:textFill>
        </w:rPr>
        <w:t>等领域智慧平台建设，城市运行状态全面感知、态势预测、高效精准管理</w:t>
      </w:r>
      <w:r>
        <w:rPr>
          <w:rFonts w:hint="eastAsia" w:eastAsia="仿宋_GB2312"/>
          <w:color w:val="000000" w:themeColor="text1"/>
          <w:sz w:val="32"/>
          <w:szCs w:val="32"/>
          <w14:textFill>
            <w14:solidFill>
              <w14:schemeClr w14:val="tx1"/>
            </w14:solidFill>
          </w14:textFill>
        </w:rPr>
        <w:t>等能力</w:t>
      </w:r>
      <w:r>
        <w:rPr>
          <w:rFonts w:eastAsia="仿宋_GB2312"/>
          <w:color w:val="000000" w:themeColor="text1"/>
          <w:sz w:val="32"/>
          <w:szCs w:val="32"/>
          <w14:textFill>
            <w14:solidFill>
              <w14:schemeClr w14:val="tx1"/>
            </w14:solidFill>
          </w14:textFill>
        </w:rPr>
        <w:t>不断提高。到2025年，有序推动“互联网+监管”应用落地，联合监管、重点监管、信用监管、协同监管格局基本形成；全域联动响应和失信约束机制不断完善；具备</w:t>
      </w:r>
      <w:r>
        <w:rPr>
          <w:rFonts w:hint="eastAsia" w:eastAsia="仿宋_GB2312"/>
          <w:color w:val="000000" w:themeColor="text1"/>
          <w:sz w:val="32"/>
          <w:szCs w:val="32"/>
          <w14:textFill>
            <w14:solidFill>
              <w14:schemeClr w14:val="tx1"/>
            </w14:solidFill>
          </w14:textFill>
        </w:rPr>
        <w:t>数字</w:t>
      </w:r>
      <w:r>
        <w:rPr>
          <w:rFonts w:eastAsia="仿宋_GB2312"/>
          <w:color w:val="000000" w:themeColor="text1"/>
          <w:sz w:val="32"/>
          <w:szCs w:val="32"/>
          <w14:textFill>
            <w14:solidFill>
              <w14:schemeClr w14:val="tx1"/>
            </w14:solidFill>
          </w14:textFill>
        </w:rPr>
        <w:t>政府“</w:t>
      </w:r>
      <w:r>
        <w:rPr>
          <w:rFonts w:hint="eastAsia" w:eastAsia="仿宋_GB2312"/>
          <w:color w:val="000000" w:themeColor="text1"/>
          <w:sz w:val="32"/>
          <w:szCs w:val="32"/>
          <w14:textFill>
            <w14:solidFill>
              <w14:schemeClr w14:val="tx1"/>
            </w14:solidFill>
          </w14:textFill>
        </w:rPr>
        <w:t>一屏统揽、</w:t>
      </w:r>
      <w:r>
        <w:rPr>
          <w:rFonts w:eastAsia="仿宋_GB2312"/>
          <w:color w:val="000000" w:themeColor="text1"/>
          <w:sz w:val="32"/>
          <w:szCs w:val="32"/>
          <w14:textFill>
            <w14:solidFill>
              <w14:schemeClr w14:val="tx1"/>
            </w14:solidFill>
          </w14:textFill>
        </w:rPr>
        <w:t>一网统管”能力，推进城乡全域治理体系和治理能力现代化。</w:t>
      </w:r>
    </w:p>
    <w:p w14:paraId="065CA146">
      <w:pPr>
        <w:adjustRightInd w:val="0"/>
        <w:snapToGrid w:val="0"/>
        <w:spacing w:line="560" w:lineRule="exact"/>
        <w:ind w:firstLine="643" w:firstLineChars="200"/>
        <w:jc w:val="both"/>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——公共服务数字化应用。</w:t>
      </w:r>
      <w:r>
        <w:rPr>
          <w:rFonts w:eastAsia="仿宋_GB2312"/>
          <w:color w:val="000000" w:themeColor="text1"/>
          <w:sz w:val="32"/>
          <w:szCs w:val="32"/>
          <w14:textFill>
            <w14:solidFill>
              <w14:schemeClr w14:val="tx1"/>
            </w14:solidFill>
          </w14:textFill>
        </w:rPr>
        <w:t>到2023年，打造多样化、智慧化、人性化、便利化的公共服务，乡村中小学智慧学校、居民电子健康档案、居民电子健康卡、主城区社区康养中心覆盖率居全省前列。到2025年，公共服务普惠于民，“安康码”应领尽领、社保卡应发尽发、智慧A级景区合格达标，智慧文旅、智慧养老、数字乡村等领域服务形成六安特色。</w:t>
      </w:r>
    </w:p>
    <w:p w14:paraId="253613F7">
      <w:pPr>
        <w:adjustRightInd w:val="0"/>
        <w:snapToGrid w:val="0"/>
        <w:spacing w:line="560" w:lineRule="exact"/>
        <w:ind w:firstLine="643" w:firstLineChars="200"/>
        <w:jc w:val="both"/>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——环境保护协同治理数字化应用。</w:t>
      </w:r>
      <w:r>
        <w:rPr>
          <w:rFonts w:eastAsia="仿宋_GB2312"/>
          <w:color w:val="000000" w:themeColor="text1"/>
          <w:sz w:val="32"/>
          <w:szCs w:val="32"/>
          <w14:textFill>
            <w14:solidFill>
              <w14:schemeClr w14:val="tx1"/>
            </w14:solidFill>
          </w14:textFill>
        </w:rPr>
        <w:t>到2023年，整合相关生态环境保护资源，完成环境质量、污染源、生态状况等生态环境监测数据库建设，形成布局合理、功能完善的全市生态环境动态感知监测网络。到2025年，完成智慧环保平台建设，基本实现生态环境监测数据治理现代化。</w:t>
      </w:r>
    </w:p>
    <w:p w14:paraId="1401F1A8">
      <w:pPr>
        <w:adjustRightInd w:val="0"/>
        <w:snapToGrid w:val="0"/>
        <w:spacing w:line="560" w:lineRule="exact"/>
        <w:ind w:firstLine="643" w:firstLineChars="200"/>
        <w:jc w:val="both"/>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——政府协同运行数字化应用。</w:t>
      </w:r>
      <w:r>
        <w:rPr>
          <w:rFonts w:eastAsia="仿宋_GB2312"/>
          <w:color w:val="000000" w:themeColor="text1"/>
          <w:sz w:val="32"/>
          <w:szCs w:val="32"/>
          <w14:textFill>
            <w14:solidFill>
              <w14:schemeClr w14:val="tx1"/>
            </w14:solidFill>
          </w14:textFill>
        </w:rPr>
        <w:t>到2023年，</w:t>
      </w:r>
      <w:r>
        <w:rPr>
          <w:rFonts w:hint="eastAsia" w:eastAsia="仿宋_GB2312"/>
          <w:color w:val="000000" w:themeColor="text1"/>
          <w:sz w:val="32"/>
          <w:szCs w:val="32"/>
          <w14:textFill>
            <w14:solidFill>
              <w14:schemeClr w14:val="tx1"/>
            </w14:solidFill>
          </w14:textFill>
        </w:rPr>
        <w:t>建成全市统一的协同办公门户</w:t>
      </w:r>
      <w:r>
        <w:rPr>
          <w:rFonts w:eastAsia="仿宋_GB2312"/>
          <w:color w:val="000000" w:themeColor="text1"/>
          <w:sz w:val="32"/>
          <w:szCs w:val="32"/>
          <w14:textFill>
            <w14:solidFill>
              <w14:schemeClr w14:val="tx1"/>
            </w14:solidFill>
          </w14:textFill>
        </w:rPr>
        <w:t>，实现政府决策更加科学务实、政务服务更加简约便捷、行政办公更加协同高效、政府监管更加公开透明。到2025年，基本建成以数字化为引领、实时在线、透明高效、区域协同的整体服务型政府。</w:t>
      </w:r>
    </w:p>
    <w:p w14:paraId="2E950FC4">
      <w:pPr>
        <w:pStyle w:val="6"/>
        <w:numPr>
          <w:ilvl w:val="1"/>
          <w:numId w:val="0"/>
        </w:numPr>
        <w:spacing w:before="0" w:beforeLines="0" w:after="0" w:afterLines="0" w:line="560" w:lineRule="exact"/>
        <w:ind w:firstLine="643" w:firstLineChars="200"/>
        <w:rPr>
          <w:rFonts w:eastAsia="仿宋_GB2312"/>
          <w:color w:val="000000" w:themeColor="text1"/>
          <w:sz w:val="32"/>
          <w:szCs w:val="32"/>
          <w14:textFill>
            <w14:solidFill>
              <w14:schemeClr w14:val="tx1"/>
            </w14:solidFill>
          </w14:textFill>
        </w:rPr>
      </w:pPr>
      <w:bookmarkStart w:id="258" w:name="_Toc27139"/>
      <w:bookmarkStart w:id="259" w:name="_Toc73345900"/>
      <w:bookmarkStart w:id="260" w:name="_Toc73347191"/>
      <w:r>
        <w:rPr>
          <w:rFonts w:eastAsia="仿宋_GB2312"/>
          <w:color w:val="000000" w:themeColor="text1"/>
          <w:sz w:val="32"/>
          <w:szCs w:val="32"/>
          <w14:textFill>
            <w14:solidFill>
              <w14:schemeClr w14:val="tx1"/>
            </w14:solidFill>
          </w14:textFill>
        </w:rPr>
        <w:t>4.</w:t>
      </w:r>
      <w:bookmarkEnd w:id="258"/>
      <w:r>
        <w:rPr>
          <w:color w:val="000000" w:themeColor="text1"/>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数字政府“一体两翼”智能门户协同创新</w:t>
      </w:r>
      <w:bookmarkEnd w:id="259"/>
      <w:bookmarkEnd w:id="260"/>
    </w:p>
    <w:p w14:paraId="0C938E07">
      <w:pPr>
        <w:adjustRightInd w:val="0"/>
        <w:snapToGrid w:val="0"/>
        <w:spacing w:line="560" w:lineRule="exact"/>
        <w:ind w:firstLine="640" w:firstLineChars="20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依托数据赋能平台（一体），</w:t>
      </w:r>
      <w:r>
        <w:rPr>
          <w:rFonts w:hint="eastAsia" w:eastAsia="仿宋_GB2312"/>
          <w:color w:val="000000" w:themeColor="text1"/>
          <w:sz w:val="32"/>
          <w:szCs w:val="32"/>
          <w14:textFill>
            <w14:solidFill>
              <w14:schemeClr w14:val="tx1"/>
            </w14:solidFill>
          </w14:textFill>
        </w:rPr>
        <w:t>构建“服务</w:t>
      </w:r>
      <w:r>
        <w:rPr>
          <w:rFonts w:eastAsia="仿宋_GB2312"/>
          <w:color w:val="000000" w:themeColor="text1"/>
          <w:sz w:val="32"/>
          <w:szCs w:val="32"/>
          <w14:textFill>
            <w14:solidFill>
              <w14:schemeClr w14:val="tx1"/>
            </w14:solidFill>
          </w14:textFill>
        </w:rPr>
        <w:t>一体</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网上政府和“</w:t>
      </w:r>
      <w:r>
        <w:rPr>
          <w:rFonts w:hint="eastAsia" w:eastAsia="仿宋_GB2312"/>
          <w:color w:val="000000" w:themeColor="text1"/>
          <w:sz w:val="32"/>
          <w:szCs w:val="32"/>
          <w14:textFill>
            <w14:solidFill>
              <w14:schemeClr w14:val="tx1"/>
            </w14:solidFill>
          </w14:textFill>
        </w:rPr>
        <w:t>一网统管</w:t>
      </w:r>
      <w:r>
        <w:rPr>
          <w:rFonts w:eastAsia="仿宋_GB2312"/>
          <w:color w:val="000000" w:themeColor="text1"/>
          <w:sz w:val="32"/>
          <w:szCs w:val="32"/>
          <w14:textFill>
            <w14:solidFill>
              <w14:schemeClr w14:val="tx1"/>
            </w14:solidFill>
          </w14:textFill>
        </w:rPr>
        <w:t>”城市大脑</w:t>
      </w:r>
      <w:r>
        <w:rPr>
          <w:rFonts w:hint="eastAsia" w:eastAsia="仿宋_GB2312"/>
          <w:color w:val="000000" w:themeColor="text1"/>
          <w:sz w:val="32"/>
          <w:szCs w:val="32"/>
          <w14:textFill>
            <w14:solidFill>
              <w14:schemeClr w14:val="tx1"/>
            </w14:solidFill>
          </w14:textFill>
        </w:rPr>
        <w:t>（两翼），创新“一体两翼”数字政府协同发展模式。</w:t>
      </w:r>
    </w:p>
    <w:p w14:paraId="4FE1EB5B">
      <w:pPr>
        <w:adjustRightInd w:val="0"/>
        <w:snapToGrid w:val="0"/>
        <w:spacing w:line="560" w:lineRule="exact"/>
        <w:ind w:firstLine="643" w:firstLineChars="200"/>
        <w:jc w:val="both"/>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——打造</w:t>
      </w:r>
      <w:r>
        <w:rPr>
          <w:rFonts w:hint="eastAsia" w:eastAsia="仿宋_GB2312"/>
          <w:b/>
          <w:color w:val="000000" w:themeColor="text1"/>
          <w:sz w:val="32"/>
          <w:szCs w:val="32"/>
          <w14:textFill>
            <w14:solidFill>
              <w14:schemeClr w14:val="tx1"/>
            </w14:solidFill>
          </w14:textFill>
        </w:rPr>
        <w:t>“服务</w:t>
      </w:r>
      <w:r>
        <w:rPr>
          <w:rFonts w:eastAsia="仿宋_GB2312"/>
          <w:b/>
          <w:color w:val="000000" w:themeColor="text1"/>
          <w:sz w:val="32"/>
          <w:szCs w:val="32"/>
          <w14:textFill>
            <w14:solidFill>
              <w14:schemeClr w14:val="tx1"/>
            </w14:solidFill>
          </w14:textFill>
        </w:rPr>
        <w:t>一体</w:t>
      </w:r>
      <w:r>
        <w:rPr>
          <w:rFonts w:hint="eastAsia" w:eastAsia="仿宋_GB2312"/>
          <w:b/>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网上政府</w:t>
      </w:r>
      <w:r>
        <w:rPr>
          <w:rFonts w:hint="eastAsia" w:eastAsia="仿宋_GB2312"/>
          <w:b/>
          <w:color w:val="000000" w:themeColor="text1"/>
          <w:sz w:val="32"/>
          <w:szCs w:val="32"/>
          <w14:textFill>
            <w14:solidFill>
              <w14:schemeClr w14:val="tx1"/>
            </w14:solidFill>
          </w14:textFill>
        </w:rPr>
        <w:t>智能</w:t>
      </w:r>
      <w:r>
        <w:rPr>
          <w:rFonts w:eastAsia="仿宋_GB2312"/>
          <w:b/>
          <w:color w:val="000000" w:themeColor="text1"/>
          <w:sz w:val="32"/>
          <w:szCs w:val="32"/>
          <w14:textFill>
            <w14:solidFill>
              <w14:schemeClr w14:val="tx1"/>
            </w14:solidFill>
          </w14:textFill>
        </w:rPr>
        <w:t>门户。</w:t>
      </w:r>
      <w:r>
        <w:rPr>
          <w:rFonts w:eastAsia="仿宋_GB2312"/>
          <w:color w:val="000000" w:themeColor="text1"/>
          <w:sz w:val="32"/>
          <w:szCs w:val="32"/>
          <w14:textFill>
            <w14:solidFill>
              <w14:schemeClr w14:val="tx1"/>
            </w14:solidFill>
          </w14:textFill>
        </w:rPr>
        <w:t>2023年，政府网站信息资源库应用逐步深化，政策文件知识库共享服务能力增强，可以有效支撑</w:t>
      </w:r>
      <w:r>
        <w:rPr>
          <w:rFonts w:hint="eastAsia" w:eastAsia="仿宋_GB2312"/>
          <w:color w:val="000000" w:themeColor="text1"/>
          <w:sz w:val="32"/>
          <w:szCs w:val="32"/>
          <w14:textFill>
            <w14:solidFill>
              <w14:schemeClr w14:val="tx1"/>
            </w14:solidFill>
          </w14:textFill>
        </w:rPr>
        <w:t>信息资源</w:t>
      </w:r>
      <w:r>
        <w:rPr>
          <w:rFonts w:eastAsia="仿宋_GB2312"/>
          <w:color w:val="000000" w:themeColor="text1"/>
          <w:sz w:val="32"/>
          <w:szCs w:val="32"/>
          <w14:textFill>
            <w14:solidFill>
              <w14:schemeClr w14:val="tx1"/>
            </w14:solidFill>
          </w14:textFill>
        </w:rPr>
        <w:t>“一网通查、精准获取”；“皖事通办”六安分厅“办好一件事”主题服务场景运行流畅，实现服务事项“应上尽上”和服务事项全程网办，“掌上办”和“智能办”能力</w:t>
      </w:r>
      <w:r>
        <w:rPr>
          <w:rFonts w:hint="eastAsia" w:eastAsia="仿宋_GB2312"/>
          <w:color w:val="000000" w:themeColor="text1"/>
          <w:sz w:val="32"/>
          <w:szCs w:val="32"/>
          <w14:textFill>
            <w14:solidFill>
              <w14:schemeClr w14:val="tx1"/>
            </w14:solidFill>
          </w14:textFill>
        </w:rPr>
        <w:t>显著</w:t>
      </w:r>
      <w:r>
        <w:rPr>
          <w:rFonts w:eastAsia="仿宋_GB2312"/>
          <w:color w:val="000000" w:themeColor="text1"/>
          <w:sz w:val="32"/>
          <w:szCs w:val="32"/>
          <w14:textFill>
            <w14:solidFill>
              <w14:schemeClr w14:val="tx1"/>
            </w14:solidFill>
          </w14:textFill>
        </w:rPr>
        <w:t>增强；统一互动交流机制日趋完善，12345热线平台实现与“皖事通办”、网上政府、</w:t>
      </w:r>
      <w:r>
        <w:rPr>
          <w:rFonts w:hint="eastAsia" w:eastAsia="仿宋_GB2312"/>
          <w:color w:val="000000" w:themeColor="text1"/>
          <w:sz w:val="32"/>
          <w:szCs w:val="32"/>
          <w14:textFill>
            <w14:solidFill>
              <w14:schemeClr w14:val="tx1"/>
            </w14:solidFill>
          </w14:textFill>
        </w:rPr>
        <w:t>政务新媒体</w:t>
      </w:r>
      <w:r>
        <w:rPr>
          <w:rFonts w:eastAsia="仿宋_GB2312"/>
          <w:color w:val="000000" w:themeColor="text1"/>
          <w:sz w:val="32"/>
          <w:szCs w:val="32"/>
          <w14:textFill>
            <w14:solidFill>
              <w14:schemeClr w14:val="tx1"/>
            </w14:solidFill>
          </w14:textFill>
        </w:rPr>
        <w:t>等平台知识库互联共享和同步更新，热线知识库服务的深度和广度</w:t>
      </w:r>
      <w:r>
        <w:rPr>
          <w:rFonts w:hint="eastAsia" w:eastAsia="仿宋_GB2312"/>
          <w:color w:val="000000" w:themeColor="text1"/>
          <w:sz w:val="32"/>
          <w:szCs w:val="32"/>
          <w14:textFill>
            <w14:solidFill>
              <w14:schemeClr w14:val="tx1"/>
            </w14:solidFill>
          </w14:textFill>
        </w:rPr>
        <w:t>显著</w:t>
      </w:r>
      <w:r>
        <w:rPr>
          <w:rFonts w:eastAsia="仿宋_GB2312"/>
          <w:color w:val="000000" w:themeColor="text1"/>
          <w:sz w:val="32"/>
          <w:szCs w:val="32"/>
          <w14:textFill>
            <w14:solidFill>
              <w14:schemeClr w14:val="tx1"/>
            </w14:solidFill>
          </w14:textFill>
        </w:rPr>
        <w:t>增强。2025年，健全政策文件库管理制度，实现集政策文件、政策解读、办事入口和咨询问答等服务于一体的完整场景智能展现，实现即搜即用；“皖事通办”六安分厅服务内容从行政审批等政务服务拓展到各类社会服务，实现“一网通办、智能便利”；依托全平台知识库管理平台，实现“一网通答、高效响应”，建成一体化网上政府</w:t>
      </w:r>
      <w:r>
        <w:rPr>
          <w:rFonts w:hint="eastAsia" w:eastAsia="仿宋_GB2312"/>
          <w:color w:val="000000" w:themeColor="text1"/>
          <w:sz w:val="32"/>
          <w:szCs w:val="32"/>
          <w14:textFill>
            <w14:solidFill>
              <w14:schemeClr w14:val="tx1"/>
            </w14:solidFill>
          </w14:textFill>
        </w:rPr>
        <w:t>智能</w:t>
      </w:r>
      <w:r>
        <w:rPr>
          <w:rFonts w:eastAsia="仿宋_GB2312"/>
          <w:color w:val="000000" w:themeColor="text1"/>
          <w:sz w:val="32"/>
          <w:szCs w:val="32"/>
          <w14:textFill>
            <w14:solidFill>
              <w14:schemeClr w14:val="tx1"/>
            </w14:solidFill>
          </w14:textFill>
        </w:rPr>
        <w:t>门户，实现智慧化服务和智能化治理。</w:t>
      </w:r>
    </w:p>
    <w:p w14:paraId="207559E8">
      <w:pPr>
        <w:adjustRightInd w:val="0"/>
        <w:snapToGrid w:val="0"/>
        <w:spacing w:line="560" w:lineRule="exact"/>
        <w:ind w:firstLine="643" w:firstLineChars="200"/>
        <w:jc w:val="both"/>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——打造“一</w:t>
      </w:r>
      <w:r>
        <w:rPr>
          <w:rFonts w:hint="eastAsia" w:eastAsia="仿宋_GB2312"/>
          <w:b/>
          <w:color w:val="000000" w:themeColor="text1"/>
          <w:sz w:val="32"/>
          <w:szCs w:val="32"/>
          <w14:textFill>
            <w14:solidFill>
              <w14:schemeClr w14:val="tx1"/>
            </w14:solidFill>
          </w14:textFill>
        </w:rPr>
        <w:t>网统管</w:t>
      </w:r>
      <w:r>
        <w:rPr>
          <w:rFonts w:eastAsia="仿宋_GB2312"/>
          <w:b/>
          <w:color w:val="000000" w:themeColor="text1"/>
          <w:sz w:val="32"/>
          <w:szCs w:val="32"/>
          <w14:textFill>
            <w14:solidFill>
              <w14:schemeClr w14:val="tx1"/>
            </w14:solidFill>
          </w14:textFill>
        </w:rPr>
        <w:t>”城市大脑智能门户</w:t>
      </w:r>
      <w:r>
        <w:rPr>
          <w:rFonts w:eastAsia="仿宋_GB2312"/>
          <w:color w:val="000000" w:themeColor="text1"/>
          <w:sz w:val="32"/>
          <w:szCs w:val="32"/>
          <w14:textFill>
            <w14:solidFill>
              <w14:schemeClr w14:val="tx1"/>
            </w14:solidFill>
          </w14:textFill>
        </w:rPr>
        <w:t>。2023年，围绕新型智慧城市治理模式创新，完成政务服务、城市管理、交通、民生、医疗、养老、环保、文旅等领域场景式服务主题库建设，积极创建重点领域数字化应用场景，城市大脑应用日益增强。2025年，</w:t>
      </w:r>
      <w:r>
        <w:rPr>
          <w:rFonts w:hint="eastAsia" w:eastAsia="仿宋_GB2312"/>
          <w:color w:val="000000" w:themeColor="text1"/>
          <w:sz w:val="32"/>
          <w:szCs w:val="32"/>
          <w14:textFill>
            <w14:solidFill>
              <w14:schemeClr w14:val="tx1"/>
            </w14:solidFill>
          </w14:textFill>
        </w:rPr>
        <w:t>推进</w:t>
      </w:r>
      <w:r>
        <w:rPr>
          <w:rFonts w:eastAsia="仿宋_GB2312"/>
          <w:color w:val="000000" w:themeColor="text1"/>
          <w:sz w:val="32"/>
          <w:szCs w:val="32"/>
          <w14:textFill>
            <w14:solidFill>
              <w14:schemeClr w14:val="tx1"/>
            </w14:solidFill>
          </w14:textFill>
        </w:rPr>
        <w:t>智慧政务、智慧城管、智慧交通、智慧民生、智慧医疗、智慧养老、智慧环保、智慧文旅等数字化应用场景融合共享</w:t>
      </w:r>
      <w:r>
        <w:rPr>
          <w:rFonts w:hint="eastAsia" w:eastAsia="仿宋_GB2312"/>
          <w:color w:val="000000" w:themeColor="text1"/>
          <w:sz w:val="32"/>
          <w:szCs w:val="32"/>
          <w14:textFill>
            <w14:solidFill>
              <w14:schemeClr w14:val="tx1"/>
            </w14:solidFill>
          </w14:textFill>
        </w:rPr>
        <w:t>，形成</w:t>
      </w:r>
      <w:r>
        <w:rPr>
          <w:rFonts w:eastAsia="仿宋_GB2312"/>
          <w:color w:val="000000" w:themeColor="text1"/>
          <w:sz w:val="32"/>
          <w:szCs w:val="32"/>
          <w14:textFill>
            <w14:solidFill>
              <w14:schemeClr w14:val="tx1"/>
            </w14:solidFill>
          </w14:textFill>
        </w:rPr>
        <w:t>“一网统管”</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新型智慧城市一体化智能协同</w:t>
      </w:r>
      <w:r>
        <w:rPr>
          <w:rFonts w:hint="eastAsia" w:eastAsia="仿宋_GB2312"/>
          <w:color w:val="000000" w:themeColor="text1"/>
          <w:sz w:val="32"/>
          <w:szCs w:val="32"/>
          <w14:textFill>
            <w14:solidFill>
              <w14:schemeClr w14:val="tx1"/>
            </w14:solidFill>
          </w14:textFill>
        </w:rPr>
        <w:t>治理</w:t>
      </w:r>
      <w:r>
        <w:rPr>
          <w:rFonts w:eastAsia="仿宋_GB2312"/>
          <w:color w:val="000000" w:themeColor="text1"/>
          <w:sz w:val="32"/>
          <w:szCs w:val="32"/>
          <w14:textFill>
            <w14:solidFill>
              <w14:schemeClr w14:val="tx1"/>
            </w14:solidFill>
          </w14:textFill>
        </w:rPr>
        <w:t>体系，让六安城市大脑变得“能感知、会思考、可进化、有温度”</w:t>
      </w:r>
      <w:r>
        <w:rPr>
          <w:rFonts w:hint="eastAsia" w:eastAsia="仿宋_GB2312"/>
          <w:color w:val="000000" w:themeColor="text1"/>
          <w:sz w:val="32"/>
          <w:szCs w:val="32"/>
          <w14:textFill>
            <w14:solidFill>
              <w14:schemeClr w14:val="tx1"/>
            </w14:solidFill>
          </w14:textFill>
        </w:rPr>
        <w:t>。</w:t>
      </w:r>
    </w:p>
    <w:p w14:paraId="5A770253">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261" w:name="_Toc4675"/>
      <w:bookmarkStart w:id="262" w:name="_Toc4077"/>
      <w:bookmarkStart w:id="263" w:name="_Toc12303"/>
      <w:bookmarkStart w:id="264" w:name="_Toc12516"/>
      <w:bookmarkStart w:id="265" w:name="_Toc14582"/>
      <w:bookmarkStart w:id="266" w:name="_Toc73347192"/>
      <w:bookmarkStart w:id="267" w:name="_Toc28944"/>
      <w:bookmarkStart w:id="268" w:name="_Toc27406"/>
      <w:bookmarkStart w:id="269" w:name="_Toc73345901"/>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管理和技术支撑</w:t>
      </w:r>
      <w:r>
        <w:rPr>
          <w:rFonts w:ascii="Times New Roman" w:hAnsi="Times New Roman" w:eastAsia="仿宋_GB2312"/>
          <w:color w:val="000000" w:themeColor="text1"/>
          <w:sz w:val="32"/>
          <w:szCs w:val="32"/>
          <w14:textFill>
            <w14:solidFill>
              <w14:schemeClr w14:val="tx1"/>
            </w14:solidFill>
          </w14:textFill>
        </w:rPr>
        <w:t>体系保障有力</w:t>
      </w:r>
      <w:bookmarkEnd w:id="261"/>
      <w:bookmarkEnd w:id="262"/>
      <w:bookmarkEnd w:id="263"/>
      <w:bookmarkEnd w:id="264"/>
      <w:bookmarkEnd w:id="265"/>
      <w:bookmarkEnd w:id="266"/>
      <w:bookmarkEnd w:id="267"/>
      <w:bookmarkEnd w:id="268"/>
      <w:bookmarkEnd w:id="269"/>
    </w:p>
    <w:p w14:paraId="17D70187">
      <w:pPr>
        <w:pStyle w:val="5"/>
        <w:adjustRightInd w:val="0"/>
        <w:snapToGrid w:val="0"/>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强化以管理和技术双轮驱动的保障体系建设，推动数字政府平台建设和</w:t>
      </w:r>
      <w:r>
        <w:rPr>
          <w:rFonts w:hint="eastAsia" w:eastAsia="仿宋_GB2312"/>
          <w:color w:val="000000" w:themeColor="text1"/>
          <w:sz w:val="32"/>
          <w:szCs w:val="32"/>
          <w14:textFill>
            <w14:solidFill>
              <w14:schemeClr w14:val="tx1"/>
            </w14:solidFill>
          </w14:textFill>
        </w:rPr>
        <w:t>持续运营</w:t>
      </w:r>
      <w:r>
        <w:rPr>
          <w:rFonts w:eastAsia="仿宋_GB2312"/>
          <w:color w:val="000000" w:themeColor="text1"/>
          <w:sz w:val="32"/>
          <w:szCs w:val="32"/>
          <w14:textFill>
            <w14:solidFill>
              <w14:schemeClr w14:val="tx1"/>
            </w14:solidFill>
          </w14:textFill>
        </w:rPr>
        <w:t>。</w:t>
      </w:r>
    </w:p>
    <w:p w14:paraId="4F98F835">
      <w:pPr>
        <w:pStyle w:val="5"/>
        <w:adjustRightInd w:val="0"/>
        <w:snapToGrid w:val="0"/>
        <w:spacing w:line="560" w:lineRule="exact"/>
        <w:ind w:firstLine="643"/>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——运行管理保障。</w:t>
      </w:r>
      <w:r>
        <w:rPr>
          <w:rFonts w:eastAsia="仿宋_GB2312"/>
          <w:color w:val="000000" w:themeColor="text1"/>
          <w:sz w:val="32"/>
          <w:szCs w:val="32"/>
          <w14:textFill>
            <w14:solidFill>
              <w14:schemeClr w14:val="tx1"/>
            </w14:solidFill>
          </w14:textFill>
        </w:rPr>
        <w:t>到2023年，研究制定六安市政务数据资源共享管理办法、</w:t>
      </w:r>
      <w:r>
        <w:rPr>
          <w:rFonts w:hint="eastAsia" w:eastAsia="仿宋_GB2312"/>
          <w:color w:val="000000" w:themeColor="text1"/>
          <w:sz w:val="32"/>
          <w:szCs w:val="32"/>
          <w14:textFill>
            <w14:solidFill>
              <w14:schemeClr w14:val="tx1"/>
            </w14:solidFill>
          </w14:textFill>
        </w:rPr>
        <w:t>数字政府</w:t>
      </w:r>
      <w:r>
        <w:rPr>
          <w:rFonts w:eastAsia="仿宋_GB2312"/>
          <w:color w:val="000000" w:themeColor="text1"/>
          <w:sz w:val="32"/>
          <w:szCs w:val="32"/>
          <w14:textFill>
            <w14:solidFill>
              <w14:schemeClr w14:val="tx1"/>
            </w14:solidFill>
          </w14:textFill>
        </w:rPr>
        <w:t>政企合作运营管理办法以及平台推广应用、协同治理、绩效评估</w:t>
      </w:r>
      <w:r>
        <w:rPr>
          <w:rFonts w:hint="eastAsia" w:eastAsia="仿宋_GB2312"/>
          <w:color w:val="000000" w:themeColor="text1"/>
          <w:sz w:val="32"/>
          <w:szCs w:val="32"/>
          <w14:textFill>
            <w14:solidFill>
              <w14:schemeClr w14:val="tx1"/>
            </w14:solidFill>
          </w14:textFill>
        </w:rPr>
        <w:t>等</w:t>
      </w:r>
      <w:r>
        <w:rPr>
          <w:rFonts w:eastAsia="仿宋_GB2312"/>
          <w:color w:val="000000" w:themeColor="text1"/>
          <w:sz w:val="32"/>
          <w:szCs w:val="32"/>
          <w14:textFill>
            <w14:solidFill>
              <w14:schemeClr w14:val="tx1"/>
            </w14:solidFill>
          </w14:textFill>
        </w:rPr>
        <w:t>配套政策，建立健全政府数字化改革组织管理与政策制度体系，形成长效推进工作机制。2025年，政企合作、管运分离的</w:t>
      </w:r>
      <w:r>
        <w:rPr>
          <w:rFonts w:hint="eastAsia" w:eastAsia="仿宋_GB2312"/>
          <w:color w:val="000000" w:themeColor="text1"/>
          <w:sz w:val="32"/>
          <w:szCs w:val="32"/>
          <w14:textFill>
            <w14:solidFill>
              <w14:schemeClr w14:val="tx1"/>
            </w14:solidFill>
          </w14:textFill>
        </w:rPr>
        <w:t>数字政府</w:t>
      </w:r>
      <w:r>
        <w:rPr>
          <w:rFonts w:eastAsia="仿宋_GB2312"/>
          <w:color w:val="000000" w:themeColor="text1"/>
          <w:sz w:val="32"/>
          <w:szCs w:val="32"/>
          <w14:textFill>
            <w14:solidFill>
              <w14:schemeClr w14:val="tx1"/>
            </w14:solidFill>
          </w14:textFill>
        </w:rPr>
        <w:t>建设运营模式持续优化，建成系统科学、多维度、可操作的数字政府绩效评估框架，创新政府绩效管理制度</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形成生态化</w:t>
      </w:r>
      <w:r>
        <w:rPr>
          <w:rFonts w:hint="eastAsia" w:eastAsia="仿宋_GB2312"/>
          <w:color w:val="000000" w:themeColor="text1"/>
          <w:sz w:val="32"/>
          <w:szCs w:val="32"/>
          <w14:textFill>
            <w14:solidFill>
              <w14:schemeClr w14:val="tx1"/>
            </w14:solidFill>
          </w14:textFill>
        </w:rPr>
        <w:t>的数字政府运行</w:t>
      </w:r>
      <w:r>
        <w:rPr>
          <w:rFonts w:eastAsia="仿宋_GB2312"/>
          <w:color w:val="000000" w:themeColor="text1"/>
          <w:sz w:val="32"/>
          <w:szCs w:val="32"/>
          <w14:textFill>
            <w14:solidFill>
              <w14:schemeClr w14:val="tx1"/>
            </w14:solidFill>
          </w14:textFill>
        </w:rPr>
        <w:t>管理格局。</w:t>
      </w:r>
    </w:p>
    <w:p w14:paraId="6E1B1EB7">
      <w:pPr>
        <w:pStyle w:val="5"/>
        <w:adjustRightInd w:val="0"/>
        <w:snapToGrid w:val="0"/>
        <w:spacing w:line="560" w:lineRule="exact"/>
        <w:ind w:firstLine="643"/>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——技术支撑保障。</w:t>
      </w:r>
      <w:r>
        <w:rPr>
          <w:rFonts w:eastAsia="仿宋_GB2312"/>
          <w:color w:val="000000" w:themeColor="text1"/>
          <w:sz w:val="32"/>
          <w:szCs w:val="32"/>
          <w14:textFill>
            <w14:solidFill>
              <w14:schemeClr w14:val="tx1"/>
            </w14:solidFill>
          </w14:textFill>
        </w:rPr>
        <w:t>到2023年，组织开展若干政务数字化关键领域的标准化项目，重点</w:t>
      </w:r>
      <w:r>
        <w:rPr>
          <w:rFonts w:hint="eastAsia" w:eastAsia="仿宋_GB2312"/>
          <w:color w:val="000000" w:themeColor="text1"/>
          <w:sz w:val="32"/>
          <w:szCs w:val="32"/>
          <w14:textFill>
            <w14:solidFill>
              <w14:schemeClr w14:val="tx1"/>
            </w14:solidFill>
          </w14:textFill>
        </w:rPr>
        <w:t>明确</w:t>
      </w:r>
      <w:r>
        <w:rPr>
          <w:rFonts w:eastAsia="仿宋_GB2312"/>
          <w:color w:val="000000" w:themeColor="text1"/>
          <w:sz w:val="32"/>
          <w:szCs w:val="32"/>
          <w14:textFill>
            <w14:solidFill>
              <w14:schemeClr w14:val="tx1"/>
            </w14:solidFill>
          </w14:textFill>
        </w:rPr>
        <w:t>数据共享交换、业务协同管理、集成应用、系统运维等标准规范要求。推进数据治理标准体系建设，打通部门横向协同服务链和纵向管控</w:t>
      </w:r>
      <w:r>
        <w:rPr>
          <w:rFonts w:hint="eastAsia" w:eastAsia="仿宋_GB2312"/>
          <w:color w:val="000000" w:themeColor="text1"/>
          <w:sz w:val="32"/>
          <w:szCs w:val="32"/>
          <w14:textFill>
            <w14:solidFill>
              <w14:schemeClr w14:val="tx1"/>
            </w14:solidFill>
          </w14:textFill>
        </w:rPr>
        <w:t>链</w:t>
      </w:r>
      <w:r>
        <w:rPr>
          <w:rFonts w:eastAsia="仿宋_GB2312"/>
          <w:color w:val="000000" w:themeColor="text1"/>
          <w:sz w:val="32"/>
          <w:szCs w:val="32"/>
          <w14:textFill>
            <w14:solidFill>
              <w14:schemeClr w14:val="tx1"/>
            </w14:solidFill>
          </w14:textFill>
        </w:rPr>
        <w:t>。建立健全网络信息安全防护、应急响应服务体系，确保</w:t>
      </w:r>
      <w:r>
        <w:rPr>
          <w:rFonts w:hint="eastAsia" w:eastAsia="仿宋_GB2312"/>
          <w:color w:val="000000" w:themeColor="text1"/>
          <w:sz w:val="32"/>
          <w:szCs w:val="32"/>
          <w14:textFill>
            <w14:solidFill>
              <w14:schemeClr w14:val="tx1"/>
            </w14:solidFill>
          </w14:textFill>
        </w:rPr>
        <w:t>数字政府</w:t>
      </w:r>
      <w:r>
        <w:rPr>
          <w:rFonts w:eastAsia="仿宋_GB2312"/>
          <w:color w:val="000000" w:themeColor="text1"/>
          <w:sz w:val="32"/>
          <w:szCs w:val="32"/>
          <w14:textFill>
            <w14:solidFill>
              <w14:schemeClr w14:val="tx1"/>
            </w14:solidFill>
          </w14:textFill>
        </w:rPr>
        <w:t>平台开放兼容、系统运行安全可信。2025年，具有六安特色的数字政府建设技术支撑保障体系进一步完善</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打造若干可复制推广的标准化成果，有力推动数据治理、网络信息安全、系统运维等技术支撑体系标准化建设，引领政府数字化改革取得明显成效。</w:t>
      </w:r>
    </w:p>
    <w:p w14:paraId="55F1B1D9">
      <w:pPr>
        <w:widowControl w:val="0"/>
        <w:adjustRightInd w:val="0"/>
        <w:snapToGrid w:val="0"/>
        <w:spacing w:line="560" w:lineRule="exact"/>
        <w:jc w:val="center"/>
        <w:rPr>
          <w:rFonts w:eastAsia="仿宋"/>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表1六安市“十四五”数字政府建设发展目标</w:t>
      </w:r>
    </w:p>
    <w:tbl>
      <w:tblPr>
        <w:tblStyle w:val="104"/>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781"/>
        <w:gridCol w:w="1559"/>
        <w:gridCol w:w="2244"/>
      </w:tblGrid>
      <w:tr w14:paraId="199A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1459" w:type="dxa"/>
            <w:vAlign w:val="center"/>
          </w:tcPr>
          <w:p w14:paraId="5787EFAA">
            <w:pPr>
              <w:widowControl w:val="0"/>
              <w:spacing w:line="560" w:lineRule="exact"/>
              <w:contextualSpacing/>
              <w:jc w:val="center"/>
              <w:rPr>
                <w:rFonts w:eastAsia="仿宋_GB2312"/>
                <w:b/>
                <w:bCs/>
                <w:snapToGrid w:val="0"/>
                <w:color w:val="000000" w:themeColor="text1"/>
                <w:spacing w:val="-13"/>
                <w:sz w:val="30"/>
                <w:szCs w:val="30"/>
                <w14:textFill>
                  <w14:solidFill>
                    <w14:schemeClr w14:val="tx1"/>
                  </w14:solidFill>
                </w14:textFill>
              </w:rPr>
            </w:pPr>
            <w:r>
              <w:rPr>
                <w:rFonts w:eastAsia="仿宋_GB2312"/>
                <w:b/>
                <w:bCs/>
                <w:snapToGrid w:val="0"/>
                <w:color w:val="000000" w:themeColor="text1"/>
                <w:spacing w:val="-13"/>
                <w:sz w:val="30"/>
                <w:szCs w:val="30"/>
                <w14:textFill>
                  <w14:solidFill>
                    <w14:schemeClr w14:val="tx1"/>
                  </w14:solidFill>
                </w14:textFill>
              </w:rPr>
              <w:t>发展方向</w:t>
            </w:r>
          </w:p>
        </w:tc>
        <w:tc>
          <w:tcPr>
            <w:tcW w:w="3781" w:type="dxa"/>
            <w:vAlign w:val="center"/>
          </w:tcPr>
          <w:p w14:paraId="5FE19C17">
            <w:pPr>
              <w:widowControl w:val="0"/>
              <w:spacing w:line="560" w:lineRule="exact"/>
              <w:contextualSpacing/>
              <w:jc w:val="center"/>
              <w:rPr>
                <w:rFonts w:eastAsia="仿宋_GB2312"/>
                <w:b/>
                <w:bCs/>
                <w:snapToGrid w:val="0"/>
                <w:color w:val="000000" w:themeColor="text1"/>
                <w:spacing w:val="-13"/>
                <w:sz w:val="30"/>
                <w:szCs w:val="30"/>
                <w14:textFill>
                  <w14:solidFill>
                    <w14:schemeClr w14:val="tx1"/>
                  </w14:solidFill>
                </w14:textFill>
              </w:rPr>
            </w:pPr>
            <w:r>
              <w:rPr>
                <w:rFonts w:eastAsia="仿宋_GB2312"/>
                <w:b/>
                <w:bCs/>
                <w:snapToGrid w:val="0"/>
                <w:color w:val="000000" w:themeColor="text1"/>
                <w:spacing w:val="-13"/>
                <w:sz w:val="30"/>
                <w:szCs w:val="30"/>
                <w14:textFill>
                  <w14:solidFill>
                    <w14:schemeClr w14:val="tx1"/>
                  </w14:solidFill>
                </w14:textFill>
              </w:rPr>
              <w:t>发展指标</w:t>
            </w:r>
          </w:p>
        </w:tc>
        <w:tc>
          <w:tcPr>
            <w:tcW w:w="1559" w:type="dxa"/>
            <w:vAlign w:val="center"/>
          </w:tcPr>
          <w:p w14:paraId="7D40C22E">
            <w:pPr>
              <w:widowControl w:val="0"/>
              <w:spacing w:line="560" w:lineRule="exact"/>
              <w:contextualSpacing/>
              <w:jc w:val="center"/>
              <w:rPr>
                <w:rFonts w:eastAsia="仿宋_GB2312"/>
                <w:b/>
                <w:bCs/>
                <w:snapToGrid w:val="0"/>
                <w:color w:val="000000" w:themeColor="text1"/>
                <w:spacing w:val="-13"/>
                <w:sz w:val="30"/>
                <w:szCs w:val="30"/>
                <w14:textFill>
                  <w14:solidFill>
                    <w14:schemeClr w14:val="tx1"/>
                  </w14:solidFill>
                </w14:textFill>
              </w:rPr>
            </w:pPr>
            <w:r>
              <w:rPr>
                <w:rFonts w:eastAsia="仿宋_GB2312"/>
                <w:b/>
                <w:bCs/>
                <w:snapToGrid w:val="0"/>
                <w:color w:val="000000" w:themeColor="text1"/>
                <w:spacing w:val="-13"/>
                <w:sz w:val="30"/>
                <w:szCs w:val="30"/>
                <w14:textFill>
                  <w14:solidFill>
                    <w14:schemeClr w14:val="tx1"/>
                  </w14:solidFill>
                </w14:textFill>
              </w:rPr>
              <w:t>2023年</w:t>
            </w:r>
          </w:p>
        </w:tc>
        <w:tc>
          <w:tcPr>
            <w:tcW w:w="2244" w:type="dxa"/>
            <w:vAlign w:val="center"/>
          </w:tcPr>
          <w:p w14:paraId="37B590AA">
            <w:pPr>
              <w:widowControl w:val="0"/>
              <w:spacing w:line="560" w:lineRule="exact"/>
              <w:contextualSpacing/>
              <w:jc w:val="center"/>
              <w:rPr>
                <w:rFonts w:eastAsia="仿宋_GB2312"/>
                <w:b/>
                <w:bCs/>
                <w:snapToGrid w:val="0"/>
                <w:color w:val="000000" w:themeColor="text1"/>
                <w:spacing w:val="-13"/>
                <w:sz w:val="30"/>
                <w:szCs w:val="30"/>
                <w14:textFill>
                  <w14:solidFill>
                    <w14:schemeClr w14:val="tx1"/>
                  </w14:solidFill>
                </w14:textFill>
              </w:rPr>
            </w:pPr>
            <w:r>
              <w:rPr>
                <w:rFonts w:eastAsia="仿宋_GB2312"/>
                <w:b/>
                <w:bCs/>
                <w:snapToGrid w:val="0"/>
                <w:color w:val="000000" w:themeColor="text1"/>
                <w:spacing w:val="-13"/>
                <w:sz w:val="30"/>
                <w:szCs w:val="30"/>
                <w14:textFill>
                  <w14:solidFill>
                    <w14:schemeClr w14:val="tx1"/>
                  </w14:solidFill>
                </w14:textFill>
              </w:rPr>
              <w:t>2025年</w:t>
            </w:r>
          </w:p>
        </w:tc>
      </w:tr>
      <w:tr w14:paraId="4748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restart"/>
            <w:vAlign w:val="center"/>
          </w:tcPr>
          <w:p w14:paraId="4CDCDC6F">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数字基础</w:t>
            </w:r>
          </w:p>
        </w:tc>
        <w:tc>
          <w:tcPr>
            <w:tcW w:w="3781" w:type="dxa"/>
            <w:vAlign w:val="center"/>
          </w:tcPr>
          <w:p w14:paraId="0C1C585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累计建成5G基站数</w:t>
            </w:r>
          </w:p>
        </w:tc>
        <w:tc>
          <w:tcPr>
            <w:tcW w:w="1559" w:type="dxa"/>
            <w:vAlign w:val="center"/>
          </w:tcPr>
          <w:p w14:paraId="3576F6F5">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≥6000个</w:t>
            </w:r>
          </w:p>
        </w:tc>
        <w:tc>
          <w:tcPr>
            <w:tcW w:w="2244" w:type="dxa"/>
            <w:vAlign w:val="center"/>
          </w:tcPr>
          <w:p w14:paraId="6DB19F08">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≥10000个</w:t>
            </w:r>
          </w:p>
        </w:tc>
      </w:tr>
      <w:tr w14:paraId="3B17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18F29ED3">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171F47AF">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移动宽带用户普及率</w:t>
            </w:r>
          </w:p>
        </w:tc>
        <w:tc>
          <w:tcPr>
            <w:tcW w:w="1559" w:type="dxa"/>
            <w:vAlign w:val="center"/>
          </w:tcPr>
          <w:p w14:paraId="0BD91D9E">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&gt;85%</w:t>
            </w:r>
          </w:p>
        </w:tc>
        <w:tc>
          <w:tcPr>
            <w:tcW w:w="2244" w:type="dxa"/>
            <w:vAlign w:val="center"/>
          </w:tcPr>
          <w:p w14:paraId="3ECCC354">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90%</w:t>
            </w:r>
          </w:p>
        </w:tc>
      </w:tr>
      <w:tr w14:paraId="6741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0AF3961B">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76C0EF56">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光纤宽带用户占比</w:t>
            </w:r>
          </w:p>
        </w:tc>
        <w:tc>
          <w:tcPr>
            <w:tcW w:w="1559" w:type="dxa"/>
            <w:vAlign w:val="center"/>
          </w:tcPr>
          <w:p w14:paraId="77BE9829">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&gt;92%</w:t>
            </w:r>
          </w:p>
        </w:tc>
        <w:tc>
          <w:tcPr>
            <w:tcW w:w="2244" w:type="dxa"/>
            <w:vAlign w:val="center"/>
          </w:tcPr>
          <w:p w14:paraId="33C036DE">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95%</w:t>
            </w:r>
          </w:p>
        </w:tc>
      </w:tr>
      <w:tr w14:paraId="151D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10D0EEC8">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3A9E0A9F">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城镇家庭宽带接入速率（Mbps）</w:t>
            </w:r>
          </w:p>
        </w:tc>
        <w:tc>
          <w:tcPr>
            <w:tcW w:w="1559" w:type="dxa"/>
            <w:vAlign w:val="center"/>
          </w:tcPr>
          <w:p w14:paraId="2FDE74A5">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&gt;150</w:t>
            </w:r>
          </w:p>
        </w:tc>
        <w:tc>
          <w:tcPr>
            <w:tcW w:w="2244" w:type="dxa"/>
            <w:vAlign w:val="center"/>
          </w:tcPr>
          <w:p w14:paraId="60B0CF7A">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&gt;200</w:t>
            </w:r>
          </w:p>
        </w:tc>
      </w:tr>
      <w:tr w14:paraId="1F9B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0B55E668">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487BDF72">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农村家庭宽带接入速率（Mbps）</w:t>
            </w:r>
          </w:p>
        </w:tc>
        <w:tc>
          <w:tcPr>
            <w:tcW w:w="1559" w:type="dxa"/>
            <w:vAlign w:val="center"/>
          </w:tcPr>
          <w:p w14:paraId="6C44112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&gt;100</w:t>
            </w:r>
          </w:p>
        </w:tc>
        <w:tc>
          <w:tcPr>
            <w:tcW w:w="2244" w:type="dxa"/>
            <w:vAlign w:val="center"/>
          </w:tcPr>
          <w:p w14:paraId="0913C88A">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&gt;150</w:t>
            </w:r>
          </w:p>
        </w:tc>
      </w:tr>
      <w:tr w14:paraId="7609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53C15FF3">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1A971366">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政务系统上云率</w:t>
            </w:r>
          </w:p>
        </w:tc>
        <w:tc>
          <w:tcPr>
            <w:tcW w:w="1559" w:type="dxa"/>
            <w:vAlign w:val="center"/>
          </w:tcPr>
          <w:p w14:paraId="6B6A3EC2">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90%</w:t>
            </w:r>
          </w:p>
        </w:tc>
        <w:tc>
          <w:tcPr>
            <w:tcW w:w="2244" w:type="dxa"/>
            <w:vAlign w:val="center"/>
          </w:tcPr>
          <w:p w14:paraId="3CAF4185">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应上尽上</w:t>
            </w:r>
          </w:p>
        </w:tc>
      </w:tr>
      <w:tr w14:paraId="0FC3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3E11C0D6">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671EEBB3">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政务数据资源挂接率</w:t>
            </w:r>
          </w:p>
        </w:tc>
        <w:tc>
          <w:tcPr>
            <w:tcW w:w="1559" w:type="dxa"/>
            <w:vAlign w:val="center"/>
          </w:tcPr>
          <w:p w14:paraId="12C63836">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c>
          <w:tcPr>
            <w:tcW w:w="2244" w:type="dxa"/>
            <w:vAlign w:val="center"/>
          </w:tcPr>
          <w:p w14:paraId="6C041634">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质量持续优化</w:t>
            </w:r>
          </w:p>
        </w:tc>
      </w:tr>
      <w:tr w14:paraId="064A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04F672E6">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79DCB780">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政务数据资源目录编制率</w:t>
            </w:r>
          </w:p>
        </w:tc>
        <w:tc>
          <w:tcPr>
            <w:tcW w:w="1559" w:type="dxa"/>
            <w:vAlign w:val="center"/>
          </w:tcPr>
          <w:p w14:paraId="2D59710C">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c>
          <w:tcPr>
            <w:tcW w:w="2244" w:type="dxa"/>
            <w:vAlign w:val="center"/>
          </w:tcPr>
          <w:p w14:paraId="6462B1E0">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质量持续优化</w:t>
            </w:r>
          </w:p>
        </w:tc>
      </w:tr>
      <w:tr w14:paraId="6A25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restart"/>
            <w:vAlign w:val="center"/>
          </w:tcPr>
          <w:p w14:paraId="72AFACF1">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政务服务</w:t>
            </w:r>
          </w:p>
        </w:tc>
        <w:tc>
          <w:tcPr>
            <w:tcW w:w="3781" w:type="dxa"/>
            <w:vAlign w:val="center"/>
          </w:tcPr>
          <w:p w14:paraId="5AAA2EFE">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政务服务“一网通办”</w:t>
            </w:r>
          </w:p>
        </w:tc>
        <w:tc>
          <w:tcPr>
            <w:tcW w:w="1559" w:type="dxa"/>
            <w:vAlign w:val="center"/>
          </w:tcPr>
          <w:p w14:paraId="34F3572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c>
          <w:tcPr>
            <w:tcW w:w="2244" w:type="dxa"/>
            <w:vAlign w:val="center"/>
          </w:tcPr>
          <w:p w14:paraId="208FFD54">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能力持续提升</w:t>
            </w:r>
          </w:p>
        </w:tc>
      </w:tr>
      <w:tr w14:paraId="2BE0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33C5AD0A">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648E76E3">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“安康码”全市申领率</w:t>
            </w:r>
          </w:p>
        </w:tc>
        <w:tc>
          <w:tcPr>
            <w:tcW w:w="1559" w:type="dxa"/>
            <w:vAlign w:val="center"/>
          </w:tcPr>
          <w:p w14:paraId="16B7D760">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＞95%</w:t>
            </w:r>
          </w:p>
        </w:tc>
        <w:tc>
          <w:tcPr>
            <w:tcW w:w="2244" w:type="dxa"/>
            <w:vAlign w:val="center"/>
          </w:tcPr>
          <w:p w14:paraId="574CB0F5">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应领尽领</w:t>
            </w:r>
          </w:p>
        </w:tc>
      </w:tr>
      <w:tr w14:paraId="35B7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59" w:type="dxa"/>
            <w:vMerge w:val="continue"/>
            <w:vAlign w:val="center"/>
          </w:tcPr>
          <w:p w14:paraId="575493FB">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4B2A662E">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政务办公效率</w:t>
            </w:r>
          </w:p>
        </w:tc>
        <w:tc>
          <w:tcPr>
            <w:tcW w:w="1559" w:type="dxa"/>
            <w:vAlign w:val="center"/>
          </w:tcPr>
          <w:p w14:paraId="60A902AD">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提高30%</w:t>
            </w:r>
          </w:p>
        </w:tc>
        <w:tc>
          <w:tcPr>
            <w:tcW w:w="2244" w:type="dxa"/>
            <w:vAlign w:val="center"/>
          </w:tcPr>
          <w:p w14:paraId="0346D034">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提高40%</w:t>
            </w:r>
          </w:p>
        </w:tc>
      </w:tr>
      <w:tr w14:paraId="7F30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59" w:type="dxa"/>
            <w:vMerge w:val="restart"/>
            <w:vAlign w:val="center"/>
          </w:tcPr>
          <w:p w14:paraId="78265A0C">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城市运行社会治理</w:t>
            </w:r>
          </w:p>
        </w:tc>
        <w:tc>
          <w:tcPr>
            <w:tcW w:w="3781" w:type="dxa"/>
            <w:vAlign w:val="center"/>
          </w:tcPr>
          <w:p w14:paraId="22D44563">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重点公共区域、重点行业领域的重要部位视频防控覆盖率</w:t>
            </w:r>
          </w:p>
        </w:tc>
        <w:tc>
          <w:tcPr>
            <w:tcW w:w="1559" w:type="dxa"/>
            <w:vAlign w:val="center"/>
          </w:tcPr>
          <w:p w14:paraId="1FF6BF3E">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98%</w:t>
            </w:r>
          </w:p>
        </w:tc>
        <w:tc>
          <w:tcPr>
            <w:tcW w:w="2244" w:type="dxa"/>
            <w:vAlign w:val="center"/>
          </w:tcPr>
          <w:p w14:paraId="3F3CBF0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r>
      <w:tr w14:paraId="1051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59" w:type="dxa"/>
            <w:vMerge w:val="continue"/>
            <w:vAlign w:val="center"/>
          </w:tcPr>
          <w:p w14:paraId="4FEF31B6">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035DA64E">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重点公共区域、重点行业领域的重要部位视频图像联网率</w:t>
            </w:r>
          </w:p>
        </w:tc>
        <w:tc>
          <w:tcPr>
            <w:tcW w:w="1559" w:type="dxa"/>
            <w:vAlign w:val="center"/>
          </w:tcPr>
          <w:p w14:paraId="6C934AEA">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c>
          <w:tcPr>
            <w:tcW w:w="2244" w:type="dxa"/>
            <w:vAlign w:val="center"/>
          </w:tcPr>
          <w:p w14:paraId="59E1423C">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能力持续提升</w:t>
            </w:r>
          </w:p>
        </w:tc>
      </w:tr>
      <w:tr w14:paraId="529A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59" w:type="dxa"/>
            <w:vMerge w:val="continue"/>
            <w:vAlign w:val="center"/>
          </w:tcPr>
          <w:p w14:paraId="6C71DF13">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1B7216A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重点污染源在线监测覆盖率</w:t>
            </w:r>
          </w:p>
        </w:tc>
        <w:tc>
          <w:tcPr>
            <w:tcW w:w="1559" w:type="dxa"/>
            <w:vAlign w:val="center"/>
          </w:tcPr>
          <w:p w14:paraId="2662325C">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color w:val="000000" w:themeColor="text1"/>
                <w:spacing w:val="-13"/>
                <w:sz w:val="30"/>
                <w:szCs w:val="30"/>
                <w14:textFill>
                  <w14:solidFill>
                    <w14:schemeClr w14:val="tx1"/>
                  </w14:solidFill>
                </w14:textFill>
              </w:rPr>
              <w:t>90</w:t>
            </w:r>
            <w:r>
              <w:rPr>
                <w:rFonts w:eastAsia="仿宋_GB2312"/>
                <w:snapToGrid w:val="0"/>
                <w:color w:val="000000" w:themeColor="text1"/>
                <w:spacing w:val="-13"/>
                <w:sz w:val="30"/>
                <w:szCs w:val="30"/>
                <w14:textFill>
                  <w14:solidFill>
                    <w14:schemeClr w14:val="tx1"/>
                  </w14:solidFill>
                </w14:textFill>
              </w:rPr>
              <w:t>%</w:t>
            </w:r>
          </w:p>
        </w:tc>
        <w:tc>
          <w:tcPr>
            <w:tcW w:w="2244" w:type="dxa"/>
            <w:vAlign w:val="center"/>
          </w:tcPr>
          <w:p w14:paraId="644ABA45">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color w:val="000000" w:themeColor="text1"/>
                <w:spacing w:val="-13"/>
                <w:sz w:val="30"/>
                <w:szCs w:val="30"/>
                <w14:textFill>
                  <w14:solidFill>
                    <w14:schemeClr w14:val="tx1"/>
                  </w14:solidFill>
                </w14:textFill>
              </w:rPr>
              <w:t>96</w:t>
            </w:r>
            <w:r>
              <w:rPr>
                <w:rFonts w:eastAsia="仿宋_GB2312"/>
                <w:snapToGrid w:val="0"/>
                <w:color w:val="000000" w:themeColor="text1"/>
                <w:spacing w:val="-13"/>
                <w:sz w:val="30"/>
                <w:szCs w:val="30"/>
                <w14:textFill>
                  <w14:solidFill>
                    <w14:schemeClr w14:val="tx1"/>
                  </w14:solidFill>
                </w14:textFill>
              </w:rPr>
              <w:t>%</w:t>
            </w:r>
          </w:p>
        </w:tc>
      </w:tr>
      <w:tr w14:paraId="291F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59" w:type="dxa"/>
            <w:vMerge w:val="restart"/>
            <w:vAlign w:val="center"/>
          </w:tcPr>
          <w:p w14:paraId="00C5590C">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公共服务</w:t>
            </w:r>
          </w:p>
        </w:tc>
        <w:tc>
          <w:tcPr>
            <w:tcW w:w="3781" w:type="dxa"/>
            <w:vAlign w:val="center"/>
          </w:tcPr>
          <w:p w14:paraId="025CDFFC">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乡村中小学智慧学校覆盖率</w:t>
            </w:r>
          </w:p>
        </w:tc>
        <w:tc>
          <w:tcPr>
            <w:tcW w:w="1559" w:type="dxa"/>
            <w:vAlign w:val="center"/>
          </w:tcPr>
          <w:p w14:paraId="31C4BB63">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c>
          <w:tcPr>
            <w:tcW w:w="2244" w:type="dxa"/>
            <w:vAlign w:val="center"/>
          </w:tcPr>
          <w:p w14:paraId="226032C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智慧化水平持续提升</w:t>
            </w:r>
          </w:p>
        </w:tc>
      </w:tr>
      <w:tr w14:paraId="16C9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59" w:type="dxa"/>
            <w:vMerge w:val="continue"/>
            <w:vAlign w:val="center"/>
          </w:tcPr>
          <w:p w14:paraId="57678C5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4E4E1E29">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社保卡常住人口覆盖率</w:t>
            </w:r>
          </w:p>
        </w:tc>
        <w:tc>
          <w:tcPr>
            <w:tcW w:w="1559" w:type="dxa"/>
            <w:vAlign w:val="center"/>
          </w:tcPr>
          <w:p w14:paraId="5EEE63D6">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＞95%</w:t>
            </w:r>
          </w:p>
        </w:tc>
        <w:tc>
          <w:tcPr>
            <w:tcW w:w="2244" w:type="dxa"/>
            <w:vAlign w:val="center"/>
          </w:tcPr>
          <w:p w14:paraId="05DBE32C">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应发尽发</w:t>
            </w:r>
          </w:p>
        </w:tc>
      </w:tr>
      <w:tr w14:paraId="079F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59" w:type="dxa"/>
            <w:vMerge w:val="continue"/>
            <w:vAlign w:val="center"/>
          </w:tcPr>
          <w:p w14:paraId="2FC67123">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6085B040">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全市居民电子健康档案覆盖率</w:t>
            </w:r>
          </w:p>
        </w:tc>
        <w:tc>
          <w:tcPr>
            <w:tcW w:w="1559" w:type="dxa"/>
            <w:vAlign w:val="center"/>
          </w:tcPr>
          <w:p w14:paraId="15B0112D">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c>
          <w:tcPr>
            <w:tcW w:w="2244" w:type="dxa"/>
            <w:vAlign w:val="center"/>
          </w:tcPr>
          <w:p w14:paraId="1B55B09F">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电子健康档案数据质量持续提升</w:t>
            </w:r>
          </w:p>
        </w:tc>
      </w:tr>
      <w:tr w14:paraId="532F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269D9424">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05275031">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全市居民电子健康卡覆盖率</w:t>
            </w:r>
          </w:p>
        </w:tc>
        <w:tc>
          <w:tcPr>
            <w:tcW w:w="1559" w:type="dxa"/>
            <w:vAlign w:val="center"/>
          </w:tcPr>
          <w:p w14:paraId="3B83FF8C">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c>
          <w:tcPr>
            <w:tcW w:w="2244" w:type="dxa"/>
            <w:vAlign w:val="center"/>
          </w:tcPr>
          <w:p w14:paraId="598AD7F0">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w:t>
            </w:r>
          </w:p>
        </w:tc>
      </w:tr>
      <w:tr w14:paraId="3000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9" w:type="dxa"/>
            <w:vMerge w:val="continue"/>
            <w:vAlign w:val="center"/>
          </w:tcPr>
          <w:p w14:paraId="4DD5C9F0">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22F7E661">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主城区社区康养中心覆盖率</w:t>
            </w:r>
          </w:p>
        </w:tc>
        <w:tc>
          <w:tcPr>
            <w:tcW w:w="1559" w:type="dxa"/>
            <w:vAlign w:val="center"/>
          </w:tcPr>
          <w:p w14:paraId="57D4F49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c>
          <w:tcPr>
            <w:tcW w:w="2244" w:type="dxa"/>
            <w:vAlign w:val="center"/>
          </w:tcPr>
          <w:p w14:paraId="6B90FE8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持续推广</w:t>
            </w:r>
          </w:p>
        </w:tc>
      </w:tr>
      <w:tr w14:paraId="4157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59" w:type="dxa"/>
            <w:vMerge w:val="continue"/>
            <w:vAlign w:val="center"/>
          </w:tcPr>
          <w:p w14:paraId="141A69B7">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p>
        </w:tc>
        <w:tc>
          <w:tcPr>
            <w:tcW w:w="3781" w:type="dxa"/>
            <w:vAlign w:val="center"/>
          </w:tcPr>
          <w:p w14:paraId="26E0A3D4">
            <w:pPr>
              <w:widowControl w:val="0"/>
              <w:spacing w:line="560" w:lineRule="exact"/>
              <w:contextualSpacing/>
              <w:jc w:val="center"/>
              <w:rPr>
                <w:rFonts w:eastAsia="仿宋_GB2312"/>
                <w:snapToGrid w:val="0"/>
                <w:color w:val="000000" w:themeColor="text1"/>
                <w:spacing w:val="-13"/>
                <w:sz w:val="30"/>
                <w:szCs w:val="30"/>
                <w:u w:val="single"/>
                <w14:textFill>
                  <w14:solidFill>
                    <w14:schemeClr w14:val="tx1"/>
                  </w14:solidFill>
                </w14:textFill>
              </w:rPr>
            </w:pPr>
            <w:r>
              <w:rPr>
                <w:rFonts w:eastAsia="仿宋_GB2312"/>
                <w:snapToGrid w:val="0"/>
                <w:color w:val="000000" w:themeColor="text1"/>
                <w:spacing w:val="-13"/>
                <w:sz w:val="30"/>
                <w:szCs w:val="30"/>
                <w:u w:val="single"/>
                <w14:textFill>
                  <w14:solidFill>
                    <w14:schemeClr w14:val="tx1"/>
                  </w14:solidFill>
                </w14:textFill>
              </w:rPr>
              <w:t>智慧A级景区达标率</w:t>
            </w:r>
          </w:p>
        </w:tc>
        <w:tc>
          <w:tcPr>
            <w:tcW w:w="1559" w:type="dxa"/>
            <w:vAlign w:val="center"/>
          </w:tcPr>
          <w:p w14:paraId="5CCB004F">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＞95%</w:t>
            </w:r>
          </w:p>
        </w:tc>
        <w:tc>
          <w:tcPr>
            <w:tcW w:w="2244" w:type="dxa"/>
            <w:vAlign w:val="center"/>
          </w:tcPr>
          <w:p w14:paraId="5F0BA6E8">
            <w:pPr>
              <w:widowControl w:val="0"/>
              <w:spacing w:line="560" w:lineRule="exact"/>
              <w:contextualSpacing/>
              <w:jc w:val="center"/>
              <w:rPr>
                <w:rFonts w:eastAsia="仿宋_GB2312"/>
                <w:snapToGrid w:val="0"/>
                <w:color w:val="000000" w:themeColor="text1"/>
                <w:spacing w:val="-13"/>
                <w:sz w:val="30"/>
                <w:szCs w:val="30"/>
                <w14:textFill>
                  <w14:solidFill>
                    <w14:schemeClr w14:val="tx1"/>
                  </w14:solidFill>
                </w14:textFill>
              </w:rPr>
            </w:pPr>
            <w:r>
              <w:rPr>
                <w:rFonts w:eastAsia="仿宋_GB2312"/>
                <w:snapToGrid w:val="0"/>
                <w:color w:val="000000" w:themeColor="text1"/>
                <w:spacing w:val="-13"/>
                <w:sz w:val="30"/>
                <w:szCs w:val="30"/>
                <w14:textFill>
                  <w14:solidFill>
                    <w14:schemeClr w14:val="tx1"/>
                  </w14:solidFill>
                </w14:textFill>
              </w:rPr>
              <w:t>100%</w:t>
            </w:r>
          </w:p>
        </w:tc>
      </w:tr>
    </w:tbl>
    <w:p w14:paraId="699EF282">
      <w:pPr>
        <w:pStyle w:val="2"/>
        <w:numPr>
          <w:ilvl w:val="0"/>
          <w:numId w:val="0"/>
        </w:numPr>
        <w:spacing w:beforeLines="0" w:after="0" w:afterLines="0" w:line="560" w:lineRule="exact"/>
        <w:ind w:firstLine="643" w:firstLineChars="200"/>
        <w:rPr>
          <w:rFonts w:eastAsia="黑体"/>
          <w:color w:val="000000" w:themeColor="text1"/>
          <w:szCs w:val="32"/>
          <w14:textFill>
            <w14:solidFill>
              <w14:schemeClr w14:val="tx1"/>
            </w14:solidFill>
          </w14:textFill>
        </w:rPr>
      </w:pPr>
      <w:bookmarkStart w:id="270" w:name="_Toc21890"/>
      <w:bookmarkStart w:id="271" w:name="_Toc15099"/>
      <w:bookmarkStart w:id="272" w:name="_Toc8649"/>
      <w:bookmarkStart w:id="273" w:name="_Toc24044"/>
      <w:bookmarkStart w:id="274" w:name="_Toc13814"/>
      <w:bookmarkStart w:id="275" w:name="_Toc73347193"/>
      <w:bookmarkStart w:id="276" w:name="_Toc12722"/>
      <w:bookmarkStart w:id="277" w:name="_Toc73345902"/>
      <w:bookmarkStart w:id="278" w:name="_Toc3245"/>
      <w:r>
        <w:rPr>
          <w:rFonts w:eastAsia="黑体"/>
          <w:color w:val="000000" w:themeColor="text1"/>
          <w:szCs w:val="32"/>
          <w14:textFill>
            <w14:solidFill>
              <w14:schemeClr w14:val="tx1"/>
            </w14:solidFill>
          </w14:textFill>
        </w:rPr>
        <w:t>三、总体框架</w:t>
      </w:r>
      <w:bookmarkEnd w:id="270"/>
      <w:bookmarkEnd w:id="271"/>
      <w:bookmarkEnd w:id="272"/>
      <w:bookmarkEnd w:id="273"/>
      <w:bookmarkEnd w:id="274"/>
      <w:bookmarkEnd w:id="275"/>
      <w:bookmarkEnd w:id="276"/>
      <w:bookmarkEnd w:id="277"/>
      <w:bookmarkEnd w:id="278"/>
    </w:p>
    <w:p w14:paraId="099D0100">
      <w:pPr>
        <w:pStyle w:val="6"/>
        <w:numPr>
          <w:ilvl w:val="1"/>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279" w:name="_Toc73345903"/>
      <w:bookmarkStart w:id="280" w:name="_Toc12611"/>
      <w:bookmarkStart w:id="281" w:name="_Toc26690"/>
      <w:bookmarkStart w:id="282" w:name="_Toc11565"/>
      <w:bookmarkStart w:id="283" w:name="_Toc73347194"/>
      <w:bookmarkStart w:id="284" w:name="_Toc4192"/>
      <w:bookmarkStart w:id="285" w:name="_Toc31095"/>
      <w:bookmarkStart w:id="286" w:name="_Toc25079"/>
      <w:bookmarkStart w:id="287" w:name="_Toc29647"/>
      <w:r>
        <w:rPr>
          <w:rFonts w:eastAsia="楷体"/>
          <w:color w:val="000000" w:themeColor="text1"/>
          <w:sz w:val="32"/>
          <w:szCs w:val="32"/>
          <w14:textFill>
            <w14:solidFill>
              <w14:schemeClr w14:val="tx1"/>
            </w14:solidFill>
          </w14:textFill>
        </w:rPr>
        <w:t>（一）任务体系</w:t>
      </w:r>
      <w:bookmarkEnd w:id="279"/>
      <w:bookmarkEnd w:id="280"/>
      <w:bookmarkEnd w:id="281"/>
      <w:bookmarkEnd w:id="282"/>
      <w:bookmarkEnd w:id="283"/>
      <w:bookmarkEnd w:id="284"/>
      <w:bookmarkEnd w:id="285"/>
      <w:bookmarkEnd w:id="286"/>
      <w:bookmarkEnd w:id="287"/>
    </w:p>
    <w:p w14:paraId="182E1C9A">
      <w:pPr>
        <w:pStyle w:val="5"/>
        <w:spacing w:after="120" w:afterLines="50"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六安市数字政府</w:t>
      </w:r>
      <w:r>
        <w:rPr>
          <w:rFonts w:hint="eastAsia" w:eastAsia="仿宋_GB2312"/>
          <w:color w:val="000000" w:themeColor="text1"/>
          <w:sz w:val="32"/>
          <w:szCs w:val="32"/>
          <w14:textFill>
            <w14:solidFill>
              <w14:schemeClr w14:val="tx1"/>
            </w14:solidFill>
          </w14:textFill>
        </w:rPr>
        <w:t>建设</w:t>
      </w:r>
      <w:r>
        <w:rPr>
          <w:rFonts w:eastAsia="仿宋_GB2312"/>
          <w:color w:val="000000" w:themeColor="text1"/>
          <w:sz w:val="32"/>
          <w:szCs w:val="32"/>
          <w14:textFill>
            <w14:solidFill>
              <w14:schemeClr w14:val="tx1"/>
            </w14:solidFill>
          </w14:textFill>
        </w:rPr>
        <w:t>总体框架为“11721+29”体系架构，即涵盖“1”个数字基础设施、“1”个数据赋能平台、“7”类政务业务应用、“2”个智能门户、“1”套管理与技术保障体系</w:t>
      </w:r>
      <w:r>
        <w:rPr>
          <w:rFonts w:hint="eastAsia" w:eastAsia="仿宋_GB2312"/>
          <w:color w:val="000000" w:themeColor="text1"/>
          <w:sz w:val="32"/>
          <w:szCs w:val="32"/>
          <w14:textFill>
            <w14:solidFill>
              <w14:schemeClr w14:val="tx1"/>
            </w14:solidFill>
          </w14:textFill>
        </w:rPr>
        <w:t>和对应的</w:t>
      </w:r>
      <w:r>
        <w:rPr>
          <w:rFonts w:eastAsia="仿宋_GB2312"/>
          <w:color w:val="000000" w:themeColor="text1"/>
          <w:sz w:val="32"/>
          <w:szCs w:val="32"/>
          <w14:textFill>
            <w14:solidFill>
              <w14:schemeClr w14:val="tx1"/>
            </w14:solidFill>
          </w14:textFill>
        </w:rPr>
        <w:t>“29”项重点工作任务。</w:t>
      </w:r>
    </w:p>
    <w:p w14:paraId="2142C474">
      <w:pPr>
        <w:spacing w:line="240" w:lineRule="auto"/>
        <w:rPr>
          <w:color w:val="000000" w:themeColor="text1"/>
          <w:sz w:val="32"/>
          <w:szCs w:val="32"/>
          <w14:textFill>
            <w14:solidFill>
              <w14:schemeClr w14:val="tx1"/>
            </w14:solidFill>
          </w14:textFill>
        </w:rPr>
      </w:pPr>
      <w:r>
        <w:rPr>
          <w:color w:val="000000" w:themeColor="text1"/>
          <w14:textFill>
            <w14:solidFill>
              <w14:schemeClr w14:val="tx1"/>
            </w14:solidFill>
          </w14:textFill>
        </w:rPr>
        <w:object>
          <v:shape id="_x0000_i1025" o:spt="75" type="#_x0000_t75" style="height:300.8pt;width:452.8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14:paraId="2C6FB8C7">
      <w:pPr>
        <w:pStyle w:val="5"/>
        <w:spacing w:before="120" w:beforeLines="50" w:after="120" w:afterLines="50" w:line="240" w:lineRule="auto"/>
        <w:ind w:firstLine="0" w:firstLineChars="0"/>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图1</w:t>
      </w:r>
      <w:r>
        <w:rPr>
          <w:rFonts w:hint="eastAsia" w:eastAsia="仿宋_GB2312"/>
          <w:color w:val="000000" w:themeColor="text1"/>
          <w:sz w:val="32"/>
          <w:szCs w:val="32"/>
          <w14:textFill>
            <w14:solidFill>
              <w14:schemeClr w14:val="tx1"/>
            </w14:solidFill>
          </w14:textFill>
        </w:rPr>
        <w:t>六安市</w:t>
      </w:r>
      <w:r>
        <w:rPr>
          <w:rFonts w:eastAsia="仿宋_GB2312"/>
          <w:color w:val="000000" w:themeColor="text1"/>
          <w:sz w:val="32"/>
          <w:szCs w:val="32"/>
          <w14:textFill>
            <w14:solidFill>
              <w14:schemeClr w14:val="tx1"/>
            </w14:solidFill>
          </w14:textFill>
        </w:rPr>
        <w:t>数字政府</w:t>
      </w:r>
      <w:r>
        <w:rPr>
          <w:rFonts w:hint="eastAsia" w:eastAsia="仿宋_GB2312"/>
          <w:color w:val="000000" w:themeColor="text1"/>
          <w:sz w:val="32"/>
          <w:szCs w:val="32"/>
          <w14:textFill>
            <w14:solidFill>
              <w14:schemeClr w14:val="tx1"/>
            </w14:solidFill>
          </w14:textFill>
        </w:rPr>
        <w:t>建设</w:t>
      </w:r>
      <w:r>
        <w:rPr>
          <w:rFonts w:eastAsia="仿宋_GB2312"/>
          <w:color w:val="000000" w:themeColor="text1"/>
          <w:sz w:val="32"/>
          <w:szCs w:val="32"/>
          <w14:textFill>
            <w14:solidFill>
              <w14:schemeClr w14:val="tx1"/>
            </w14:solidFill>
          </w14:textFill>
        </w:rPr>
        <w:t>总体框架</w:t>
      </w:r>
    </w:p>
    <w:p w14:paraId="3D3325E0">
      <w:pPr>
        <w:pStyle w:val="5"/>
        <w:adjustRightInd w:val="0"/>
        <w:snapToGrid w:val="0"/>
        <w:spacing w:line="560" w:lineRule="exact"/>
        <w:ind w:firstLine="643"/>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“1”个数字基础设施。</w:t>
      </w:r>
      <w:r>
        <w:rPr>
          <w:rFonts w:eastAsia="仿宋_GB2312"/>
          <w:color w:val="000000" w:themeColor="text1"/>
          <w:sz w:val="32"/>
          <w:szCs w:val="32"/>
          <w14:textFill>
            <w14:solidFill>
              <w14:schemeClr w14:val="tx1"/>
            </w14:solidFill>
          </w14:textFill>
        </w:rPr>
        <w:t>建设全市统一的电子政务外网、光纤宽带网、物联网，实现5G网络全市域覆盖，统筹建设“云网”共性基础支撑能力，打造全市统一的政务“一朵云”，形成覆盖全市电子政务外网“一张网”。</w:t>
      </w:r>
    </w:p>
    <w:p w14:paraId="4793E28A">
      <w:pPr>
        <w:pStyle w:val="5"/>
        <w:adjustRightInd w:val="0"/>
        <w:snapToGrid w:val="0"/>
        <w:spacing w:line="560" w:lineRule="exact"/>
        <w:ind w:firstLine="643"/>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 xml:space="preserve"> “1”个数据赋能平台。</w:t>
      </w:r>
      <w:r>
        <w:rPr>
          <w:rFonts w:hint="eastAsia" w:eastAsia="仿宋_GB2312"/>
          <w:color w:val="000000" w:themeColor="text1"/>
          <w:sz w:val="32"/>
          <w:szCs w:val="32"/>
          <w14:textFill>
            <w14:solidFill>
              <w14:schemeClr w14:val="tx1"/>
            </w14:solidFill>
          </w14:textFill>
        </w:rPr>
        <w:t>构建</w:t>
      </w:r>
      <w:r>
        <w:rPr>
          <w:rFonts w:eastAsia="仿宋_GB2312"/>
          <w:color w:val="000000" w:themeColor="text1"/>
          <w:sz w:val="32"/>
          <w:szCs w:val="32"/>
          <w14:textFill>
            <w14:solidFill>
              <w14:schemeClr w14:val="tx1"/>
            </w14:solidFill>
          </w14:textFill>
        </w:rPr>
        <w:t>江淮大数据中心六安</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子平台，</w:t>
      </w:r>
      <w:r>
        <w:rPr>
          <w:rFonts w:hint="eastAsia" w:eastAsia="仿宋_GB2312"/>
          <w:color w:val="000000" w:themeColor="text1"/>
          <w:sz w:val="32"/>
          <w:szCs w:val="32"/>
          <w14:textFill>
            <w14:solidFill>
              <w14:schemeClr w14:val="tx1"/>
            </w14:solidFill>
          </w14:textFill>
        </w:rPr>
        <w:t>健全完善</w:t>
      </w:r>
      <w:r>
        <w:rPr>
          <w:rFonts w:eastAsia="仿宋_GB2312"/>
          <w:color w:val="000000" w:themeColor="text1"/>
          <w:sz w:val="32"/>
          <w:szCs w:val="32"/>
          <w14:textFill>
            <w14:solidFill>
              <w14:schemeClr w14:val="tx1"/>
            </w14:solidFill>
          </w14:textFill>
        </w:rPr>
        <w:t>数据资源体系，建设</w:t>
      </w:r>
      <w:r>
        <w:rPr>
          <w:rFonts w:hint="eastAsia" w:eastAsia="仿宋_GB2312"/>
          <w:color w:val="000000" w:themeColor="text1"/>
          <w:sz w:val="32"/>
          <w:szCs w:val="32"/>
          <w14:textFill>
            <w14:solidFill>
              <w14:schemeClr w14:val="tx1"/>
            </w14:solidFill>
          </w14:textFill>
        </w:rPr>
        <w:t>完善</w:t>
      </w:r>
      <w:r>
        <w:rPr>
          <w:rFonts w:eastAsia="仿宋_GB2312"/>
          <w:color w:val="000000" w:themeColor="text1"/>
          <w:sz w:val="32"/>
          <w:szCs w:val="32"/>
          <w14:textFill>
            <w14:solidFill>
              <w14:schemeClr w14:val="tx1"/>
            </w14:solidFill>
          </w14:textFill>
        </w:rPr>
        <w:t>基础数据库、决策主题库、部门数据库和政府网站资源库，形成省市统建共享的数据湖；实施中台战略，部署基础数字服务平台、共性业务应用支撑平台和AI能力统筹平台，赋能政府治理流程再造和模式优化以及政府服务管理数字化运行，促进跨地区、跨部门、跨层级数据共享和业务协同，提供数字化应用场景开发环境，提升数据智能服务水平。</w:t>
      </w:r>
      <w:bookmarkStart w:id="288" w:name="_Toc23224"/>
      <w:bookmarkStart w:id="289" w:name="_Toc7438"/>
      <w:bookmarkStart w:id="290" w:name="_Toc18356"/>
      <w:bookmarkStart w:id="291" w:name="_Toc30553"/>
      <w:bookmarkStart w:id="292" w:name="_Toc16106"/>
      <w:bookmarkStart w:id="293" w:name="_Toc20332"/>
      <w:bookmarkStart w:id="294" w:name="_Toc24177"/>
    </w:p>
    <w:p w14:paraId="3CFFBA36">
      <w:pPr>
        <w:pStyle w:val="5"/>
        <w:adjustRightInd w:val="0"/>
        <w:snapToGrid w:val="0"/>
        <w:spacing w:line="560" w:lineRule="exact"/>
        <w:ind w:firstLine="643"/>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“7”类政务业务应用。</w:t>
      </w:r>
      <w:bookmarkEnd w:id="288"/>
      <w:bookmarkEnd w:id="289"/>
      <w:bookmarkEnd w:id="290"/>
      <w:bookmarkEnd w:id="291"/>
      <w:bookmarkEnd w:id="292"/>
      <w:bookmarkEnd w:id="293"/>
      <w:bookmarkEnd w:id="294"/>
      <w:r>
        <w:rPr>
          <w:rFonts w:eastAsia="仿宋_GB2312"/>
          <w:color w:val="000000" w:themeColor="text1"/>
          <w:sz w:val="32"/>
          <w:szCs w:val="32"/>
          <w14:textFill>
            <w14:solidFill>
              <w14:schemeClr w14:val="tx1"/>
            </w14:solidFill>
          </w14:textFill>
        </w:rPr>
        <w:t>以需求为导向，整体推进经济调节、市场监管、社会治理、公共服务、生态环保、行政办公、区域协同等业务应用体系建设，加快部门业务系统与数据赋能平台深度对接，促进业务流程再造、数据融合共享和深度应用，不断提高决策科学性和服务效率。</w:t>
      </w:r>
    </w:p>
    <w:p w14:paraId="492DD217">
      <w:pPr>
        <w:pStyle w:val="5"/>
        <w:adjustRightInd w:val="0"/>
        <w:snapToGrid w:val="0"/>
        <w:spacing w:line="560" w:lineRule="exact"/>
        <w:ind w:firstLine="643"/>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“2”个</w:t>
      </w:r>
      <w:r>
        <w:rPr>
          <w:rFonts w:hint="eastAsia" w:eastAsia="仿宋_GB2312"/>
          <w:b/>
          <w:color w:val="000000" w:themeColor="text1"/>
          <w:sz w:val="32"/>
          <w:szCs w:val="32"/>
          <w14:textFill>
            <w14:solidFill>
              <w14:schemeClr w14:val="tx1"/>
            </w14:solidFill>
          </w14:textFill>
        </w:rPr>
        <w:t>智能</w:t>
      </w:r>
      <w:r>
        <w:rPr>
          <w:rFonts w:eastAsia="仿宋_GB2312"/>
          <w:b/>
          <w:color w:val="000000" w:themeColor="text1"/>
          <w:sz w:val="32"/>
          <w:szCs w:val="32"/>
          <w14:textFill>
            <w14:solidFill>
              <w14:schemeClr w14:val="tx1"/>
            </w14:solidFill>
          </w14:textFill>
        </w:rPr>
        <w:t>门户。</w:t>
      </w:r>
      <w:r>
        <w:rPr>
          <w:rFonts w:eastAsia="仿宋_GB2312"/>
          <w:color w:val="000000" w:themeColor="text1"/>
          <w:sz w:val="32"/>
          <w:szCs w:val="32"/>
          <w14:textFill>
            <w14:solidFill>
              <w14:schemeClr w14:val="tx1"/>
            </w14:solidFill>
          </w14:textFill>
        </w:rPr>
        <w:t>打造“一体两翼”网上政府和城市大脑</w:t>
      </w:r>
      <w:r>
        <w:rPr>
          <w:rFonts w:hint="eastAsia" w:eastAsia="仿宋_GB2312"/>
          <w:color w:val="000000" w:themeColor="text1"/>
          <w:sz w:val="32"/>
          <w:szCs w:val="32"/>
          <w14:textFill>
            <w14:solidFill>
              <w14:schemeClr w14:val="tx1"/>
            </w14:solidFill>
          </w14:textFill>
        </w:rPr>
        <w:t>智能</w:t>
      </w:r>
      <w:r>
        <w:rPr>
          <w:rFonts w:eastAsia="仿宋_GB2312"/>
          <w:color w:val="000000" w:themeColor="text1"/>
          <w:sz w:val="32"/>
          <w:szCs w:val="32"/>
          <w14:textFill>
            <w14:solidFill>
              <w14:schemeClr w14:val="tx1"/>
            </w14:solidFill>
          </w14:textFill>
        </w:rPr>
        <w:t>门户。对外“</w:t>
      </w:r>
      <w:r>
        <w:rPr>
          <w:rFonts w:hint="eastAsia" w:eastAsia="仿宋_GB2312"/>
          <w:color w:val="000000" w:themeColor="text1"/>
          <w:sz w:val="32"/>
          <w:szCs w:val="32"/>
          <w14:textFill>
            <w14:solidFill>
              <w14:schemeClr w14:val="tx1"/>
            </w14:solidFill>
          </w14:textFill>
        </w:rPr>
        <w:t>服务一体</w:t>
      </w:r>
      <w:r>
        <w:rPr>
          <w:rFonts w:eastAsia="仿宋_GB2312"/>
          <w:color w:val="000000" w:themeColor="text1"/>
          <w:sz w:val="32"/>
          <w:szCs w:val="32"/>
          <w14:textFill>
            <w14:solidFill>
              <w14:schemeClr w14:val="tx1"/>
            </w14:solidFill>
          </w14:textFill>
        </w:rPr>
        <w:t>”，</w:t>
      </w:r>
      <w:r>
        <w:rPr>
          <w:color w:val="000000" w:themeColor="text1"/>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大力推进利企便民、精准服务、整体协同、透明高效的一体化网上政府建设，实现政府信息“</w:t>
      </w:r>
      <w:r>
        <w:rPr>
          <w:rFonts w:hint="eastAsia" w:eastAsia="仿宋_GB2312"/>
          <w:color w:val="000000" w:themeColor="text1"/>
          <w:sz w:val="32"/>
          <w:szCs w:val="32"/>
          <w14:textFill>
            <w14:solidFill>
              <w14:schemeClr w14:val="tx1"/>
            </w14:solidFill>
          </w14:textFill>
        </w:rPr>
        <w:t>一网通查</w:t>
      </w:r>
      <w:r>
        <w:rPr>
          <w:rFonts w:eastAsia="仿宋_GB2312"/>
          <w:color w:val="000000" w:themeColor="text1"/>
          <w:sz w:val="32"/>
          <w:szCs w:val="32"/>
          <w14:textFill>
            <w14:solidFill>
              <w14:schemeClr w14:val="tx1"/>
            </w14:solidFill>
          </w14:textFill>
        </w:rPr>
        <w:t>”、政务服务“</w:t>
      </w:r>
      <w:r>
        <w:rPr>
          <w:rFonts w:hint="eastAsia" w:eastAsia="仿宋_GB2312"/>
          <w:color w:val="000000" w:themeColor="text1"/>
          <w:sz w:val="32"/>
          <w:szCs w:val="32"/>
          <w14:textFill>
            <w14:solidFill>
              <w14:schemeClr w14:val="tx1"/>
            </w14:solidFill>
          </w14:textFill>
        </w:rPr>
        <w:t>一网通办</w:t>
      </w:r>
      <w:r>
        <w:rPr>
          <w:rFonts w:eastAsia="仿宋_GB2312"/>
          <w:color w:val="000000" w:themeColor="text1"/>
          <w:sz w:val="32"/>
          <w:szCs w:val="32"/>
          <w14:textFill>
            <w14:solidFill>
              <w14:schemeClr w14:val="tx1"/>
            </w14:solidFill>
          </w14:textFill>
        </w:rPr>
        <w:t>”和互动交流“</w:t>
      </w:r>
      <w:r>
        <w:rPr>
          <w:rFonts w:hint="eastAsia" w:eastAsia="仿宋_GB2312"/>
          <w:color w:val="000000" w:themeColor="text1"/>
          <w:sz w:val="32"/>
          <w:szCs w:val="32"/>
          <w14:textFill>
            <w14:solidFill>
              <w14:schemeClr w14:val="tx1"/>
            </w14:solidFill>
          </w14:textFill>
        </w:rPr>
        <w:t>一网通答</w:t>
      </w:r>
      <w:r>
        <w:rPr>
          <w:rFonts w:eastAsia="仿宋_GB2312"/>
          <w:color w:val="000000" w:themeColor="text1"/>
          <w:sz w:val="32"/>
          <w:szCs w:val="32"/>
          <w14:textFill>
            <w14:solidFill>
              <w14:schemeClr w14:val="tx1"/>
            </w14:solidFill>
          </w14:textFill>
        </w:rPr>
        <w:t>”；对内“一网统管”，推进政府治理流程再造和模式优化，创新智慧政务、智慧城管、智慧交通、智慧民生、智慧医疗、智慧养老、智慧环保、智慧文旅等数字化应用场景，确保城市大脑运行更智能更高效。</w:t>
      </w:r>
    </w:p>
    <w:p w14:paraId="227E0BAB">
      <w:pPr>
        <w:pStyle w:val="5"/>
        <w:adjustRightInd w:val="0"/>
        <w:snapToGrid w:val="0"/>
        <w:spacing w:line="560" w:lineRule="exact"/>
        <w:ind w:firstLine="643"/>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w:t>
      </w:r>
      <w:r>
        <w:rPr>
          <w:rFonts w:hint="eastAsia" w:eastAsia="仿宋_GB2312"/>
          <w:b/>
          <w:color w:val="000000" w:themeColor="text1"/>
          <w:sz w:val="32"/>
          <w:szCs w:val="32"/>
          <w14:textFill>
            <w14:solidFill>
              <w14:schemeClr w14:val="tx1"/>
            </w14:solidFill>
          </w14:textFill>
        </w:rPr>
        <w:t>套</w:t>
      </w:r>
      <w:r>
        <w:rPr>
          <w:rFonts w:eastAsia="仿宋_GB2312"/>
          <w:b/>
          <w:color w:val="000000" w:themeColor="text1"/>
          <w:sz w:val="32"/>
          <w:szCs w:val="32"/>
          <w14:textFill>
            <w14:solidFill>
              <w14:schemeClr w14:val="tx1"/>
            </w14:solidFill>
          </w14:textFill>
        </w:rPr>
        <w:t>保障体系。</w:t>
      </w:r>
      <w:bookmarkStart w:id="295" w:name="_Toc19402"/>
      <w:bookmarkStart w:id="296" w:name="_Toc17803"/>
      <w:bookmarkStart w:id="297" w:name="_Toc1305"/>
      <w:bookmarkStart w:id="298" w:name="_Toc29063"/>
      <w:bookmarkStart w:id="299" w:name="_Toc6236"/>
      <w:bookmarkStart w:id="300" w:name="_Toc30200"/>
      <w:bookmarkStart w:id="301" w:name="_Toc74"/>
      <w:r>
        <w:rPr>
          <w:rFonts w:eastAsia="仿宋_GB2312"/>
          <w:color w:val="000000" w:themeColor="text1"/>
          <w:sz w:val="32"/>
          <w:szCs w:val="32"/>
          <w14:textFill>
            <w14:solidFill>
              <w14:schemeClr w14:val="tx1"/>
            </w14:solidFill>
          </w14:textFill>
        </w:rPr>
        <w:t>建设运行管理、标准规范、安全保障等管理与技术“双轮驱动”的保障体系，确保数字政府平台安全、稳定、高效运行。</w:t>
      </w:r>
    </w:p>
    <w:bookmarkEnd w:id="295"/>
    <w:bookmarkEnd w:id="296"/>
    <w:bookmarkEnd w:id="297"/>
    <w:bookmarkEnd w:id="298"/>
    <w:bookmarkEnd w:id="299"/>
    <w:bookmarkEnd w:id="300"/>
    <w:bookmarkEnd w:id="301"/>
    <w:p w14:paraId="43E26BB0">
      <w:pPr>
        <w:pStyle w:val="6"/>
        <w:numPr>
          <w:ilvl w:val="1"/>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302" w:name="_Toc73347195"/>
      <w:bookmarkStart w:id="303" w:name="_Toc25392"/>
      <w:bookmarkStart w:id="304" w:name="_Toc30931"/>
      <w:bookmarkStart w:id="305" w:name="_Toc6280"/>
      <w:bookmarkStart w:id="306" w:name="_Toc4216"/>
      <w:bookmarkStart w:id="307" w:name="_Toc28910"/>
      <w:bookmarkStart w:id="308" w:name="_Toc4537"/>
      <w:bookmarkStart w:id="309" w:name="_Toc16079"/>
      <w:r>
        <w:rPr>
          <w:rFonts w:eastAsia="楷体"/>
          <w:color w:val="000000" w:themeColor="text1"/>
          <w:sz w:val="32"/>
          <w:szCs w:val="32"/>
          <w14:textFill>
            <w14:solidFill>
              <w14:schemeClr w14:val="tx1"/>
            </w14:solidFill>
          </w14:textFill>
        </w:rPr>
        <w:t>（二）推进体系</w:t>
      </w:r>
      <w:bookmarkEnd w:id="302"/>
    </w:p>
    <w:bookmarkEnd w:id="303"/>
    <w:bookmarkEnd w:id="304"/>
    <w:bookmarkEnd w:id="305"/>
    <w:bookmarkEnd w:id="306"/>
    <w:bookmarkEnd w:id="307"/>
    <w:bookmarkEnd w:id="308"/>
    <w:bookmarkEnd w:id="309"/>
    <w:p w14:paraId="4E78E9C3">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围绕“数据”和“应用”两个要素，通过“一盘棋推进”和“一体化发展”，依托数据赋能平台，建成省、市二级网状分布的数据体系和“共性应用+特色应用”服务体系，</w:t>
      </w:r>
      <w:r>
        <w:rPr>
          <w:rFonts w:hint="eastAsia" w:eastAsia="仿宋_GB2312"/>
          <w:color w:val="000000" w:themeColor="text1"/>
          <w:sz w:val="32"/>
          <w:szCs w:val="32"/>
          <w14:textFill>
            <w14:solidFill>
              <w14:schemeClr w14:val="tx1"/>
            </w14:solidFill>
          </w14:textFill>
        </w:rPr>
        <w:t>推进县区级特色应用，</w:t>
      </w:r>
      <w:r>
        <w:rPr>
          <w:rFonts w:eastAsia="仿宋_GB2312"/>
          <w:color w:val="000000" w:themeColor="text1"/>
          <w:sz w:val="32"/>
          <w:szCs w:val="32"/>
          <w14:textFill>
            <w14:solidFill>
              <w14:schemeClr w14:val="tx1"/>
            </w14:solidFill>
          </w14:textFill>
        </w:rPr>
        <w:t>形成全方位、系统性、重塑性变革的数字政府建设格局。</w:t>
      </w:r>
    </w:p>
    <w:p w14:paraId="738BEA2A">
      <w:pPr>
        <w:pStyle w:val="7"/>
        <w:numPr>
          <w:ilvl w:val="2"/>
          <w:numId w:val="0"/>
        </w:numPr>
        <w:spacing w:before="0" w:beforeLines="0" w:after="0" w:afterLines="0"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bookmarkStart w:id="310" w:name="_Toc73347196"/>
      <w:bookmarkStart w:id="311" w:name="_Toc29654"/>
      <w:bookmarkStart w:id="312" w:name="_Toc73345904"/>
      <w:bookmarkStart w:id="313" w:name="_Toc317"/>
      <w:bookmarkStart w:id="314" w:name="_Toc21934"/>
      <w:bookmarkStart w:id="315" w:name="_Toc12285"/>
      <w:bookmarkStart w:id="316" w:name="_Toc25973"/>
      <w:bookmarkStart w:id="317" w:name="_Toc17237"/>
      <w:bookmarkStart w:id="318" w:name="_Toc5002"/>
      <w:r>
        <w:rPr>
          <w:rFonts w:ascii="Times New Roman" w:hAnsi="Times New Roman" w:eastAsia="仿宋_GB2312"/>
          <w:color w:val="000000" w:themeColor="text1"/>
          <w:sz w:val="32"/>
          <w:szCs w:val="32"/>
          <w14:textFill>
            <w14:solidFill>
              <w14:schemeClr w14:val="tx1"/>
            </w14:solidFill>
          </w14:textFill>
        </w:rPr>
        <w:t>1.一盘棋推进</w:t>
      </w:r>
      <w:bookmarkEnd w:id="310"/>
      <w:bookmarkEnd w:id="311"/>
      <w:bookmarkEnd w:id="312"/>
      <w:bookmarkEnd w:id="313"/>
      <w:bookmarkEnd w:id="314"/>
      <w:bookmarkEnd w:id="315"/>
      <w:bookmarkEnd w:id="316"/>
      <w:bookmarkEnd w:id="317"/>
      <w:bookmarkEnd w:id="318"/>
    </w:p>
    <w:p w14:paraId="378977B8">
      <w:pPr>
        <w:pStyle w:val="5"/>
        <w:adjustRightInd w:val="0"/>
        <w:snapToGrid w:val="0"/>
        <w:spacing w:line="560" w:lineRule="exact"/>
        <w:ind w:firstLine="480"/>
        <w:rPr>
          <w:rFonts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pict>
          <v:shape id="_x0000_s1028" o:spid="_x0000_s1028" o:spt="75" type="#_x0000_t75" style="position:absolute;left:0pt;margin-left:9.05pt;margin-top:129.2pt;height:226.75pt;width:452.85pt;mso-wrap-distance-bottom:0pt;mso-wrap-distance-left:9pt;mso-wrap-distance-right:9pt;mso-wrap-distance-top:0pt;z-index:251659264;mso-width-relative:page;mso-height-relative:page;" filled="f" o:preferrelative="t" stroked="f" coordsize="21600,21600">
            <v:path/>
            <v:fill on="f" focussize="0,0"/>
            <v:stroke on="f" joinstyle="miter"/>
            <v:imagedata r:id="rId13" o:title=""/>
            <o:lock v:ext="edit" aspectratio="t"/>
            <w10:wrap type="square"/>
          </v:shape>
        </w:pict>
      </w:r>
      <w:r>
        <w:rPr>
          <w:rFonts w:eastAsia="仿宋_GB2312"/>
          <w:color w:val="000000" w:themeColor="text1"/>
          <w:sz w:val="32"/>
          <w:szCs w:val="32"/>
          <w14:textFill>
            <w14:solidFill>
              <w14:schemeClr w14:val="tx1"/>
            </w14:solidFill>
          </w14:textFill>
        </w:rPr>
        <w:t>充分发挥</w:t>
      </w:r>
      <w:r>
        <w:rPr>
          <w:rFonts w:hint="eastAsia" w:eastAsia="仿宋_GB2312"/>
          <w:color w:val="000000" w:themeColor="text1"/>
          <w:sz w:val="32"/>
          <w:szCs w:val="32"/>
          <w14:textFill>
            <w14:solidFill>
              <w14:schemeClr w14:val="tx1"/>
            </w14:solidFill>
          </w14:textFill>
        </w:rPr>
        <w:t>六安</w:t>
      </w:r>
      <w:r>
        <w:rPr>
          <w:rFonts w:eastAsia="仿宋_GB2312"/>
          <w:color w:val="000000" w:themeColor="text1"/>
          <w:sz w:val="32"/>
          <w:szCs w:val="32"/>
          <w14:textFill>
            <w14:solidFill>
              <w14:schemeClr w14:val="tx1"/>
            </w14:solidFill>
          </w14:textFill>
        </w:rPr>
        <w:t>市“数字六安”建设工作领导小组的统筹协调作用，坚持整体谋划，加强纵向工作指导和横向工作协调，形成市级统筹协调、县区协同联动的推进体系，“一盘棋”推进数字政府建设。</w:t>
      </w:r>
    </w:p>
    <w:p w14:paraId="29BDD536">
      <w:pPr>
        <w:pStyle w:val="5"/>
        <w:ind w:firstLine="0" w:firstLineChars="0"/>
        <w:jc w:val="center"/>
        <w:rPr>
          <w:color w:val="000000" w:themeColor="text1"/>
          <w14:textFill>
            <w14:solidFill>
              <w14:schemeClr w14:val="tx1"/>
            </w14:solidFill>
          </w14:textFill>
        </w:rPr>
      </w:pPr>
    </w:p>
    <w:p w14:paraId="4C96DAA4">
      <w:pPr>
        <w:pStyle w:val="5"/>
        <w:adjustRightInd w:val="0"/>
        <w:snapToGrid w:val="0"/>
        <w:spacing w:before="120" w:beforeLines="50" w:after="240" w:afterLines="100"/>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图2六安市数字政府建设任务推进框架</w:t>
      </w:r>
    </w:p>
    <w:p w14:paraId="3AB479D3">
      <w:pPr>
        <w:pStyle w:val="6"/>
        <w:numPr>
          <w:ilvl w:val="1"/>
          <w:numId w:val="0"/>
        </w:numPr>
        <w:spacing w:before="0" w:beforeLines="0" w:after="0" w:afterLines="0" w:line="560" w:lineRule="exact"/>
        <w:ind w:firstLine="643" w:firstLineChars="200"/>
        <w:rPr>
          <w:rFonts w:eastAsia="仿宋_GB2312"/>
          <w:color w:val="000000" w:themeColor="text1"/>
          <w:sz w:val="32"/>
          <w:szCs w:val="32"/>
          <w14:textFill>
            <w14:solidFill>
              <w14:schemeClr w14:val="tx1"/>
            </w14:solidFill>
          </w14:textFill>
        </w:rPr>
      </w:pPr>
      <w:bookmarkStart w:id="319" w:name="_Toc73347197"/>
      <w:bookmarkStart w:id="320" w:name="_Toc73345905"/>
      <w:bookmarkStart w:id="321" w:name="_Toc31668"/>
      <w:r>
        <w:rPr>
          <w:rFonts w:eastAsia="仿宋_GB2312"/>
          <w:color w:val="000000" w:themeColor="text1"/>
          <w:sz w:val="32"/>
          <w:szCs w:val="32"/>
          <w14:textFill>
            <w14:solidFill>
              <w14:schemeClr w14:val="tx1"/>
            </w14:solidFill>
          </w14:textFill>
        </w:rPr>
        <w:t>2.一体化发展</w:t>
      </w:r>
      <w:bookmarkEnd w:id="319"/>
      <w:bookmarkEnd w:id="320"/>
      <w:bookmarkEnd w:id="321"/>
    </w:p>
    <w:p w14:paraId="015E95EF">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按照省统一发展思路，建设市级数据资源体系，遵循“顶层设计与基层创新”相结合的原则，规划数字政府与新型智慧城市、城市大脑一体化建设，实现“一脑通用”。县区级层面加强与省</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市两级衔接，充分利用数据赋能平台，聚焦应用领域，创新智慧化特色应用和场景式服务，推动数字政府建设成果向基层延伸下沉。</w:t>
      </w:r>
      <w:bookmarkStart w:id="322" w:name="_Toc470506182"/>
    </w:p>
    <w:bookmarkEnd w:id="322"/>
    <w:p w14:paraId="392B01C2">
      <w:pPr>
        <w:pStyle w:val="6"/>
        <w:numPr>
          <w:ilvl w:val="1"/>
          <w:numId w:val="0"/>
        </w:numPr>
        <w:spacing w:before="0" w:beforeLines="0" w:after="0" w:afterLines="0" w:line="560" w:lineRule="exact"/>
        <w:ind w:firstLine="643" w:firstLineChars="200"/>
        <w:rPr>
          <w:rFonts w:eastAsia="黑体"/>
          <w:color w:val="000000" w:themeColor="text1"/>
          <w:sz w:val="32"/>
          <w:szCs w:val="32"/>
          <w14:textFill>
            <w14:solidFill>
              <w14:schemeClr w14:val="tx1"/>
            </w14:solidFill>
          </w14:textFill>
        </w:rPr>
      </w:pPr>
      <w:bookmarkStart w:id="323" w:name="_Toc73347198"/>
      <w:bookmarkStart w:id="324" w:name="_Toc73345906"/>
      <w:bookmarkStart w:id="325" w:name="_Toc5225"/>
      <w:r>
        <w:rPr>
          <w:rFonts w:eastAsia="黑体"/>
          <w:color w:val="000000" w:themeColor="text1"/>
          <w:sz w:val="32"/>
          <w:szCs w:val="32"/>
          <w14:textFill>
            <w14:solidFill>
              <w14:schemeClr w14:val="tx1"/>
            </w14:solidFill>
          </w14:textFill>
        </w:rPr>
        <w:t>四、主要任务</w:t>
      </w:r>
      <w:bookmarkEnd w:id="323"/>
      <w:bookmarkEnd w:id="324"/>
      <w:bookmarkEnd w:id="325"/>
    </w:p>
    <w:p w14:paraId="1F27828F">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“十四五”期间，紧紧围绕六安市数字政府建设总体布局，重点实施“11721+29”战略行动计划。通过数据驱动，平台赋能，全力推进</w:t>
      </w:r>
      <w:r>
        <w:rPr>
          <w:rFonts w:hint="eastAsia" w:eastAsia="仿宋_GB2312"/>
          <w:color w:val="000000" w:themeColor="text1"/>
          <w:sz w:val="32"/>
          <w:szCs w:val="32"/>
          <w14:textFill>
            <w14:solidFill>
              <w14:schemeClr w14:val="tx1"/>
            </w14:solidFill>
          </w14:textFill>
        </w:rPr>
        <w:t>六安市</w:t>
      </w:r>
      <w:r>
        <w:rPr>
          <w:rFonts w:eastAsia="仿宋_GB2312"/>
          <w:color w:val="000000" w:themeColor="text1"/>
          <w:sz w:val="32"/>
          <w:szCs w:val="32"/>
          <w14:textFill>
            <w14:solidFill>
              <w14:schemeClr w14:val="tx1"/>
            </w14:solidFill>
          </w14:textFill>
        </w:rPr>
        <w:t>政府治理体系和治理能力现代化，提升政务数字化应用能力和场景式服务能力。</w:t>
      </w:r>
    </w:p>
    <w:p w14:paraId="6EFCED13">
      <w:pPr>
        <w:pStyle w:val="6"/>
        <w:numPr>
          <w:ilvl w:val="1"/>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326" w:name="_Toc21278"/>
      <w:bookmarkStart w:id="327" w:name="_Toc73345907"/>
      <w:bookmarkStart w:id="328" w:name="_Toc73347199"/>
      <w:r>
        <w:rPr>
          <w:rFonts w:eastAsia="楷体"/>
          <w:color w:val="000000" w:themeColor="text1"/>
          <w:sz w:val="32"/>
          <w:szCs w:val="32"/>
          <w14:textFill>
            <w14:solidFill>
              <w14:schemeClr w14:val="tx1"/>
            </w14:solidFill>
          </w14:textFill>
        </w:rPr>
        <w:t>（一）夯实数字基础设施</w:t>
      </w:r>
      <w:bookmarkEnd w:id="326"/>
      <w:bookmarkEnd w:id="327"/>
      <w:bookmarkEnd w:id="328"/>
    </w:p>
    <w:p w14:paraId="7B2E480D">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前瞻布局5G、物联网等新型基础设施，大力推进城管、交通、市政等传统基础设施智能融合，构建“泛在连接、高效协同、全域感知、智能融合、安全可信”的数字基础设施供给格局，建成物联、智联、数联为一体的新型感知网络，为数字政府平台提供一个“云网合一”的新型数字基础设施。</w:t>
      </w:r>
    </w:p>
    <w:p w14:paraId="7A7A8142">
      <w:pPr>
        <w:pStyle w:val="5"/>
        <w:spacing w:line="560" w:lineRule="exact"/>
        <w:ind w:firstLine="643"/>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新型网络基础设施</w:t>
      </w:r>
    </w:p>
    <w:p w14:paraId="7CB0CAFD">
      <w:pPr>
        <w:pStyle w:val="5"/>
        <w:spacing w:after="120" w:afterLines="50" w:line="560" w:lineRule="exact"/>
        <w:ind w:firstLine="588"/>
        <w:rPr>
          <w:rFonts w:eastAsia="仿宋_GB2312"/>
          <w:color w:val="000000" w:themeColor="text1"/>
          <w:sz w:val="32"/>
          <w:szCs w:val="32"/>
          <w14:textFill>
            <w14:solidFill>
              <w14:schemeClr w14:val="tx1"/>
            </w14:solidFill>
          </w14:textFill>
        </w:rPr>
      </w:pPr>
      <w:r>
        <w:rPr>
          <w:rFonts w:eastAsia="仿宋_GB2312"/>
          <w:snapToGrid w:val="0"/>
          <w:color w:val="000000" w:themeColor="text1"/>
          <w:spacing w:val="-13"/>
          <w:sz w:val="32"/>
          <w:szCs w:val="32"/>
          <w14:textFill>
            <w14:solidFill>
              <w14:schemeClr w14:val="tx1"/>
            </w14:solidFill>
          </w14:textFill>
        </w:rPr>
        <w:t>打造全域感知体系，完善时空信息服务配套设施建设。加快5G网络部署，建设5G应用示范点。推进光网城市建设，升级电子政务外网性能并扩大覆盖，加快IPv6规模部署和试点建设。</w:t>
      </w:r>
    </w:p>
    <w:tbl>
      <w:tblPr>
        <w:tblStyle w:val="3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14:paraId="6AD3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left w:val="single" w:color="auto" w:sz="4" w:space="0"/>
              <w:bottom w:val="single" w:color="auto" w:sz="4" w:space="0"/>
              <w:right w:val="single" w:color="auto" w:sz="4" w:space="0"/>
            </w:tcBorders>
          </w:tcPr>
          <w:p w14:paraId="3F2697BB">
            <w:pPr>
              <w:pStyle w:val="5"/>
              <w:spacing w:line="560" w:lineRule="exact"/>
              <w:ind w:firstLine="27" w:firstLineChars="9"/>
              <w:jc w:val="center"/>
              <w:rPr>
                <w:rFonts w:eastAsia="仿宋_GB2312"/>
                <w:b/>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专栏1.1网络基础设施建设重点工作</w:t>
            </w:r>
          </w:p>
        </w:tc>
      </w:tr>
      <w:tr w14:paraId="5222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left w:val="single" w:color="auto" w:sz="4" w:space="0"/>
              <w:bottom w:val="single" w:color="auto" w:sz="4" w:space="0"/>
              <w:right w:val="single" w:color="auto" w:sz="4" w:space="0"/>
            </w:tcBorders>
          </w:tcPr>
          <w:p w14:paraId="714D5F1B">
            <w:pPr>
              <w:pStyle w:val="5"/>
              <w:spacing w:line="560" w:lineRule="exact"/>
              <w:ind w:firstLine="600"/>
              <w:rPr>
                <w:rFonts w:eastAsia="仿宋_GB2312"/>
                <w:color w:val="000000" w:themeColor="text1"/>
                <w:sz w:val="30"/>
                <w:szCs w:val="30"/>
                <w14:textFill>
                  <w14:solidFill>
                    <w14:schemeClr w14:val="tx1"/>
                  </w14:solidFill>
                </w14:textFill>
              </w:rPr>
            </w:pPr>
            <w:bookmarkStart w:id="329" w:name="_Hlk51887068"/>
            <w:r>
              <w:rPr>
                <w:rFonts w:eastAsia="仿宋_GB2312"/>
                <w:color w:val="000000" w:themeColor="text1"/>
                <w:sz w:val="30"/>
                <w:szCs w:val="30"/>
                <w14:textFill>
                  <w14:solidFill>
                    <w14:schemeClr w14:val="tx1"/>
                  </w14:solidFill>
                </w14:textFill>
              </w:rPr>
              <w:t>▲5G精品网络。统筹推进5G基站专项规划和重点地区站址布局，推动5G设施梯次建设，鼓励多方参与、共建共享，实现5G网络规模部署，</w:t>
            </w:r>
            <w:r>
              <w:rPr>
                <w:rFonts w:hint="eastAsia" w:eastAsia="仿宋_GB2312"/>
                <w:color w:val="000000" w:themeColor="text1"/>
                <w:sz w:val="30"/>
                <w:szCs w:val="30"/>
                <w14:textFill>
                  <w14:solidFill>
                    <w14:schemeClr w14:val="tx1"/>
                  </w14:solidFill>
                </w14:textFill>
              </w:rPr>
              <w:t>城</w:t>
            </w:r>
            <w:r>
              <w:rPr>
                <w:rFonts w:eastAsia="仿宋_GB2312"/>
                <w:color w:val="000000" w:themeColor="text1"/>
                <w:sz w:val="30"/>
                <w:szCs w:val="30"/>
                <w14:textFill>
                  <w14:solidFill>
                    <w14:schemeClr w14:val="tx1"/>
                  </w14:solidFill>
                </w14:textFill>
              </w:rPr>
              <w:t>区、省级以上开发区、重点旅游乡镇、4A级以上景区全覆盖，并逐步向农村地区拓展。围绕“智慧文旅”“智慧交通”等重点、特色领域，打造5G特色应用。</w:t>
            </w:r>
          </w:p>
          <w:p w14:paraId="7DF13D52">
            <w:pPr>
              <w:pStyle w:val="5"/>
              <w:spacing w:line="560" w:lineRule="exact"/>
              <w:ind w:firstLine="6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▲完善电子政务外网。</w:t>
            </w:r>
            <w:r>
              <w:rPr>
                <w:rFonts w:eastAsia="仿宋_GB2312"/>
                <w:color w:val="000000" w:themeColor="text1"/>
                <w:spacing w:val="-13"/>
                <w:kern w:val="2"/>
                <w:sz w:val="30"/>
                <w:szCs w:val="30"/>
                <w14:textFill>
                  <w14:solidFill>
                    <w14:schemeClr w14:val="tx1"/>
                  </w14:solidFill>
                </w14:textFill>
              </w:rPr>
              <w:t>按照千兆到县区、百兆到乡镇、基层全覆盖</w:t>
            </w:r>
            <w:r>
              <w:rPr>
                <w:rFonts w:hint="eastAsia" w:eastAsia="仿宋_GB2312"/>
                <w:color w:val="000000" w:themeColor="text1"/>
                <w:spacing w:val="-13"/>
                <w:kern w:val="2"/>
                <w:sz w:val="30"/>
                <w:szCs w:val="30"/>
                <w14:textFill>
                  <w14:solidFill>
                    <w14:schemeClr w14:val="tx1"/>
                  </w14:solidFill>
                </w14:textFill>
              </w:rPr>
              <w:t>目标</w:t>
            </w:r>
            <w:r>
              <w:rPr>
                <w:rFonts w:eastAsia="仿宋_GB2312"/>
                <w:color w:val="000000" w:themeColor="text1"/>
                <w:spacing w:val="-13"/>
                <w:kern w:val="2"/>
                <w:sz w:val="30"/>
                <w:szCs w:val="30"/>
                <w14:textFill>
                  <w14:solidFill>
                    <w14:schemeClr w14:val="tx1"/>
                  </w14:solidFill>
                </w14:textFill>
              </w:rPr>
              <w:t>，进一步扩宽横向覆盖范围</w:t>
            </w:r>
            <w:r>
              <w:rPr>
                <w:rFonts w:eastAsia="仿宋_GB2312"/>
                <w:color w:val="000000" w:themeColor="text1"/>
                <w:sz w:val="30"/>
                <w:szCs w:val="30"/>
                <w14:textFill>
                  <w14:solidFill>
                    <w14:schemeClr w14:val="tx1"/>
                  </w14:solidFill>
                </w14:textFill>
              </w:rPr>
              <w:t>，构建“家门口的政务服务”网</w:t>
            </w:r>
            <w:r>
              <w:rPr>
                <w:rFonts w:hint="eastAsia" w:eastAsia="仿宋_GB2312"/>
                <w:color w:val="000000" w:themeColor="text1"/>
                <w:sz w:val="30"/>
                <w:szCs w:val="30"/>
                <w14:textFill>
                  <w14:solidFill>
                    <w14:schemeClr w14:val="tx1"/>
                  </w14:solidFill>
                </w14:textFill>
              </w:rPr>
              <w:t>。采用“一网双平面”架构，</w:t>
            </w:r>
            <w:r>
              <w:rPr>
                <w:rFonts w:eastAsia="仿宋_GB2312"/>
                <w:color w:val="000000" w:themeColor="text1"/>
                <w:sz w:val="30"/>
                <w:szCs w:val="30"/>
                <w14:textFill>
                  <w14:solidFill>
                    <w14:schemeClr w14:val="tx1"/>
                  </w14:solidFill>
                </w14:textFill>
              </w:rPr>
              <w:t>提升政务外网带宽与速率，完善安全保障，解决“信息孤岛”，真正实现政务外网“纵向到底，横向到边”。</w:t>
            </w:r>
          </w:p>
        </w:tc>
      </w:tr>
      <w:bookmarkEnd w:id="329"/>
    </w:tbl>
    <w:p w14:paraId="52919D2B">
      <w:pPr>
        <w:pStyle w:val="5"/>
        <w:spacing w:line="560" w:lineRule="exact"/>
        <w:ind w:firstLine="643"/>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新型云计算基础设施</w:t>
      </w:r>
    </w:p>
    <w:p w14:paraId="57D02C42">
      <w:pPr>
        <w:pStyle w:val="5"/>
        <w:spacing w:after="120" w:afterLines="50"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升级改造</w:t>
      </w:r>
      <w:r>
        <w:rPr>
          <w:rFonts w:hint="eastAsia" w:eastAsia="仿宋_GB2312"/>
          <w:color w:val="000000" w:themeColor="text1"/>
          <w:sz w:val="32"/>
          <w:szCs w:val="32"/>
          <w14:textFill>
            <w14:solidFill>
              <w14:schemeClr w14:val="tx1"/>
            </w14:solidFill>
          </w14:textFill>
        </w:rPr>
        <w:t>六安市</w:t>
      </w:r>
      <w:r>
        <w:rPr>
          <w:rFonts w:eastAsia="仿宋_GB2312"/>
          <w:color w:val="000000" w:themeColor="text1"/>
          <w:sz w:val="32"/>
          <w:szCs w:val="32"/>
          <w14:textFill>
            <w14:solidFill>
              <w14:schemeClr w14:val="tx1"/>
            </w14:solidFill>
          </w14:textFill>
        </w:rPr>
        <w:t>政务云</w:t>
      </w:r>
      <w:r>
        <w:rPr>
          <w:rFonts w:hint="eastAsia" w:eastAsia="仿宋_GB2312"/>
          <w:color w:val="000000" w:themeColor="text1"/>
          <w:sz w:val="32"/>
          <w:szCs w:val="32"/>
          <w14:textFill>
            <w14:solidFill>
              <w14:schemeClr w14:val="tx1"/>
            </w14:solidFill>
          </w14:textFill>
        </w:rPr>
        <w:t>平台</w:t>
      </w:r>
      <w:r>
        <w:rPr>
          <w:rFonts w:eastAsia="仿宋_GB2312"/>
          <w:color w:val="000000" w:themeColor="text1"/>
          <w:sz w:val="32"/>
          <w:szCs w:val="32"/>
          <w14:textFill>
            <w14:solidFill>
              <w14:schemeClr w14:val="tx1"/>
            </w14:solidFill>
          </w14:textFill>
        </w:rPr>
        <w:t>，新建符合行业标准的六安市云计算数据中心，统筹全市计算、存储、网络、安全等资源配置，</w:t>
      </w:r>
      <w:r>
        <w:rPr>
          <w:rFonts w:hint="eastAsia" w:eastAsia="仿宋_GB2312"/>
          <w:color w:val="000000" w:themeColor="text1"/>
          <w:sz w:val="32"/>
          <w:szCs w:val="32"/>
          <w14:textFill>
            <w14:solidFill>
              <w14:schemeClr w14:val="tx1"/>
            </w14:solidFill>
          </w14:textFill>
        </w:rPr>
        <w:t>为</w:t>
      </w:r>
      <w:r>
        <w:rPr>
          <w:rFonts w:eastAsia="仿宋_GB2312"/>
          <w:color w:val="000000" w:themeColor="text1"/>
          <w:sz w:val="32"/>
          <w:szCs w:val="32"/>
          <w14:textFill>
            <w14:solidFill>
              <w14:schemeClr w14:val="tx1"/>
            </w14:solidFill>
          </w14:textFill>
        </w:rPr>
        <w:t>全市</w:t>
      </w:r>
      <w:r>
        <w:rPr>
          <w:rFonts w:hint="eastAsia" w:eastAsia="仿宋_GB2312"/>
          <w:color w:val="000000" w:themeColor="text1"/>
          <w:sz w:val="32"/>
          <w:szCs w:val="32"/>
          <w14:textFill>
            <w14:solidFill>
              <w14:schemeClr w14:val="tx1"/>
            </w14:solidFill>
          </w14:textFill>
        </w:rPr>
        <w:t>数字政府</w:t>
      </w:r>
      <w:r>
        <w:rPr>
          <w:rFonts w:eastAsia="仿宋_GB2312"/>
          <w:color w:val="000000" w:themeColor="text1"/>
          <w:sz w:val="32"/>
          <w:szCs w:val="32"/>
          <w14:textFill>
            <w14:solidFill>
              <w14:schemeClr w14:val="tx1"/>
            </w14:solidFill>
          </w14:textFill>
        </w:rPr>
        <w:t>重点领域业务场景应用</w:t>
      </w:r>
      <w:r>
        <w:rPr>
          <w:rFonts w:hint="eastAsia" w:eastAsia="仿宋_GB2312"/>
          <w:color w:val="000000" w:themeColor="text1"/>
          <w:sz w:val="32"/>
          <w:szCs w:val="32"/>
          <w14:textFill>
            <w14:solidFill>
              <w14:schemeClr w14:val="tx1"/>
            </w14:solidFill>
          </w14:textFill>
        </w:rPr>
        <w:t>提供基础</w:t>
      </w:r>
      <w:r>
        <w:rPr>
          <w:rFonts w:eastAsia="仿宋_GB2312"/>
          <w:color w:val="000000" w:themeColor="text1"/>
          <w:sz w:val="32"/>
          <w:szCs w:val="32"/>
          <w14:textFill>
            <w14:solidFill>
              <w14:schemeClr w14:val="tx1"/>
            </w14:solidFill>
          </w14:textFill>
        </w:rPr>
        <w:t>支撑。</w:t>
      </w:r>
      <w:r>
        <w:rPr>
          <w:rFonts w:hint="eastAsia" w:eastAsia="仿宋_GB2312"/>
          <w:color w:val="000000" w:themeColor="text1"/>
          <w:sz w:val="32"/>
          <w:szCs w:val="32"/>
          <w14:textFill>
            <w14:solidFill>
              <w14:schemeClr w14:val="tx1"/>
            </w14:solidFill>
          </w14:textFill>
        </w:rPr>
        <w:t>探索建设</w:t>
      </w:r>
      <w:r>
        <w:rPr>
          <w:rFonts w:eastAsia="仿宋_GB2312"/>
          <w:color w:val="000000" w:themeColor="text1"/>
          <w:sz w:val="32"/>
          <w:szCs w:val="32"/>
          <w14:textFill>
            <w14:solidFill>
              <w14:schemeClr w14:val="tx1"/>
            </w14:solidFill>
          </w14:textFill>
        </w:rPr>
        <w:t>同城</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异地灾备中心</w:t>
      </w:r>
      <w:r>
        <w:rPr>
          <w:rFonts w:hint="eastAsia" w:eastAsia="仿宋_GB2312"/>
          <w:color w:val="000000" w:themeColor="text1"/>
          <w:sz w:val="32"/>
          <w:szCs w:val="32"/>
          <w14:textFill>
            <w14:solidFill>
              <w14:schemeClr w14:val="tx1"/>
            </w14:solidFill>
          </w14:textFill>
        </w:rPr>
        <w:t>。</w:t>
      </w:r>
    </w:p>
    <w:tbl>
      <w:tblPr>
        <w:tblStyle w:val="3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14:paraId="4011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left w:val="single" w:color="auto" w:sz="4" w:space="0"/>
              <w:bottom w:val="single" w:color="auto" w:sz="4" w:space="0"/>
              <w:right w:val="single" w:color="auto" w:sz="4" w:space="0"/>
            </w:tcBorders>
          </w:tcPr>
          <w:p w14:paraId="155E6F97">
            <w:pPr>
              <w:pStyle w:val="5"/>
              <w:spacing w:line="560" w:lineRule="exact"/>
              <w:ind w:firstLine="27" w:firstLineChars="9"/>
              <w:jc w:val="center"/>
              <w:rPr>
                <w:rFonts w:eastAsia="仿宋_GB2312"/>
                <w:b/>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专栏1.2云计算设施建设重点工作</w:t>
            </w:r>
          </w:p>
        </w:tc>
      </w:tr>
      <w:tr w14:paraId="70E4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left w:val="single" w:color="auto" w:sz="4" w:space="0"/>
              <w:bottom w:val="single" w:color="auto" w:sz="4" w:space="0"/>
              <w:right w:val="single" w:color="auto" w:sz="4" w:space="0"/>
            </w:tcBorders>
          </w:tcPr>
          <w:p w14:paraId="66F114D5">
            <w:pPr>
              <w:pStyle w:val="5"/>
              <w:spacing w:line="560" w:lineRule="exact"/>
              <w:ind w:firstLine="602"/>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▲六安市云计算数据中心。</w:t>
            </w:r>
            <w:r>
              <w:rPr>
                <w:rFonts w:eastAsia="仿宋_GB2312"/>
                <w:color w:val="000000" w:themeColor="text1"/>
                <w:sz w:val="30"/>
                <w:szCs w:val="30"/>
                <w14:textFill>
                  <w14:solidFill>
                    <w14:schemeClr w14:val="tx1"/>
                  </w14:solidFill>
                </w14:textFill>
              </w:rPr>
              <w:t>按照《安徽省贯彻落实加快构建全国一体化大数据中心协同创新体系的实施意见》，建设绿色高效的六安市云计算数据中心，构建政务云计算中心模块，满足部分智能计算需求，支撑关键核心技术算力需求，打造具有重要影响力的新技术智能计算池。</w:t>
            </w:r>
          </w:p>
          <w:p w14:paraId="4F6E527D">
            <w:pPr>
              <w:pStyle w:val="5"/>
              <w:spacing w:line="560" w:lineRule="exact"/>
              <w:ind w:firstLine="6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六安市政务云平台。</w:t>
            </w:r>
            <w:r>
              <w:rPr>
                <w:rFonts w:eastAsia="仿宋_GB2312"/>
                <w:color w:val="000000" w:themeColor="text1"/>
                <w:sz w:val="30"/>
                <w:szCs w:val="30"/>
                <w14:textFill>
                  <w14:solidFill>
                    <w14:schemeClr w14:val="tx1"/>
                  </w14:solidFill>
                </w14:textFill>
              </w:rPr>
              <w:t>按照省级政务云平台技术架构，完善市级政务云平台节点。推动各部门非涉密信息系统迁移上云，实现面向市级政务信息化系统的统一规划、集中部署、按需调配、即需即用。</w:t>
            </w:r>
          </w:p>
        </w:tc>
      </w:tr>
    </w:tbl>
    <w:p w14:paraId="32FDC7B4">
      <w:pPr>
        <w:pStyle w:val="5"/>
        <w:spacing w:line="560" w:lineRule="exact"/>
        <w:ind w:firstLine="643"/>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全域智慧感知体系建设</w:t>
      </w:r>
    </w:p>
    <w:p w14:paraId="2FD8E29D">
      <w:pPr>
        <w:pStyle w:val="5"/>
        <w:spacing w:after="120" w:afterLines="50"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统筹推动全市统一的物联网平台和物联感知网络建设，完善“雪亮工程”基础感知设施，加快形成物联网感知设备统一接入、地理信息“一张图”全面应用、视频图像资源全市共享、通信服务融合调度等能力。</w:t>
      </w:r>
    </w:p>
    <w:tbl>
      <w:tblPr>
        <w:tblStyle w:val="35"/>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1"/>
      </w:tblGrid>
      <w:tr w14:paraId="38B1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1" w:type="dxa"/>
            <w:tcBorders>
              <w:top w:val="single" w:color="auto" w:sz="4" w:space="0"/>
              <w:left w:val="single" w:color="auto" w:sz="4" w:space="0"/>
              <w:bottom w:val="single" w:color="auto" w:sz="4" w:space="0"/>
              <w:right w:val="single" w:color="auto" w:sz="4" w:space="0"/>
            </w:tcBorders>
          </w:tcPr>
          <w:p w14:paraId="4FD61451">
            <w:pPr>
              <w:pStyle w:val="5"/>
              <w:spacing w:line="560" w:lineRule="exact"/>
              <w:ind w:firstLine="0" w:firstLineChars="0"/>
              <w:jc w:val="center"/>
              <w:rPr>
                <w:rFonts w:eastAsia="仿宋"/>
                <w:b/>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专栏1.3物联感知体系建设重点工作</w:t>
            </w:r>
          </w:p>
        </w:tc>
      </w:tr>
      <w:tr w14:paraId="168A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1" w:type="dxa"/>
            <w:tcBorders>
              <w:top w:val="single" w:color="auto" w:sz="4" w:space="0"/>
              <w:left w:val="single" w:color="auto" w:sz="4" w:space="0"/>
              <w:bottom w:val="single" w:color="auto" w:sz="4" w:space="0"/>
              <w:right w:val="single" w:color="auto" w:sz="4" w:space="0"/>
            </w:tcBorders>
          </w:tcPr>
          <w:p w14:paraId="33C679E3">
            <w:pPr>
              <w:pStyle w:val="5"/>
              <w:spacing w:line="560" w:lineRule="exact"/>
              <w:ind w:firstLine="602"/>
              <w:rPr>
                <w:rFonts w:eastAsia="仿宋_GB2312"/>
                <w:color w:val="000000" w:themeColor="text1"/>
                <w:sz w:val="30"/>
                <w:szCs w:val="30"/>
                <w14:textFill>
                  <w14:solidFill>
                    <w14:schemeClr w14:val="tx1"/>
                  </w14:solidFill>
                </w14:textFill>
              </w:rPr>
            </w:pPr>
            <w:bookmarkStart w:id="330" w:name="_Hlk52037477"/>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物联网平台。</w:t>
            </w:r>
            <w:r>
              <w:rPr>
                <w:rFonts w:eastAsia="仿宋_GB2312"/>
                <w:color w:val="000000" w:themeColor="text1"/>
                <w:sz w:val="30"/>
                <w:szCs w:val="30"/>
                <w14:textFill>
                  <w14:solidFill>
                    <w14:schemeClr w14:val="tx1"/>
                  </w14:solidFill>
                </w14:textFill>
              </w:rPr>
              <w:t>全面梳理全市物联网感知基础设施，建立物联网基础信息管理系统和物联数据接入管理系统，集中接入城管局、公安局、生态环境局、交通局、应急局、水利局、气象局等部门的感知设施以及企业在社区、公共场所、办公楼宇等区域部署的感知设施，扩大城市感知范围。打造应用系统与物联网平台间的“信息高速”，全面支撑重点领域物联数据的智慧化应用。</w:t>
            </w:r>
          </w:p>
          <w:p w14:paraId="7D8648F8">
            <w:pPr>
              <w:pStyle w:val="5"/>
              <w:spacing w:line="560" w:lineRule="exact"/>
              <w:ind w:firstLine="602"/>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物联感知网络。</w:t>
            </w:r>
            <w:r>
              <w:rPr>
                <w:rFonts w:eastAsia="仿宋_GB2312"/>
                <w:color w:val="000000" w:themeColor="text1"/>
                <w:sz w:val="30"/>
                <w:szCs w:val="30"/>
                <w14:textFill>
                  <w14:solidFill>
                    <w14:schemeClr w14:val="tx1"/>
                  </w14:solidFill>
                </w14:textFill>
              </w:rPr>
              <w:t>推进全市物联感知网络建设，满足城乡热点区域应用需求。统筹部署各类先进感知设施，满足生态监测、农业生产、公共安全、水利气象、城市管理等重点领域应用。加快与人工智能等技术融合，实现智能化一体感知。</w:t>
            </w:r>
          </w:p>
        </w:tc>
      </w:tr>
      <w:bookmarkEnd w:id="330"/>
    </w:tbl>
    <w:p w14:paraId="34953D2D">
      <w:pPr>
        <w:pStyle w:val="6"/>
        <w:numPr>
          <w:ilvl w:val="1"/>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331" w:name="_Toc17659"/>
      <w:bookmarkStart w:id="332" w:name="_Toc7245"/>
      <w:bookmarkStart w:id="333" w:name="_Toc5764"/>
      <w:bookmarkStart w:id="334" w:name="_Toc8697"/>
      <w:bookmarkStart w:id="335" w:name="_Toc18809"/>
      <w:bookmarkStart w:id="336" w:name="_Toc73347200"/>
      <w:bookmarkStart w:id="337" w:name="_Toc18228"/>
      <w:bookmarkStart w:id="338" w:name="_Toc11596"/>
      <w:bookmarkStart w:id="339" w:name="_Toc73345908"/>
      <w:r>
        <w:rPr>
          <w:rFonts w:eastAsia="楷体"/>
          <w:color w:val="000000" w:themeColor="text1"/>
          <w:sz w:val="32"/>
          <w:szCs w:val="32"/>
          <w14:textFill>
            <w14:solidFill>
              <w14:schemeClr w14:val="tx1"/>
            </w14:solidFill>
          </w14:textFill>
        </w:rPr>
        <w:t>（二）构建数据赋能平台</w:t>
      </w:r>
      <w:bookmarkEnd w:id="331"/>
      <w:bookmarkEnd w:id="332"/>
      <w:bookmarkEnd w:id="333"/>
      <w:bookmarkEnd w:id="334"/>
      <w:bookmarkEnd w:id="335"/>
      <w:bookmarkEnd w:id="336"/>
      <w:bookmarkEnd w:id="337"/>
      <w:bookmarkEnd w:id="338"/>
      <w:bookmarkEnd w:id="339"/>
    </w:p>
    <w:p w14:paraId="4205949E">
      <w:pPr>
        <w:pStyle w:val="5"/>
        <w:spacing w:after="120" w:afterLines="50"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数据资源统一管理、数字能力统筹开发”的建设思路，推进江淮大数据中心六安市子平台建设，汇聚政务、社会、经济数据资源。统筹建设数据资源治理体系、基础数字服务平台、共性业务应用支撑平台和AI能力统筹平台，夯实数字政府数字底座，为各领域创新应用提供全生命周期的数据服务和按需调用的基础支撑，健全标准规范、运营管理和安全保障等支撑体系，实现数据共享交换、开放利用和智能分析，促进跨地区、跨部门、跨层级数据共享和业务协同。</w:t>
      </w:r>
    </w:p>
    <w:p w14:paraId="41DEDAF0">
      <w:pPr>
        <w:pStyle w:val="5"/>
        <w:spacing w:line="560" w:lineRule="exact"/>
        <w:ind w:firstLine="643"/>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构建江淮大数据中心六安</w:t>
      </w:r>
      <w:r>
        <w:rPr>
          <w:rFonts w:hint="eastAsia" w:eastAsia="仿宋_GB2312"/>
          <w:b/>
          <w:color w:val="000000" w:themeColor="text1"/>
          <w:sz w:val="32"/>
          <w:szCs w:val="32"/>
          <w14:textFill>
            <w14:solidFill>
              <w14:schemeClr w14:val="tx1"/>
            </w14:solidFill>
          </w14:textFill>
        </w:rPr>
        <w:t>市</w:t>
      </w:r>
      <w:r>
        <w:rPr>
          <w:rFonts w:eastAsia="仿宋_GB2312"/>
          <w:b/>
          <w:color w:val="000000" w:themeColor="text1"/>
          <w:sz w:val="32"/>
          <w:szCs w:val="32"/>
          <w14:textFill>
            <w14:solidFill>
              <w14:schemeClr w14:val="tx1"/>
            </w14:solidFill>
          </w14:textFill>
        </w:rPr>
        <w:t>子平台</w:t>
      </w:r>
    </w:p>
    <w:p w14:paraId="2CC1CB15">
      <w:pPr>
        <w:pStyle w:val="5"/>
        <w:spacing w:after="120" w:afterLines="50"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对接江淮大数据中心总平台，构建六安</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子平台，建立健全数据全生命周期管理机制。部署基础数字服务平台，统筹建设全市</w:t>
      </w:r>
      <w:r>
        <w:rPr>
          <w:rFonts w:hint="eastAsia" w:eastAsia="仿宋_GB2312"/>
          <w:color w:val="000000" w:themeColor="text1"/>
          <w:sz w:val="32"/>
          <w:szCs w:val="32"/>
          <w14:textFill>
            <w14:solidFill>
              <w14:schemeClr w14:val="tx1"/>
            </w14:solidFill>
          </w14:textFill>
        </w:rPr>
        <w:t>统一的</w:t>
      </w:r>
      <w:r>
        <w:rPr>
          <w:rFonts w:eastAsia="仿宋_GB2312"/>
          <w:color w:val="000000" w:themeColor="text1"/>
          <w:sz w:val="32"/>
          <w:szCs w:val="32"/>
          <w14:textFill>
            <w14:solidFill>
              <w14:schemeClr w14:val="tx1"/>
            </w14:solidFill>
          </w14:textFill>
        </w:rPr>
        <w:t>数据资源体系，逐步推进社会、经济数据汇聚。</w:t>
      </w:r>
    </w:p>
    <w:tbl>
      <w:tblPr>
        <w:tblStyle w:val="3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14:paraId="430E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left w:val="single" w:color="auto" w:sz="4" w:space="0"/>
              <w:bottom w:val="single" w:color="auto" w:sz="4" w:space="0"/>
              <w:right w:val="single" w:color="auto" w:sz="4" w:space="0"/>
            </w:tcBorders>
          </w:tcPr>
          <w:p w14:paraId="441D0033">
            <w:pPr>
              <w:pStyle w:val="5"/>
              <w:spacing w:line="560" w:lineRule="exact"/>
              <w:ind w:firstLine="0" w:firstLineChars="0"/>
              <w:jc w:val="center"/>
              <w:rPr>
                <w:rFonts w:eastAsia="仿宋_GB2312"/>
                <w:b/>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专栏2.1六安子平台建设重点工作</w:t>
            </w:r>
          </w:p>
        </w:tc>
      </w:tr>
      <w:tr w14:paraId="6EE1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left w:val="single" w:color="auto" w:sz="4" w:space="0"/>
              <w:bottom w:val="single" w:color="auto" w:sz="4" w:space="0"/>
              <w:right w:val="single" w:color="auto" w:sz="4" w:space="0"/>
            </w:tcBorders>
          </w:tcPr>
          <w:p w14:paraId="5A8FB8AE">
            <w:pPr>
              <w:pStyle w:val="5"/>
              <w:spacing w:line="560" w:lineRule="exact"/>
              <w:ind w:firstLine="602"/>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▲江淮大数据中心六安</w:t>
            </w:r>
            <w:r>
              <w:rPr>
                <w:rFonts w:hint="eastAsia" w:eastAsia="仿宋_GB2312"/>
                <w:b/>
                <w:color w:val="000000" w:themeColor="text1"/>
                <w:sz w:val="30"/>
                <w:szCs w:val="30"/>
                <w14:textFill>
                  <w14:solidFill>
                    <w14:schemeClr w14:val="tx1"/>
                  </w14:solidFill>
                </w14:textFill>
              </w:rPr>
              <w:t>市</w:t>
            </w:r>
            <w:r>
              <w:rPr>
                <w:rFonts w:eastAsia="仿宋_GB2312"/>
                <w:b/>
                <w:color w:val="000000" w:themeColor="text1"/>
                <w:sz w:val="30"/>
                <w:szCs w:val="30"/>
                <w14:textFill>
                  <w14:solidFill>
                    <w14:schemeClr w14:val="tx1"/>
                  </w14:solidFill>
                </w14:textFill>
              </w:rPr>
              <w:t>子平台。</w:t>
            </w:r>
            <w:r>
              <w:rPr>
                <w:rFonts w:eastAsia="仿宋_GB2312"/>
                <w:color w:val="000000" w:themeColor="text1"/>
                <w:sz w:val="30"/>
                <w:szCs w:val="30"/>
                <w14:textFill>
                  <w14:solidFill>
                    <w14:schemeClr w14:val="tx1"/>
                  </w14:solidFill>
                </w14:textFill>
              </w:rPr>
              <w:t>依托基础数字服务平台，</w:t>
            </w:r>
            <w:r>
              <w:rPr>
                <w:rFonts w:hint="eastAsia" w:eastAsia="仿宋_GB2312"/>
                <w:color w:val="000000" w:themeColor="text1"/>
                <w:sz w:val="30"/>
                <w:szCs w:val="30"/>
                <w14:textFill>
                  <w14:solidFill>
                    <w14:schemeClr w14:val="tx1"/>
                  </w14:solidFill>
                </w14:textFill>
              </w:rPr>
              <w:t>集成前端采集、数据库对接、接口对接等多种数据采集方式，加快数据采集归集，推动“数字治理”，向上连接江淮大数据中心总平台，向下联通我市县（区）数据源，逐步完善面向政务数字化应用和“一体两翼”智慧门户场景式服务的数据共享交换、数据集成、数据治理、数据智能分析、数据可视化等功能，向总平台实时汇聚数据、动态更新。具备资源管理、库管理、元数据管理、数据采集、资源聚合、数据清洗、应用配置、安全审计等数据管理功能。</w:t>
            </w:r>
            <w:r>
              <w:rPr>
                <w:rFonts w:eastAsia="仿宋_GB2312"/>
                <w:color w:val="000000" w:themeColor="text1"/>
                <w:sz w:val="30"/>
                <w:szCs w:val="30"/>
                <w14:textFill>
                  <w14:solidFill>
                    <w14:schemeClr w14:val="tx1"/>
                  </w14:solidFill>
                </w14:textFill>
              </w:rPr>
              <w:t>各县区依托六安市子平台推进县区专题数据库建设</w:t>
            </w:r>
            <w:r>
              <w:rPr>
                <w:rFonts w:hint="eastAsia" w:eastAsia="仿宋_GB2312"/>
                <w:color w:val="000000" w:themeColor="text1"/>
                <w:sz w:val="30"/>
                <w:szCs w:val="30"/>
                <w14:textFill>
                  <w14:solidFill>
                    <w14:schemeClr w14:val="tx1"/>
                  </w14:solidFill>
                </w14:textFill>
              </w:rPr>
              <w:t>和</w:t>
            </w:r>
            <w:r>
              <w:rPr>
                <w:rFonts w:eastAsia="仿宋_GB2312"/>
                <w:color w:val="000000" w:themeColor="text1"/>
                <w:sz w:val="30"/>
                <w:szCs w:val="30"/>
                <w14:textFill>
                  <w14:solidFill>
                    <w14:schemeClr w14:val="tx1"/>
                  </w14:solidFill>
                </w14:textFill>
              </w:rPr>
              <w:t>特色应用。</w:t>
            </w:r>
          </w:p>
          <w:p w14:paraId="67AB471C">
            <w:pPr>
              <w:pStyle w:val="5"/>
              <w:spacing w:line="560" w:lineRule="exact"/>
              <w:ind w:firstLine="600"/>
              <w:rPr>
                <w:rFonts w:eastAsia="仿宋_GB2312"/>
                <w:color w:val="000000" w:themeColor="text1"/>
                <w:sz w:val="30"/>
                <w:szCs w:val="30"/>
                <w14:textFill>
                  <w14:solidFill>
                    <w14:schemeClr w14:val="tx1"/>
                  </w14:solidFill>
                </w14:textFill>
              </w:rPr>
            </w:pPr>
            <w:r>
              <w:rPr>
                <w:rFonts w:ascii="Segoe UI Symbol" w:hAnsi="Segoe UI Symbol" w:eastAsia="仿宋_GB2312" w:cs="Segoe UI Symbol"/>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数据资源体系建设。</w:t>
            </w:r>
            <w:r>
              <w:rPr>
                <w:rFonts w:hint="eastAsia" w:eastAsia="仿宋_GB2312"/>
                <w:color w:val="000000" w:themeColor="text1"/>
                <w:sz w:val="30"/>
                <w:szCs w:val="30"/>
                <w14:textFill>
                  <w14:solidFill>
                    <w14:schemeClr w14:val="tx1"/>
                  </w14:solidFill>
                </w14:textFill>
              </w:rPr>
              <w:t>构建统一数据资源标准体系，确保六安市数字政府信息资源的开放性和共享性。</w:t>
            </w:r>
            <w:r>
              <w:rPr>
                <w:rFonts w:eastAsia="仿宋_GB2312"/>
                <w:color w:val="000000" w:themeColor="text1"/>
                <w:sz w:val="30"/>
                <w:szCs w:val="30"/>
                <w14:textFill>
                  <w14:solidFill>
                    <w14:schemeClr w14:val="tx1"/>
                  </w14:solidFill>
                </w14:textFill>
              </w:rPr>
              <w:t>梳理编制全量政务数据资源目录，分级分类建立涵盖基础数据库、决策主题库、部门业务数据库、政府网站信息资源库等库表目录，推进数据资产化管理。按照“需求导向、急用先行、分类推动、成熟一批、归集一批”原则，归集汇聚社会数据，主要包括各部门及相关单位在社会发展、社会治理、社会服务、社会公用事业等领域的数据资源，不断扩展更大范围社会数据汇集。加大对政府各相关部门掌握的经济运行、行业管理等经济数据采集联通，逐步整合形成覆盖工业、农业、商业等一体的经济领域主题数据库，充分发挥数据在经济运行、涉企政策制定、产业发展促进等方面的支撑作用。推动省</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市共建“数据高铁”，逐步形成与总平台无缝对接、实时联通、融合共享、层次清晰的数据资源体系，探索本地数据回流以及数据创新应用。</w:t>
            </w:r>
          </w:p>
        </w:tc>
      </w:tr>
    </w:tbl>
    <w:p w14:paraId="4AB733FF">
      <w:pPr>
        <w:pStyle w:val="5"/>
        <w:spacing w:line="560" w:lineRule="exact"/>
        <w:ind w:firstLine="643"/>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2、建设基础数字服务平台</w:t>
      </w:r>
    </w:p>
    <w:p w14:paraId="7FC2F506">
      <w:pPr>
        <w:pStyle w:val="5"/>
        <w:spacing w:after="120" w:afterLines="50" w:line="56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加快构建包括大数据管理平台、地理时空信息平台在内的基础数字服务平台，提供数据采集与归集、数据资源目录管理、数据资产管理、数据交换开放共享、数据专题服务、数据治理与质量评估、数据运营服务等平台服务。</w:t>
      </w:r>
    </w:p>
    <w:tbl>
      <w:tblPr>
        <w:tblStyle w:val="3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14:paraId="4DA4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left w:val="single" w:color="auto" w:sz="4" w:space="0"/>
              <w:bottom w:val="single" w:color="auto" w:sz="4" w:space="0"/>
              <w:right w:val="single" w:color="auto" w:sz="4" w:space="0"/>
            </w:tcBorders>
          </w:tcPr>
          <w:p w14:paraId="2F1D1639">
            <w:pPr>
              <w:pStyle w:val="5"/>
              <w:spacing w:line="560" w:lineRule="exact"/>
              <w:ind w:firstLine="0" w:firstLineChars="0"/>
              <w:jc w:val="center"/>
              <w:rPr>
                <w:rFonts w:eastAsia="仿宋_GB2312"/>
                <w:b/>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专栏2.2基础数字服务平台重点工作</w:t>
            </w:r>
          </w:p>
        </w:tc>
      </w:tr>
      <w:tr w14:paraId="053A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tcBorders>
              <w:top w:val="single" w:color="auto" w:sz="4" w:space="0"/>
              <w:left w:val="single" w:color="auto" w:sz="4" w:space="0"/>
              <w:bottom w:val="single" w:color="auto" w:sz="4" w:space="0"/>
              <w:right w:val="single" w:color="auto" w:sz="4" w:space="0"/>
            </w:tcBorders>
          </w:tcPr>
          <w:p w14:paraId="495B8D3E">
            <w:pPr>
              <w:pStyle w:val="5"/>
              <w:spacing w:line="560" w:lineRule="exact"/>
              <w:ind w:firstLine="602"/>
              <w:rPr>
                <w:rFonts w:eastAsia="仿宋_GB2312"/>
                <w:color w:val="000000" w:themeColor="text1"/>
                <w:sz w:val="30"/>
                <w:szCs w:val="30"/>
                <w14:textFill>
                  <w14:solidFill>
                    <w14:schemeClr w14:val="tx1"/>
                  </w14:solidFill>
                </w14:textFill>
              </w:rPr>
            </w:pPr>
            <w:r>
              <w:rPr>
                <w:rFonts w:hint="eastAsia" w:eastAsia="仿宋_GB2312"/>
                <w:b/>
                <w:color w:val="000000" w:themeColor="text1"/>
                <w:sz w:val="30"/>
                <w:szCs w:val="30"/>
                <w14:textFill>
                  <w14:solidFill>
                    <w14:schemeClr w14:val="tx1"/>
                  </w14:solidFill>
                </w14:textFill>
              </w:rPr>
              <w:t>▲大数据管理平台建设。</w:t>
            </w:r>
            <w:r>
              <w:rPr>
                <w:rFonts w:hint="eastAsia" w:eastAsia="仿宋_GB2312"/>
                <w:color w:val="000000" w:themeColor="text1"/>
                <w:sz w:val="30"/>
                <w:szCs w:val="30"/>
                <w14:textFill>
                  <w14:solidFill>
                    <w14:schemeClr w14:val="tx1"/>
                  </w14:solidFill>
                </w14:textFill>
              </w:rPr>
              <w:t>开发部署基础数据库、决策主题库、部门业务数据库、政府网站信息资源库的资源采集归集、资源目录管理、数据资产管理、数据交换开放共享、数据治理与数据运营等数据全生命周期管理功能，提供数据清洗功能，支持对平台数据的内容安全扫描，杜绝错敏数据入库，提供数据应用节点管理，包括对平台数据应用的节点授权、配置等管理，实现对数据的汇、治、用和管、看、评集中统一管理。</w:t>
            </w:r>
          </w:p>
          <w:p w14:paraId="166A79A8">
            <w:pPr>
              <w:pStyle w:val="5"/>
              <w:spacing w:line="560" w:lineRule="exact"/>
              <w:ind w:firstLine="602"/>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▲数据资源共享交换。</w:t>
            </w:r>
            <w:r>
              <w:rPr>
                <w:rFonts w:hint="eastAsia" w:eastAsia="仿宋_GB2312"/>
                <w:color w:val="000000" w:themeColor="text1"/>
                <w:sz w:val="30"/>
                <w:szCs w:val="30"/>
                <w14:textFill>
                  <w14:solidFill>
                    <w14:schemeClr w14:val="tx1"/>
                  </w14:solidFill>
                </w14:textFill>
              </w:rPr>
              <w:t>不断健全完善</w:t>
            </w:r>
            <w:r>
              <w:rPr>
                <w:rFonts w:eastAsia="仿宋_GB2312"/>
                <w:color w:val="000000" w:themeColor="text1"/>
                <w:sz w:val="30"/>
                <w:szCs w:val="30"/>
                <w14:textFill>
                  <w14:solidFill>
                    <w14:schemeClr w14:val="tx1"/>
                  </w14:solidFill>
                </w14:textFill>
              </w:rPr>
              <w:t>数据共享责任清单，逐步建立“按需共享、统一流转、随时调用”的数据共享机制，有效推动数据流通与按需使用。参照省级共享交换标准规范，横向联通市直各单位，纵向贯通县区</w:t>
            </w:r>
            <w:r>
              <w:rPr>
                <w:rFonts w:hint="eastAsia" w:eastAsia="仿宋_GB2312"/>
                <w:color w:val="000000" w:themeColor="text1"/>
                <w:sz w:val="30"/>
                <w:szCs w:val="30"/>
                <w14:textFill>
                  <w14:solidFill>
                    <w14:schemeClr w14:val="tx1"/>
                  </w14:solidFill>
                </w14:textFill>
              </w:rPr>
              <w:t>各</w:t>
            </w:r>
            <w:r>
              <w:rPr>
                <w:rFonts w:eastAsia="仿宋_GB2312"/>
                <w:color w:val="000000" w:themeColor="text1"/>
                <w:sz w:val="30"/>
                <w:szCs w:val="30"/>
                <w14:textFill>
                  <w14:solidFill>
                    <w14:schemeClr w14:val="tx1"/>
                  </w14:solidFill>
                </w14:textFill>
              </w:rPr>
              <w:t>单位，实现与总平台互联互通和数据共享。开展数据共享交换绩效评价，确保共享数据更新及时。</w:t>
            </w:r>
          </w:p>
          <w:p w14:paraId="0088B06B">
            <w:pPr>
              <w:pStyle w:val="5"/>
              <w:spacing w:line="560" w:lineRule="exact"/>
              <w:ind w:firstLine="602"/>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▲数据资源开放利用。</w:t>
            </w:r>
            <w:r>
              <w:rPr>
                <w:rFonts w:eastAsia="仿宋_GB2312"/>
                <w:color w:val="000000" w:themeColor="text1"/>
                <w:sz w:val="30"/>
                <w:szCs w:val="30"/>
                <w14:textFill>
                  <w14:solidFill>
                    <w14:schemeClr w14:val="tx1"/>
                  </w14:solidFill>
                </w14:textFill>
              </w:rPr>
              <w:t>遵循整合资源、促进共享、强化安全的原则，加强政府数据共享开放力度。通过数据开放平台，整合政务资源各用户之间的数据共享渠道。制定数据开放目录、开放计划和开放规则，进一步明确数据开放的范围和使用主体，规范政府、企业、社会组织和普通公民数据的检索、获取、推送方式，保障数据使用的有序性、可控性和规范性。推动社会关切、需求强烈的交通运输、市场监管、生态环境以及水电气等数据向社会开放。在确保数据安全的前提下，稳步推进政务数据集中授权开放及社会化利用，探索规范的数据市场化流通、交换机制。</w:t>
            </w:r>
          </w:p>
          <w:p w14:paraId="24D10BD7">
            <w:pPr>
              <w:pStyle w:val="5"/>
              <w:spacing w:line="560" w:lineRule="exact"/>
              <w:ind w:firstLine="602"/>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▲数据治理。</w:t>
            </w:r>
            <w:r>
              <w:rPr>
                <w:rFonts w:eastAsia="仿宋_GB2312"/>
                <w:color w:val="000000" w:themeColor="text1"/>
                <w:sz w:val="30"/>
                <w:szCs w:val="30"/>
                <w14:textFill>
                  <w14:solidFill>
                    <w14:schemeClr w14:val="tx1"/>
                  </w14:solidFill>
                </w14:textFill>
              </w:rPr>
              <w:t>建立健全数据治理机制，提升数据编目、整合、共享、分析、展现、安全等管理水平和服务能力。深化数据供需对接，实现数据在线提需求、在线申请、在线订阅，探索提供自定义的套餐式数据服务，不断提高数据共享水平。开展数据分析挖掘应用，强化数据服务能力。</w:t>
            </w:r>
          </w:p>
        </w:tc>
      </w:tr>
    </w:tbl>
    <w:p w14:paraId="0B87F350">
      <w:pPr>
        <w:pStyle w:val="5"/>
        <w:spacing w:line="560" w:lineRule="exact"/>
        <w:ind w:firstLine="643"/>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3、建设</w:t>
      </w:r>
      <w:r>
        <w:rPr>
          <w:rFonts w:eastAsia="仿宋_GB2312"/>
          <w:b/>
          <w:color w:val="000000" w:themeColor="text1"/>
          <w:sz w:val="32"/>
          <w:szCs w:val="32"/>
          <w14:textFill>
            <w14:solidFill>
              <w14:schemeClr w14:val="tx1"/>
            </w14:solidFill>
          </w14:textFill>
        </w:rPr>
        <w:t>共性业务应用支撑平台</w:t>
      </w:r>
    </w:p>
    <w:p w14:paraId="0F65885E">
      <w:pPr>
        <w:pStyle w:val="5"/>
        <w:spacing w:after="120" w:afterLines="50"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深化省级统筹共性业务应用，创新市级统筹共性业务应用，建设统一开放的业务应用支撑服务平台，提供公共组件和统一标准接口，满足全市各部门政务数字化应用需求。</w:t>
      </w:r>
    </w:p>
    <w:tbl>
      <w:tblPr>
        <w:tblStyle w:val="3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B9A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tcPr>
          <w:p w14:paraId="5A33A489">
            <w:pPr>
              <w:spacing w:line="560" w:lineRule="exact"/>
              <w:ind w:firstLine="602" w:firstLineChars="200"/>
              <w:jc w:val="center"/>
              <w:rPr>
                <w:rFonts w:eastAsia="仿宋_GB2312"/>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专栏2.3共性业务应用支撑</w:t>
            </w:r>
            <w:r>
              <w:rPr>
                <w:rFonts w:hint="eastAsia" w:eastAsia="仿宋_GB2312"/>
                <w:b/>
                <w:bCs/>
                <w:color w:val="000000" w:themeColor="text1"/>
                <w:sz w:val="30"/>
                <w:szCs w:val="30"/>
                <w14:textFill>
                  <w14:solidFill>
                    <w14:schemeClr w14:val="tx1"/>
                  </w14:solidFill>
                </w14:textFill>
              </w:rPr>
              <w:t>平台建设</w:t>
            </w:r>
            <w:r>
              <w:rPr>
                <w:rFonts w:eastAsia="仿宋_GB2312"/>
                <w:b/>
                <w:bCs/>
                <w:color w:val="000000" w:themeColor="text1"/>
                <w:sz w:val="30"/>
                <w:szCs w:val="30"/>
                <w14:textFill>
                  <w14:solidFill>
                    <w14:schemeClr w14:val="tx1"/>
                  </w14:solidFill>
                </w14:textFill>
              </w:rPr>
              <w:t>重点工作</w:t>
            </w:r>
          </w:p>
        </w:tc>
      </w:tr>
      <w:tr w14:paraId="5F42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018" w:type="dxa"/>
          </w:tcPr>
          <w:p w14:paraId="1BBACB09">
            <w:pPr>
              <w:spacing w:line="560" w:lineRule="exact"/>
              <w:ind w:firstLine="602" w:firstLineChars="200"/>
              <w:rPr>
                <w:rFonts w:eastAsia="仿宋_GB2312"/>
                <w:b/>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★▲可信身份认证平台建设。</w:t>
            </w:r>
            <w:r>
              <w:rPr>
                <w:rFonts w:eastAsia="仿宋_GB2312"/>
                <w:color w:val="000000" w:themeColor="text1"/>
                <w:sz w:val="30"/>
                <w:szCs w:val="30"/>
                <w14:textFill>
                  <w14:solidFill>
                    <w14:schemeClr w14:val="tx1"/>
                  </w14:solidFill>
                </w14:textFill>
              </w:rPr>
              <w:t>利用数字证书、生物特征（面部、指纹、虹膜、语音等）识别技术手段，建立全市可信身份认证中心，支持互联网用户和政府内部用户“一次注册，全网通行”。</w:t>
            </w:r>
          </w:p>
          <w:p w14:paraId="1C6E2CB2">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★▲可信电子证照库建设。</w:t>
            </w:r>
            <w:r>
              <w:rPr>
                <w:rFonts w:eastAsia="仿宋_GB2312"/>
                <w:color w:val="000000" w:themeColor="text1"/>
                <w:sz w:val="30"/>
                <w:szCs w:val="30"/>
                <w14:textFill>
                  <w14:solidFill>
                    <w14:schemeClr w14:val="tx1"/>
                  </w14:solidFill>
                </w14:textFill>
              </w:rPr>
              <w:t>重点推进身份证、驾驶证、行驶证、营业执照、出生医学证明、道路运输从业人员资格证等高频电子证照在各类业务场景中的共享互认；支撑“减证便民”行动，推动常用基层证明实现异地网上开证明；支撑“多证合一”改革，与市工商登记系统对接，实现电子营业执照签发同步向市电子证照系统推送；支撑涉企事项办理时在线实时查验企业电子证照，扩展“一照一码”营业执照电子证照的应用；支撑中介服务电子证照应用，与市网上中介服务超市对接，减少项目业主跑腿，强化中介服务监管；支撑电子卡包等相关移动应用，提供移动应用App、微信小程序查看电子证照信息功能，</w:t>
            </w:r>
            <w:r>
              <w:rPr>
                <w:rFonts w:hint="eastAsia" w:eastAsia="仿宋_GB2312"/>
                <w:color w:val="000000" w:themeColor="text1"/>
                <w:sz w:val="30"/>
                <w:szCs w:val="30"/>
                <w14:textFill>
                  <w14:solidFill>
                    <w14:schemeClr w14:val="tx1"/>
                  </w14:solidFill>
                </w14:textFill>
              </w:rPr>
              <w:t>支持</w:t>
            </w:r>
            <w:r>
              <w:rPr>
                <w:rFonts w:eastAsia="仿宋_GB2312"/>
                <w:color w:val="000000" w:themeColor="text1"/>
                <w:sz w:val="30"/>
                <w:szCs w:val="30"/>
                <w14:textFill>
                  <w14:solidFill>
                    <w14:schemeClr w14:val="tx1"/>
                  </w14:solidFill>
                </w14:textFill>
              </w:rPr>
              <w:t>电子证照提取信息自动填充在线申办表格，提升办事体验。</w:t>
            </w:r>
          </w:p>
          <w:p w14:paraId="7DA317BD">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★▲统一电子印章系统应用。</w:t>
            </w:r>
            <w:r>
              <w:rPr>
                <w:rFonts w:eastAsia="仿宋_GB2312"/>
                <w:color w:val="000000" w:themeColor="text1"/>
                <w:sz w:val="30"/>
                <w:szCs w:val="30"/>
                <w14:textFill>
                  <w14:solidFill>
                    <w14:schemeClr w14:val="tx1"/>
                  </w14:solidFill>
                </w14:textFill>
              </w:rPr>
              <w:t>支持和提供电子文档电子印章认证、身份认证、数字签名认证和信息加解密等服务，实现印章和验章功能；提供SDK接口及文档，方便系统接入；</w:t>
            </w:r>
            <w:r>
              <w:rPr>
                <w:rFonts w:hint="eastAsia" w:eastAsia="仿宋_GB2312"/>
                <w:color w:val="000000" w:themeColor="text1"/>
                <w:sz w:val="30"/>
                <w:szCs w:val="30"/>
                <w14:textFill>
                  <w14:solidFill>
                    <w14:schemeClr w14:val="tx1"/>
                  </w14:solidFill>
                </w14:textFill>
              </w:rPr>
              <w:t>能够</w:t>
            </w:r>
            <w:r>
              <w:rPr>
                <w:rFonts w:eastAsia="仿宋_GB2312"/>
                <w:color w:val="000000" w:themeColor="text1"/>
                <w:sz w:val="30"/>
                <w:szCs w:val="30"/>
                <w14:textFill>
                  <w14:solidFill>
                    <w14:schemeClr w14:val="tx1"/>
                  </w14:solidFill>
                </w14:textFill>
              </w:rPr>
              <w:t>生成国家标准的电子证照文件，为市内签发的电子证照在市外办事提供支撑；依托电子印章验证服务，实现外市签发电子证照的有效性验证，为办事人使用外市签发的电子证照在市内办事提供技术支撑。</w:t>
            </w:r>
          </w:p>
          <w:p w14:paraId="3B4DDDC2">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★▲统一公共支付平台应用。</w:t>
            </w:r>
            <w:r>
              <w:rPr>
                <w:rFonts w:eastAsia="仿宋_GB2312"/>
                <w:color w:val="000000" w:themeColor="text1"/>
                <w:sz w:val="30"/>
                <w:szCs w:val="30"/>
                <w14:textFill>
                  <w14:solidFill>
                    <w14:schemeClr w14:val="tx1"/>
                  </w14:solidFill>
                </w14:textFill>
              </w:rPr>
              <w:t>对涉及个人的缴费事项设定相应的支付二维码，实现缴费环节的主动推送，包括支持网上非税业务缴费及电子票据领取；支持财政部门及执收单位非税业务网上缴费的对账及信息服务；支持与其他政务业务系统进行对接，提供非税缴费数据信息的共享服务；梳理现有涉及非税缴费事项，规范网上缴费流程，推动相关事项分批进驻省统一支付平台，为政务服务供安全便捷的网络支付。实现非税收入收缴业务全覆盖。依托政府非税收入收缴体系，整合线上线下支付渠道，拓展各类资金结算功能，实现多种电子化支付方式接入，为“全程网办”提供安全、统一、便捷的资金结算服务。</w:t>
            </w:r>
          </w:p>
          <w:p w14:paraId="4BE26BC8">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▲全渠道服务矩阵建设。</w:t>
            </w:r>
            <w:r>
              <w:rPr>
                <w:rFonts w:eastAsia="仿宋_GB2312"/>
                <w:color w:val="000000" w:themeColor="text1"/>
                <w:sz w:val="30"/>
                <w:szCs w:val="30"/>
                <w14:textFill>
                  <w14:solidFill>
                    <w14:schemeClr w14:val="tx1"/>
                  </w14:solidFill>
                </w14:textFill>
              </w:rPr>
              <w:t>创新“一源五端”服务模式，统一制定“五端”（即电脑端、移动端、自助端、电视端和窗口端）渠道服务功能规范，做到同一服务无差别受理、同标准办理，形成数据同源管理，让办事企业群众享受到“无缝隙”“一体化”“无差异”服务，塑造“数字六安”多渠道统一服务门户品牌。</w:t>
            </w:r>
          </w:p>
          <w:p w14:paraId="7FD3F0E8">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▲政务知识共享平台建设。</w:t>
            </w:r>
            <w:r>
              <w:rPr>
                <w:rFonts w:eastAsia="仿宋_GB2312"/>
                <w:color w:val="000000" w:themeColor="text1"/>
                <w:sz w:val="30"/>
                <w:szCs w:val="30"/>
                <w14:textFill>
                  <w14:solidFill>
                    <w14:schemeClr w14:val="tx1"/>
                  </w14:solidFill>
                </w14:textFill>
              </w:rPr>
              <w:t>建设主题分类合理的政策文件库、部门业务知识库及其共享管理平台，建立健全政策文件与业务知识内容保障和共享管理制度，深度融合协同办公、政府网站、“皖事通办”六安分厅、12345热线、</w:t>
            </w:r>
            <w:r>
              <w:rPr>
                <w:rFonts w:hint="eastAsia" w:eastAsia="仿宋_GB2312"/>
                <w:color w:val="000000" w:themeColor="text1"/>
                <w:sz w:val="30"/>
                <w:szCs w:val="30"/>
                <w14:textFill>
                  <w14:solidFill>
                    <w14:schemeClr w14:val="tx1"/>
                  </w14:solidFill>
                </w14:textFill>
              </w:rPr>
              <w:t>政务新媒体</w:t>
            </w:r>
            <w:r>
              <w:rPr>
                <w:rFonts w:eastAsia="仿宋_GB2312"/>
                <w:color w:val="000000" w:themeColor="text1"/>
                <w:sz w:val="30"/>
                <w:szCs w:val="30"/>
                <w14:textFill>
                  <w14:solidFill>
                    <w14:schemeClr w14:val="tx1"/>
                  </w14:solidFill>
                </w14:textFill>
              </w:rPr>
              <w:t>等平台知识库，为全平台渠道管理端和渠道服务端，提供统一的知识管理服务。</w:t>
            </w:r>
          </w:p>
          <w:p w14:paraId="5657AFA8">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▲用户中心平台拓展应用。</w:t>
            </w:r>
            <w:r>
              <w:rPr>
                <w:rFonts w:eastAsia="仿宋_GB2312"/>
                <w:color w:val="000000" w:themeColor="text1"/>
                <w:sz w:val="30"/>
                <w:szCs w:val="30"/>
                <w14:textFill>
                  <w14:solidFill>
                    <w14:schemeClr w14:val="tx1"/>
                  </w14:solidFill>
                </w14:textFill>
              </w:rPr>
              <w:t>在“信用六安”，部署用户中心，提供自然人或法人专属主页，置入“我的信用”和“我的交易”栏目，探索“千人千面”、“服务精准推送”应用，分享个性化、便利化的数字政府“全服务”。</w:t>
            </w:r>
          </w:p>
          <w:p w14:paraId="253FA342">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▲地理时空信息平台建设。</w:t>
            </w:r>
            <w:r>
              <w:rPr>
                <w:rFonts w:eastAsia="仿宋_GB2312"/>
                <w:color w:val="000000" w:themeColor="text1"/>
                <w:sz w:val="30"/>
                <w:szCs w:val="30"/>
                <w14:textFill>
                  <w14:solidFill>
                    <w14:schemeClr w14:val="tx1"/>
                  </w14:solidFill>
                </w14:textFill>
              </w:rPr>
              <w:t>整合现有地理信息相关平台能力，完善地理时空信息数据，按专题分类整合数据资源、深化数据治理、提升数据质量，建设自然资源数据仓。以地理时空信息平台为基础，健全自然资源和规划“一张图”，依托“天地图·六安”持续完善电子地图、影像地图、三维地图等地理信息数据资源，建设对外数据服务标准接口，为各领域提供快速、多元的地理时空信息服务。</w:t>
            </w:r>
          </w:p>
        </w:tc>
      </w:tr>
    </w:tbl>
    <w:p w14:paraId="3725372D">
      <w:pPr>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4、构建</w:t>
      </w:r>
      <w:r>
        <w:rPr>
          <w:rFonts w:eastAsia="仿宋_GB2312"/>
          <w:b/>
          <w:color w:val="000000" w:themeColor="text1"/>
          <w:sz w:val="32"/>
          <w:szCs w:val="32"/>
          <w14:textFill>
            <w14:solidFill>
              <w14:schemeClr w14:val="tx1"/>
            </w14:solidFill>
          </w14:textFill>
        </w:rPr>
        <w:t>AI能力统筹平台</w:t>
      </w:r>
    </w:p>
    <w:p w14:paraId="737A733E">
      <w:pPr>
        <w:spacing w:after="120" w:afterLines="50"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强化人工智能</w:t>
      </w:r>
      <w:r>
        <w:rPr>
          <w:rFonts w:hint="eastAsia" w:eastAsia="仿宋_GB2312"/>
          <w:color w:val="000000" w:themeColor="text1"/>
          <w:sz w:val="32"/>
          <w:szCs w:val="32"/>
          <w14:textFill>
            <w14:solidFill>
              <w14:schemeClr w14:val="tx1"/>
            </w14:solidFill>
          </w14:textFill>
        </w:rPr>
        <w:t>（AI）</w:t>
      </w:r>
      <w:r>
        <w:rPr>
          <w:rFonts w:eastAsia="仿宋_GB2312"/>
          <w:color w:val="000000" w:themeColor="text1"/>
          <w:sz w:val="32"/>
          <w:szCs w:val="32"/>
          <w14:textFill>
            <w14:solidFill>
              <w14:schemeClr w14:val="tx1"/>
            </w14:solidFill>
          </w14:textFill>
        </w:rPr>
        <w:t>支撑</w:t>
      </w:r>
      <w:r>
        <w:rPr>
          <w:rFonts w:hint="eastAsia" w:eastAsia="仿宋_GB2312"/>
          <w:color w:val="000000" w:themeColor="text1"/>
          <w:sz w:val="32"/>
          <w:szCs w:val="32"/>
          <w14:textFill>
            <w14:solidFill>
              <w14:schemeClr w14:val="tx1"/>
            </w14:solidFill>
          </w14:textFill>
        </w:rPr>
        <w:t>能力</w:t>
      </w:r>
      <w:r>
        <w:rPr>
          <w:rFonts w:eastAsia="仿宋_GB2312"/>
          <w:color w:val="000000" w:themeColor="text1"/>
          <w:sz w:val="32"/>
          <w:szCs w:val="32"/>
          <w14:textFill>
            <w14:solidFill>
              <w14:schemeClr w14:val="tx1"/>
            </w14:solidFill>
          </w14:textFill>
        </w:rPr>
        <w:t>建设，构建AI能力统筹服务中台，通过AI能力部署和应用AI能力沉淀，与业务应用场景及数据治理融合，逐步形成大数据慧治的AI</w:t>
      </w:r>
      <w:r>
        <w:rPr>
          <w:rFonts w:hint="eastAsia" w:eastAsia="仿宋_GB2312"/>
          <w:color w:val="000000" w:themeColor="text1"/>
          <w:sz w:val="32"/>
          <w:szCs w:val="32"/>
          <w14:textFill>
            <w14:solidFill>
              <w14:schemeClr w14:val="tx1"/>
            </w14:solidFill>
          </w14:textFill>
        </w:rPr>
        <w:t>应用</w:t>
      </w:r>
      <w:r>
        <w:rPr>
          <w:rFonts w:eastAsia="仿宋_GB2312"/>
          <w:color w:val="000000" w:themeColor="text1"/>
          <w:sz w:val="32"/>
          <w:szCs w:val="32"/>
          <w14:textFill>
            <w14:solidFill>
              <w14:schemeClr w14:val="tx1"/>
            </w14:solidFill>
          </w14:textFill>
        </w:rPr>
        <w:t>服务能力，快速满足业务场景需要，提升政府治理智能化和智慧化水平。</w:t>
      </w:r>
    </w:p>
    <w:tbl>
      <w:tblPr>
        <w:tblStyle w:val="35"/>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14:paraId="1C93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5" w:type="dxa"/>
          </w:tcPr>
          <w:p w14:paraId="12E6F14C">
            <w:pPr>
              <w:spacing w:line="560" w:lineRule="exact"/>
              <w:ind w:firstLine="602" w:firstLineChars="200"/>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专栏2.4 AI能力统筹平台建设重点工作</w:t>
            </w:r>
          </w:p>
        </w:tc>
      </w:tr>
      <w:tr w14:paraId="3A54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685" w:type="dxa"/>
          </w:tcPr>
          <w:p w14:paraId="79F2F5FE">
            <w:pPr>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人工智能平台建设。</w:t>
            </w:r>
            <w:r>
              <w:rPr>
                <w:rFonts w:eastAsia="仿宋_GB2312"/>
                <w:color w:val="000000" w:themeColor="text1"/>
                <w:sz w:val="30"/>
                <w:szCs w:val="30"/>
                <w14:textFill>
                  <w14:solidFill>
                    <w14:schemeClr w14:val="tx1"/>
                  </w14:solidFill>
                </w14:textFill>
              </w:rPr>
              <w:t>充分运用大数据、人工智能、区块链等先进技术，部署开发AI融合服务的接入中心、应用中心、编排调度中心、算法中心、原子能力中心、运营中心、管理中心等功能模块。建立和沉淀面向不同业务应用场景的城市大脑和网上政府数据智能服务的AI算法模型库、方法库和知识图谱库，提供计算机</w:t>
            </w:r>
            <w:r>
              <w:rPr>
                <w:rFonts w:hint="eastAsia" w:eastAsia="仿宋_GB2312"/>
                <w:color w:val="000000" w:themeColor="text1"/>
                <w:sz w:val="30"/>
                <w:szCs w:val="30"/>
                <w14:textFill>
                  <w14:solidFill>
                    <w14:schemeClr w14:val="tx1"/>
                  </w14:solidFill>
                </w14:textFill>
              </w:rPr>
              <w:t>人脸识别、文字识别、图像识别、视频识别、语音识别、自然语言理解等人工智能基础能力组件，</w:t>
            </w:r>
            <w:r>
              <w:rPr>
                <w:rFonts w:eastAsia="仿宋_GB2312"/>
                <w:color w:val="000000" w:themeColor="text1"/>
                <w:sz w:val="30"/>
                <w:szCs w:val="30"/>
                <w14:textFill>
                  <w14:solidFill>
                    <w14:schemeClr w14:val="tx1"/>
                  </w14:solidFill>
                </w14:textFill>
              </w:rPr>
              <w:t>提供AI知识计算引擎的“慧治”助手</w:t>
            </w:r>
            <w:r>
              <w:rPr>
                <w:rFonts w:hint="eastAsia" w:eastAsia="仿宋_GB2312"/>
                <w:color w:val="000000" w:themeColor="text1"/>
                <w:sz w:val="30"/>
                <w:szCs w:val="30"/>
                <w14:textFill>
                  <w14:solidFill>
                    <w14:schemeClr w14:val="tx1"/>
                  </w14:solidFill>
                </w14:textFill>
              </w:rPr>
              <w:t>，支持场景式</w:t>
            </w:r>
            <w:r>
              <w:rPr>
                <w:rFonts w:eastAsia="仿宋_GB2312"/>
                <w:color w:val="000000" w:themeColor="text1"/>
                <w:sz w:val="30"/>
                <w:szCs w:val="30"/>
                <w14:textFill>
                  <w14:solidFill>
                    <w14:schemeClr w14:val="tx1"/>
                  </w14:solidFill>
                </w14:textFill>
              </w:rPr>
              <w:t>知识</w:t>
            </w:r>
            <w:r>
              <w:rPr>
                <w:rFonts w:hint="eastAsia" w:eastAsia="仿宋_GB2312"/>
                <w:color w:val="000000" w:themeColor="text1"/>
                <w:sz w:val="30"/>
                <w:szCs w:val="30"/>
                <w14:textFill>
                  <w14:solidFill>
                    <w14:schemeClr w14:val="tx1"/>
                  </w14:solidFill>
                </w14:textFill>
              </w:rPr>
              <w:t>服务。</w:t>
            </w:r>
          </w:p>
          <w:p w14:paraId="00522550">
            <w:pPr>
              <w:spacing w:line="560" w:lineRule="exact"/>
              <w:ind w:firstLine="602" w:firstLineChars="200"/>
              <w:rPr>
                <w:rFonts w:eastAsia="仿宋"/>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数字能力统筹平台建设。</w:t>
            </w:r>
            <w:r>
              <w:rPr>
                <w:rFonts w:eastAsia="仿宋_GB2312"/>
                <w:color w:val="000000" w:themeColor="text1"/>
                <w:sz w:val="30"/>
                <w:szCs w:val="30"/>
                <w14:textFill>
                  <w14:solidFill>
                    <w14:schemeClr w14:val="tx1"/>
                  </w14:solidFill>
                </w14:textFill>
              </w:rPr>
              <w:t>依托人工智能平台，统筹大数据、物联感知、地理时空信息、视频共享分析等数字基础能力，根据业务应用场景需求，以大数据、可视化技术、知识图谱等融合服务的方式实现</w:t>
            </w:r>
            <w:r>
              <w:rPr>
                <w:rFonts w:hint="eastAsia" w:eastAsia="仿宋_GB2312"/>
                <w:color w:val="000000" w:themeColor="text1"/>
                <w:sz w:val="30"/>
                <w:szCs w:val="30"/>
                <w14:textFill>
                  <w14:solidFill>
                    <w14:schemeClr w14:val="tx1"/>
                  </w14:solidFill>
                </w14:textFill>
              </w:rPr>
              <w:t>基础数字服务</w:t>
            </w:r>
            <w:r>
              <w:rPr>
                <w:rFonts w:eastAsia="仿宋_GB2312"/>
                <w:color w:val="000000" w:themeColor="text1"/>
                <w:sz w:val="30"/>
                <w:szCs w:val="30"/>
                <w14:textFill>
                  <w14:solidFill>
                    <w14:schemeClr w14:val="tx1"/>
                  </w14:solidFill>
                </w14:textFill>
              </w:rPr>
              <w:t>中台、共性业务应用平台和AI中台服务能力的聚合共享和运营管理，赋能业务应用场景前后端公共价值创造、知识共享、数据智能运营服务能力的全面提升，解决应用系统建设中的共性问题，并沉淀数据智能资产，提高试错改进能力，保障服务高频复用，同步打造数字化运营能力。</w:t>
            </w:r>
          </w:p>
        </w:tc>
      </w:tr>
    </w:tbl>
    <w:p w14:paraId="480C6CE4">
      <w:pPr>
        <w:pStyle w:val="6"/>
        <w:numPr>
          <w:ilvl w:val="1"/>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340" w:name="_Toc12405"/>
      <w:bookmarkStart w:id="341" w:name="_Toc13736"/>
      <w:bookmarkStart w:id="342" w:name="_Toc14909"/>
      <w:bookmarkStart w:id="343" w:name="_Toc4171"/>
      <w:bookmarkStart w:id="344" w:name="_Toc12758"/>
      <w:bookmarkStart w:id="345" w:name="_Toc31761"/>
      <w:bookmarkStart w:id="346" w:name="_Toc73345909"/>
      <w:bookmarkStart w:id="347" w:name="_Toc10148"/>
      <w:bookmarkStart w:id="348" w:name="_Toc73347201"/>
      <w:r>
        <w:rPr>
          <w:rStyle w:val="53"/>
          <w:rFonts w:eastAsia="楷体"/>
          <w:b/>
          <w:bCs/>
          <w:color w:val="000000" w:themeColor="text1"/>
          <w:sz w:val="32"/>
          <w:szCs w:val="32"/>
          <w14:textFill>
            <w14:solidFill>
              <w14:schemeClr w14:val="tx1"/>
            </w14:solidFill>
          </w14:textFill>
        </w:rPr>
        <w:t>（三）整体推进政府业务数字化应用</w:t>
      </w:r>
      <w:bookmarkEnd w:id="340"/>
      <w:bookmarkEnd w:id="341"/>
      <w:bookmarkEnd w:id="342"/>
      <w:bookmarkEnd w:id="343"/>
      <w:bookmarkEnd w:id="344"/>
      <w:bookmarkEnd w:id="345"/>
      <w:bookmarkEnd w:id="346"/>
      <w:bookmarkEnd w:id="347"/>
      <w:bookmarkEnd w:id="348"/>
    </w:p>
    <w:p w14:paraId="5D07D038">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依托数据赋能平台，聚焦经济调节、市场监管、社会治理、公共服务、生态环保、行政办公、区域协同等业务职能，推动政府治理流程再造和模式优化，建设一批多业务协同的</w:t>
      </w:r>
      <w:r>
        <w:rPr>
          <w:rFonts w:hint="eastAsia" w:eastAsia="仿宋_GB2312"/>
          <w:color w:val="000000" w:themeColor="text1"/>
          <w:sz w:val="32"/>
          <w:szCs w:val="32"/>
          <w14:textFill>
            <w14:solidFill>
              <w14:schemeClr w14:val="tx1"/>
            </w14:solidFill>
          </w14:textFill>
        </w:rPr>
        <w:t>创新</w:t>
      </w:r>
      <w:r>
        <w:rPr>
          <w:rFonts w:eastAsia="仿宋_GB2312"/>
          <w:color w:val="000000" w:themeColor="text1"/>
          <w:sz w:val="32"/>
          <w:szCs w:val="32"/>
          <w14:textFill>
            <w14:solidFill>
              <w14:schemeClr w14:val="tx1"/>
            </w14:solidFill>
          </w14:textFill>
        </w:rPr>
        <w:t>应用，以数据共享赋能政府治理，不断提高决策科学性和服务效率</w:t>
      </w:r>
      <w:r>
        <w:rPr>
          <w:rFonts w:hint="eastAsia" w:eastAsia="仿宋_GB2312"/>
          <w:color w:val="000000" w:themeColor="text1"/>
          <w:sz w:val="32"/>
          <w:szCs w:val="32"/>
          <w14:textFill>
            <w14:solidFill>
              <w14:schemeClr w14:val="tx1"/>
            </w14:solidFill>
          </w14:textFill>
        </w:rPr>
        <w:t>。</w:t>
      </w:r>
    </w:p>
    <w:p w14:paraId="1AE9B699">
      <w:pPr>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推进经济调节数字化应用</w:t>
      </w:r>
    </w:p>
    <w:p w14:paraId="6153F992">
      <w:pPr>
        <w:spacing w:after="120" w:afterLines="50"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加快建设经济运行监测分析系统，建立经济运行定期分析制度，推动经济调节数字化创新应用，打造更具活力的经济调节数字化转型发展模式，不断提高经济运行质量与效益。围绕重点产业发展，搭建“双招双引”云平台，实现项目库、人才库和政策文件库的联动服务和精准匹配，推动营商环境优化，助力人才落户、重大产业项目落地，</w:t>
      </w:r>
      <w:r>
        <w:rPr>
          <w:rFonts w:hint="eastAsia" w:eastAsia="仿宋_GB2312"/>
          <w:color w:val="000000" w:themeColor="text1"/>
          <w:sz w:val="32"/>
          <w:szCs w:val="32"/>
          <w14:textFill>
            <w14:solidFill>
              <w14:schemeClr w14:val="tx1"/>
            </w14:solidFill>
          </w14:textFill>
        </w:rPr>
        <w:t>助推</w:t>
      </w:r>
      <w:r>
        <w:rPr>
          <w:rFonts w:eastAsia="仿宋_GB2312"/>
          <w:color w:val="000000" w:themeColor="text1"/>
          <w:sz w:val="32"/>
          <w:szCs w:val="32"/>
          <w14:textFill>
            <w14:solidFill>
              <w14:schemeClr w14:val="tx1"/>
            </w14:solidFill>
          </w14:textFill>
        </w:rPr>
        <w:t>经济发展。</w:t>
      </w:r>
    </w:p>
    <w:tbl>
      <w:tblPr>
        <w:tblStyle w:val="3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7"/>
      </w:tblGrid>
      <w:tr w14:paraId="175D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tcPr>
          <w:p w14:paraId="4F9913A5">
            <w:pPr>
              <w:adjustRightInd w:val="0"/>
              <w:spacing w:line="560" w:lineRule="exact"/>
              <w:ind w:firstLine="602" w:firstLineChars="200"/>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专栏3.1经济调节数字化应用重点工作</w:t>
            </w:r>
          </w:p>
        </w:tc>
      </w:tr>
      <w:tr w14:paraId="5E43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977" w:type="dxa"/>
          </w:tcPr>
          <w:p w14:paraId="54C939A3">
            <w:pPr>
              <w:adjustRightInd w:val="0"/>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经济运行监测分析系统建设。</w:t>
            </w:r>
            <w:r>
              <w:rPr>
                <w:rFonts w:eastAsia="仿宋_GB2312"/>
                <w:color w:val="000000" w:themeColor="text1"/>
                <w:sz w:val="30"/>
                <w:szCs w:val="30"/>
                <w14:textFill>
                  <w14:solidFill>
                    <w14:schemeClr w14:val="tx1"/>
                  </w14:solidFill>
                </w14:textFill>
              </w:rPr>
              <w:t>建设宏观经济数据库，强化经济运行数据整合汇聚，探索构建全市宏观经济、行业经济等领域数字化分析系统，开展适合</w:t>
            </w:r>
            <w:r>
              <w:rPr>
                <w:rFonts w:hint="eastAsia" w:eastAsia="仿宋_GB2312"/>
                <w:color w:val="000000" w:themeColor="text1"/>
                <w:sz w:val="30"/>
                <w:szCs w:val="30"/>
                <w14:textFill>
                  <w14:solidFill>
                    <w14:schemeClr w14:val="tx1"/>
                  </w14:solidFill>
                </w14:textFill>
              </w:rPr>
              <w:t>六安市</w:t>
            </w:r>
            <w:r>
              <w:rPr>
                <w:rFonts w:eastAsia="仿宋_GB2312"/>
                <w:color w:val="000000" w:themeColor="text1"/>
                <w:sz w:val="30"/>
                <w:szCs w:val="30"/>
                <w14:textFill>
                  <w14:solidFill>
                    <w14:schemeClr w14:val="tx1"/>
                  </w14:solidFill>
                </w14:textFill>
              </w:rPr>
              <w:t>经济特点的指标体系、评价模型和算法模型研究，加强全市经济动态监测、趋势研判，对重点行业、重点企业的运行状况进行监测分析。</w:t>
            </w:r>
          </w:p>
          <w:p w14:paraId="19AB9AC8">
            <w:pPr>
              <w:adjustRightInd w:val="0"/>
              <w:spacing w:line="560" w:lineRule="exact"/>
              <w:ind w:firstLine="602" w:firstLineChars="200"/>
              <w:rPr>
                <w:rFonts w:eastAsia="仿宋"/>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“双招双引”云平台建设。</w:t>
            </w:r>
            <w:r>
              <w:rPr>
                <w:rFonts w:eastAsia="仿宋_GB2312"/>
                <w:color w:val="000000" w:themeColor="text1"/>
                <w:sz w:val="30"/>
                <w:szCs w:val="30"/>
                <w14:textFill>
                  <w14:solidFill>
                    <w14:schemeClr w14:val="tx1"/>
                  </w14:solidFill>
                </w14:textFill>
              </w:rPr>
              <w:t>以电子信息、铁基材料、装备制造、新能源及新能源汽车、绿色食品及生物医药等产业为重点，持续汇聚整合相关数据，形成“感知、研判、决策、评价”工作模式，实现对重点产业链、供应链、技术链的优劣势分析及问题定位。结合企业库、人才库及政策库，比对分析合肥</w:t>
            </w:r>
            <w:r>
              <w:rPr>
                <w:rFonts w:hint="eastAsia" w:eastAsia="仿宋_GB2312"/>
                <w:color w:val="000000" w:themeColor="text1"/>
                <w:sz w:val="30"/>
                <w:szCs w:val="30"/>
                <w14:textFill>
                  <w14:solidFill>
                    <w14:schemeClr w14:val="tx1"/>
                  </w14:solidFill>
                </w14:textFill>
              </w:rPr>
              <w:t>市</w:t>
            </w:r>
            <w:r>
              <w:rPr>
                <w:rFonts w:eastAsia="仿宋_GB2312"/>
                <w:color w:val="000000" w:themeColor="text1"/>
                <w:sz w:val="30"/>
                <w:szCs w:val="30"/>
                <w14:textFill>
                  <w14:solidFill>
                    <w14:schemeClr w14:val="tx1"/>
                  </w14:solidFill>
                </w14:textFill>
              </w:rPr>
              <w:t>与</w:t>
            </w:r>
            <w:r>
              <w:rPr>
                <w:rFonts w:hint="eastAsia" w:eastAsia="仿宋_GB2312"/>
                <w:color w:val="000000" w:themeColor="text1"/>
                <w:sz w:val="30"/>
                <w:szCs w:val="30"/>
                <w14:textFill>
                  <w14:solidFill>
                    <w14:schemeClr w14:val="tx1"/>
                  </w14:solidFill>
                </w14:textFill>
              </w:rPr>
              <w:t>六安市</w:t>
            </w:r>
            <w:r>
              <w:rPr>
                <w:rFonts w:eastAsia="仿宋_GB2312"/>
                <w:color w:val="000000" w:themeColor="text1"/>
                <w:sz w:val="30"/>
                <w:szCs w:val="30"/>
                <w14:textFill>
                  <w14:solidFill>
                    <w14:schemeClr w14:val="tx1"/>
                  </w14:solidFill>
                </w14:textFill>
              </w:rPr>
              <w:t>主导产业及相关产业链数据，提升“双招双引”准确度与工作效率，辅助产业链的建链、延链、固链、补链。加大对外宣传及信息曝光力度，公开展示待建项目、投资优势、政策扶持、投资优势等信息，为有投资意向的企业和人才提供快速、精准的信息服务。</w:t>
            </w:r>
          </w:p>
        </w:tc>
      </w:tr>
    </w:tbl>
    <w:p w14:paraId="7AA77D0F">
      <w:pPr>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推进市场监管数字化应用</w:t>
      </w:r>
    </w:p>
    <w:p w14:paraId="3ADB5A80">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以打造诚信长三角和完善以信用为核心的新型监管机制为目标，整合市场监管部门数据资源，大力建设融“征信、评信、用信”为一体的全市信用监管体系和智慧市场监管体系，</w:t>
      </w:r>
      <w:r>
        <w:rPr>
          <w:rFonts w:hint="eastAsia" w:eastAsia="仿宋_GB2312"/>
          <w:color w:val="000000" w:themeColor="text1"/>
          <w:sz w:val="32"/>
          <w:szCs w:val="32"/>
          <w14:textFill>
            <w14:solidFill>
              <w14:schemeClr w14:val="tx1"/>
            </w14:solidFill>
          </w14:textFill>
        </w:rPr>
        <w:t>提升</w:t>
      </w:r>
      <w:r>
        <w:rPr>
          <w:rFonts w:eastAsia="仿宋_GB2312"/>
          <w:color w:val="000000" w:themeColor="text1"/>
          <w:sz w:val="32"/>
          <w:szCs w:val="32"/>
          <w14:textFill>
            <w14:solidFill>
              <w14:schemeClr w14:val="tx1"/>
            </w14:solidFill>
          </w14:textFill>
        </w:rPr>
        <w:t>市场监管现代化水平。</w:t>
      </w:r>
    </w:p>
    <w:p w14:paraId="0D83555A">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构建全市监管信用体系。</w:t>
      </w:r>
      <w:r>
        <w:rPr>
          <w:rFonts w:eastAsia="仿宋_GB2312"/>
          <w:color w:val="000000" w:themeColor="text1"/>
          <w:sz w:val="32"/>
          <w:szCs w:val="32"/>
          <w14:textFill>
            <w14:solidFill>
              <w14:schemeClr w14:val="tx1"/>
            </w14:solidFill>
          </w14:textFill>
        </w:rPr>
        <w:t>升级信用六安平台，扩大法人和自然人信用信息归集范围，与省级公共信用信息平台数据共享，实现省、市、县三级全贯通的信用监管和联合惩戒体系，建设涵盖全市多维度、多领域社会信用库，“红黑榜”发布制度、守信激励和失信惩戒机制全面发挥作用，政务诚信、商务诚信、社会诚信和司法公信建设取得突破，市场和社会满意度大幅提高。</w:t>
      </w:r>
    </w:p>
    <w:tbl>
      <w:tblPr>
        <w:tblStyle w:val="3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14:paraId="1D50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1" w:type="dxa"/>
          </w:tcPr>
          <w:p w14:paraId="12D5F3EF">
            <w:pPr>
              <w:spacing w:line="560" w:lineRule="exact"/>
              <w:ind w:firstLine="602" w:firstLineChars="200"/>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专栏3.2全市信用监管体系建设重点工作</w:t>
            </w:r>
          </w:p>
        </w:tc>
      </w:tr>
      <w:tr w14:paraId="74F8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021" w:type="dxa"/>
          </w:tcPr>
          <w:p w14:paraId="7198F7F7">
            <w:pPr>
              <w:spacing w:line="560" w:lineRule="exact"/>
              <w:ind w:firstLine="602" w:firstLineChars="200"/>
              <w:rPr>
                <w:rFonts w:eastAsia="仿宋"/>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信用六安平台升级。</w:t>
            </w:r>
            <w:r>
              <w:rPr>
                <w:rFonts w:eastAsia="仿宋_GB2312"/>
                <w:color w:val="000000" w:themeColor="text1"/>
                <w:sz w:val="30"/>
                <w:szCs w:val="30"/>
                <w14:textFill>
                  <w14:solidFill>
                    <w14:schemeClr w14:val="tx1"/>
                  </w14:solidFill>
                </w14:textFill>
              </w:rPr>
              <w:t>对接省企业开办、注销“一网通办、全程网办”平台，实现经营范围规范化登记，建立“证照联动”信息共享体系。新建“信易+”惠民专项应用、诚信商圈应用、信用+政府监管应用、信用大数据分析，促进“双随机、一公开”监管与信用监管有效衔接，搭建企业画像应用、个人信用评分应用、重点人群信用监管应用、守信联合激励和失信联合惩戒等应用，实现信息的自动比对、追溯、监测，推进信用信息在社会服务、行业监管、区域协同治理和中小企业融资领域的场景应用。</w:t>
            </w:r>
          </w:p>
        </w:tc>
      </w:tr>
    </w:tbl>
    <w:p w14:paraId="00E2D5D8">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构建智慧市场监管体系。</w:t>
      </w:r>
      <w:r>
        <w:rPr>
          <w:rFonts w:eastAsia="仿宋_GB2312"/>
          <w:color w:val="000000" w:themeColor="text1"/>
          <w:sz w:val="32"/>
          <w:szCs w:val="32"/>
          <w14:textFill>
            <w14:solidFill>
              <w14:schemeClr w14:val="tx1"/>
            </w14:solidFill>
          </w14:textFill>
        </w:rPr>
        <w:t>充分利用上级平台，建设一体化的产品安全监管体系，形成产品安全领域政府监管、主体自律、公众监督“三位一体”社会共治共享格局。完善市场监管信息平台，强化互联网交易监管，加强监管信息归集共享和关联整合，构建多元主体参与的市场监管格局，提升监管能力，优化市场环境。加强“互联网+市场监管”建设，强化大数据分析利用，提升市场监管精准化、智能化水平，增强政府公信力和执行力。</w:t>
      </w:r>
    </w:p>
    <w:tbl>
      <w:tblPr>
        <w:tblStyle w:val="35"/>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14:paraId="1F39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1" w:type="dxa"/>
          </w:tcPr>
          <w:p w14:paraId="2E15B0B4">
            <w:pPr>
              <w:spacing w:line="560" w:lineRule="exact"/>
              <w:ind w:firstLine="602" w:firstLineChars="200"/>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专栏3.3智慧市场监管体系建设重点</w:t>
            </w:r>
          </w:p>
        </w:tc>
      </w:tr>
      <w:tr w14:paraId="38D8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1" w:type="dxa"/>
          </w:tcPr>
          <w:p w14:paraId="0635C190">
            <w:pPr>
              <w:spacing w:line="560" w:lineRule="exact"/>
              <w:ind w:firstLine="600" w:firstLineChars="200"/>
              <w:rPr>
                <w:rFonts w:eastAsia="仿宋_GB2312"/>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产品安全信息化监管体系构建。</w:t>
            </w:r>
            <w:r>
              <w:rPr>
                <w:rFonts w:eastAsia="仿宋_GB2312"/>
                <w:color w:val="000000" w:themeColor="text1"/>
                <w:sz w:val="30"/>
                <w:szCs w:val="30"/>
                <w14:textFill>
                  <w14:solidFill>
                    <w14:schemeClr w14:val="tx1"/>
                  </w14:solidFill>
                </w14:textFill>
              </w:rPr>
              <w:t>建设重要产品追溯体系，打通食用农产品、食品、药品、农业生产资料、特种设备、危险品等重要产品从生产-加工-检测-流通的全过程追溯信息链，实现追溯信息互通共享，保障全市追溯体系高效运行。</w:t>
            </w:r>
          </w:p>
          <w:p w14:paraId="075EE59A">
            <w:pPr>
              <w:spacing w:line="560" w:lineRule="exact"/>
              <w:ind w:firstLine="600" w:firstLineChars="200"/>
              <w:rPr>
                <w:rFonts w:eastAsia="仿宋_GB2312"/>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智慧食品安全监管平台建设。</w:t>
            </w:r>
            <w:r>
              <w:rPr>
                <w:rFonts w:eastAsia="仿宋_GB2312"/>
                <w:color w:val="000000" w:themeColor="text1"/>
                <w:sz w:val="30"/>
                <w:szCs w:val="30"/>
                <w14:textFill>
                  <w14:solidFill>
                    <w14:schemeClr w14:val="tx1"/>
                  </w14:solidFill>
                </w14:textFill>
              </w:rPr>
              <w:t>遵循“四个最严”要求，加快物联网、大数据、人工智能、区块链等技术在食品安全监管中的数字化应用，提供食品生产、流通、餐饮全链条安全监管功能，综合提升从农田到餐桌全过程监管能力，实现食品安全“源头可溯、环节可控、去向可查、风险可防、安全可靠”。</w:t>
            </w:r>
          </w:p>
          <w:p w14:paraId="79819F36">
            <w:pPr>
              <w:spacing w:line="560" w:lineRule="exact"/>
              <w:ind w:firstLine="600" w:firstLineChars="200"/>
              <w:rPr>
                <w:rFonts w:eastAsia="仿宋_GB2312"/>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药品综合监管平台建设。</w:t>
            </w:r>
            <w:r>
              <w:rPr>
                <w:rFonts w:eastAsia="仿宋_GB2312"/>
                <w:color w:val="000000" w:themeColor="text1"/>
                <w:sz w:val="30"/>
                <w:szCs w:val="30"/>
                <w14:textFill>
                  <w14:solidFill>
                    <w14:schemeClr w14:val="tx1"/>
                  </w14:solidFill>
                </w14:textFill>
              </w:rPr>
              <w:t>建设和完善药品许可备案系统、药品综合监管平台、药品追溯监管平台，汇聚药品注册、许可、监管、稽查、追溯等信息，形成药品监管主题数据库，开展数据智能分析，提升药品风险研判和安全预警的智能化水平。</w:t>
            </w:r>
          </w:p>
          <w:p w14:paraId="1C639A4B">
            <w:pPr>
              <w:spacing w:line="560" w:lineRule="exact"/>
              <w:ind w:firstLine="602" w:firstLineChars="200"/>
              <w:rPr>
                <w:rFonts w:eastAsia="仿宋"/>
                <w:color w:val="000000" w:themeColor="text1"/>
                <w:sz w:val="30"/>
                <w:szCs w:val="30"/>
                <w14:textFill>
                  <w14:solidFill>
                    <w14:schemeClr w14:val="tx1"/>
                  </w14:solidFill>
                </w14:textFill>
              </w:rPr>
            </w:pPr>
            <w:r>
              <w:rPr>
                <w:rFonts w:ascii="Segoe UI Symbol" w:hAnsi="Segoe UI Symbol" w:eastAsia="仿宋" w:cs="Segoe UI Symbol"/>
                <w:b/>
                <w:color w:val="000000" w:themeColor="text1"/>
                <w:sz w:val="30"/>
                <w:szCs w:val="30"/>
                <w14:textFill>
                  <w14:solidFill>
                    <w14:schemeClr w14:val="tx1"/>
                  </w14:solidFill>
                </w14:textFill>
              </w:rPr>
              <w:t>★</w:t>
            </w:r>
            <w:r>
              <w:rPr>
                <w:rFonts w:eastAsia="仿宋"/>
                <w:b/>
                <w:color w:val="000000" w:themeColor="text1"/>
                <w:sz w:val="30"/>
                <w:szCs w:val="30"/>
                <w14:textFill>
                  <w14:solidFill>
                    <w14:schemeClr w14:val="tx1"/>
                  </w14:solidFill>
                </w14:textFill>
              </w:rPr>
              <w:t>农产品质量安全监管平台</w:t>
            </w:r>
            <w:r>
              <w:rPr>
                <w:rFonts w:eastAsia="仿宋_GB2312"/>
                <w:b/>
                <w:color w:val="000000" w:themeColor="text1"/>
                <w:sz w:val="30"/>
                <w:szCs w:val="30"/>
                <w14:textFill>
                  <w14:solidFill>
                    <w14:schemeClr w14:val="tx1"/>
                  </w14:solidFill>
                </w14:textFill>
              </w:rPr>
              <w:t>建设</w:t>
            </w:r>
            <w:r>
              <w:rPr>
                <w:rFonts w:eastAsia="仿宋"/>
                <w:b/>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以六安瓜片、霍山石斛等农产品、中药材领域地理标志产品为试点，建设集市场准入、产品追溯、信用监管、移动执法等功能于一体的质量安全监管体系，为促进市场公平竞争、维护市场秩序、营商环境优化提供支撑。与上级平台对接，实现区域监管信息共享和违法失信共管。</w:t>
            </w:r>
          </w:p>
        </w:tc>
      </w:tr>
    </w:tbl>
    <w:p w14:paraId="73D9E512">
      <w:pPr>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推进社会治理数字化应用</w:t>
      </w:r>
    </w:p>
    <w:p w14:paraId="0C16A25C">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围绕智慧城管、智慧住建、社会治安、智慧社区、智慧应急、智慧消防、智慧交通等领域，积极推动数据共享和业务协同，利用“互联网+”提高社会治理的智能化、专业化水平，深化平安六安建设，打造共建共享共治的社会治理格局，推进社会治理体系和治理能力现代化。</w:t>
      </w:r>
    </w:p>
    <w:p w14:paraId="75F4AF8B">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提高城市管理能力。</w:t>
      </w:r>
      <w:r>
        <w:rPr>
          <w:rFonts w:eastAsia="仿宋_GB2312"/>
          <w:color w:val="000000" w:themeColor="text1"/>
          <w:sz w:val="32"/>
          <w:szCs w:val="32"/>
          <w14:textFill>
            <w14:solidFill>
              <w14:schemeClr w14:val="tx1"/>
            </w14:solidFill>
          </w14:textFill>
        </w:rPr>
        <w:t>加强新型基础设施建设及传统基础设施改造升级，加快市政基础设施物联感知终端建设，全面汇聚城市感知数据，依托政务云平台，整合全市城市管理数据资源，建设综合性专题库。对接省级智慧城管平台，建设六安市城市综合管理服务平台，融市政综合管理、综合办案、城市管网管理等多功能于一体，提高城市精细化、一体化管理水平。</w:t>
      </w:r>
    </w:p>
    <w:tbl>
      <w:tblPr>
        <w:tblStyle w:val="35"/>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A51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9" w:type="dxa"/>
            <w:tcBorders>
              <w:top w:val="single" w:color="auto" w:sz="4" w:space="0"/>
              <w:left w:val="single" w:color="auto" w:sz="4" w:space="0"/>
              <w:bottom w:val="single" w:color="auto" w:sz="4" w:space="0"/>
              <w:right w:val="single" w:color="auto" w:sz="4" w:space="0"/>
            </w:tcBorders>
          </w:tcPr>
          <w:p w14:paraId="75CDBBFA">
            <w:pPr>
              <w:spacing w:line="560" w:lineRule="exact"/>
              <w:jc w:val="center"/>
              <w:rPr>
                <w:rFonts w:eastAsia="仿宋_GB2312"/>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 xml:space="preserve">专栏3.4 </w:t>
            </w:r>
            <w:r>
              <w:rPr>
                <w:rFonts w:eastAsia="仿宋_GB2312"/>
                <w:bCs/>
                <w:color w:val="000000" w:themeColor="text1"/>
                <w:sz w:val="30"/>
                <w:szCs w:val="30"/>
                <w14:textFill>
                  <w14:solidFill>
                    <w14:schemeClr w14:val="tx1"/>
                  </w14:solidFill>
                </w14:textFill>
              </w:rPr>
              <w:t>智慧城管建设重点工作</w:t>
            </w:r>
          </w:p>
        </w:tc>
      </w:tr>
      <w:tr w14:paraId="7A9C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9" w:type="dxa"/>
            <w:tcBorders>
              <w:top w:val="single" w:color="auto" w:sz="4" w:space="0"/>
              <w:left w:val="single" w:color="auto" w:sz="4" w:space="0"/>
              <w:bottom w:val="single" w:color="auto" w:sz="4" w:space="0"/>
              <w:right w:val="single" w:color="auto" w:sz="4" w:space="0"/>
            </w:tcBorders>
          </w:tcPr>
          <w:p w14:paraId="329A12A6">
            <w:pPr>
              <w:spacing w:line="560" w:lineRule="exact"/>
              <w:ind w:firstLine="602" w:firstLineChars="200"/>
              <w:rPr>
                <w:rFonts w:eastAsia="仿宋_GB2312"/>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▲城市综合管理服务平台建设。</w:t>
            </w:r>
            <w:r>
              <w:rPr>
                <w:rFonts w:eastAsia="仿宋_GB2312"/>
                <w:bCs/>
                <w:color w:val="000000" w:themeColor="text1"/>
                <w:sz w:val="30"/>
                <w:szCs w:val="30"/>
                <w14:textFill>
                  <w14:solidFill>
                    <w14:schemeClr w14:val="tx1"/>
                  </w14:solidFill>
                </w14:textFill>
              </w:rPr>
              <w:t>建设智慧环卫管理系统，综合利用各类专业化监测监控手段，实现对道路、公共场所等的卫生状况和垃圾清扫、收集、运输、处理等过程的全面监管以及对所辖区域环卫企业的考核监管。基于“智慧城管”信息化系统，整合和共享相关城市管理部门数据资源，拓展统筹协调、指挥调度、监督考核、综合评价和公众服务等能力，建设城市综合管理服务平台，融市政综合管理、执法办案、节水管理、供排水管理、建筑工地管理、渣土管理、户外广告管理、园林绿化管理、环卫管理等功能于一体，加强风险预警、统筹协调、指挥调度、监督考核、综合评价和公众服务等能力，实现多维度监控信息共享、全流程数字化留痕、一体化联动执法、精细化协同管理。依托城市地理信息平台，对市区管理区域开展电子地图数据、单元网格、城市管理部件、地理编码、户外广告专题数据的更新普查与建库，打造城市管理资源“一张图”，形成全面展示、统筹调度、科学决策的城市管理新模式。逐步实现“12319”热线与“12345”热线的整合，通过微信、“皖事通”APP等提供公众参与城市治理的渠道。</w:t>
            </w:r>
          </w:p>
          <w:p w14:paraId="77345915">
            <w:pPr>
              <w:spacing w:line="560" w:lineRule="exact"/>
              <w:ind w:firstLine="602" w:firstLineChars="200"/>
              <w:rPr>
                <w:rFonts w:eastAsia="仿宋_GB2312"/>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▲市政基础设施智能化改造。</w:t>
            </w:r>
            <w:r>
              <w:rPr>
                <w:rFonts w:eastAsia="仿宋_GB2312"/>
                <w:bCs/>
                <w:color w:val="000000" w:themeColor="text1"/>
                <w:sz w:val="30"/>
                <w:szCs w:val="30"/>
                <w14:textFill>
                  <w14:solidFill>
                    <w14:schemeClr w14:val="tx1"/>
                  </w14:solidFill>
                </w14:textFill>
              </w:rPr>
              <w:t>以重点区域主干道、桥梁、给水管网、污水管网、雨水管网、路灯、井盖等为重点推动城市基础设施智能化改造。全面对接城市综合管理服务平台，结合城市地理信息平台能力，实现监测数据的自动采集、巡查养护等工作的全流程监管及智能分析，提升城市基础设施的数字化管理能力。</w:t>
            </w:r>
          </w:p>
        </w:tc>
      </w:tr>
    </w:tbl>
    <w:p w14:paraId="58447191">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构建住建监管体系。</w:t>
      </w:r>
      <w:r>
        <w:rPr>
          <w:rFonts w:eastAsia="仿宋_GB2312"/>
          <w:color w:val="000000" w:themeColor="text1"/>
          <w:sz w:val="32"/>
          <w:szCs w:val="32"/>
          <w14:textFill>
            <w14:solidFill>
              <w14:schemeClr w14:val="tx1"/>
            </w14:solidFill>
          </w14:textFill>
        </w:rPr>
        <w:t>结合城市建设管理服务优化需要，建设智慧住建管理平台</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围绕工程建设管理、行政审批服务、房屋管理、建筑行业监管、消防审验等重点领域，充分利用六安市工程建设项目审批制度改革和房地产市场监管相关建设成果，整合相关业务部门城建数据信息，开发住房协同管理系统，形成“智慧住建”主题数据库，提升城市住房建设监管一体化服务能力和治理水平。强化地理信息、大数据、北斗、高分遥感等技术的融合应用，开展遥感监测、智能分析、可视化展示，辅助国土空间规划的科学决策，赋能智慧城市发展。</w:t>
      </w:r>
    </w:p>
    <w:tbl>
      <w:tblPr>
        <w:tblStyle w:val="35"/>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007B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9" w:type="dxa"/>
          </w:tcPr>
          <w:p w14:paraId="6C7B15DB">
            <w:pPr>
              <w:spacing w:line="560" w:lineRule="exact"/>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专栏3.5 智慧住建数字化应用重点工作</w:t>
            </w:r>
          </w:p>
        </w:tc>
      </w:tr>
      <w:tr w14:paraId="158F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69" w:type="dxa"/>
          </w:tcPr>
          <w:p w14:paraId="59ACFF7E">
            <w:pPr>
              <w:adjustRightInd w:val="0"/>
              <w:snapToGrid w:val="0"/>
              <w:spacing w:line="560" w:lineRule="exact"/>
              <w:ind w:firstLine="602" w:firstLineChars="200"/>
              <w:rPr>
                <w:rFonts w:eastAsia="仿宋"/>
                <w:color w:val="000000" w:themeColor="text1"/>
                <w:sz w:val="30"/>
                <w:szCs w:val="30"/>
                <w14:textFill>
                  <w14:solidFill>
                    <w14:schemeClr w14:val="tx1"/>
                  </w14:solidFill>
                </w14:textFill>
              </w:rPr>
            </w:pPr>
            <w:r>
              <w:rPr>
                <w:rFonts w:eastAsia="仿宋"/>
                <w:b/>
                <w:color w:val="000000" w:themeColor="text1"/>
                <w:sz w:val="30"/>
                <w:szCs w:val="30"/>
                <w14:textFill>
                  <w14:solidFill>
                    <w14:schemeClr w14:val="tx1"/>
                  </w14:solidFill>
                </w14:textFill>
              </w:rPr>
              <w:t>住房协同管理系统建设。</w:t>
            </w:r>
            <w:r>
              <w:rPr>
                <w:rFonts w:eastAsia="仿宋"/>
                <w:color w:val="000000" w:themeColor="text1"/>
                <w:sz w:val="30"/>
                <w:szCs w:val="30"/>
                <w14:textFill>
                  <w14:solidFill>
                    <w14:schemeClr w14:val="tx1"/>
                  </w14:solidFill>
                </w14:textFill>
              </w:rPr>
              <w:t>依托地理时空信息平台，深度融合城市工程建设项目审批管理系统和市住建大数据管理平台，整合住建局、自然资源局和发改委等相关部门城建数据。采用以楼幢图元为核心、以物理楼盘表为载体、以房屋编码为标注的方法，构建房屋协同管理综合业务信息数据库。基于GIS的标注与展示，整合项目管理、房产测绘、市场交易、房屋租赁、权属登记、住房保障管理、房屋业务管理等环节，形成全市房屋现状“一张图”，开发房屋总量、房屋供应情况等分析功能，提供物业协同管理和房屋中介管理功能，实现施工图审查、施工许可、房屋预售备案、工程建设安全管理、现场监督检查、竣工联合验收备案、市场交易、中介管理、安全鉴定、物业管理等全生命周期管理。</w:t>
            </w:r>
          </w:p>
        </w:tc>
      </w:tr>
    </w:tbl>
    <w:p w14:paraId="52AE271F">
      <w:pPr>
        <w:spacing w:after="120" w:afterLines="50" w:line="560" w:lineRule="exact"/>
        <w:ind w:firstLine="643" w:firstLineChars="200"/>
        <w:rPr>
          <w:rFonts w:eastAsia="仿宋_GB2312"/>
          <w:snapToGrid w:val="0"/>
          <w:color w:val="000000" w:themeColor="text1"/>
          <w:spacing w:val="-20"/>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推进平安六安建设。</w:t>
      </w:r>
      <w:r>
        <w:rPr>
          <w:rFonts w:eastAsia="仿宋_GB2312"/>
          <w:color w:val="000000" w:themeColor="text1"/>
          <w:sz w:val="32"/>
          <w:szCs w:val="32"/>
          <w14:textFill>
            <w14:solidFill>
              <w14:schemeClr w14:val="tx1"/>
            </w14:solidFill>
          </w14:textFill>
        </w:rPr>
        <w:t>加强智慧公安检查站、智慧街面综合警务站、智慧安防小区、“前哨”系统等安全防范基础设施建设，推动人工智能技术在社会治安防控领域的深度应用，构建立体化、信息化、智能化社会治安防控体系。加快推进“雪亮工程”建设，持续构筑安全可靠的视频感知网络，完善智慧平台系统，提升社会综合治理智能水平、视频惠民服务能力。建立完善“网络+网格”基层社会治理模式，实现“大事全网联动、小事一格解决”。完善社区管理和服务，推进智慧社区、平安小区、安防小区试点建设，推动社会治理和服务重心向基层下移。</w:t>
      </w:r>
    </w:p>
    <w:tbl>
      <w:tblPr>
        <w:tblStyle w:val="3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14:paraId="6890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7" w:type="dxa"/>
          </w:tcPr>
          <w:p w14:paraId="22856AF6">
            <w:pPr>
              <w:spacing w:line="560" w:lineRule="exact"/>
              <w:ind w:firstLine="27" w:firstLineChars="9"/>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专栏3.6平安六安工程建设重点工作</w:t>
            </w:r>
          </w:p>
        </w:tc>
      </w:tr>
      <w:tr w14:paraId="227C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827" w:type="dxa"/>
          </w:tcPr>
          <w:p w14:paraId="69DFDC8F">
            <w:pPr>
              <w:spacing w:line="560" w:lineRule="exact"/>
              <w:ind w:firstLine="602" w:firstLineChars="200"/>
              <w:rPr>
                <w:rFonts w:eastAsia="仿宋"/>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“雪亮工程”建设。</w:t>
            </w:r>
            <w:r>
              <w:rPr>
                <w:rFonts w:eastAsia="仿宋_GB2312"/>
                <w:color w:val="000000" w:themeColor="text1"/>
                <w:sz w:val="30"/>
                <w:szCs w:val="30"/>
                <w14:textFill>
                  <w14:solidFill>
                    <w14:schemeClr w14:val="tx1"/>
                  </w14:solidFill>
                </w14:textFill>
              </w:rPr>
              <w:t>建设完善“雪亮工程”基础视频感知设施，强化公安检查站、特种行业、公共复杂场所等重点场所监管，推动城郊结合部、老旧小区、交通枢纽、全市居民住宅小区出入口、全市各类学校、市区景点等全市重点公共区域视频摄像头全覆盖；强化共建共享理念，推动社会建设设施接入“雪亮工程”，进一步调动社会力量共同参与“雪亮工程”建设。强化公共安全视频监控联网应用，打造智慧处理中心，实现对视频、图片的结构化分析，对高价值视频图片、过车数据、人像数据等各类数据进行统一存储管理，并具备数据检索、挖掘、分析能力，为公安实战、基层治理、社会决策提供支撑。构筑智慧安防体系，对现有机房硬件进行扩容，打造分布式视频云存储系统，建立一套全网设备可知、终端入网可信、人员行为可控、操作溯源可查的完全防护体系。完善社会治安智慧平台系统，建设政务外网共享应用总平台，为交通、城管、环保、旅游、林业等不同部门提供可视化的管理服务支撑；建设市本级社会资源整合平台，按需对二、三类视频资源联网进行整合；建设互联网社会公众服务平台，为公众提供视频惠民服务。</w:t>
            </w:r>
          </w:p>
        </w:tc>
      </w:tr>
    </w:tbl>
    <w:p w14:paraId="63EA8FC7">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（4）</w:t>
      </w:r>
      <w:r>
        <w:rPr>
          <w:rFonts w:eastAsia="仿宋_GB2312"/>
          <w:b/>
          <w:color w:val="000000" w:themeColor="text1"/>
          <w:sz w:val="32"/>
          <w:szCs w:val="32"/>
          <w14:textFill>
            <w14:solidFill>
              <w14:schemeClr w14:val="tx1"/>
            </w14:solidFill>
          </w14:textFill>
        </w:rPr>
        <w:t>推进智慧社区试点建设。</w:t>
      </w:r>
      <w:r>
        <w:rPr>
          <w:rFonts w:eastAsia="仿宋_GB2312"/>
          <w:color w:val="000000" w:themeColor="text1"/>
          <w:sz w:val="32"/>
          <w:szCs w:val="32"/>
          <w14:textFill>
            <w14:solidFill>
              <w14:schemeClr w14:val="tx1"/>
            </w14:solidFill>
          </w14:textFill>
        </w:rPr>
        <w:t>推广新“枫桥经验”，通过智慧社区试点建设，引导社会多元主体有序参与社会治理，打造充满活力、和谐有序的共建共治共享社会治理格局。</w:t>
      </w:r>
    </w:p>
    <w:tbl>
      <w:tblPr>
        <w:tblStyle w:val="3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14:paraId="08F7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7" w:type="dxa"/>
          </w:tcPr>
          <w:p w14:paraId="4D2853C0">
            <w:pPr>
              <w:spacing w:line="560" w:lineRule="exact"/>
              <w:ind w:firstLine="27" w:firstLineChars="9"/>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专栏3.7智慧社区试点建设重点工作</w:t>
            </w:r>
          </w:p>
        </w:tc>
      </w:tr>
      <w:tr w14:paraId="2B5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27" w:type="dxa"/>
          </w:tcPr>
          <w:p w14:paraId="3DEB866B">
            <w:pPr>
              <w:spacing w:line="560" w:lineRule="exact"/>
              <w:ind w:firstLine="602" w:firstLineChars="200"/>
              <w:rPr>
                <w:rFonts w:eastAsia="仿宋"/>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▲智慧社区试点建设。</w:t>
            </w:r>
            <w:r>
              <w:rPr>
                <w:rFonts w:eastAsia="仿宋_GB2312"/>
                <w:color w:val="000000" w:themeColor="text1"/>
                <w:sz w:val="30"/>
                <w:szCs w:val="30"/>
                <w14:textFill>
                  <w14:solidFill>
                    <w14:schemeClr w14:val="tx1"/>
                  </w14:solidFill>
                </w14:textFill>
              </w:rPr>
              <w:t>探索以区（县）或街道（乡镇）为单位开展整建制全域统筹试点，构建“平台信息化、数据集聚化、参与多元化、管理规范化、服务便捷化”的社区综合服务管理体系。建设智慧社区综合管理服务平台，打造集政务服务、养老服务、商业服务、指挥调度管理、社区资源管理、治安安全防范、社区风险预警等功能于一体的“未来社区”样板，实现社区治理与服务智慧化。以居民需求为导向，推动构建共建共享机制，在信息交流发布、公共事务合作治理、商业便民服务、居民自治和志愿服务等方面实现基层党组织、居委会、居民、社会组织等多元主体的高效协同。建立基础信息和数据库管理标准规范、信息共享和授权制度、智慧社区平台建设质量标准、智慧社区运营管理办法等制度，形成智慧社区治理决策、管理、执行、监督全过程、多层次的标准体系。巩固新建智慧社区建设工作成果，逐步推动城镇老旧小区改造，形成智慧社区建设指导意见及规范，强化部门协同监管，全面提升社区管理水平。完善社区服务，鼓励支持企业建设智能商业设施，提升社区服务智能化水平。</w:t>
            </w:r>
          </w:p>
        </w:tc>
      </w:tr>
    </w:tbl>
    <w:p w14:paraId="7D806843">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（5）</w:t>
      </w:r>
      <w:r>
        <w:rPr>
          <w:rFonts w:eastAsia="仿宋_GB2312"/>
          <w:b/>
          <w:color w:val="000000" w:themeColor="text1"/>
          <w:sz w:val="32"/>
          <w:szCs w:val="32"/>
          <w14:textFill>
            <w14:solidFill>
              <w14:schemeClr w14:val="tx1"/>
            </w14:solidFill>
          </w14:textFill>
        </w:rPr>
        <w:t>构建智慧应急管理体系。</w:t>
      </w:r>
      <w:r>
        <w:rPr>
          <w:rFonts w:eastAsia="仿宋_GB2312"/>
          <w:color w:val="000000" w:themeColor="text1"/>
          <w:sz w:val="32"/>
          <w:szCs w:val="32"/>
          <w14:textFill>
            <w14:solidFill>
              <w14:schemeClr w14:val="tx1"/>
            </w14:solidFill>
          </w14:textFill>
        </w:rPr>
        <w:t>加快推进六安市应急指挥中心建设</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充分利用5G、物联感知、区块链技术，构建安全生产监管与应急管理体系，加快实施森林火灾领域应急系统建设，实现安全生产智慧监管网络对高危行业企业以及重点、规模以上等企业的全覆盖，提升</w:t>
      </w:r>
      <w:r>
        <w:rPr>
          <w:rFonts w:hint="eastAsia" w:eastAsia="仿宋_GB2312"/>
          <w:color w:val="000000" w:themeColor="text1"/>
          <w:sz w:val="32"/>
          <w:szCs w:val="32"/>
          <w14:textFill>
            <w14:solidFill>
              <w14:schemeClr w14:val="tx1"/>
            </w14:solidFill>
          </w14:textFill>
        </w:rPr>
        <w:t>现代化</w:t>
      </w:r>
      <w:r>
        <w:rPr>
          <w:rFonts w:eastAsia="仿宋_GB2312"/>
          <w:color w:val="000000" w:themeColor="text1"/>
          <w:sz w:val="32"/>
          <w:szCs w:val="32"/>
          <w14:textFill>
            <w14:solidFill>
              <w14:schemeClr w14:val="tx1"/>
            </w14:solidFill>
          </w14:textFill>
        </w:rPr>
        <w:t>智慧化应急管理能力和全天候、全方位、全过程的应急处置能力。</w:t>
      </w:r>
    </w:p>
    <w:tbl>
      <w:tblPr>
        <w:tblStyle w:val="3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14:paraId="2770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tcPr>
          <w:p w14:paraId="3448AC79">
            <w:pPr>
              <w:autoSpaceDE w:val="0"/>
              <w:autoSpaceDN w:val="0"/>
              <w:adjustRightInd w:val="0"/>
              <w:snapToGrid w:val="0"/>
              <w:spacing w:line="560" w:lineRule="exact"/>
              <w:jc w:val="center"/>
              <w:rPr>
                <w:rFonts w:eastAsia="仿宋"/>
                <w:b/>
                <w:snapToGrid w:val="0"/>
                <w:color w:val="000000" w:themeColor="text1"/>
                <w:spacing w:val="-20"/>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专栏3.8 智慧应急数字化应用重点工作</w:t>
            </w:r>
          </w:p>
        </w:tc>
      </w:tr>
      <w:tr w14:paraId="69E6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tcPr>
          <w:p w14:paraId="628EA92C">
            <w:pPr>
              <w:adjustRightInd w:val="0"/>
              <w:snapToGrid w:val="0"/>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智慧应急管理平台建设。</w:t>
            </w:r>
            <w:r>
              <w:rPr>
                <w:rFonts w:eastAsia="仿宋_GB2312"/>
                <w:color w:val="000000" w:themeColor="text1"/>
                <w:sz w:val="30"/>
                <w:szCs w:val="30"/>
                <w14:textFill>
                  <w14:solidFill>
                    <w14:schemeClr w14:val="tx1"/>
                  </w14:solidFill>
                </w14:textFill>
              </w:rPr>
              <w:t>建设六安市应急指挥中心，满足应急值守、新闻发布、协同会商、物资调度、视频指挥等应急管理需求。对接省级平台，建设智慧应急管理平台，建立监测预警、指挥调度、抢险救援三大应急系统，融合应急管理相关部门有线、无线、卫星通信等网络资源，推动形成贯通全市的事故灾害应急指挥网络，完善应急通信保障体系。加快全市自然灾害监测感知网络基础设施建设，加强水利、气象、自然资源、林业、地震等部门的数据智能分析功能应用，为突发事件风险防控、监测预警、应急处置与救援、恢复与重建等应对全过程提供高效支撑，提升安全生产监管、自然灾害风险防控、应急指挥与救援能力。对接“智能皖储”平台、安徽省应急管理信息化平台，助力跨地区、跨部门、跨层级的业务协同、信息共享，实现都市圈防灾减灾救灾一体化。充分利用人防部门现有通信设备设施，保障平时服务能力，增强应急救援措施，利用微波、短波、超短波、卫星通信、跨网通信等多种通信手段，对接全市应急指挥体系，发挥应急、战备效能。依托“皖事通”A</w:t>
            </w:r>
            <w:r>
              <w:rPr>
                <w:rFonts w:hint="eastAsia" w:eastAsia="仿宋_GB2312"/>
                <w:color w:val="000000" w:themeColor="text1"/>
                <w:sz w:val="30"/>
                <w:szCs w:val="30"/>
                <w14:textFill>
                  <w14:solidFill>
                    <w14:schemeClr w14:val="tx1"/>
                  </w14:solidFill>
                </w14:textFill>
              </w:rPr>
              <w:t>pp</w:t>
            </w:r>
            <w:r>
              <w:rPr>
                <w:rFonts w:eastAsia="仿宋_GB2312"/>
                <w:color w:val="000000" w:themeColor="text1"/>
                <w:sz w:val="30"/>
                <w:szCs w:val="30"/>
                <w14:textFill>
                  <w14:solidFill>
                    <w14:schemeClr w14:val="tx1"/>
                  </w14:solidFill>
                </w14:textFill>
              </w:rPr>
              <w:t>，开放“我身边的人防工程”公众服务入口，强化人防工程便民服务能力，完善人员隐蔽、疏散防护体系。</w:t>
            </w:r>
          </w:p>
          <w:p w14:paraId="039893FD">
            <w:pPr>
              <w:adjustRightInd w:val="0"/>
              <w:snapToGrid w:val="0"/>
              <w:spacing w:line="560" w:lineRule="exact"/>
              <w:ind w:firstLine="602" w:firstLineChars="200"/>
              <w:rPr>
                <w:rFonts w:eastAsia="仿宋"/>
                <w:bCs/>
                <w:snapToGrid w:val="0"/>
                <w:color w:val="000000" w:themeColor="text1"/>
                <w:spacing w:val="-20"/>
                <w:sz w:val="30"/>
                <w:szCs w:val="30"/>
                <w14:textFill>
                  <w14:solidFill>
                    <w14:schemeClr w14:val="tx1"/>
                  </w14:solidFill>
                </w14:textFill>
              </w:rPr>
            </w:pPr>
            <w:r>
              <w:rPr>
                <w:rFonts w:ascii="Segoe UI Symbol" w:hAnsi="Segoe UI Symbol" w:eastAsia="仿宋_GB2312" w:cs="Segoe UI Symbol"/>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▲森林火灾领域应急系统建设</w:t>
            </w:r>
            <w:r>
              <w:rPr>
                <w:rFonts w:eastAsia="仿宋_GB2312"/>
                <w:color w:val="000000" w:themeColor="text1"/>
                <w:sz w:val="30"/>
                <w:szCs w:val="30"/>
                <w14:textFill>
                  <w14:solidFill>
                    <w14:schemeClr w14:val="tx1"/>
                  </w14:solidFill>
                </w14:textFill>
              </w:rPr>
              <w:t>。建设森林防火监测预警平台，整合优化我市森林防火视频监控资源，共享气象、地质、交通、消防等部门的监控数据，利用火情预警监测分析系统，实现视频全方位覆盖和自动分析预警。结合卫星遥感预警监测、无人机巡查和人工巡查多种手段应用，形成“空天地一体化”的监测预警体系。建设森林防火指挥调度平台，依托省级应急网络构建我市森林火灾领域应急系统，初步构建全市空天地全方位火场通信网络，实现跨区域、跨部门的统一指挥协同，实现对突发事件的快速上报、统一部署、迅速处置和联合行动。建设森林火灾抢险救援平台，通过扑火机具装备建设、蓄水池、护林员巡护终端建设，结合监测预警、指挥调度平台功能，实现森林防火的“灾前、灾中、灾后”全过程、全方位、一体化动态管控和决策辅助支撑，为森林火险检测、预警、预报、扑救、灾后评估等决策提供技术支撑和科学依据。</w:t>
            </w:r>
          </w:p>
        </w:tc>
      </w:tr>
    </w:tbl>
    <w:p w14:paraId="48919E38">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（6）</w:t>
      </w:r>
      <w:r>
        <w:rPr>
          <w:rFonts w:eastAsia="仿宋_GB2312"/>
          <w:b/>
          <w:color w:val="000000" w:themeColor="text1"/>
          <w:sz w:val="32"/>
          <w:szCs w:val="32"/>
          <w14:textFill>
            <w14:solidFill>
              <w14:schemeClr w14:val="tx1"/>
            </w14:solidFill>
          </w14:textFill>
        </w:rPr>
        <w:t>打造智慧消防安全防控服务体系。</w:t>
      </w:r>
      <w:r>
        <w:rPr>
          <w:rFonts w:eastAsia="仿宋_GB2312"/>
          <w:color w:val="000000" w:themeColor="text1"/>
          <w:sz w:val="32"/>
          <w:szCs w:val="32"/>
          <w14:textFill>
            <w14:solidFill>
              <w14:schemeClr w14:val="tx1"/>
            </w14:solidFill>
          </w14:textFill>
        </w:rPr>
        <w:t>通过数字化赋能，着力提升防火、灭火和应急救援科技含量，增强突发事件综合应急处置能力。建立健全社会单元消防安全协同共管机制，提升社会单元火灾隐患自查能力。完善公共消防设施，按需推动安全消防设施增建、改建、配置或技术改造，建设消防物联网，全面动态感知社会单元消防安全状态。全面汇聚火灾防控等基础数据，建设社会化消防隐患排查、消防设施合规运行监测保障、防火监督综合管理、消防大数据创新应用等数字化应用场景，提升全市火灾防控工作效率、决策能力及火灾隐患防范能力。打造消防安全社会化一站式服务体系，构建立体化、全方位消防安全网，提升智慧消防工作水平。</w:t>
      </w:r>
    </w:p>
    <w:tbl>
      <w:tblPr>
        <w:tblStyle w:val="3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67B7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tcPr>
          <w:p w14:paraId="5ABF85F1">
            <w:pPr>
              <w:spacing w:line="560" w:lineRule="exact"/>
              <w:ind w:firstLine="27" w:firstLineChars="9"/>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专栏3.9消防安全数字化应用重点工作</w:t>
            </w:r>
          </w:p>
        </w:tc>
      </w:tr>
      <w:tr w14:paraId="4DE8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09" w:type="dxa"/>
          </w:tcPr>
          <w:p w14:paraId="60D56DAC">
            <w:pPr>
              <w:spacing w:line="560" w:lineRule="exact"/>
              <w:ind w:firstLine="602" w:firstLineChars="200"/>
              <w:rPr>
                <w:rFonts w:eastAsia="仿宋"/>
                <w:color w:val="000000" w:themeColor="text1"/>
                <w:sz w:val="30"/>
                <w:szCs w:val="30"/>
                <w14:textFill>
                  <w14:solidFill>
                    <w14:schemeClr w14:val="tx1"/>
                  </w14:solidFill>
                </w14:textFill>
              </w:rPr>
            </w:pPr>
            <w:r>
              <w:rPr>
                <w:rFonts w:ascii="Segoe UI Symbol" w:hAnsi="Segoe UI Symbol" w:cs="Segoe UI Symbol"/>
                <w:b/>
                <w:color w:val="000000" w:themeColor="text1"/>
                <w:sz w:val="30"/>
                <w:szCs w:val="30"/>
                <w14:textFill>
                  <w14:solidFill>
                    <w14:schemeClr w14:val="tx1"/>
                  </w14:solidFill>
                </w14:textFill>
              </w:rPr>
              <w:t>★</w:t>
            </w:r>
            <w:r>
              <w:rPr>
                <w:rFonts w:eastAsia="仿宋_GB2312"/>
                <w:b/>
                <w:color w:val="000000" w:themeColor="text1"/>
                <w:sz w:val="30"/>
                <w:szCs w:val="30"/>
                <w:shd w:val="clear" w:color="auto" w:fill="FFFFFF"/>
                <w14:textFill>
                  <w14:solidFill>
                    <w14:schemeClr w14:val="tx1"/>
                  </w14:solidFill>
                </w14:textFill>
              </w:rPr>
              <w:t>智慧消防平台</w:t>
            </w:r>
            <w:r>
              <w:rPr>
                <w:rFonts w:eastAsia="仿宋_GB2312"/>
                <w:b/>
                <w:color w:val="000000" w:themeColor="text1"/>
                <w:sz w:val="30"/>
                <w:szCs w:val="30"/>
                <w14:textFill>
                  <w14:solidFill>
                    <w14:schemeClr w14:val="tx1"/>
                  </w14:solidFill>
                </w14:textFill>
              </w:rPr>
              <w:t>建设</w:t>
            </w:r>
            <w:r>
              <w:rPr>
                <w:rFonts w:eastAsia="仿宋_GB2312"/>
                <w:color w:val="000000" w:themeColor="text1"/>
                <w:sz w:val="30"/>
                <w:szCs w:val="30"/>
                <w:shd w:val="clear" w:color="auto" w:fill="FFFFFF"/>
                <w14:textFill>
                  <w14:solidFill>
                    <w14:schemeClr w14:val="tx1"/>
                  </w14:solidFill>
                </w14:textFill>
              </w:rPr>
              <w:t>。面向全市消防安全重点单位、火灾高危单位等社会单元，结合社会单元消防安全“户籍化”管理工作，充分应用移动互联、近场通信、视频监控、消防远程监控等手段，针对社会单元日常火灾隐患的发现、上报、整改等过程，形成有效的管理机制，准确采集社会单元日常巡查检查、消防设施维护保养、消防安全评估检测、重点岗位人员值班值守等信息，实时掌握社会单元消防安全管理情况。建立六安市消防大数据汇聚与分析平台，汇聚消防物联网监测数据、各类应用系统数据和社会单元/个人隐患上报数据。优化系统风险识别、预测预警、安全评估等模型，提升分类统计、趋势分析、综合预测预警、智能决策等能力，实现城市火灾隐患的全面感知、动态监测、分级评估。构建全链条一站式消防社会化服务模式，创新消防社会化运营服务机制，打造技防与人防相结合的现代化消防安全防控网和消防社会化服务体系。</w:t>
            </w:r>
          </w:p>
        </w:tc>
      </w:tr>
    </w:tbl>
    <w:p w14:paraId="626CC03E">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（7）</w:t>
      </w:r>
      <w:r>
        <w:rPr>
          <w:rFonts w:eastAsia="仿宋_GB2312"/>
          <w:b/>
          <w:color w:val="000000" w:themeColor="text1"/>
          <w:sz w:val="32"/>
          <w:szCs w:val="32"/>
          <w14:textFill>
            <w14:solidFill>
              <w14:schemeClr w14:val="tx1"/>
            </w14:solidFill>
          </w14:textFill>
        </w:rPr>
        <w:t>打造智能高效的智慧交通运输体系。</w:t>
      </w:r>
      <w:r>
        <w:rPr>
          <w:rFonts w:eastAsia="仿宋_GB2312"/>
          <w:color w:val="000000" w:themeColor="text1"/>
          <w:sz w:val="32"/>
          <w:szCs w:val="32"/>
          <w14:textFill>
            <w14:solidFill>
              <w14:schemeClr w14:val="tx1"/>
            </w14:solidFill>
          </w14:textFill>
        </w:rPr>
        <w:t>完善交通数据资源规划、采集、应用机制，建设</w:t>
      </w:r>
      <w:r>
        <w:rPr>
          <w:rFonts w:hint="eastAsia" w:eastAsia="仿宋_GB2312"/>
          <w:color w:val="000000" w:themeColor="text1"/>
          <w:sz w:val="32"/>
          <w:szCs w:val="32"/>
          <w14:textFill>
            <w14:solidFill>
              <w14:schemeClr w14:val="tx1"/>
            </w14:solidFill>
          </w14:textFill>
        </w:rPr>
        <w:t>江淮大数据中心六安市子平台</w:t>
      </w:r>
      <w:r>
        <w:rPr>
          <w:rFonts w:eastAsia="仿宋_GB2312"/>
          <w:color w:val="000000" w:themeColor="text1"/>
          <w:sz w:val="32"/>
          <w:szCs w:val="32"/>
          <w14:textFill>
            <w14:solidFill>
              <w14:schemeClr w14:val="tx1"/>
            </w14:solidFill>
          </w14:textFill>
        </w:rPr>
        <w:t>交通</w:t>
      </w:r>
      <w:r>
        <w:rPr>
          <w:rFonts w:hint="eastAsia" w:eastAsia="仿宋_GB2312"/>
          <w:color w:val="000000" w:themeColor="text1"/>
          <w:sz w:val="32"/>
          <w:szCs w:val="32"/>
          <w14:textFill>
            <w14:solidFill>
              <w14:schemeClr w14:val="tx1"/>
            </w14:solidFill>
          </w14:textFill>
        </w:rPr>
        <w:t>数据分平台</w:t>
      </w:r>
      <w:r>
        <w:rPr>
          <w:rFonts w:eastAsia="仿宋_GB2312"/>
          <w:color w:val="000000" w:themeColor="text1"/>
          <w:sz w:val="32"/>
          <w:szCs w:val="32"/>
          <w14:textFill>
            <w14:solidFill>
              <w14:schemeClr w14:val="tx1"/>
            </w14:solidFill>
          </w14:textFill>
        </w:rPr>
        <w:t>，构建市县一体化交通运行状态监测感知体系，推进车联网、5G、北斗、卫星通信等新技术与交通行业深度融合，提升智慧交通发展水平。推动公共交通无人承运、定制公交等新业态发展，促进公共交通治理的统筹联动、先进高效发展，打造“需求响应式”公交，推动公共交通服务向智能化发展。</w:t>
      </w:r>
    </w:p>
    <w:tbl>
      <w:tblPr>
        <w:tblStyle w:val="3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6E0F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tcPr>
          <w:p w14:paraId="101A820C">
            <w:pPr>
              <w:spacing w:line="560" w:lineRule="exact"/>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专栏3.10智慧交通数字化应用重点工作</w:t>
            </w:r>
          </w:p>
        </w:tc>
      </w:tr>
      <w:tr w14:paraId="17DB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109" w:type="dxa"/>
          </w:tcPr>
          <w:p w14:paraId="0B33F28C">
            <w:pPr>
              <w:spacing w:line="560" w:lineRule="exact"/>
              <w:ind w:firstLine="600" w:firstLineChars="200"/>
              <w:rPr>
                <w:rFonts w:eastAsia="仿宋_GB2312"/>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交通运行综合监管平台建设。</w:t>
            </w:r>
            <w:r>
              <w:rPr>
                <w:rFonts w:eastAsia="仿宋_GB2312"/>
                <w:color w:val="000000" w:themeColor="text1"/>
                <w:sz w:val="30"/>
                <w:szCs w:val="30"/>
                <w14:textFill>
                  <w14:solidFill>
                    <w14:schemeClr w14:val="tx1"/>
                  </w14:solidFill>
                </w14:textFill>
              </w:rPr>
              <w:t>推进交通感知基础设施覆盖广度，与“雪亮工程”、交警电子卡口等数据互通共享，构建车-路-人全方位、多层次、全覆盖的市县一体化交通运行状态监测感知体系。汇聚道路基础设施、路况、车辆等监测感知数据，融合运管、公路、港航、质监等现有业务数据，对接邮政、气象、公安、城管等部门数据，推进与网约车、无人承运车、共享汽车公司信息交换，构建“智慧交通”数据资源池。建设交通综合管理</w:t>
            </w:r>
            <w:r>
              <w:rPr>
                <w:rFonts w:hint="eastAsia" w:eastAsia="仿宋_GB2312"/>
                <w:color w:val="000000" w:themeColor="text1"/>
                <w:sz w:val="30"/>
                <w:szCs w:val="30"/>
                <w14:textFill>
                  <w14:solidFill>
                    <w14:schemeClr w14:val="tx1"/>
                  </w14:solidFill>
                </w14:textFill>
              </w:rPr>
              <w:t>系统，</w:t>
            </w:r>
            <w:r>
              <w:rPr>
                <w:rFonts w:eastAsia="仿宋_GB2312"/>
                <w:color w:val="000000" w:themeColor="text1"/>
                <w:sz w:val="30"/>
                <w:szCs w:val="30"/>
                <w14:textFill>
                  <w14:solidFill>
                    <w14:schemeClr w14:val="tx1"/>
                  </w14:solidFill>
                </w14:textFill>
              </w:rPr>
              <w:t>实现数据共享和业务协同，运用大数据等技术，开展交通运行综合监测、红绿灯智能调度、拥堵治理、网约车监管、行业监管执法等业务应用，实现对非法营运黑点、客运站、扣车场的视频监控，异常情况的智能识别、自动预警，加强对道路基础设施、组织机构日常管理。</w:t>
            </w:r>
          </w:p>
          <w:p w14:paraId="290D08A6">
            <w:pPr>
              <w:spacing w:line="560" w:lineRule="exact"/>
              <w:ind w:firstLine="600" w:firstLineChars="200"/>
              <w:rPr>
                <w:rFonts w:eastAsia="仿宋_GB2312"/>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农村交通运输综合信息服务平台建设。</w:t>
            </w:r>
            <w:r>
              <w:rPr>
                <w:rFonts w:eastAsia="仿宋_GB2312"/>
                <w:color w:val="000000" w:themeColor="text1"/>
                <w:sz w:val="30"/>
                <w:szCs w:val="30"/>
                <w14:textFill>
                  <w14:solidFill>
                    <w14:schemeClr w14:val="tx1"/>
                  </w14:solidFill>
                </w14:textFill>
              </w:rPr>
              <w:t>将大数据技术与农村交通运输深度融合，汇聚乘客、司机、站点、基础地图、相关企业、营运车辆等信息，面向乘客货主等需求用户，提供综合客运出行、综合货运匹配、农村电商交易、交通信息、客货运综合调度、交通一卡通支付、第三方安全监测、运营服务、运营决策分析等管理服务，打造安全监测调度、运营呼叫、数据资源管理三大中心，服务公众出行、助力农村物流、支撑安全监管，构建客货同网、资源共享的城乡一体化交通运输服务体系。</w:t>
            </w:r>
          </w:p>
          <w:p w14:paraId="1E4050B7">
            <w:pPr>
              <w:spacing w:line="560" w:lineRule="exact"/>
              <w:ind w:firstLine="600" w:firstLineChars="200"/>
              <w:rPr>
                <w:rFonts w:eastAsia="仿宋"/>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智慧停车平台建设。</w:t>
            </w:r>
            <w:r>
              <w:rPr>
                <w:rFonts w:eastAsia="仿宋_GB2312"/>
                <w:color w:val="000000" w:themeColor="text1"/>
                <w:sz w:val="30"/>
                <w:szCs w:val="30"/>
                <w14:textFill>
                  <w14:solidFill>
                    <w14:schemeClr w14:val="tx1"/>
                  </w14:solidFill>
                </w14:textFill>
              </w:rPr>
              <w:t>推进重点区域智慧停车试点，改造停车场标准化，打造无人值守、无感支付的智慧停车场，建设全市统一智慧停车综合管理系统平台，汇聚全市各类停车场数据，实现停车诱导、停车监管、违停协管、缴费管理等功能，对接“皖事通”A</w:t>
            </w:r>
            <w:r>
              <w:rPr>
                <w:rFonts w:hint="eastAsia" w:eastAsia="仿宋_GB2312"/>
                <w:color w:val="000000" w:themeColor="text1"/>
                <w:sz w:val="30"/>
                <w:szCs w:val="30"/>
                <w14:textFill>
                  <w14:solidFill>
                    <w14:schemeClr w14:val="tx1"/>
                  </w14:solidFill>
                </w14:textFill>
              </w:rPr>
              <w:t>pp</w:t>
            </w:r>
            <w:r>
              <w:rPr>
                <w:rFonts w:eastAsia="仿宋_GB2312"/>
                <w:color w:val="000000" w:themeColor="text1"/>
                <w:sz w:val="30"/>
                <w:szCs w:val="30"/>
                <w14:textFill>
                  <w14:solidFill>
                    <w14:schemeClr w14:val="tx1"/>
                  </w14:solidFill>
                </w14:textFill>
              </w:rPr>
              <w:t>。</w:t>
            </w:r>
          </w:p>
        </w:tc>
      </w:tr>
    </w:tbl>
    <w:p w14:paraId="6713DD9C">
      <w:pPr>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4、</w:t>
      </w:r>
      <w:r>
        <w:rPr>
          <w:rFonts w:eastAsia="仿宋_GB2312"/>
          <w:b/>
          <w:color w:val="000000" w:themeColor="text1"/>
          <w:sz w:val="32"/>
          <w:szCs w:val="32"/>
          <w14:textFill>
            <w14:solidFill>
              <w14:schemeClr w14:val="tx1"/>
            </w14:solidFill>
          </w14:textFill>
        </w:rPr>
        <w:t>推进公共服务数字化应用</w:t>
      </w:r>
    </w:p>
    <w:p w14:paraId="2350BE1A">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立足公共服务领域突出</w:t>
      </w:r>
      <w:r>
        <w:rPr>
          <w:rFonts w:hint="eastAsia" w:eastAsia="仿宋_GB2312"/>
          <w:color w:val="000000" w:themeColor="text1"/>
          <w:sz w:val="32"/>
          <w:szCs w:val="32"/>
          <w14:textFill>
            <w14:solidFill>
              <w14:schemeClr w14:val="tx1"/>
            </w14:solidFill>
          </w14:textFill>
        </w:rPr>
        <w:t>问题</w:t>
      </w:r>
      <w:r>
        <w:rPr>
          <w:rFonts w:eastAsia="仿宋_GB2312"/>
          <w:color w:val="000000" w:themeColor="text1"/>
          <w:sz w:val="32"/>
          <w:szCs w:val="32"/>
          <w14:textFill>
            <w14:solidFill>
              <w14:schemeClr w14:val="tx1"/>
            </w14:solidFill>
          </w14:textFill>
        </w:rPr>
        <w:t>和迫切需求，坚持数字惠民，着力数据驱动，加快完善公共服务领域事项梳理、资源统筹和系统建设，探索新技术应用、新业态发展，创新政务服务、公共资源交易、教育、医疗健康、养老、文旅等领域服务模式，推进公共服务均等化、普惠化、便捷化。</w:t>
      </w:r>
    </w:p>
    <w:p w14:paraId="194652FC">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深化“互联网+政务服务”。</w:t>
      </w:r>
      <w:r>
        <w:rPr>
          <w:rFonts w:eastAsia="仿宋_GB2312"/>
          <w:color w:val="000000" w:themeColor="text1"/>
          <w:sz w:val="32"/>
          <w:szCs w:val="32"/>
          <w14:textFill>
            <w14:solidFill>
              <w14:schemeClr w14:val="tx1"/>
            </w14:solidFill>
          </w14:textFill>
        </w:rPr>
        <w:t>丰富服务渠道，持续深化“一源五端”多终端政务服务协同办理，不断完善7×24小时不打烊“随时办”服务。强化数据共享、系统对接与业务协同，增强可信身份认证、电子证照、电子印章、电子云签等共性业务应用支撑能力，提升智能服务能力。打造“前台综合受理、后台分类审批、综合窗口出件”的模式，推进“一网通办”“全程网办”，拓展“不见面”审批事项，积极融入“跨区域通办”，统一服务标准和办理流程。按照个人、法人全生命周期构建办理“一件事”主题和服务场景，推出更多“一件事”主题集成服务。推进“多卡（码）合一”、“一码通办”，逐步与“皖事通办”服务应用贯通。推进政务服务“好差评”体系建设，完善线上线下公众评价渠道。</w:t>
      </w:r>
    </w:p>
    <w:tbl>
      <w:tblPr>
        <w:tblStyle w:val="35"/>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14:paraId="2294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8" w:type="dxa"/>
          </w:tcPr>
          <w:p w14:paraId="6F5E4743">
            <w:pPr>
              <w:spacing w:line="560" w:lineRule="exact"/>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专栏3.11智慧政务数字化应用重点工作</w:t>
            </w:r>
          </w:p>
        </w:tc>
      </w:tr>
      <w:tr w14:paraId="0E1F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048" w:type="dxa"/>
          </w:tcPr>
          <w:p w14:paraId="32B34C16">
            <w:pPr>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7×24小时不打烊“随时办”。</w:t>
            </w:r>
            <w:r>
              <w:rPr>
                <w:rFonts w:eastAsia="仿宋_GB2312"/>
                <w:color w:val="000000" w:themeColor="text1"/>
                <w:sz w:val="30"/>
                <w:szCs w:val="30"/>
                <w14:textFill>
                  <w14:solidFill>
                    <w14:schemeClr w14:val="tx1"/>
                  </w14:solidFill>
                </w14:textFill>
              </w:rPr>
              <w:t>全力打造7×24小时不打烊“随时办”服务方式，拓展“网上办、掌上办、自助办、窗口办、电视办”等服务渠道和供给，持续优化7×24小时政务服务地图服务功能，做精服务供给能力，大幅提升用户量、访问量、办件量，形成常态化、规范化运营机制，构建以掌上办为牵引，网上办、窗口办、自助办协同发展的服务格局，让企业群众办事像“网购”一样方便。</w:t>
            </w:r>
          </w:p>
          <w:p w14:paraId="4C3B152E">
            <w:pPr>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政务服务平台赋能。</w:t>
            </w:r>
            <w:r>
              <w:rPr>
                <w:rFonts w:eastAsia="仿宋_GB2312"/>
                <w:color w:val="000000" w:themeColor="text1"/>
                <w:sz w:val="30"/>
                <w:szCs w:val="30"/>
                <w14:textFill>
                  <w14:solidFill>
                    <w14:schemeClr w14:val="tx1"/>
                  </w14:solidFill>
                </w14:textFill>
              </w:rPr>
              <w:t>推动业务流程优化，集成部门业务系统，对接“皖事通办”平台，推进“一网通办”，提供高频事项“全程网办”、“一件事集成套餐”、“跨区域通办”等服务，深化“皖事通”便民服务，打造“皖事通办”好口碑。推进全市电子证照库建设，推广“一次生成、多方复用、互认共享”的电子证照应用，提升智能搜索、秒批秒办、刷脸审批等智能服务能力。</w:t>
            </w:r>
          </w:p>
          <w:p w14:paraId="3D484E15">
            <w:pPr>
              <w:spacing w:line="560" w:lineRule="exact"/>
              <w:ind w:firstLine="602" w:firstLineChars="200"/>
              <w:rPr>
                <w:rFonts w:eastAsia="仿宋"/>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“一码通行”政务应用。</w:t>
            </w:r>
            <w:r>
              <w:rPr>
                <w:rFonts w:eastAsia="仿宋_GB2312"/>
                <w:color w:val="000000" w:themeColor="text1"/>
                <w:sz w:val="30"/>
                <w:szCs w:val="30"/>
                <w14:textFill>
                  <w14:solidFill>
                    <w14:schemeClr w14:val="tx1"/>
                  </w14:solidFill>
                </w14:textFill>
              </w:rPr>
              <w:t>推动“安康码”赋能升级，构建集个人信息、电子证照、支付凭证等功能于一体的“安康码”服务体系，拓展政务服务、电子支付、公共服务等功能，实现政务服务扫码登录、扫码取号、扫码办事、扫码评价，做到“一码通办”。</w:t>
            </w:r>
          </w:p>
        </w:tc>
      </w:tr>
    </w:tbl>
    <w:p w14:paraId="70D3FC9B">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推动公共资源交易平台创新发展。</w:t>
      </w:r>
      <w:r>
        <w:rPr>
          <w:rFonts w:eastAsia="仿宋_GB2312"/>
          <w:color w:val="000000" w:themeColor="text1"/>
          <w:sz w:val="32"/>
          <w:szCs w:val="32"/>
          <w14:textFill>
            <w14:solidFill>
              <w14:schemeClr w14:val="tx1"/>
            </w14:solidFill>
          </w14:textFill>
        </w:rPr>
        <w:t>以服务市场主体为导向，</w:t>
      </w:r>
      <w:r>
        <w:rPr>
          <w:rFonts w:hint="eastAsia" w:eastAsia="仿宋_GB2312"/>
          <w:color w:val="000000" w:themeColor="text1"/>
          <w:sz w:val="32"/>
          <w:szCs w:val="32"/>
          <w14:textFill>
            <w14:solidFill>
              <w14:schemeClr w14:val="tx1"/>
            </w14:solidFill>
          </w14:textFill>
        </w:rPr>
        <w:t>不断</w:t>
      </w:r>
      <w:r>
        <w:rPr>
          <w:rFonts w:eastAsia="仿宋_GB2312"/>
          <w:color w:val="000000" w:themeColor="text1"/>
          <w:sz w:val="32"/>
          <w:szCs w:val="32"/>
          <w14:textFill>
            <w14:solidFill>
              <w14:schemeClr w14:val="tx1"/>
            </w14:solidFill>
          </w14:textFill>
        </w:rPr>
        <w:t>深化公共资源交易平台整合共享，</w:t>
      </w:r>
      <w:r>
        <w:rPr>
          <w:rFonts w:hint="eastAsia" w:eastAsia="仿宋_GB2312"/>
          <w:color w:val="000000" w:themeColor="text1"/>
          <w:sz w:val="32"/>
          <w:szCs w:val="32"/>
          <w14:textFill>
            <w14:solidFill>
              <w14:schemeClr w14:val="tx1"/>
            </w14:solidFill>
          </w14:textFill>
        </w:rPr>
        <w:t>持续</w:t>
      </w:r>
      <w:r>
        <w:rPr>
          <w:rFonts w:eastAsia="仿宋_GB2312"/>
          <w:color w:val="000000" w:themeColor="text1"/>
          <w:sz w:val="32"/>
          <w:szCs w:val="32"/>
          <w14:textFill>
            <w14:solidFill>
              <w14:schemeClr w14:val="tx1"/>
            </w14:solidFill>
          </w14:textFill>
        </w:rPr>
        <w:t>推进交易全流程电子化和透明化。探索“互联网+公共资源交易”，提供公共资源交易“指尖服务”，加</w:t>
      </w:r>
      <w:r>
        <w:rPr>
          <w:rFonts w:hint="eastAsia" w:eastAsia="仿宋_GB2312"/>
          <w:color w:val="000000" w:themeColor="text1"/>
          <w:sz w:val="32"/>
          <w:szCs w:val="32"/>
          <w14:textFill>
            <w14:solidFill>
              <w14:schemeClr w14:val="tx1"/>
            </w14:solidFill>
          </w14:textFill>
        </w:rPr>
        <w:t>快</w:t>
      </w:r>
      <w:r>
        <w:rPr>
          <w:rFonts w:eastAsia="仿宋_GB2312"/>
          <w:color w:val="000000" w:themeColor="text1"/>
          <w:sz w:val="32"/>
          <w:szCs w:val="32"/>
          <w14:textFill>
            <w14:solidFill>
              <w14:schemeClr w14:val="tx1"/>
            </w14:solidFill>
          </w14:textFill>
        </w:rPr>
        <w:t>推行远程异地评标，进一步优化营商环境。强化公共资源交易智慧监管平台建设，提供公共资源交易数字见证，推行远程异地评标数字化智慧化监管和“好差评”系统应用，积极</w:t>
      </w:r>
      <w:r>
        <w:rPr>
          <w:rFonts w:hint="eastAsia" w:eastAsia="仿宋_GB2312"/>
          <w:color w:val="000000" w:themeColor="text1"/>
          <w:sz w:val="32"/>
          <w:szCs w:val="32"/>
          <w14:textFill>
            <w14:solidFill>
              <w14:schemeClr w14:val="tx1"/>
            </w14:solidFill>
          </w14:textFill>
        </w:rPr>
        <w:t>融入</w:t>
      </w:r>
      <w:r>
        <w:rPr>
          <w:rFonts w:eastAsia="仿宋_GB2312"/>
          <w:color w:val="000000" w:themeColor="text1"/>
          <w:sz w:val="32"/>
          <w:szCs w:val="32"/>
          <w14:textFill>
            <w14:solidFill>
              <w14:schemeClr w14:val="tx1"/>
            </w14:solidFill>
          </w14:textFill>
        </w:rPr>
        <w:t>公共资源交易长三角区域高质量一体化发展，进一步提高公共资源配置效率和公平性，持续优化跨区域、跨行业的公共资源交易营商服务环境，增强市场主体获得感。</w:t>
      </w:r>
    </w:p>
    <w:tbl>
      <w:tblPr>
        <w:tblStyle w:val="3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14:paraId="77ED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1" w:type="dxa"/>
          </w:tcPr>
          <w:p w14:paraId="4664C1AF">
            <w:pPr>
              <w:spacing w:line="560" w:lineRule="exact"/>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专栏3.12公共资源交易数字化应用重点工作</w:t>
            </w:r>
          </w:p>
        </w:tc>
      </w:tr>
      <w:tr w14:paraId="63F3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21" w:type="dxa"/>
          </w:tcPr>
          <w:p w14:paraId="4329143D">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公共资源掌上交易平台建设。</w:t>
            </w:r>
            <w:r>
              <w:rPr>
                <w:rFonts w:eastAsia="仿宋_GB2312"/>
                <w:color w:val="000000" w:themeColor="text1"/>
                <w:sz w:val="30"/>
                <w:szCs w:val="30"/>
                <w14:textFill>
                  <w14:solidFill>
                    <w14:schemeClr w14:val="tx1"/>
                  </w14:solidFill>
                </w14:textFill>
              </w:rPr>
              <w:t>基于统一移动A</w:t>
            </w:r>
            <w:r>
              <w:rPr>
                <w:rFonts w:hint="eastAsia" w:eastAsia="仿宋_GB2312"/>
                <w:color w:val="000000" w:themeColor="text1"/>
                <w:sz w:val="30"/>
                <w:szCs w:val="30"/>
                <w14:textFill>
                  <w14:solidFill>
                    <w14:schemeClr w14:val="tx1"/>
                  </w14:solidFill>
                </w14:textFill>
              </w:rPr>
              <w:t>pp</w:t>
            </w:r>
            <w:r>
              <w:rPr>
                <w:rFonts w:eastAsia="仿宋_GB2312"/>
                <w:color w:val="000000" w:themeColor="text1"/>
                <w:sz w:val="30"/>
                <w:szCs w:val="30"/>
                <w14:textFill>
                  <w14:solidFill>
                    <w14:schemeClr w14:val="tx1"/>
                  </w14:solidFill>
                </w14:textFill>
              </w:rPr>
              <w:t>，持续推进“掌上交易”系统建设，将线上线下服务有机结合，完善电子交易、电子服务、电子监管三大系统功能，提升办事效率和便捷度。运用5G技术，推进“掌上不见面开标”，实现开标场景全程可视，项目可实时见证、实时监管、全程追溯。</w:t>
            </w:r>
          </w:p>
          <w:p w14:paraId="31A443B7">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公共资源交易智慧监管平台建设。</w:t>
            </w:r>
            <w:r>
              <w:rPr>
                <w:rFonts w:hint="eastAsia" w:eastAsia="仿宋_GB2312"/>
                <w:color w:val="000000" w:themeColor="text1"/>
                <w:sz w:val="30"/>
                <w:szCs w:val="30"/>
                <w14:textFill>
                  <w14:solidFill>
                    <w14:schemeClr w14:val="tx1"/>
                  </w14:solidFill>
                </w14:textFill>
              </w:rPr>
              <w:t>依托</w:t>
            </w:r>
            <w:r>
              <w:rPr>
                <w:rFonts w:eastAsia="仿宋_GB2312"/>
                <w:color w:val="000000" w:themeColor="text1"/>
                <w:sz w:val="30"/>
                <w:szCs w:val="30"/>
                <w14:textFill>
                  <w14:solidFill>
                    <w14:schemeClr w14:val="tx1"/>
                  </w14:solidFill>
                </w14:textFill>
              </w:rPr>
              <w:t>市政务云平台，实现公共资源交易平台与住建、交通、水利、税务等</w:t>
            </w:r>
            <w:r>
              <w:rPr>
                <w:rFonts w:hint="eastAsia" w:eastAsia="仿宋_GB2312"/>
                <w:color w:val="000000" w:themeColor="text1"/>
                <w:sz w:val="30"/>
                <w:szCs w:val="30"/>
                <w14:textFill>
                  <w14:solidFill>
                    <w14:schemeClr w14:val="tx1"/>
                  </w14:solidFill>
                </w14:textFill>
              </w:rPr>
              <w:t>行业</w:t>
            </w:r>
            <w:r>
              <w:rPr>
                <w:rFonts w:eastAsia="仿宋_GB2312"/>
                <w:color w:val="000000" w:themeColor="text1"/>
                <w:sz w:val="30"/>
                <w:szCs w:val="30"/>
                <w14:textFill>
                  <w14:solidFill>
                    <w14:schemeClr w14:val="tx1"/>
                  </w14:solidFill>
                </w14:textFill>
              </w:rPr>
              <w:t>信息平台互联共享，建立交易行为关联度大数据分析模型及辅助决策模型，</w:t>
            </w:r>
            <w:r>
              <w:rPr>
                <w:rFonts w:hint="eastAsia" w:eastAsia="仿宋_GB2312"/>
                <w:color w:val="000000" w:themeColor="text1"/>
                <w:sz w:val="30"/>
                <w:szCs w:val="30"/>
                <w14:textFill>
                  <w14:solidFill>
                    <w14:schemeClr w14:val="tx1"/>
                  </w14:solidFill>
                </w14:textFill>
              </w:rPr>
              <w:t>构建</w:t>
            </w:r>
            <w:r>
              <w:rPr>
                <w:rFonts w:eastAsia="仿宋_GB2312"/>
                <w:color w:val="000000" w:themeColor="text1"/>
                <w:sz w:val="30"/>
                <w:szCs w:val="30"/>
                <w14:textFill>
                  <w14:solidFill>
                    <w14:schemeClr w14:val="tx1"/>
                  </w14:solidFill>
                </w14:textFill>
              </w:rPr>
              <w:t>大数据智慧化监管新格局。推动履约现场与交易市场</w:t>
            </w:r>
            <w:r>
              <w:rPr>
                <w:rFonts w:hint="eastAsia" w:eastAsia="仿宋_GB2312"/>
                <w:color w:val="000000" w:themeColor="text1"/>
                <w:sz w:val="30"/>
                <w:szCs w:val="30"/>
                <w14:textFill>
                  <w14:solidFill>
                    <w14:schemeClr w14:val="tx1"/>
                  </w14:solidFill>
                </w14:textFill>
              </w:rPr>
              <w:t>“两场</w:t>
            </w:r>
            <w:r>
              <w:rPr>
                <w:rFonts w:eastAsia="仿宋_GB2312"/>
                <w:color w:val="000000" w:themeColor="text1"/>
                <w:sz w:val="30"/>
                <w:szCs w:val="30"/>
                <w14:textFill>
                  <w14:solidFill>
                    <w14:schemeClr w14:val="tx1"/>
                  </w14:solidFill>
                </w14:textFill>
              </w:rPr>
              <w:t>联动</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电子化智慧化，运用大数据、人工智能技术实现智慧评标、辅助评标，规范专家行为，提升评标效率和客观公正性。</w:t>
            </w:r>
          </w:p>
          <w:p w14:paraId="4402D5D9">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公共资源交易区块链平台建设。</w:t>
            </w:r>
            <w:r>
              <w:rPr>
                <w:rFonts w:eastAsia="仿宋_GB2312"/>
                <w:color w:val="000000" w:themeColor="text1"/>
                <w:sz w:val="30"/>
                <w:szCs w:val="30"/>
                <w14:textFill>
                  <w14:solidFill>
                    <w14:schemeClr w14:val="tx1"/>
                  </w14:solidFill>
                </w14:textFill>
              </w:rPr>
              <w:t>与长三角主要城市共建公共资源交易区块链平台，实现公共资源交易数据互通共享，评审专家资源共建共享，跨区域远程异地评标工作常态化。利用区块链技术，加快构建公共资源交易信用体系，推进与住建、交通、水利、税务等行业的信息互联、数据共享，为“评定分离”工作提供可靠的数字支撑，依法依规开展守信联合激励和失信联合惩戒，拓展长三角区域诚信联建、监管联动作用。</w:t>
            </w:r>
          </w:p>
          <w:p w14:paraId="3F45DC40">
            <w:pPr>
              <w:spacing w:line="560" w:lineRule="exact"/>
              <w:ind w:firstLine="602" w:firstLineChars="200"/>
              <w:rPr>
                <w:rFonts w:eastAsia="仿宋"/>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公共资源交易数字见证。</w:t>
            </w:r>
            <w:r>
              <w:rPr>
                <w:rFonts w:eastAsia="仿宋_GB2312"/>
                <w:color w:val="000000" w:themeColor="text1"/>
                <w:sz w:val="30"/>
                <w:szCs w:val="30"/>
                <w14:textFill>
                  <w14:solidFill>
                    <w14:schemeClr w14:val="tx1"/>
                  </w14:solidFill>
                </w14:textFill>
              </w:rPr>
              <w:t>运用区块链、大数据、可视化等技术手段，将公共资源交易各类信息资源进行整合传输，构建数字见证机制，实现交易过程、交易行为、交易档案全程电子见证，提高公共资源交易的公正性，实现公共资源交易运行动态透明，确保交易全过程可溯可查，提升交易中心综合服务能力。</w:t>
            </w:r>
          </w:p>
        </w:tc>
      </w:tr>
    </w:tbl>
    <w:p w14:paraId="6D90BEA2">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完善智慧教育服务体系。</w:t>
      </w:r>
      <w:r>
        <w:rPr>
          <w:rFonts w:eastAsia="仿宋_GB2312"/>
          <w:color w:val="000000" w:themeColor="text1"/>
          <w:sz w:val="32"/>
          <w:szCs w:val="32"/>
          <w14:textFill>
            <w14:solidFill>
              <w14:schemeClr w14:val="tx1"/>
            </w14:solidFill>
          </w14:textFill>
        </w:rPr>
        <w:t>完成全市公办中小学智慧学校建设，实现教学点智慧课堂全覆盖，基本建成覆盖中小学优质数字资源体系。继续推进“宽带网络校校通”“优质资源班班通”“网络学习空间人人通”提质增效，深化教育资源和管理公共服务平台应用，推动教学、科研、管理与服务一体化、智慧化。持续推动信息技术与教育深度融合，优化资源建设，着力加强“专递课堂”“名师课堂”和“名校网络课堂”建设，加快优质数字教育资源向农村、贫困地区扩展。鼓励教师利用信息技术创新教学模式，利用翻转课堂、混合式教育等多种方式应用在线开放课程，形成线上线下有机结合的网络化泛在学习新模式。</w:t>
      </w:r>
    </w:p>
    <w:p w14:paraId="2CDEC214">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（4）</w:t>
      </w:r>
      <w:r>
        <w:rPr>
          <w:rFonts w:eastAsia="仿宋_GB2312"/>
          <w:b/>
          <w:color w:val="000000" w:themeColor="text1"/>
          <w:sz w:val="32"/>
          <w:szCs w:val="32"/>
          <w14:textFill>
            <w14:solidFill>
              <w14:schemeClr w14:val="tx1"/>
            </w14:solidFill>
          </w14:textFill>
        </w:rPr>
        <w:t>构建“互联网+医疗健康”服务体系。</w:t>
      </w:r>
      <w:r>
        <w:rPr>
          <w:rFonts w:eastAsia="仿宋_GB2312"/>
          <w:color w:val="000000" w:themeColor="text1"/>
          <w:sz w:val="32"/>
          <w:szCs w:val="32"/>
          <w14:textFill>
            <w14:solidFill>
              <w14:schemeClr w14:val="tx1"/>
            </w14:solidFill>
          </w14:textFill>
        </w:rPr>
        <w:t>加快全民健康信息平台建设，推进大数据应用，以居民电子健康档案为核心，促进医疗服务与健康管理信息数据的互通共享。开展“智联网医院”试点建设，建立上级医疗机构与基层医疗机构的对口联系机制，降低基层医疗机构误诊漏诊率。积极发展互联网医疗服务，探索推进分时段预约诊疗、互联网诊疗、电子处方流转、药品网络销售等服务。推进电子健康卡普及应用，拓展完善“智医助理”功能，加强老年慢性病在线服务管理，提供家庭医生签约服务。完善基层医疗卫生信息化设施，鼓励常见病、多发病基层首诊。完善远程医疗服务平台，推进跨区域协同的医疗服务。加快医保监管平台建设，加强跨区域医保信息化监管能力。打造医保公共服务平台，推广普及医保电子凭证，探索医保线上申报、线上结算等功能，推动部分经办业务的“不见面”操作，提升医保便民服务能力。继续扩大异地就医直接结算范围，推进长三角区域住院费用和门急诊医疗费用异地直接结算。</w:t>
      </w:r>
      <w:r>
        <w:rPr>
          <w:rFonts w:hint="eastAsia" w:eastAsia="仿宋_GB2312"/>
          <w:color w:val="000000" w:themeColor="text1"/>
          <w:sz w:val="32"/>
          <w:szCs w:val="32"/>
          <w14:textFill>
            <w14:solidFill>
              <w14:schemeClr w14:val="tx1"/>
            </w14:solidFill>
          </w14:textFill>
        </w:rPr>
        <w:t>建设公共卫生智能监测和预警平台，加强传染病防治能力建设，完善传染病直报和预警系统。</w:t>
      </w:r>
    </w:p>
    <w:tbl>
      <w:tblPr>
        <w:tblStyle w:val="3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2C4A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tcPr>
          <w:p w14:paraId="1CE1576E">
            <w:pPr>
              <w:spacing w:line="560" w:lineRule="exact"/>
              <w:ind w:firstLine="27" w:firstLineChars="9"/>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专栏3.13医疗健康数字化应用重点工作</w:t>
            </w:r>
          </w:p>
        </w:tc>
      </w:tr>
      <w:tr w14:paraId="002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09" w:type="dxa"/>
          </w:tcPr>
          <w:p w14:paraId="3DA01EF0">
            <w:pPr>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全民健康信息平台建设。</w:t>
            </w:r>
            <w:r>
              <w:rPr>
                <w:rFonts w:eastAsia="仿宋_GB2312"/>
                <w:color w:val="000000" w:themeColor="text1"/>
                <w:sz w:val="30"/>
                <w:szCs w:val="30"/>
                <w14:textFill>
                  <w14:solidFill>
                    <w14:schemeClr w14:val="tx1"/>
                  </w14:solidFill>
                </w14:textFill>
              </w:rPr>
              <w:t>以全员人口、电子健康档案和电子病历数据为核心，强化人口、公共卫生、医疗服务、医疗保障、综合管理等领域数据汇聚，加快推广至全市医疗卫生机构，推动医疗机构间的互联互通、业务协同，推进长三角区域检查检验结果互认和门诊住院电子病历共享调阅，助力医疗资源在线对接。</w:t>
            </w:r>
          </w:p>
          <w:p w14:paraId="1812A61C">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医保监管平台建设。</w:t>
            </w:r>
            <w:r>
              <w:rPr>
                <w:rFonts w:eastAsia="仿宋_GB2312"/>
                <w:color w:val="000000" w:themeColor="text1"/>
                <w:sz w:val="30"/>
                <w:szCs w:val="30"/>
                <w14:textFill>
                  <w14:solidFill>
                    <w14:schemeClr w14:val="tx1"/>
                  </w14:solidFill>
                </w14:textFill>
              </w:rPr>
              <w:t>构建全市统一的医保信息标准化数据库，支撑与省、长三角医保业务对接，建立医保数据质量管理体系，提供决策依据。构建综合监管平台，加强在医疗机构端、诊疗室、药店收银台等重点区域的监控能力，基于内置规则，实现对违规诊疗、骗保等行为的智能化判断、预警，确保医疗保障基金安全。进一步完善DRG付费管理系统，加强医保基金管控，实现对医保指标、使用进度、超额使用等情况的分析预警。</w:t>
            </w:r>
          </w:p>
          <w:p w14:paraId="7C26C8F0">
            <w:pPr>
              <w:spacing w:line="560" w:lineRule="exact"/>
              <w:ind w:firstLine="602" w:firstLineChars="200"/>
              <w:rPr>
                <w:rFonts w:eastAsia="仿宋"/>
                <w:color w:val="000000" w:themeColor="text1"/>
                <w:sz w:val="30"/>
                <w:szCs w:val="30"/>
                <w14:textFill>
                  <w14:solidFill>
                    <w14:schemeClr w14:val="tx1"/>
                  </w14:solidFill>
                </w14:textFill>
              </w:rPr>
            </w:pPr>
            <w:r>
              <w:rPr>
                <w:rFonts w:ascii="Segoe UI Symbol" w:hAnsi="Segoe UI Symbol" w:eastAsia="仿宋_GB2312" w:cs="Segoe UI Symbol"/>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公共卫生智能监测和预警平台建设。</w:t>
            </w:r>
            <w:r>
              <w:rPr>
                <w:rFonts w:eastAsia="仿宋_GB2312"/>
                <w:color w:val="000000" w:themeColor="text1"/>
                <w:sz w:val="30"/>
                <w:szCs w:val="30"/>
                <w14:textFill>
                  <w14:solidFill>
                    <w14:schemeClr w14:val="tx1"/>
                  </w14:solidFill>
                </w14:textFill>
              </w:rPr>
              <w:t>积极引入“智医助理”技术，构建传染病辅助诊断模型，提升基层传染病诊断能力，发挥基层传染病监测哨点作用。建立重大传染病症状监测、早期预警关键阈值和触发机制，提升传染病、突发公共卫生事件的早期发现和自动预警能力，</w:t>
            </w:r>
            <w:r>
              <w:rPr>
                <w:rFonts w:hint="eastAsia" w:eastAsia="仿宋_GB2312"/>
                <w:color w:val="000000" w:themeColor="text1"/>
                <w:sz w:val="30"/>
                <w:szCs w:val="30"/>
                <w14:textFill>
                  <w14:solidFill>
                    <w14:schemeClr w14:val="tx1"/>
                  </w14:solidFill>
                </w14:textFill>
              </w:rPr>
              <w:t>并</w:t>
            </w:r>
            <w:r>
              <w:rPr>
                <w:rFonts w:eastAsia="仿宋_GB2312"/>
                <w:color w:val="000000" w:themeColor="text1"/>
                <w:sz w:val="30"/>
                <w:szCs w:val="30"/>
                <w14:textFill>
                  <w14:solidFill>
                    <w14:schemeClr w14:val="tx1"/>
                  </w14:solidFill>
                </w14:textFill>
              </w:rPr>
              <w:t>通过大数据汇集、实时分析、集中研判能力建设，辅助决策者精准制定措施。</w:t>
            </w:r>
          </w:p>
        </w:tc>
      </w:tr>
    </w:tbl>
    <w:p w14:paraId="216E1589">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（5）</w:t>
      </w:r>
      <w:r>
        <w:rPr>
          <w:rFonts w:eastAsia="仿宋_GB2312"/>
          <w:b/>
          <w:color w:val="000000" w:themeColor="text1"/>
          <w:sz w:val="32"/>
          <w:szCs w:val="32"/>
          <w14:textFill>
            <w14:solidFill>
              <w14:schemeClr w14:val="tx1"/>
            </w14:solidFill>
          </w14:textFill>
        </w:rPr>
        <w:t>构建智慧温情的养老服务体系。</w:t>
      </w:r>
      <w:r>
        <w:rPr>
          <w:rFonts w:eastAsia="仿宋_GB2312"/>
          <w:color w:val="000000" w:themeColor="text1"/>
          <w:sz w:val="32"/>
          <w:szCs w:val="32"/>
          <w14:textFill>
            <w14:solidFill>
              <w14:schemeClr w14:val="tx1"/>
            </w14:solidFill>
          </w14:textFill>
        </w:rPr>
        <w:t>完善养老服务，优化民政养老服务系统，促进个人、家庭、养老服务机构、社区及医疗护理机构信息共享、资源互通、功能联动，</w:t>
      </w:r>
      <w:r>
        <w:rPr>
          <w:rFonts w:hint="eastAsia" w:eastAsia="仿宋_GB2312"/>
          <w:color w:val="000000" w:themeColor="text1"/>
          <w:sz w:val="32"/>
          <w:szCs w:val="32"/>
          <w14:textFill>
            <w14:solidFill>
              <w14:schemeClr w14:val="tx1"/>
            </w14:solidFill>
          </w14:textFill>
        </w:rPr>
        <w:t>提升智慧养老服务能力</w:t>
      </w:r>
      <w:r>
        <w:rPr>
          <w:rFonts w:eastAsia="仿宋_GB2312"/>
          <w:color w:val="000000" w:themeColor="text1"/>
          <w:sz w:val="32"/>
          <w:szCs w:val="32"/>
          <w14:textFill>
            <w14:solidFill>
              <w14:schemeClr w14:val="tx1"/>
            </w14:solidFill>
          </w14:textFill>
        </w:rPr>
        <w:t>。推进城乡社区居家养老服务中心数字化应用，开放养老服务市场，打造一批智慧养老示范点，形成多元化、多层次、多形式的养老服务体系，满足多样化、个性化、智慧化养老需求。探索建立远程居家照护服务模式，推进医养结合，做好康复服务。</w:t>
      </w:r>
    </w:p>
    <w:tbl>
      <w:tblPr>
        <w:tblStyle w:val="3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0033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tcPr>
          <w:p w14:paraId="386573BE">
            <w:pPr>
              <w:spacing w:line="560" w:lineRule="exact"/>
              <w:ind w:firstLine="27" w:firstLineChars="9"/>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专栏3.14智慧</w:t>
            </w:r>
            <w:r>
              <w:rPr>
                <w:rFonts w:eastAsia="仿宋_GB2312"/>
                <w:b/>
                <w:color w:val="000000" w:themeColor="text1"/>
                <w:sz w:val="30"/>
                <w:szCs w:val="30"/>
                <w14:textFill>
                  <w14:solidFill>
                    <w14:schemeClr w14:val="tx1"/>
                  </w14:solidFill>
                </w14:textFill>
              </w:rPr>
              <w:t>养老数字化应用重点</w:t>
            </w:r>
          </w:p>
        </w:tc>
      </w:tr>
      <w:tr w14:paraId="363F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09" w:type="dxa"/>
          </w:tcPr>
          <w:p w14:paraId="63E7E293">
            <w:pPr>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民政养老服务系统升级。</w:t>
            </w:r>
            <w:r>
              <w:rPr>
                <w:rFonts w:eastAsia="仿宋_GB2312"/>
                <w:color w:val="000000" w:themeColor="text1"/>
                <w:sz w:val="30"/>
                <w:szCs w:val="30"/>
                <w14:textFill>
                  <w14:solidFill>
                    <w14:schemeClr w14:val="tx1"/>
                  </w14:solidFill>
                </w14:textFill>
              </w:rPr>
              <w:t>构建养老基础数据库，汇聚全市老年人、养老机构、服务队伍数据，推进与户籍、医疗、社会保险、社会救助等领域的信息资源对接，加强对全市养老补贴、服务保障、资金保障等养老服务底数管理，加强养老服务监管，实现老人与子女、服务机构、医护人员的信息交互，基于各类“无感”感知监测类设施设备，有效管理对老人的身体状态、安全情况和日常活动，通过多种服务渠道，最大程度满足老年人多样化服务需求，实现“医护养”一站式养老服务，打通养老服务“最后一公里”。</w:t>
            </w:r>
          </w:p>
          <w:p w14:paraId="1640CAC9">
            <w:pPr>
              <w:spacing w:line="560" w:lineRule="exact"/>
              <w:ind w:firstLine="600" w:firstLineChars="200"/>
              <w:rPr>
                <w:rFonts w:eastAsia="仿宋"/>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智慧养老三级中心建设。</w:t>
            </w:r>
            <w:r>
              <w:rPr>
                <w:rFonts w:eastAsia="仿宋_GB2312"/>
                <w:color w:val="000000" w:themeColor="text1"/>
                <w:sz w:val="30"/>
                <w:szCs w:val="30"/>
                <w14:textFill>
                  <w14:solidFill>
                    <w14:schemeClr w14:val="tx1"/>
                  </w14:solidFill>
                </w14:textFill>
              </w:rPr>
              <w:t>以政府引导、市场运作的形式，打造智慧化的养老服务中心，部署智能终端设备，对接民政养老服务系统，提升社区养老服务效率，针对不同对象提供无偿、低偿</w:t>
            </w:r>
            <w:r>
              <w:rPr>
                <w:rFonts w:hint="eastAsia" w:eastAsia="仿宋_GB2312"/>
                <w:color w:val="000000" w:themeColor="text1"/>
                <w:sz w:val="30"/>
                <w:szCs w:val="30"/>
                <w14:textFill>
                  <w14:solidFill>
                    <w14:schemeClr w14:val="tx1"/>
                  </w14:solidFill>
                </w14:textFill>
              </w:rPr>
              <w:t>或</w:t>
            </w:r>
            <w:r>
              <w:rPr>
                <w:rFonts w:eastAsia="仿宋_GB2312"/>
                <w:color w:val="000000" w:themeColor="text1"/>
                <w:sz w:val="30"/>
                <w:szCs w:val="30"/>
                <w14:textFill>
                  <w14:solidFill>
                    <w14:schemeClr w14:val="tx1"/>
                  </w14:solidFill>
                </w14:textFill>
              </w:rPr>
              <w:t>有偿的日间照料、生活护理、健康服务、家政服务和精神慰藉等温情服务。</w:t>
            </w:r>
          </w:p>
        </w:tc>
      </w:tr>
    </w:tbl>
    <w:p w14:paraId="4C9A4A51">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（6）</w:t>
      </w:r>
      <w:r>
        <w:rPr>
          <w:rFonts w:eastAsia="仿宋_GB2312"/>
          <w:b/>
          <w:color w:val="000000" w:themeColor="text1"/>
          <w:sz w:val="32"/>
          <w:szCs w:val="32"/>
          <w14:textFill>
            <w14:solidFill>
              <w14:schemeClr w14:val="tx1"/>
            </w14:solidFill>
          </w14:textFill>
        </w:rPr>
        <w:t>构建全域联动的智慧文旅服务体系。</w:t>
      </w:r>
      <w:r>
        <w:rPr>
          <w:rFonts w:eastAsia="仿宋_GB2312"/>
          <w:color w:val="000000" w:themeColor="text1"/>
          <w:sz w:val="32"/>
          <w:szCs w:val="32"/>
          <w14:textFill>
            <w14:solidFill>
              <w14:schemeClr w14:val="tx1"/>
            </w14:solidFill>
          </w14:textFill>
        </w:rPr>
        <w:t>建设“六安文旅”</w:t>
      </w:r>
      <w:r>
        <w:rPr>
          <w:rFonts w:hint="eastAsia" w:eastAsia="仿宋_GB2312"/>
          <w:color w:val="000000" w:themeColor="text1"/>
          <w:sz w:val="32"/>
          <w:szCs w:val="32"/>
          <w14:textFill>
            <w14:solidFill>
              <w14:schemeClr w14:val="tx1"/>
            </w14:solidFill>
          </w14:textFill>
        </w:rPr>
        <w:t>公共服务</w:t>
      </w:r>
      <w:r>
        <w:rPr>
          <w:rFonts w:eastAsia="仿宋_GB2312"/>
          <w:color w:val="000000" w:themeColor="text1"/>
          <w:sz w:val="32"/>
          <w:szCs w:val="32"/>
          <w14:textFill>
            <w14:solidFill>
              <w14:schemeClr w14:val="tx1"/>
            </w14:solidFill>
          </w14:textFill>
        </w:rPr>
        <w:t>平台，推动媒体融合发展，加强旅游景区、文博场馆以及优秀文化作品和非遗知识的宣传推广。加大5G、VR/AR技术等新技术在虚拟旅游产品以及在导游导览中的应用，通过微信小程序和A</w:t>
      </w:r>
      <w:r>
        <w:rPr>
          <w:rFonts w:hint="eastAsia" w:eastAsia="仿宋_GB2312"/>
          <w:color w:val="000000" w:themeColor="text1"/>
          <w:sz w:val="32"/>
          <w:szCs w:val="32"/>
          <w14:textFill>
            <w14:solidFill>
              <w14:schemeClr w14:val="tx1"/>
            </w14:solidFill>
          </w14:textFill>
        </w:rPr>
        <w:t>pp</w:t>
      </w:r>
      <w:r>
        <w:rPr>
          <w:rFonts w:eastAsia="仿宋_GB2312"/>
          <w:color w:val="000000" w:themeColor="text1"/>
          <w:sz w:val="32"/>
          <w:szCs w:val="32"/>
          <w14:textFill>
            <w14:solidFill>
              <w14:schemeClr w14:val="tx1"/>
            </w14:solidFill>
          </w14:textFill>
        </w:rPr>
        <w:t>客户端，实现“一部手机游六安”、</w:t>
      </w:r>
      <w:r>
        <w:rPr>
          <w:rFonts w:hint="eastAsia" w:eastAsia="仿宋_GB2312"/>
          <w:color w:val="000000" w:themeColor="text1"/>
          <w:sz w:val="32"/>
          <w:szCs w:val="32"/>
          <w14:textFill>
            <w14:solidFill>
              <w14:schemeClr w14:val="tx1"/>
            </w14:solidFill>
          </w14:textFill>
        </w:rPr>
        <w:t>“一部手机品六安”“一部手机享六安”。</w:t>
      </w:r>
      <w:r>
        <w:rPr>
          <w:rFonts w:eastAsia="仿宋_GB2312"/>
          <w:color w:val="000000" w:themeColor="text1"/>
          <w:sz w:val="32"/>
          <w:szCs w:val="32"/>
          <w14:textFill>
            <w14:solidFill>
              <w14:schemeClr w14:val="tx1"/>
            </w14:solidFill>
          </w14:textFill>
        </w:rPr>
        <w:t>优化文旅综合服务分析系统功能，拓宽数据分析维度，提供数字化应用场景，为旅游产业健康发展提供支撑。推动区域旅游一体化设计，探索“畅游长三角”服务，建立假日旅游、旅游景区大客流预警等信息联合发布机制。实施文旅公共服务设施共建共享工程，持续推进公共图书馆、博物馆、文化馆、美术馆等场馆数字化建设，提高县区文化基础设施数字化程度。持续推进文化信息资源共享工程，优化城乡公共数字文化资源配置，培育六安特色公共数字文化服务，增强网络文化供给能力。对接“安徽文化云”，加强公共文化场馆管理服务能力。</w:t>
      </w:r>
    </w:p>
    <w:tbl>
      <w:tblPr>
        <w:tblStyle w:val="3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629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14:paraId="29A8A3B7">
            <w:pPr>
              <w:spacing w:line="560" w:lineRule="exact"/>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专栏3.15智慧文旅建设重点工作</w:t>
            </w:r>
          </w:p>
        </w:tc>
      </w:tr>
      <w:tr w14:paraId="6ADB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060" w:type="dxa"/>
          </w:tcPr>
          <w:p w14:paraId="2389FA01">
            <w:pPr>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文旅综合服务分析系统升级。</w:t>
            </w:r>
            <w:r>
              <w:rPr>
                <w:rFonts w:eastAsia="仿宋_GB2312"/>
                <w:color w:val="000000" w:themeColor="text1"/>
                <w:sz w:val="30"/>
                <w:szCs w:val="30"/>
                <w14:textFill>
                  <w14:solidFill>
                    <w14:schemeClr w14:val="tx1"/>
                  </w14:solidFill>
                </w14:textFill>
              </w:rPr>
              <w:t>依托旅游资源智慧化改造，汇聚景区、消费场所视频监控数据、流量监测数据、游客数据，对接公安、交通、气象、环保、商务等部门业务数据，扩展数据采集范围，提升数据采集精度，构建文旅服务主题数据库，提供数字化应用场景服务，辅助精准营销，实现有效监管。</w:t>
            </w:r>
          </w:p>
          <w:p w14:paraId="549956ED">
            <w:pPr>
              <w:spacing w:line="560" w:lineRule="exact"/>
              <w:ind w:firstLine="602" w:firstLineChars="200"/>
              <w:rPr>
                <w:rFonts w:eastAsia="仿宋"/>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“六安文旅”公共服务平台建设</w:t>
            </w:r>
            <w:r>
              <w:rPr>
                <w:rFonts w:eastAsia="仿宋_GB2312"/>
                <w:color w:val="000000" w:themeColor="text1"/>
                <w:sz w:val="30"/>
                <w:szCs w:val="30"/>
                <w14:textFill>
                  <w14:solidFill>
                    <w14:schemeClr w14:val="tx1"/>
                  </w14:solidFill>
                </w14:textFill>
              </w:rPr>
              <w:t>。提供微信小程序、A</w:t>
            </w:r>
            <w:r>
              <w:rPr>
                <w:rFonts w:hint="eastAsia" w:eastAsia="仿宋_GB2312"/>
                <w:color w:val="000000" w:themeColor="text1"/>
                <w:sz w:val="30"/>
                <w:szCs w:val="30"/>
                <w14:textFill>
                  <w14:solidFill>
                    <w14:schemeClr w14:val="tx1"/>
                  </w14:solidFill>
                </w14:textFill>
              </w:rPr>
              <w:t>pp</w:t>
            </w:r>
            <w:r>
              <w:rPr>
                <w:rFonts w:eastAsia="仿宋_GB2312"/>
                <w:color w:val="000000" w:themeColor="text1"/>
                <w:sz w:val="30"/>
                <w:szCs w:val="30"/>
                <w14:textFill>
                  <w14:solidFill>
                    <w14:schemeClr w14:val="tx1"/>
                  </w14:solidFill>
                </w14:textFill>
              </w:rPr>
              <w:t>客户端等“一机游”终端服务，打造文旅公共服务闭环，实</w:t>
            </w:r>
            <w:r>
              <w:rPr>
                <w:rFonts w:hint="eastAsia" w:eastAsia="仿宋_GB2312"/>
                <w:color w:val="000000" w:themeColor="text1"/>
                <w:sz w:val="30"/>
                <w:szCs w:val="30"/>
                <w14:textFill>
                  <w14:solidFill>
                    <w14:schemeClr w14:val="tx1"/>
                  </w14:solidFill>
                </w14:textFill>
              </w:rPr>
              <w:t>现</w:t>
            </w:r>
            <w:r>
              <w:rPr>
                <w:rFonts w:eastAsia="仿宋_GB2312"/>
                <w:color w:val="000000" w:themeColor="text1"/>
                <w:sz w:val="30"/>
                <w:szCs w:val="30"/>
                <w14:textFill>
                  <w14:solidFill>
                    <w14:schemeClr w14:val="tx1"/>
                  </w14:solidFill>
                </w14:textFill>
              </w:rPr>
              <w:t>“一机在手，畅游六安”，汇聚文博场馆、景点、住宿、餐饮、消费场所、加油站、厕所等全市“吃住行游购娱”全量要素，提供景区360°全景展示、快速入园入住等智慧化便捷服务，推进大数据、云计算在文化旅游领域深度应用，通过游客特征分析，提供旅游产品个性化定制、旅游服务在线预定等服务。</w:t>
            </w:r>
          </w:p>
        </w:tc>
      </w:tr>
    </w:tbl>
    <w:p w14:paraId="44AE83E2">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（7）</w:t>
      </w:r>
      <w:r>
        <w:rPr>
          <w:rFonts w:eastAsia="仿宋_GB2312"/>
          <w:b/>
          <w:color w:val="000000" w:themeColor="text1"/>
          <w:sz w:val="32"/>
          <w:szCs w:val="32"/>
          <w14:textFill>
            <w14:solidFill>
              <w14:schemeClr w14:val="tx1"/>
            </w14:solidFill>
          </w14:textFill>
        </w:rPr>
        <w:t>加快推进数字乡村建设。</w:t>
      </w:r>
      <w:r>
        <w:rPr>
          <w:rFonts w:eastAsia="仿宋_GB2312"/>
          <w:color w:val="000000" w:themeColor="text1"/>
          <w:sz w:val="32"/>
          <w:szCs w:val="32"/>
          <w14:textFill>
            <w14:solidFill>
              <w14:schemeClr w14:val="tx1"/>
            </w14:solidFill>
          </w14:textFill>
        </w:rPr>
        <w:t>开展数字乡村整体规划设计，以金寨县</w:t>
      </w:r>
      <w:r>
        <w:rPr>
          <w:rFonts w:hint="eastAsia" w:eastAsia="仿宋_GB2312"/>
          <w:color w:val="000000" w:themeColor="text1"/>
          <w:sz w:val="32"/>
          <w:szCs w:val="32"/>
          <w14:textFill>
            <w14:solidFill>
              <w14:schemeClr w14:val="tx1"/>
            </w14:solidFill>
          </w14:textFill>
        </w:rPr>
        <w:t>、霍山县</w:t>
      </w:r>
      <w:r>
        <w:rPr>
          <w:rFonts w:eastAsia="仿宋_GB2312"/>
          <w:color w:val="000000" w:themeColor="text1"/>
          <w:sz w:val="32"/>
          <w:szCs w:val="32"/>
          <w14:textFill>
            <w14:solidFill>
              <w14:schemeClr w14:val="tx1"/>
            </w14:solidFill>
          </w14:textFill>
        </w:rPr>
        <w:t>为试点打造数字城乡融合发展标杆，总结推广典型经验做法，探索建立可持续发展的数字乡村发展模式。</w:t>
      </w:r>
      <w:r>
        <w:rPr>
          <w:rFonts w:hint="eastAsia" w:eastAsia="仿宋_GB2312"/>
          <w:color w:val="000000" w:themeColor="text1"/>
          <w:sz w:val="32"/>
          <w:szCs w:val="32"/>
          <w14:textFill>
            <w14:solidFill>
              <w14:schemeClr w14:val="tx1"/>
            </w14:solidFill>
          </w14:textFill>
        </w:rPr>
        <w:t>加强基础设施共建共享，打造</w:t>
      </w:r>
      <w:r>
        <w:rPr>
          <w:rFonts w:eastAsia="仿宋_GB2312"/>
          <w:color w:val="000000" w:themeColor="text1"/>
          <w:sz w:val="32"/>
          <w:szCs w:val="32"/>
          <w14:textFill>
            <w14:solidFill>
              <w14:schemeClr w14:val="tx1"/>
            </w14:solidFill>
          </w14:textFill>
        </w:rPr>
        <w:t>集约高效、绿色智能、安全适用的乡村数字基础设施，引导电信运营</w:t>
      </w:r>
      <w:r>
        <w:rPr>
          <w:rFonts w:hint="eastAsia" w:eastAsia="仿宋_GB2312"/>
          <w:color w:val="000000" w:themeColor="text1"/>
          <w:sz w:val="32"/>
          <w:szCs w:val="32"/>
          <w14:textFill>
            <w14:solidFill>
              <w14:schemeClr w14:val="tx1"/>
            </w14:solidFill>
          </w14:textFill>
        </w:rPr>
        <w:t>商</w:t>
      </w:r>
      <w:r>
        <w:rPr>
          <w:rFonts w:eastAsia="仿宋_GB2312"/>
          <w:color w:val="000000" w:themeColor="text1"/>
          <w:sz w:val="32"/>
          <w:szCs w:val="32"/>
          <w14:textFill>
            <w14:solidFill>
              <w14:schemeClr w14:val="tx1"/>
            </w14:solidFill>
          </w14:textFill>
        </w:rPr>
        <w:t>和铁塔公司加大农村网络建设投入和布局。完善“三农”信息服务体系，加快信息资源整合共享，加强城乡优质资源对接，推进乡村教育、医疗、文旅、政务服务、“互联网+党建”、社区治理等数字化转型，提升乡村服务水平和治理能力。构建涉农信用信息数据库，推动建设新型农业经营主体信用体系，发展农村数字普惠金融。深化人居环境整治提升行动，建立农村人居环境数据库，建立重点区域环境智能监测体系，引导农民积极参与网络监督，推广绿色生产生活方式。</w:t>
      </w:r>
    </w:p>
    <w:p w14:paraId="7E937539">
      <w:pPr>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5、</w:t>
      </w:r>
      <w:r>
        <w:rPr>
          <w:rFonts w:eastAsia="仿宋_GB2312"/>
          <w:b/>
          <w:color w:val="000000" w:themeColor="text1"/>
          <w:sz w:val="32"/>
          <w:szCs w:val="32"/>
          <w14:textFill>
            <w14:solidFill>
              <w14:schemeClr w14:val="tx1"/>
            </w14:solidFill>
          </w14:textFill>
        </w:rPr>
        <w:t>加强生态环境保护协同化治理</w:t>
      </w:r>
    </w:p>
    <w:p w14:paraId="7DEFB2D2">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对接长三角一体化、“合六”经济走廊、淮河生态经济带等发展战略，践行绿色发展理念，围绕六安绿色振兴赶超发展战略要求，整合自然资源和生态环境信息资源，构建全域生态环境治理体系，夯实绿色发展生态本底。健全全市自然资源和生态环境监测网络，形成全域自然资源和生态环境现代化治理体系，筑牢长三角重要绿色生态屏障。</w:t>
      </w:r>
    </w:p>
    <w:p w14:paraId="78F78FAA">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推进自然资源整合共享。</w:t>
      </w:r>
      <w:r>
        <w:rPr>
          <w:rFonts w:eastAsia="仿宋_GB2312"/>
          <w:color w:val="000000" w:themeColor="text1"/>
          <w:sz w:val="32"/>
          <w:szCs w:val="32"/>
          <w14:textFill>
            <w14:solidFill>
              <w14:schemeClr w14:val="tx1"/>
            </w14:solidFill>
          </w14:textFill>
        </w:rPr>
        <w:t>依托市自然资源云平台，推进自然资源各类数据资源归集共享，对接省自然资源云平台，促进部门内各业务系统协同共享。以街道为单元开展生活垃圾分类示范片区建设，推进“互联网+”垃圾分类回收，加大智能化垃圾回收设施投放力度，扩大智能回收平台覆盖范围，实现回收与利用环节有效衔接。推进水利智慧管理平台建设，完善水利信息化基础设施，为加强水利业务监测、监控、监管提供有力支撑。</w:t>
      </w:r>
    </w:p>
    <w:p w14:paraId="62AE33CC">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构建生态环境治理体系。</w:t>
      </w:r>
      <w:r>
        <w:rPr>
          <w:rFonts w:eastAsia="仿宋_GB2312"/>
          <w:color w:val="000000" w:themeColor="text1"/>
          <w:sz w:val="32"/>
          <w:szCs w:val="32"/>
          <w14:textFill>
            <w14:solidFill>
              <w14:schemeClr w14:val="tx1"/>
            </w14:solidFill>
          </w14:textFill>
        </w:rPr>
        <w:t>建立健全涵盖大气、水、土壤等要素，布局合理、功能完善的生态环境监测网络，提供数字化应用场景，全面、客观反映全市生态环境质量状况。推动生态环保信息化系统整合和相关业务部门数据对接，建设智慧环保平台，实现对全市生态环境的全面感知、智能分析、主动预警、协同处置，打好蓝天、碧水、净土保卫战，提升生态环境治理能力。推进长三角区域环境污染联防联治，围绕区域性重大环境任务，推动建立联防联治机制，提升区域生态环境治理水平。</w:t>
      </w:r>
    </w:p>
    <w:tbl>
      <w:tblPr>
        <w:tblStyle w:val="35"/>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598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9" w:type="dxa"/>
          </w:tcPr>
          <w:p w14:paraId="07F8DB45">
            <w:pPr>
              <w:spacing w:line="560" w:lineRule="exact"/>
              <w:ind w:firstLine="27" w:firstLineChars="9"/>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专栏3.16智慧生态数字化应用重点工作</w:t>
            </w:r>
          </w:p>
        </w:tc>
      </w:tr>
      <w:tr w14:paraId="7103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969" w:type="dxa"/>
          </w:tcPr>
          <w:p w14:paraId="225A3D58">
            <w:pPr>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智慧环保平台建设。</w:t>
            </w:r>
            <w:r>
              <w:rPr>
                <w:rFonts w:eastAsia="仿宋_GB2312"/>
                <w:color w:val="000000" w:themeColor="text1"/>
                <w:sz w:val="30"/>
                <w:szCs w:val="30"/>
                <w14:textFill>
                  <w14:solidFill>
                    <w14:schemeClr w14:val="tx1"/>
                  </w14:solidFill>
                </w14:textFill>
              </w:rPr>
              <w:t>逐步整合生态环境局、自然资源局、住建局、水利局、农业农村局、林业局、气象局等相关部门有关环境质量、污染源、生态状况监测数据，建立生态环境主题数据库，支持智慧环保应用场景服务。利用云计算、大数据、物联网、人工智能等技术，实现对全市生态环境监测数据的治理、分析，为生态环境保护决策、管理、预警和执法提供数据智能支持。</w:t>
            </w:r>
          </w:p>
          <w:p w14:paraId="4481E86D">
            <w:pPr>
              <w:spacing w:line="560" w:lineRule="exact"/>
              <w:ind w:firstLine="602" w:firstLineChars="200"/>
              <w:rPr>
                <w:rFonts w:eastAsia="仿宋"/>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
                <w:b/>
                <w:color w:val="000000" w:themeColor="text1"/>
                <w:sz w:val="30"/>
                <w:szCs w:val="30"/>
                <w14:textFill>
                  <w14:solidFill>
                    <w14:schemeClr w14:val="tx1"/>
                  </w14:solidFill>
                </w14:textFill>
              </w:rPr>
              <w:t>环保公共服务应用优化。</w:t>
            </w:r>
            <w:r>
              <w:rPr>
                <w:rFonts w:eastAsia="仿宋"/>
                <w:color w:val="000000" w:themeColor="text1"/>
                <w:sz w:val="30"/>
                <w:szCs w:val="30"/>
                <w14:textFill>
                  <w14:solidFill>
                    <w14:schemeClr w14:val="tx1"/>
                  </w14:solidFill>
                </w14:textFill>
              </w:rPr>
              <w:t>通过网站、移动A</w:t>
            </w:r>
            <w:r>
              <w:rPr>
                <w:rFonts w:hint="eastAsia" w:eastAsia="仿宋"/>
                <w:color w:val="000000" w:themeColor="text1"/>
                <w:sz w:val="30"/>
                <w:szCs w:val="30"/>
                <w14:textFill>
                  <w14:solidFill>
                    <w14:schemeClr w14:val="tx1"/>
                  </w14:solidFill>
                </w14:textFill>
              </w:rPr>
              <w:t>pp</w:t>
            </w:r>
            <w:r>
              <w:rPr>
                <w:rFonts w:eastAsia="仿宋"/>
                <w:color w:val="000000" w:themeColor="text1"/>
                <w:sz w:val="30"/>
                <w:szCs w:val="30"/>
                <w14:textFill>
                  <w14:solidFill>
                    <w14:schemeClr w14:val="tx1"/>
                  </w14:solidFill>
                </w14:textFill>
              </w:rPr>
              <w:t>等多门户、全方位发布生态环境数据，利用多角度成果展示增强政府公信力，确保人民群众知情权。</w:t>
            </w:r>
          </w:p>
        </w:tc>
      </w:tr>
    </w:tbl>
    <w:p w14:paraId="5798097D">
      <w:pPr>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6、</w:t>
      </w:r>
      <w:r>
        <w:rPr>
          <w:rFonts w:eastAsia="仿宋_GB2312"/>
          <w:b/>
          <w:color w:val="000000" w:themeColor="text1"/>
          <w:sz w:val="32"/>
          <w:szCs w:val="32"/>
          <w14:textFill>
            <w14:solidFill>
              <w14:schemeClr w14:val="tx1"/>
            </w14:solidFill>
          </w14:textFill>
        </w:rPr>
        <w:t>深化行政办公数字化应用</w:t>
      </w:r>
    </w:p>
    <w:p w14:paraId="1ED178B9">
      <w:pPr>
        <w:spacing w:after="120" w:afterLines="50"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推进六安市政府政务管理系统应用，对接</w:t>
      </w:r>
      <w:r>
        <w:rPr>
          <w:rFonts w:eastAsia="仿宋_GB2312"/>
          <w:color w:val="000000" w:themeColor="text1"/>
          <w:sz w:val="32"/>
          <w:szCs w:val="32"/>
          <w14:textFill>
            <w14:solidFill>
              <w14:schemeClr w14:val="tx1"/>
            </w14:solidFill>
          </w14:textFill>
        </w:rPr>
        <w:t>省政府五大系统（信息处理系统、枢纽调度系统、文电处理系统、考核系统、决策支持系统），实现重点工作“全覆盖、多角度、能量化、可追溯”，推动工作落实、确保政令畅通，提升政府效能。</w:t>
      </w:r>
      <w:r>
        <w:rPr>
          <w:rFonts w:hint="eastAsia" w:eastAsia="仿宋_GB2312"/>
          <w:color w:val="000000" w:themeColor="text1"/>
          <w:sz w:val="32"/>
          <w:szCs w:val="32"/>
          <w14:textFill>
            <w14:solidFill>
              <w14:schemeClr w14:val="tx1"/>
            </w14:solidFill>
          </w14:textFill>
        </w:rPr>
        <w:t>建设全市协同办公中台，</w:t>
      </w:r>
      <w:r>
        <w:rPr>
          <w:rFonts w:eastAsia="仿宋_GB2312"/>
          <w:color w:val="000000" w:themeColor="text1"/>
          <w:sz w:val="32"/>
          <w:szCs w:val="32"/>
          <w14:textFill>
            <w14:solidFill>
              <w14:schemeClr w14:val="tx1"/>
            </w14:solidFill>
          </w14:textFill>
        </w:rPr>
        <w:t>推进</w:t>
      </w:r>
      <w:r>
        <w:rPr>
          <w:rFonts w:hint="eastAsia" w:eastAsia="仿宋_GB2312"/>
          <w:color w:val="000000" w:themeColor="text1"/>
          <w:sz w:val="32"/>
          <w:szCs w:val="32"/>
          <w14:textFill>
            <w14:solidFill>
              <w14:schemeClr w14:val="tx1"/>
            </w14:solidFill>
          </w14:textFill>
        </w:rPr>
        <w:t>协同办公中台</w:t>
      </w:r>
      <w:r>
        <w:rPr>
          <w:rFonts w:eastAsia="仿宋_GB2312"/>
          <w:color w:val="000000" w:themeColor="text1"/>
          <w:sz w:val="32"/>
          <w:szCs w:val="32"/>
          <w14:textFill>
            <w14:solidFill>
              <w14:schemeClr w14:val="tx1"/>
            </w14:solidFill>
          </w14:textFill>
        </w:rPr>
        <w:t>与“皖事通办”</w:t>
      </w:r>
      <w:r>
        <w:rPr>
          <w:rFonts w:hint="eastAsia" w:eastAsia="仿宋_GB2312"/>
          <w:color w:val="000000" w:themeColor="text1"/>
          <w:sz w:val="32"/>
          <w:szCs w:val="32"/>
          <w14:textFill>
            <w14:solidFill>
              <w14:schemeClr w14:val="tx1"/>
            </w14:solidFill>
          </w14:textFill>
        </w:rPr>
        <w:t>、市协同办公系统、城市大脑等平台</w:t>
      </w:r>
      <w:r>
        <w:rPr>
          <w:rFonts w:eastAsia="仿宋_GB2312"/>
          <w:color w:val="000000" w:themeColor="text1"/>
          <w:sz w:val="32"/>
          <w:szCs w:val="32"/>
          <w14:textFill>
            <w14:solidFill>
              <w14:schemeClr w14:val="tx1"/>
            </w14:solidFill>
          </w14:textFill>
        </w:rPr>
        <w:t>对接，</w:t>
      </w:r>
      <w:r>
        <w:rPr>
          <w:rFonts w:hint="eastAsia" w:eastAsia="仿宋_GB2312"/>
          <w:color w:val="000000" w:themeColor="text1"/>
          <w:sz w:val="32"/>
          <w:szCs w:val="32"/>
          <w14:textFill>
            <w14:solidFill>
              <w14:schemeClr w14:val="tx1"/>
            </w14:solidFill>
          </w14:textFill>
        </w:rPr>
        <w:t>完善中台功能、优化业务流程，</w:t>
      </w:r>
      <w:r>
        <w:rPr>
          <w:rFonts w:eastAsia="仿宋_GB2312"/>
          <w:color w:val="000000" w:themeColor="text1"/>
          <w:sz w:val="32"/>
          <w:szCs w:val="32"/>
          <w14:textFill>
            <w14:solidFill>
              <w14:schemeClr w14:val="tx1"/>
            </w14:solidFill>
          </w14:textFill>
        </w:rPr>
        <w:t>实现全市一体化协同办公和“掌上办公”。探索大数据、人工智能等先进技术与政府协同办公和政府网站服务的深度融合，支持共享知识库管理服务，提升行政办公效率和公务员数字素养。</w:t>
      </w:r>
    </w:p>
    <w:tbl>
      <w:tblPr>
        <w:tblStyle w:val="3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1"/>
      </w:tblGrid>
      <w:tr w14:paraId="0688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1" w:type="dxa"/>
          </w:tcPr>
          <w:p w14:paraId="4AE46964">
            <w:pPr>
              <w:spacing w:line="560" w:lineRule="exact"/>
              <w:ind w:firstLine="27" w:firstLineChars="9"/>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专栏3.17政府运行数字化应用重点工作</w:t>
            </w:r>
          </w:p>
        </w:tc>
      </w:tr>
      <w:tr w14:paraId="48AC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51" w:type="dxa"/>
          </w:tcPr>
          <w:p w14:paraId="4A6FA967">
            <w:pPr>
              <w:spacing w:line="560" w:lineRule="exact"/>
              <w:ind w:firstLine="602" w:firstLineChars="200"/>
              <w:rPr>
                <w:rFonts w:eastAsia="仿宋_GB2312"/>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hint="eastAsia" w:eastAsia="仿宋_GB2312"/>
                <w:b/>
                <w:color w:val="000000" w:themeColor="text1"/>
                <w:sz w:val="30"/>
                <w:szCs w:val="30"/>
                <w14:textFill>
                  <w14:solidFill>
                    <w14:schemeClr w14:val="tx1"/>
                  </w14:solidFill>
                </w14:textFill>
              </w:rPr>
              <w:t>协同办公中台</w:t>
            </w:r>
            <w:r>
              <w:rPr>
                <w:rFonts w:eastAsia="仿宋_GB2312"/>
                <w:b/>
                <w:color w:val="000000" w:themeColor="text1"/>
                <w:sz w:val="30"/>
                <w:szCs w:val="30"/>
                <w14:textFill>
                  <w14:solidFill>
                    <w14:schemeClr w14:val="tx1"/>
                  </w14:solidFill>
                </w14:textFill>
              </w:rPr>
              <w:t>。</w:t>
            </w:r>
            <w:r>
              <w:rPr>
                <w:rFonts w:hint="eastAsia" w:eastAsia="仿宋_GB2312"/>
                <w:color w:val="000000" w:themeColor="text1"/>
                <w:sz w:val="30"/>
                <w:szCs w:val="30"/>
                <w14:textFill>
                  <w14:solidFill>
                    <w14:schemeClr w14:val="tx1"/>
                  </w14:solidFill>
                </w14:textFill>
              </w:rPr>
              <w:t>建设协同办公中台，</w:t>
            </w:r>
            <w:r>
              <w:rPr>
                <w:rFonts w:eastAsia="仿宋_GB2312"/>
                <w:color w:val="000000" w:themeColor="text1"/>
                <w:sz w:val="30"/>
                <w:szCs w:val="30"/>
                <w14:textFill>
                  <w14:solidFill>
                    <w14:schemeClr w14:val="tx1"/>
                  </w14:solidFill>
                </w14:textFill>
              </w:rPr>
              <w:t>完善</w:t>
            </w:r>
            <w:r>
              <w:rPr>
                <w:rFonts w:hint="eastAsia" w:eastAsia="仿宋_GB2312"/>
                <w:color w:val="000000" w:themeColor="text1"/>
                <w:sz w:val="30"/>
                <w:szCs w:val="30"/>
                <w14:textFill>
                  <w14:solidFill>
                    <w14:schemeClr w14:val="tx1"/>
                  </w14:solidFill>
                </w14:textFill>
              </w:rPr>
              <w:t>集成门户、数据交换、应用接入、业务流程集成等</w:t>
            </w:r>
            <w:r>
              <w:rPr>
                <w:rFonts w:eastAsia="仿宋_GB2312"/>
                <w:color w:val="000000" w:themeColor="text1"/>
                <w:sz w:val="30"/>
                <w:szCs w:val="30"/>
                <w14:textFill>
                  <w14:solidFill>
                    <w14:schemeClr w14:val="tx1"/>
                  </w14:solidFill>
                </w14:textFill>
              </w:rPr>
              <w:t>功能，对接省级协同办公平台，按需实现信息的高效共享和一体化的办公协同。围绕协同办公、行政执法、基层治理等业务场景，强化指挥、督查、反馈和沟通能力，支撑7×24小时全天候服务。满足各地各部门非涉密公文处理、业务审批等协同办公需求，推动更多非涉密办公业务向移动办公平台延伸，实现随时随地办公。</w:t>
            </w:r>
          </w:p>
          <w:p w14:paraId="4F774ED1">
            <w:pPr>
              <w:spacing w:line="560" w:lineRule="exact"/>
              <w:ind w:firstLine="602" w:firstLineChars="200"/>
              <w:rPr>
                <w:rFonts w:eastAsia="仿宋"/>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共享知识库管理服务。</w:t>
            </w:r>
            <w:r>
              <w:rPr>
                <w:rFonts w:eastAsia="仿宋_GB2312"/>
                <w:color w:val="000000" w:themeColor="text1"/>
                <w:sz w:val="30"/>
                <w:szCs w:val="30"/>
                <w14:textFill>
                  <w14:solidFill>
                    <w14:schemeClr w14:val="tx1"/>
                  </w14:solidFill>
                </w14:textFill>
              </w:rPr>
              <w:t>对各部门的文献资料、工作经验、常见问题等知识进行主题分类管理，不断积累知识资产，逐步形成知识服务能力。依托</w:t>
            </w:r>
            <w:r>
              <w:rPr>
                <w:rFonts w:hint="eastAsia" w:eastAsia="仿宋_GB2312"/>
                <w:color w:val="000000" w:themeColor="text1"/>
                <w:sz w:val="30"/>
                <w:szCs w:val="30"/>
                <w14:textFill>
                  <w14:solidFill>
                    <w14:schemeClr w14:val="tx1"/>
                  </w14:solidFill>
                </w14:textFill>
              </w:rPr>
              <w:t>协同办公中台</w:t>
            </w:r>
            <w:r>
              <w:rPr>
                <w:rFonts w:eastAsia="仿宋_GB2312"/>
                <w:color w:val="000000" w:themeColor="text1"/>
                <w:sz w:val="30"/>
                <w:szCs w:val="30"/>
                <w14:textFill>
                  <w14:solidFill>
                    <w14:schemeClr w14:val="tx1"/>
                  </w14:solidFill>
                </w14:textFill>
              </w:rPr>
              <w:t>，建立知识库共享管理制度，促进知识的学习、共享、培训、再利用和创新，满足为协同部门推送政策信息和业务知识的需求，有效降低政府部门内部组织运行成本，不断提升公务员数字素养，并对外有序开放</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安全共享。</w:t>
            </w:r>
          </w:p>
        </w:tc>
      </w:tr>
    </w:tbl>
    <w:p w14:paraId="5FB58B6C">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7、</w:t>
      </w:r>
      <w:r>
        <w:rPr>
          <w:rFonts w:eastAsia="仿宋_GB2312"/>
          <w:b/>
          <w:color w:val="000000" w:themeColor="text1"/>
          <w:sz w:val="32"/>
          <w:szCs w:val="32"/>
          <w14:textFill>
            <w14:solidFill>
              <w14:schemeClr w14:val="tx1"/>
            </w14:solidFill>
          </w14:textFill>
        </w:rPr>
        <w:t>参与区域协同发展</w:t>
      </w:r>
    </w:p>
    <w:p w14:paraId="1ADF31B2">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积极参与数字长三角建设，在数据共享、平台共建、业务协同等方面加强协作，利用数字化加快长三角地区人流、物流、资金流、信息流</w:t>
      </w:r>
      <w:r>
        <w:rPr>
          <w:rFonts w:hint="eastAsia" w:eastAsia="仿宋_GB2312"/>
          <w:color w:val="000000" w:themeColor="text1"/>
          <w:sz w:val="32"/>
          <w:szCs w:val="32"/>
          <w14:textFill>
            <w14:solidFill>
              <w14:schemeClr w14:val="tx1"/>
            </w14:solidFill>
          </w14:textFill>
        </w:rPr>
        <w:t>等</w:t>
      </w:r>
      <w:r>
        <w:rPr>
          <w:rFonts w:eastAsia="仿宋_GB2312"/>
          <w:color w:val="000000" w:themeColor="text1"/>
          <w:sz w:val="32"/>
          <w:szCs w:val="32"/>
          <w14:textFill>
            <w14:solidFill>
              <w14:schemeClr w14:val="tx1"/>
            </w14:solidFill>
          </w14:textFill>
        </w:rPr>
        <w:t>自由流通，实现互利共赢。</w:t>
      </w:r>
    </w:p>
    <w:p w14:paraId="7A2E1F87">
      <w:pPr>
        <w:spacing w:line="560"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长三角一体化数据共享应用。</w:t>
      </w:r>
      <w:r>
        <w:rPr>
          <w:rFonts w:eastAsia="仿宋_GB2312"/>
          <w:color w:val="000000" w:themeColor="text1"/>
          <w:sz w:val="32"/>
          <w:szCs w:val="32"/>
          <w14:textFill>
            <w14:solidFill>
              <w14:schemeClr w14:val="tx1"/>
            </w14:solidFill>
          </w14:textFill>
        </w:rPr>
        <w:t>参与长三角数据共享需求清单编制和数据供需关系长效更新机制建设，推动实现长三角地区各类政务服务数据可互通、可查询、可调用。对接长三角地区公共卫生、食品安全、人力资源、社会保障、医疗健康、环境监测、公共信用、教育信息、交通出行等领域主题信息库，支撑长三角地区治理协同、服务联动，融入区域治理体系和治理能力现代化建设，整合形成长三角地区自然人综合库、法人综合库、电子证照库、政务服务“一网通办”库，为跨地区“一网通办”提供支撑。</w:t>
      </w:r>
    </w:p>
    <w:p w14:paraId="66B316C6">
      <w:pPr>
        <w:spacing w:line="560" w:lineRule="exact"/>
        <w:ind w:firstLine="643"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重点行业跨区域协同联动。</w:t>
      </w:r>
      <w:r>
        <w:rPr>
          <w:rFonts w:eastAsia="仿宋_GB2312"/>
          <w:color w:val="000000" w:themeColor="text1"/>
          <w:sz w:val="32"/>
          <w:szCs w:val="32"/>
          <w14:textFill>
            <w14:solidFill>
              <w14:schemeClr w14:val="tx1"/>
            </w14:solidFill>
          </w14:textFill>
        </w:rPr>
        <w:t>对接长三角地区政务服务“一网通办”，拓展“一网通办”专窗、专栏服务功能，推进全流程线上办理，降低企业群众办事成本。落实《长三角地区电子证照互认应用合作共识》，加快推进高频电子证照在区域一体化政务服务、监管执法、社会化场景等领域互认应用，实现“一地认证，全网通办”。积极参与长三角区域生态环境协同监管体系建设，进一步完善区域生态补偿机制。以构建公共卫生应急管理体系为抓手，建立智慧化监测预警体系、立体化医疗救治体系和系统化支撑保障体系，完善公共卫生应急协同机制。助力“畅游长三角”“惠民一卡通”等服务工程建设，加快民生服务数字化和一体化进程。以社会保障卡为载体建立居民服务“一卡通”，在交通出行、旅游观光、文化体验、政务服务等方面率先实现“同城待遇”，探索“安康码”与电子社保卡深度融合，努力实现“一码通行”。融入长三角区域的“城市大脑”集群，加强政务服务、民生工程、城市管理、社会治理、交通出行、生态环保、文化旅游等跨区域协同服务场景建设，不断提高城市精细化管理水平。</w:t>
      </w:r>
    </w:p>
    <w:p w14:paraId="36E8A913">
      <w:pPr>
        <w:pStyle w:val="6"/>
        <w:numPr>
          <w:ilvl w:val="1"/>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349" w:name="_Toc73347202"/>
      <w:bookmarkStart w:id="350" w:name="_Toc4980"/>
      <w:bookmarkStart w:id="351" w:name="_Toc73345910"/>
      <w:r>
        <w:rPr>
          <w:rFonts w:eastAsia="楷体"/>
          <w:color w:val="000000" w:themeColor="text1"/>
          <w:sz w:val="32"/>
          <w:szCs w:val="32"/>
          <w14:textFill>
            <w14:solidFill>
              <w14:schemeClr w14:val="tx1"/>
            </w14:solidFill>
          </w14:textFill>
        </w:rPr>
        <w:t>（四）打造“一体两翼”协同创新智能门户</w:t>
      </w:r>
      <w:bookmarkEnd w:id="349"/>
      <w:bookmarkEnd w:id="350"/>
      <w:bookmarkEnd w:id="351"/>
    </w:p>
    <w:p w14:paraId="6D10D372">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强化网上政府和城市大脑数字化应用场景建设，</w:t>
      </w:r>
      <w:r>
        <w:rPr>
          <w:rFonts w:hint="eastAsia" w:eastAsia="仿宋_GB2312"/>
          <w:color w:val="000000" w:themeColor="text1"/>
          <w:sz w:val="32"/>
          <w:szCs w:val="32"/>
          <w14:textFill>
            <w14:solidFill>
              <w14:schemeClr w14:val="tx1"/>
            </w14:solidFill>
          </w14:textFill>
        </w:rPr>
        <w:t>创新</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一体两翼</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数字政府协同创新发展模式。</w:t>
      </w:r>
      <w:r>
        <w:rPr>
          <w:rFonts w:eastAsia="仿宋_GB2312"/>
          <w:color w:val="000000" w:themeColor="text1"/>
          <w:sz w:val="32"/>
          <w:szCs w:val="32"/>
          <w14:textFill>
            <w14:solidFill>
              <w14:schemeClr w14:val="tx1"/>
            </w14:solidFill>
          </w14:textFill>
        </w:rPr>
        <w:t>对外依托政府网站集约化平台，提供</w:t>
      </w:r>
      <w:r>
        <w:rPr>
          <w:rFonts w:hint="eastAsia" w:eastAsia="仿宋_GB2312"/>
          <w:color w:val="000000" w:themeColor="text1"/>
          <w:sz w:val="32"/>
          <w:szCs w:val="32"/>
          <w14:textFill>
            <w14:solidFill>
              <w14:schemeClr w14:val="tx1"/>
            </w14:solidFill>
          </w14:textFill>
        </w:rPr>
        <w:t>“服务一体”</w:t>
      </w:r>
      <w:r>
        <w:rPr>
          <w:rFonts w:eastAsia="仿宋_GB2312"/>
          <w:color w:val="000000" w:themeColor="text1"/>
          <w:sz w:val="32"/>
          <w:szCs w:val="32"/>
          <w14:textFill>
            <w14:solidFill>
              <w14:schemeClr w14:val="tx1"/>
            </w14:solidFill>
          </w14:textFill>
        </w:rPr>
        <w:t>网上政府</w:t>
      </w:r>
      <w:r>
        <w:rPr>
          <w:rFonts w:hint="eastAsia" w:eastAsia="仿宋_GB2312"/>
          <w:color w:val="000000" w:themeColor="text1"/>
          <w:sz w:val="32"/>
          <w:szCs w:val="32"/>
          <w14:textFill>
            <w14:solidFill>
              <w14:schemeClr w14:val="tx1"/>
            </w14:solidFill>
          </w14:textFill>
        </w:rPr>
        <w:t>智能</w:t>
      </w:r>
      <w:r>
        <w:rPr>
          <w:rFonts w:eastAsia="仿宋_GB2312"/>
          <w:color w:val="000000" w:themeColor="text1"/>
          <w:sz w:val="32"/>
          <w:szCs w:val="32"/>
          <w14:textFill>
            <w14:solidFill>
              <w14:schemeClr w14:val="tx1"/>
            </w14:solidFill>
          </w14:textFill>
        </w:rPr>
        <w:t>门户服务场景，让企业群众在办事创业中有更多获得感。对内依托城市大脑，围绕城市动态、经济运行、社会治理、公共服务、风险防控、环境保护等维度，创新数字化应用场景，建设以融合共享为核心的新型“一网统管”模式，让城市大脑运行更智慧更高效。</w:t>
      </w:r>
    </w:p>
    <w:p w14:paraId="35E04590">
      <w:pPr>
        <w:pStyle w:val="5"/>
        <w:spacing w:line="560" w:lineRule="exact"/>
        <w:ind w:firstLine="643"/>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（1）打造</w:t>
      </w:r>
      <w:r>
        <w:rPr>
          <w:rFonts w:hint="eastAsia" w:eastAsia="仿宋_GB2312"/>
          <w:b/>
          <w:color w:val="000000" w:themeColor="text1"/>
          <w:sz w:val="32"/>
          <w:szCs w:val="32"/>
          <w14:textFill>
            <w14:solidFill>
              <w14:schemeClr w14:val="tx1"/>
            </w14:solidFill>
          </w14:textFill>
        </w:rPr>
        <w:t>“服务</w:t>
      </w:r>
      <w:r>
        <w:rPr>
          <w:rFonts w:eastAsia="仿宋_GB2312"/>
          <w:b/>
          <w:color w:val="000000" w:themeColor="text1"/>
          <w:sz w:val="32"/>
          <w:szCs w:val="32"/>
          <w14:textFill>
            <w14:solidFill>
              <w14:schemeClr w14:val="tx1"/>
            </w14:solidFill>
          </w14:textFill>
        </w:rPr>
        <w:t>一体</w:t>
      </w:r>
      <w:r>
        <w:rPr>
          <w:rFonts w:hint="eastAsia" w:eastAsia="仿宋_GB2312"/>
          <w:b/>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网上政府智能门户</w:t>
      </w:r>
    </w:p>
    <w:p w14:paraId="02698F72">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深化政府网站信息资源库应用，创新政府信息一体化服务场景，优化“皖事通办”六安分厅，完善统一互动交流机制，建设开放、融合、创新的智慧型一体化网上政府门户，提升政府网上履职能力和服务效率。</w:t>
      </w:r>
    </w:p>
    <w:p w14:paraId="1C7589F3">
      <w:pPr>
        <w:pStyle w:val="5"/>
        <w:spacing w:line="560" w:lineRule="exact"/>
        <w:ind w:firstLine="643"/>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推进</w:t>
      </w:r>
      <w:r>
        <w:rPr>
          <w:rFonts w:eastAsia="仿宋_GB2312"/>
          <w:b/>
          <w:color w:val="000000" w:themeColor="text1"/>
          <w:sz w:val="32"/>
          <w:szCs w:val="32"/>
          <w14:textFill>
            <w14:solidFill>
              <w14:schemeClr w14:val="tx1"/>
            </w14:solidFill>
          </w14:textFill>
        </w:rPr>
        <w:t>政府信息</w:t>
      </w:r>
      <w:r>
        <w:rPr>
          <w:rFonts w:hint="eastAsia" w:eastAsia="仿宋_GB2312"/>
          <w:b/>
          <w:color w:val="000000" w:themeColor="text1"/>
          <w:sz w:val="32"/>
          <w:szCs w:val="32"/>
          <w14:textFill>
            <w14:solidFill>
              <w14:schemeClr w14:val="tx1"/>
            </w14:solidFill>
          </w14:textFill>
        </w:rPr>
        <w:t>“一网查”</w:t>
      </w:r>
      <w:r>
        <w:rPr>
          <w:rFonts w:eastAsia="仿宋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围绕“办好一件事”，做好政策文件、办事指南、问答知识服务的发布工作，确保企业群众看得懂、用得上。开设政策导航与政务知识服务功能，建立健全政策文件库和业务知识库共享管理制度，打造覆盖全市、统一渠道、发布及时、展现多样、分类科学、查询便捷的一体化信息发布平台，实现“一网通查”。升级智能搜索引擎，开发语音搜索、图像搜索等功能，精准感知用户需求，智能展现集政策文件、政策解读、办事入口和咨询问答服务于一体的完整场景，实现“搜索即服务”、一键获取。</w:t>
      </w:r>
    </w:p>
    <w:p w14:paraId="7CA80D72">
      <w:pPr>
        <w:pStyle w:val="5"/>
        <w:spacing w:line="560" w:lineRule="exact"/>
        <w:ind w:firstLine="643"/>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推进政务服务“一网办”</w:t>
      </w:r>
      <w:r>
        <w:rPr>
          <w:rFonts w:eastAsia="仿宋_GB2312"/>
          <w:b/>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推进六安市政府网站与“皖事通办”六安分厅深度融合，</w:t>
      </w:r>
      <w:r>
        <w:rPr>
          <w:rFonts w:eastAsia="仿宋_GB2312"/>
          <w:color w:val="000000" w:themeColor="text1"/>
          <w:sz w:val="32"/>
          <w:szCs w:val="32"/>
          <w14:textFill>
            <w14:solidFill>
              <w14:schemeClr w14:val="tx1"/>
            </w14:solidFill>
          </w14:textFill>
        </w:rPr>
        <w:t>以“网购式”用户体验为中心，精细化梳理政务服务事项，围绕“一件事”推进服务流程再造，为企业群众提供场景式服务，继续提升市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县（区）两级服务事项网上可办率，实现应上尽上，全程在线。破解共享难、缺材料使用效力规则、缺网办运行管理规则等问题，建立健全“皖事通办”</w:t>
      </w:r>
      <w:r>
        <w:rPr>
          <w:rFonts w:hint="eastAsia"/>
          <w:color w:val="000000" w:themeColor="text1"/>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六安分厅</w:t>
      </w:r>
      <w:r>
        <w:rPr>
          <w:rFonts w:eastAsia="仿宋_GB2312"/>
          <w:color w:val="000000" w:themeColor="text1"/>
          <w:sz w:val="32"/>
          <w:szCs w:val="32"/>
          <w14:textFill>
            <w14:solidFill>
              <w14:schemeClr w14:val="tx1"/>
            </w14:solidFill>
          </w14:textFill>
        </w:rPr>
        <w:t>管理规范，提升服务事项网上办理的使用率和满意率。出台政务服务指尖行动计划，通过小程序、移动客户端等，推进政务服务事项“掌上办”。探索“智能办”，依托业务平台自动开展“智能”审批，实现证照批文“秒批秒办”。强化大数据应用，对全市政务服务事项信息、业务信息等进行智能化分析。开展用户行为分析，形成全市统一用户行为档案。用好“互联网+监管”系统，为“双随机、一公开”监管、信用监管和大数据监管提供支撑。</w:t>
      </w:r>
    </w:p>
    <w:p w14:paraId="15301E13">
      <w:pPr>
        <w:pStyle w:val="5"/>
        <w:spacing w:line="560" w:lineRule="exact"/>
        <w:ind w:firstLine="643"/>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推进互动交流“一网答”</w:t>
      </w:r>
      <w:r>
        <w:rPr>
          <w:rFonts w:eastAsia="仿宋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以12345热线，整合市政府网站、“皖事通办”六安分厅、政务新媒体“微问政”等互动交流栏目，集中接收企业群众网上咨询、建议、投诉等，统一提供留言评论、在线访谈、征集调查等功能。优化市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县</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平台联动的互动交流机制，实现统一入口、统一调度、实时转办、限时办结、统一反馈、全程跟踪。</w:t>
      </w:r>
    </w:p>
    <w:p w14:paraId="455A9C18">
      <w:pPr>
        <w:pStyle w:val="5"/>
        <w:spacing w:after="120" w:afterLines="50" w:line="560" w:lineRule="exact"/>
        <w:ind w:firstLine="643"/>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推进</w:t>
      </w:r>
      <w:r>
        <w:rPr>
          <w:rFonts w:eastAsia="仿宋_GB2312"/>
          <w:b/>
          <w:color w:val="000000" w:themeColor="text1"/>
          <w:sz w:val="32"/>
          <w:szCs w:val="32"/>
          <w14:textFill>
            <w14:solidFill>
              <w14:schemeClr w14:val="tx1"/>
            </w14:solidFill>
          </w14:textFill>
        </w:rPr>
        <w:t>在线服务</w:t>
      </w:r>
      <w:r>
        <w:rPr>
          <w:rFonts w:hint="eastAsia" w:eastAsia="仿宋_GB2312"/>
          <w:b/>
          <w:color w:val="000000" w:themeColor="text1"/>
          <w:sz w:val="32"/>
          <w:szCs w:val="32"/>
          <w14:textFill>
            <w14:solidFill>
              <w14:schemeClr w14:val="tx1"/>
            </w14:solidFill>
          </w14:textFill>
        </w:rPr>
        <w:t>“一网融”</w:t>
      </w:r>
      <w:r>
        <w:rPr>
          <w:rFonts w:eastAsia="仿宋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继续加大政府网站信息发布、解读回应、政务服务、互动交流、数据开放、公共资源交易等板块互联融合力度，完善统一身份认证系统，实现一次认证，一网通行、一次搜索、一键回应、一体呈现，全网通览。</w:t>
      </w:r>
    </w:p>
    <w:tbl>
      <w:tblPr>
        <w:tblStyle w:val="35"/>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7EB9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9" w:type="dxa"/>
          </w:tcPr>
          <w:p w14:paraId="4E478B4F">
            <w:pPr>
              <w:spacing w:line="560" w:lineRule="exact"/>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专栏4.1网上政府智能门户建设重点工作</w:t>
            </w:r>
          </w:p>
        </w:tc>
      </w:tr>
      <w:tr w14:paraId="0390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69" w:type="dxa"/>
          </w:tcPr>
          <w:p w14:paraId="0795BDDF">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“一网通查”政府信息发布平台建设。</w:t>
            </w:r>
            <w:r>
              <w:rPr>
                <w:rFonts w:eastAsia="仿宋_GB2312"/>
                <w:color w:val="000000" w:themeColor="text1"/>
                <w:sz w:val="30"/>
                <w:szCs w:val="30"/>
                <w14:textFill>
                  <w14:solidFill>
                    <w14:schemeClr w14:val="tx1"/>
                  </w14:solidFill>
                </w14:textFill>
              </w:rPr>
              <w:t>依托政府网站集约化平台和统一政务资源库，建设全市“一网通查”政府信息发布平台，支持“一源五端”服务渠道，围绕办事服务主题，提供政策文件、办事指南、业务知识等一体化咨询服务，通过优化智能搜索和智能推送功能，为政</w:t>
            </w:r>
            <w:r>
              <w:rPr>
                <w:rFonts w:hint="eastAsia" w:eastAsia="仿宋_GB2312"/>
                <w:color w:val="000000" w:themeColor="text1"/>
                <w:sz w:val="30"/>
                <w:szCs w:val="30"/>
                <w14:textFill>
                  <w14:solidFill>
                    <w14:schemeClr w14:val="tx1"/>
                  </w14:solidFill>
                </w14:textFill>
              </w:rPr>
              <w:t>府</w:t>
            </w:r>
            <w:r>
              <w:rPr>
                <w:rFonts w:eastAsia="仿宋_GB2312"/>
                <w:color w:val="000000" w:themeColor="text1"/>
                <w:sz w:val="30"/>
                <w:szCs w:val="30"/>
                <w14:textFill>
                  <w14:solidFill>
                    <w14:schemeClr w14:val="tx1"/>
                  </w14:solidFill>
                </w14:textFill>
              </w:rPr>
              <w:t>部门和企业群众提供精准化政策信息和业务知识服务，优化营商环境。</w:t>
            </w:r>
          </w:p>
          <w:p w14:paraId="21285273">
            <w:pPr>
              <w:spacing w:line="560" w:lineRule="exact"/>
              <w:ind w:firstLine="602" w:firstLineChars="200"/>
              <w:rPr>
                <w:rFonts w:eastAsia="仿宋_GB2312"/>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“一网通办”政务服务平台建设。</w:t>
            </w:r>
            <w:r>
              <w:rPr>
                <w:rFonts w:eastAsia="仿宋_GB2312"/>
                <w:bCs/>
                <w:color w:val="000000" w:themeColor="text1"/>
                <w:sz w:val="30"/>
                <w:szCs w:val="30"/>
                <w14:textFill>
                  <w14:solidFill>
                    <w14:schemeClr w14:val="tx1"/>
                  </w14:solidFill>
                </w14:textFill>
              </w:rPr>
              <w:t>持续迭代完善“皖事通办”六安分厅，推动政务服务移动端全面接入“皖事通”APP，大力拓展掌上办事，推行“一证通办”。梳理旅游、文化、金融、中介服务等高频社会服务事项及便民服务事项，完善“一网通办”服务事项清单，纳入“皖事通办”平台，推行全程网办、快递送达。探索将更多的与企业发展、群众生活密切相关的高频事项纳入“办好一件事集成套餐”，并与长三角地区“一网通办”服务体系接轨，实现线上“一地认证、全网通办”。按照“前台综合受理、后台分类审批、综合窗口出件”的政务服务模式，通过分类整合政务服务事项，梳理建立“通办窗口办理”事项清单，升级“一窗综合受理”服务。</w:t>
            </w:r>
          </w:p>
          <w:p w14:paraId="62969C48">
            <w:pPr>
              <w:spacing w:line="560" w:lineRule="exact"/>
              <w:ind w:firstLine="602" w:firstLineChars="200"/>
              <w:rPr>
                <w:rFonts w:eastAsia="仿宋_GB2312"/>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“一网通答”互动交流平台建设。</w:t>
            </w:r>
            <w:r>
              <w:rPr>
                <w:rFonts w:eastAsia="仿宋_GB2312"/>
                <w:bCs/>
                <w:color w:val="000000" w:themeColor="text1"/>
                <w:sz w:val="30"/>
                <w:szCs w:val="30"/>
                <w14:textFill>
                  <w14:solidFill>
                    <w14:schemeClr w14:val="tx1"/>
                  </w14:solidFill>
                </w14:textFill>
              </w:rPr>
              <w:t>依托政务知识共享平台，将分散在不同部门、不同系统、不同平台中的政策文件、办事指南、业务知识、咨询问答案例等进行分类归集和治理共享，并提供知识创建诉求工单受理与派发、知识更新、智能标签、隐私安全等管理功能，提供知识主题分类服务和智能检索服务，实现互动交流服务“一网通答”。</w:t>
            </w:r>
          </w:p>
          <w:p w14:paraId="173CDB16">
            <w:pPr>
              <w:spacing w:line="560" w:lineRule="exact"/>
              <w:ind w:firstLine="602" w:firstLineChars="200"/>
              <w:rPr>
                <w:rFonts w:eastAsia="仿宋"/>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基于AI知识引擎的智能机器人部署。</w:t>
            </w:r>
            <w:r>
              <w:rPr>
                <w:rFonts w:eastAsia="仿宋_GB2312"/>
                <w:bCs/>
                <w:color w:val="000000" w:themeColor="text1"/>
                <w:sz w:val="30"/>
                <w:szCs w:val="30"/>
                <w14:textFill>
                  <w14:solidFill>
                    <w14:schemeClr w14:val="tx1"/>
                  </w14:solidFill>
                </w14:textFill>
              </w:rPr>
              <w:t>对内为业务人员提供精准、高效的业务知识智能推送服务，提高业务咨询服务效率；对外为企业群众提供精准、高效的知识答复和关联知识推送服务，提升用户体验。构建智能知识问答语料库，建设统一智能问答系统，运用人工智能和知识图谱技术，提供全平台全天候实时在线智能答复，实现常见问题、常规问题“秒回”与“智答”；通过知识图谱，机器人自主深度学习和迭代优化，扩大问题答复的覆盖范围，不断提高业务人员对社会公众诉求的分析研判和分类处理水平。</w:t>
            </w:r>
          </w:p>
        </w:tc>
      </w:tr>
    </w:tbl>
    <w:p w14:paraId="51B6591C">
      <w:pPr>
        <w:pStyle w:val="5"/>
        <w:spacing w:line="560" w:lineRule="exact"/>
        <w:ind w:firstLine="643"/>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（2）打造“一网统管”城市大脑智能门户</w:t>
      </w:r>
    </w:p>
    <w:p w14:paraId="26F4A845">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加快推进“城市大脑”建设与应用，汇聚政务、经济、社会等领域数据，支持智慧政务、智慧城管、智慧交通、智慧民生、智慧医疗、智慧养老、智慧文旅、智慧环保等不同业务应用场景的事件精准分析、提前预警、整体研判、协同指挥、科学治理，促进城市治理从数字化到智能化再到智慧化。</w:t>
      </w:r>
    </w:p>
    <w:tbl>
      <w:tblPr>
        <w:tblStyle w:val="3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3196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0" w:type="dxa"/>
          </w:tcPr>
          <w:p w14:paraId="6AFE908F">
            <w:pPr>
              <w:spacing w:after="60" w:afterLines="25" w:line="560" w:lineRule="exact"/>
              <w:ind w:firstLine="27" w:firstLineChars="9"/>
              <w:jc w:val="center"/>
              <w:rPr>
                <w:rFonts w:eastAsia="仿宋_GB2312"/>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专栏4.2智慧城市数字化应用场景建设重点工作</w:t>
            </w:r>
          </w:p>
        </w:tc>
      </w:tr>
      <w:tr w14:paraId="7F26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80" w:type="dxa"/>
          </w:tcPr>
          <w:p w14:paraId="7BC00DE6">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智慧政务。</w:t>
            </w:r>
            <w:r>
              <w:rPr>
                <w:rFonts w:eastAsia="仿宋_GB2312"/>
                <w:color w:val="000000" w:themeColor="text1"/>
                <w:sz w:val="30"/>
                <w:szCs w:val="30"/>
                <w14:textFill>
                  <w14:solidFill>
                    <w14:schemeClr w14:val="tx1"/>
                  </w14:solidFill>
                </w14:textFill>
              </w:rPr>
              <w:t>持续汇聚各级政务数据</w:t>
            </w:r>
            <w:r>
              <w:rPr>
                <w:rFonts w:hint="eastAsia" w:eastAsia="仿宋_GB2312"/>
                <w:color w:val="000000" w:themeColor="text1"/>
                <w:sz w:val="30"/>
                <w:szCs w:val="30"/>
                <w14:textFill>
                  <w14:solidFill>
                    <w14:schemeClr w14:val="tx1"/>
                  </w14:solidFill>
                </w14:textFill>
              </w:rPr>
              <w:t>，围绕</w:t>
            </w:r>
            <w:r>
              <w:rPr>
                <w:rFonts w:eastAsia="仿宋_GB2312"/>
                <w:color w:val="000000" w:themeColor="text1"/>
                <w:sz w:val="30"/>
                <w:szCs w:val="30"/>
                <w14:textFill>
                  <w14:solidFill>
                    <w14:schemeClr w14:val="tx1"/>
                  </w14:solidFill>
                </w14:textFill>
              </w:rPr>
              <w:t>精准定位服务能力、互联网+政务、营商环境、</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好差评</w:t>
            </w:r>
            <w:r>
              <w:rPr>
                <w:rFonts w:hint="eastAsia" w:eastAsia="仿宋_GB2312"/>
                <w:color w:val="000000" w:themeColor="text1"/>
                <w:sz w:val="30"/>
                <w:szCs w:val="30"/>
                <w14:textFill>
                  <w14:solidFill>
                    <w14:schemeClr w14:val="tx1"/>
                  </w14:solidFill>
                </w14:textFill>
              </w:rPr>
              <w:t>”等</w:t>
            </w:r>
            <w:r>
              <w:rPr>
                <w:rFonts w:eastAsia="仿宋_GB2312"/>
                <w:color w:val="000000" w:themeColor="text1"/>
                <w:sz w:val="30"/>
                <w:szCs w:val="30"/>
                <w14:textFill>
                  <w14:solidFill>
                    <w14:schemeClr w14:val="tx1"/>
                  </w14:solidFill>
                </w14:textFill>
              </w:rPr>
              <w:t>方面的痛点、堵点、难点</w:t>
            </w:r>
            <w:r>
              <w:rPr>
                <w:rFonts w:hint="eastAsia" w:eastAsia="仿宋_GB2312"/>
                <w:color w:val="000000" w:themeColor="text1"/>
                <w:sz w:val="30"/>
                <w:szCs w:val="30"/>
                <w14:textFill>
                  <w14:solidFill>
                    <w14:schemeClr w14:val="tx1"/>
                  </w14:solidFill>
                </w14:textFill>
              </w:rPr>
              <w:t>问题</w:t>
            </w:r>
            <w:r>
              <w:rPr>
                <w:rFonts w:eastAsia="仿宋_GB2312"/>
                <w:color w:val="000000" w:themeColor="text1"/>
                <w:sz w:val="30"/>
                <w:szCs w:val="30"/>
                <w14:textFill>
                  <w14:solidFill>
                    <w14:schemeClr w14:val="tx1"/>
                  </w14:solidFill>
                </w14:textFill>
              </w:rPr>
              <w:t>，建立智慧政务主题库，实现重点工作考核实时出、问题随时看，差评事项自动通知、线上协同，进一步提升政务服务能力和满意度。</w:t>
            </w:r>
          </w:p>
          <w:p w14:paraId="67158ABD">
            <w:pPr>
              <w:spacing w:line="560" w:lineRule="exact"/>
              <w:ind w:firstLine="602" w:firstLineChars="200"/>
              <w:rPr>
                <w:rFonts w:eastAsia="仿宋_GB2312"/>
                <w:b/>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智慧城管。</w:t>
            </w:r>
            <w:r>
              <w:rPr>
                <w:rFonts w:eastAsia="仿宋_GB2312"/>
                <w:color w:val="000000" w:themeColor="text1"/>
                <w:sz w:val="30"/>
                <w:szCs w:val="30"/>
                <w14:textFill>
                  <w14:solidFill>
                    <w14:schemeClr w14:val="tx1"/>
                  </w14:solidFill>
                </w14:textFill>
              </w:rPr>
              <w:t>围绕监测智能、沟通快捷、责任到位、管理闭环、运行高效的城</w:t>
            </w:r>
            <w:r>
              <w:rPr>
                <w:rFonts w:hint="eastAsia" w:eastAsia="仿宋_GB2312"/>
                <w:color w:val="000000" w:themeColor="text1"/>
                <w:sz w:val="30"/>
                <w:szCs w:val="30"/>
                <w14:textFill>
                  <w14:solidFill>
                    <w14:schemeClr w14:val="tx1"/>
                  </w14:solidFill>
                </w14:textFill>
              </w:rPr>
              <w:t>市</w:t>
            </w:r>
            <w:r>
              <w:rPr>
                <w:rFonts w:eastAsia="仿宋_GB2312"/>
                <w:color w:val="000000" w:themeColor="text1"/>
                <w:sz w:val="30"/>
                <w:szCs w:val="30"/>
                <w14:textFill>
                  <w14:solidFill>
                    <w14:schemeClr w14:val="tx1"/>
                  </w14:solidFill>
                </w14:textFill>
              </w:rPr>
              <w:t>管</w:t>
            </w:r>
            <w:r>
              <w:rPr>
                <w:rFonts w:hint="eastAsia" w:eastAsia="仿宋_GB2312"/>
                <w:color w:val="000000" w:themeColor="text1"/>
                <w:sz w:val="30"/>
                <w:szCs w:val="30"/>
                <w14:textFill>
                  <w14:solidFill>
                    <w14:schemeClr w14:val="tx1"/>
                  </w14:solidFill>
                </w14:textFill>
              </w:rPr>
              <w:t>理</w:t>
            </w:r>
            <w:r>
              <w:rPr>
                <w:rFonts w:eastAsia="仿宋_GB2312"/>
                <w:color w:val="000000" w:themeColor="text1"/>
                <w:sz w:val="30"/>
                <w:szCs w:val="30"/>
                <w14:textFill>
                  <w14:solidFill>
                    <w14:schemeClr w14:val="tx1"/>
                  </w14:solidFill>
                </w14:textFill>
              </w:rPr>
              <w:t>新模式创新，加大视频资源、AI算法、大数据分析等技术手段对城市管理应用场景的支撑和开发，通过城市违规事件智能发现、跨部门事件协同处置、处置结果考核评价、民情民意综合分析等功能，打造城市管理精细化服务场景。</w:t>
            </w:r>
          </w:p>
          <w:p w14:paraId="79949FCC">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智慧交通。</w:t>
            </w:r>
            <w:r>
              <w:rPr>
                <w:rFonts w:eastAsia="仿宋_GB2312"/>
                <w:color w:val="000000" w:themeColor="text1"/>
                <w:sz w:val="30"/>
                <w:szCs w:val="30"/>
                <w14:textFill>
                  <w14:solidFill>
                    <w14:schemeClr w14:val="tx1"/>
                  </w14:solidFill>
                </w14:textFill>
              </w:rPr>
              <w:t>深度融合“雪亮工程”、交警电子卡口、公共交通出行等数据要素，对主城区路段建立具有拥堵分析、线路优化的交通运行感知体系，推进市区智慧停车的应用推广和优化，重点解决动态交通拥堵和静态交通停车问题，达到“打通大动脉，畅通微循环”的目的，实现交通态势整体可视、可管</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可控的城市出行服务场景的构建。</w:t>
            </w:r>
          </w:p>
          <w:p w14:paraId="0671FF0C">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智慧民生。</w:t>
            </w:r>
            <w:r>
              <w:rPr>
                <w:rFonts w:eastAsia="仿宋_GB2312"/>
                <w:color w:val="000000" w:themeColor="text1"/>
                <w:sz w:val="30"/>
                <w:szCs w:val="30"/>
                <w14:textFill>
                  <w14:solidFill>
                    <w14:schemeClr w14:val="tx1"/>
                  </w14:solidFill>
                </w14:textFill>
              </w:rPr>
              <w:t>以人口模型为基础，充分运用前沿数字技术，同国家、长三角和安徽省建设要求进行对标，优化完善公共服务体系，聚焦学位分配、市民健康、智慧养老、数字乡村等领域，创建智慧民生主题库，识别民生服务资源缺口和短板，打造智慧民生服务场景。</w:t>
            </w:r>
          </w:p>
          <w:p w14:paraId="45CB08B2">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智慧医疗。</w:t>
            </w:r>
            <w:r>
              <w:rPr>
                <w:rFonts w:eastAsia="仿宋_GB2312"/>
                <w:color w:val="000000" w:themeColor="text1"/>
                <w:sz w:val="30"/>
                <w:szCs w:val="30"/>
                <w14:textFill>
                  <w14:solidFill>
                    <w14:schemeClr w14:val="tx1"/>
                  </w14:solidFill>
                </w14:textFill>
              </w:rPr>
              <w:t>以全员人口、电子健康档案和电子病历数据为核心，</w:t>
            </w:r>
            <w:r>
              <w:rPr>
                <w:rFonts w:hint="eastAsia" w:eastAsia="仿宋_GB2312"/>
                <w:color w:val="000000" w:themeColor="text1"/>
                <w:sz w:val="30"/>
                <w:szCs w:val="30"/>
                <w14:textFill>
                  <w14:solidFill>
                    <w14:schemeClr w14:val="tx1"/>
                  </w14:solidFill>
                </w14:textFill>
              </w:rPr>
              <w:t>汇集</w:t>
            </w:r>
            <w:r>
              <w:rPr>
                <w:rFonts w:eastAsia="仿宋_GB2312"/>
                <w:color w:val="000000" w:themeColor="text1"/>
                <w:sz w:val="30"/>
                <w:szCs w:val="30"/>
                <w14:textFill>
                  <w14:solidFill>
                    <w14:schemeClr w14:val="tx1"/>
                  </w14:solidFill>
                </w14:textFill>
              </w:rPr>
              <w:t>人口、公共卫生、医疗服务、医疗保障、综合管理等领域数据，推进长三角区域检查检验结果互认和门诊住院电子病历共享调阅服务场景建设。依托全市医保信息标准化数据库，对接医保监管平台和DRG付费管理系统，提供对违规诊疗、骗保等行为的智能化研判、预警以及对医保指标、使用进度、超额使用等情况的分析预警场景服务。</w:t>
            </w:r>
          </w:p>
          <w:p w14:paraId="1EAB3815">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智慧养老。</w:t>
            </w:r>
            <w:r>
              <w:rPr>
                <w:rFonts w:eastAsia="仿宋_GB2312"/>
                <w:color w:val="000000" w:themeColor="text1"/>
                <w:sz w:val="30"/>
                <w:szCs w:val="30"/>
                <w14:textFill>
                  <w14:solidFill>
                    <w14:schemeClr w14:val="tx1"/>
                  </w14:solidFill>
                </w14:textFill>
              </w:rPr>
              <w:t>汇集个人、家庭、养老服务机构、社区及医疗护理机构信息，建立智慧养老主题库，探索建立远程居家照护服务模式，以及推动建设居家社区机构相协调、医养康养相结合的养老服务场景。</w:t>
            </w:r>
          </w:p>
          <w:p w14:paraId="2014092B">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智慧环保。</w:t>
            </w:r>
            <w:r>
              <w:rPr>
                <w:rFonts w:eastAsia="仿宋_GB2312"/>
                <w:color w:val="000000" w:themeColor="text1"/>
                <w:sz w:val="30"/>
                <w:szCs w:val="30"/>
                <w14:textFill>
                  <w14:solidFill>
                    <w14:schemeClr w14:val="tx1"/>
                  </w14:solidFill>
                </w14:textFill>
              </w:rPr>
              <w:t>整合有关环境质量、污染源、生态状况监测数据，建立生态环境主题数据库，全方位、客观反映涵盖大气、水、土壤等要素的全市生态环境质量状况，提供对生态环境事件进行预警、上报、分析、处置等大环保协同处理场景服务。</w:t>
            </w:r>
          </w:p>
          <w:p w14:paraId="11D32495">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智慧文旅。</w:t>
            </w:r>
            <w:r>
              <w:rPr>
                <w:rFonts w:eastAsia="仿宋_GB2312"/>
                <w:color w:val="000000" w:themeColor="text1"/>
                <w:sz w:val="30"/>
                <w:szCs w:val="30"/>
                <w14:textFill>
                  <w14:solidFill>
                    <w14:schemeClr w14:val="tx1"/>
                  </w14:solidFill>
                </w14:textFill>
              </w:rPr>
              <w:t xml:space="preserve">汇聚全市“吃住行游购娱”全量要素信息，以及景区、消费场所视频监控数据、流量监测数据、游客数据，对接公安、交通、气象、环保、商务等部门业务数据，建立智慧文旅主题库，从地区、景区、客源地、游客旅游行为等方面提供统计分析场景服务，辅助精准营销，实现有效监管。 </w:t>
            </w:r>
          </w:p>
        </w:tc>
      </w:tr>
    </w:tbl>
    <w:p w14:paraId="69A220E8">
      <w:pPr>
        <w:pStyle w:val="6"/>
        <w:numPr>
          <w:ilvl w:val="1"/>
          <w:numId w:val="0"/>
        </w:numPr>
        <w:spacing w:before="0" w:beforeLines="0" w:after="0" w:afterLines="0" w:line="560" w:lineRule="exact"/>
        <w:ind w:firstLine="643" w:firstLineChars="200"/>
        <w:rPr>
          <w:rFonts w:eastAsia="楷体"/>
          <w:color w:val="000000" w:themeColor="text1"/>
          <w:sz w:val="32"/>
          <w:szCs w:val="32"/>
          <w14:textFill>
            <w14:solidFill>
              <w14:schemeClr w14:val="tx1"/>
            </w14:solidFill>
          </w14:textFill>
        </w:rPr>
      </w:pPr>
      <w:bookmarkStart w:id="352" w:name="_Toc20556"/>
      <w:bookmarkStart w:id="353" w:name="_Toc73345911"/>
      <w:bookmarkStart w:id="354" w:name="_Toc73347203"/>
      <w:r>
        <w:rPr>
          <w:rFonts w:eastAsia="楷体"/>
          <w:color w:val="000000" w:themeColor="text1"/>
          <w:sz w:val="32"/>
          <w:szCs w:val="32"/>
          <w14:textFill>
            <w14:solidFill>
              <w14:schemeClr w14:val="tx1"/>
            </w14:solidFill>
          </w14:textFill>
        </w:rPr>
        <w:t>（五）重塑管理与技术保障体系</w:t>
      </w:r>
      <w:bookmarkEnd w:id="352"/>
      <w:bookmarkEnd w:id="353"/>
      <w:bookmarkEnd w:id="354"/>
    </w:p>
    <w:p w14:paraId="1BBAB11A">
      <w:pPr>
        <w:pStyle w:val="5"/>
        <w:spacing w:line="560" w:lineRule="exact"/>
        <w:ind w:firstLine="643"/>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建立健全运行管理保障体系</w:t>
      </w:r>
    </w:p>
    <w:p w14:paraId="69C32CA2">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管运分离”的原则，在运营机制、建设运维模式等方面探索创新，支持大数据企业按照市场化、法治化规则参与数字政府运营运维，加强平台运营运维的绩效考核、投资效益评估和运营运维改善，形成分级管理、责任明确、保障有力的数字政府运行管理体系，确保平台可持续优化拓展。</w:t>
      </w:r>
    </w:p>
    <w:p w14:paraId="3E2F4EC5">
      <w:pPr>
        <w:pStyle w:val="5"/>
        <w:spacing w:after="120" w:afterLines="50" w:line="560" w:lineRule="exact"/>
        <w:ind w:firstLine="643"/>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创新平台运营模式。</w:t>
      </w:r>
      <w:r>
        <w:rPr>
          <w:rFonts w:eastAsia="仿宋_GB2312"/>
          <w:color w:val="000000" w:themeColor="text1"/>
          <w:sz w:val="32"/>
          <w:szCs w:val="32"/>
          <w14:textFill>
            <w14:solidFill>
              <w14:schemeClr w14:val="tx1"/>
            </w14:solidFill>
          </w14:textFill>
        </w:rPr>
        <w:t>积极探索“政府主导＋社会参与”的数字政府建设运营模式，充分发挥政府的引导、管理作用与市场活力。探索建立灵活的政企合作机制，避免重复建设、重复投资和资源浪费。健全对第三方服务的管理制度，确保政府对核心业务和数据资源的有效监管。</w:t>
      </w:r>
    </w:p>
    <w:p w14:paraId="474904C6">
      <w:pPr>
        <w:pStyle w:val="5"/>
        <w:spacing w:line="560" w:lineRule="exact"/>
        <w:ind w:firstLine="643"/>
        <w:rPr>
          <w:rFonts w:eastAsia="仿宋"/>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加强运维管理保障建设。</w:t>
      </w:r>
      <w:r>
        <w:rPr>
          <w:rFonts w:eastAsia="仿宋_GB2312"/>
          <w:color w:val="000000" w:themeColor="text1"/>
          <w:sz w:val="32"/>
          <w:szCs w:val="32"/>
          <w14:textFill>
            <w14:solidFill>
              <w14:schemeClr w14:val="tx1"/>
            </w14:solidFill>
          </w14:textFill>
        </w:rPr>
        <w:t>建设智能化运维管理平台，完善对数字基础设施、平台、应用系统运行维护服务流程和标准规范，支持分层分类组建现场运维团队，提供统一运维响应和解决方案、系统管理、数据融合、容灾备份等专业化服务，保障系统稳定运行，满足部门7×24小时保障需求。</w:t>
      </w:r>
    </w:p>
    <w:p w14:paraId="424ECF2A">
      <w:pPr>
        <w:pStyle w:val="5"/>
        <w:spacing w:after="120" w:afterLines="50" w:line="560" w:lineRule="exact"/>
        <w:ind w:firstLine="643"/>
        <w:rPr>
          <w:rFonts w:eastAsia="仿宋"/>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强化数字政府绩效管理</w:t>
      </w:r>
      <w:r>
        <w:rPr>
          <w:rFonts w:eastAsia="仿宋_GB2312"/>
          <w:color w:val="000000" w:themeColor="text1"/>
          <w:sz w:val="32"/>
          <w:szCs w:val="32"/>
          <w14:textFill>
            <w14:solidFill>
              <w14:schemeClr w14:val="tx1"/>
            </w14:solidFill>
          </w14:textFill>
        </w:rPr>
        <w:t>。建立部门数字化改革绩效管理档案，引入第三方机构对数字政府的重大建设项目、平台服务绩效评价、政企合作运营运维等内容进行监督评估和绩效管理。发挥社会监督和舆论监督作用，及时回应社会关切，以数字惠民效果和用户体验评价检验数字政府建设。</w:t>
      </w:r>
    </w:p>
    <w:tbl>
      <w:tblPr>
        <w:tblStyle w:val="35"/>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7"/>
      </w:tblGrid>
      <w:tr w14:paraId="5733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967" w:type="dxa"/>
          </w:tcPr>
          <w:p w14:paraId="05AF9719">
            <w:pPr>
              <w:spacing w:line="560" w:lineRule="exact"/>
              <w:ind w:firstLine="27" w:firstLineChars="9"/>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专栏5.1运行管理保障体系建设重点工作</w:t>
            </w:r>
          </w:p>
        </w:tc>
      </w:tr>
      <w:tr w14:paraId="4043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967" w:type="dxa"/>
          </w:tcPr>
          <w:p w14:paraId="61B569EB">
            <w:pPr>
              <w:spacing w:line="560" w:lineRule="exact"/>
              <w:ind w:firstLine="602" w:firstLineChars="200"/>
              <w:rPr>
                <w:rFonts w:eastAsia="仿宋_GB2312"/>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政企合作运营管理办法研究制定。</w:t>
            </w:r>
            <w:r>
              <w:rPr>
                <w:rFonts w:eastAsia="仿宋_GB2312"/>
                <w:color w:val="000000" w:themeColor="text1"/>
                <w:sz w:val="30"/>
                <w:szCs w:val="30"/>
                <w14:textFill>
                  <w14:solidFill>
                    <w14:schemeClr w14:val="tx1"/>
                  </w14:solidFill>
                </w14:textFill>
              </w:rPr>
              <w:t>探索建立灵活的政企合作机制，制定政企合作运营管理制度，明确数字政府建设的管理方、需求方、专家咨询组、运营方、监审方等主体责任和运营管理要求，鼓励熟悉电子政务业务的实力企业提供专业化运营和运维服务。探索建立灵活的政企合作机制，制定和完善政府购买服务管理办法，实施“负面清单管理制度”，鼓励企业为政府数字化改革提供咨询规划、基础设施建设、应用开发、运营维护等专业服务。</w:t>
            </w:r>
          </w:p>
          <w:p w14:paraId="468531DB">
            <w:pPr>
              <w:spacing w:line="560" w:lineRule="exact"/>
              <w:ind w:left="105" w:leftChars="50" w:firstLine="452" w:firstLineChars="150"/>
              <w:jc w:val="both"/>
              <w:rPr>
                <w:rFonts w:eastAsia="仿宋"/>
                <w:color w:val="000000" w:themeColor="text1"/>
                <w:sz w:val="30"/>
                <w:szCs w:val="30"/>
                <w14:textFill>
                  <w14:solidFill>
                    <w14:schemeClr w14:val="tx1"/>
                  </w14:solidFill>
                </w14:textFill>
              </w:rPr>
            </w:pPr>
            <w:r>
              <w:rPr>
                <w:rFonts w:eastAsia="仿宋"/>
                <w:b/>
                <w:color w:val="000000" w:themeColor="text1"/>
                <w:sz w:val="30"/>
                <w:szCs w:val="30"/>
                <w14:textFill>
                  <w14:solidFill>
                    <w14:schemeClr w14:val="tx1"/>
                  </w14:solidFill>
                </w14:textFill>
              </w:rPr>
              <w:t>数字政府建设项目绩效评估指标体系研究</w:t>
            </w:r>
            <w:r>
              <w:rPr>
                <w:rFonts w:eastAsia="仿宋"/>
                <w:color w:val="000000" w:themeColor="text1"/>
                <w:sz w:val="30"/>
                <w:szCs w:val="30"/>
                <w14:textFill>
                  <w14:solidFill>
                    <w14:schemeClr w14:val="tx1"/>
                  </w14:solidFill>
                </w14:textFill>
              </w:rPr>
              <w:t>。围绕数字政府建设项目“投入/产出”基本情况、项目运行或应用服务效果、项目运营管理成效、可持续创新发展能力、内外部用户满意度等方面，构建数字政府建设项目绩效评估指标体系。</w:t>
            </w:r>
          </w:p>
          <w:p w14:paraId="2BC58D02">
            <w:pPr>
              <w:spacing w:line="560" w:lineRule="exact"/>
              <w:ind w:firstLine="602" w:firstLineChars="200"/>
              <w:rPr>
                <w:rFonts w:eastAsia="仿宋"/>
                <w:color w:val="000000" w:themeColor="text1"/>
                <w:sz w:val="30"/>
                <w:szCs w:val="30"/>
                <w14:textFill>
                  <w14:solidFill>
                    <w14:schemeClr w14:val="tx1"/>
                  </w14:solidFill>
                </w14:textFill>
              </w:rPr>
            </w:pPr>
            <w:r>
              <w:rPr>
                <w:rFonts w:eastAsia="仿宋"/>
                <w:b/>
                <w:color w:val="000000" w:themeColor="text1"/>
                <w:sz w:val="30"/>
                <w:szCs w:val="30"/>
                <w14:textFill>
                  <w14:solidFill>
                    <w14:schemeClr w14:val="tx1"/>
                  </w14:solidFill>
                </w14:textFill>
              </w:rPr>
              <w:t>数字政府服务绩效评估指标体系研究。</w:t>
            </w:r>
            <w:r>
              <w:rPr>
                <w:rFonts w:eastAsia="仿宋"/>
                <w:color w:val="000000" w:themeColor="text1"/>
                <w:sz w:val="30"/>
                <w:szCs w:val="30"/>
                <w14:textFill>
                  <w14:solidFill>
                    <w14:schemeClr w14:val="tx1"/>
                  </w14:solidFill>
                </w14:textFill>
              </w:rPr>
              <w:t>从政务公开透明度、政府治理精细度、公共服务体验度、数据共享与开放价值度、制度规范包容度以及数字基础设施感知度等方面，建立数字政府服务绩效评估指标体系。</w:t>
            </w:r>
          </w:p>
          <w:p w14:paraId="3F2C5D56">
            <w:pPr>
              <w:spacing w:line="560" w:lineRule="exact"/>
              <w:ind w:firstLine="602" w:firstLineChars="200"/>
              <w:rPr>
                <w:rFonts w:eastAsia="仿宋"/>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智能化运维管理平台建设。</w:t>
            </w:r>
            <w:r>
              <w:rPr>
                <w:rFonts w:eastAsia="仿宋_GB2312"/>
                <w:color w:val="000000" w:themeColor="text1"/>
                <w:sz w:val="30"/>
                <w:szCs w:val="30"/>
                <w14:textFill>
                  <w14:solidFill>
                    <w14:schemeClr w14:val="tx1"/>
                  </w14:solidFill>
                </w14:textFill>
              </w:rPr>
              <w:t>建立平台运维管理知识库，提供用户管理、运维团队管理、流程管理、报表管理、知识库管理、文档管理、系统管理、工单管理、日志管理等功能，实施运维工单管理制度，开发智能运维监控系统与平台运行仪表盘系统，提供对各类数字基础设施、平台运行情况进行可视化实时监控和远程维护。</w:t>
            </w:r>
          </w:p>
        </w:tc>
      </w:tr>
    </w:tbl>
    <w:p w14:paraId="7D19605B">
      <w:pPr>
        <w:pStyle w:val="5"/>
        <w:spacing w:line="560" w:lineRule="exact"/>
        <w:ind w:firstLine="643"/>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强化标准规范体系建设与应用</w:t>
      </w:r>
    </w:p>
    <w:p w14:paraId="2E122B6A">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梳理可以遵照执行的国家、行业和省有关数字政府和智慧城市建设标准，结合六安实际，建立数字政府标准化工作机制，构建六安市数字政府标准体系框架，以标准化支撑政府数字化转型，推动</w:t>
      </w:r>
      <w:r>
        <w:rPr>
          <w:rFonts w:hint="eastAsia" w:eastAsia="仿宋_GB2312"/>
          <w:color w:val="000000" w:themeColor="text1"/>
          <w:sz w:val="32"/>
          <w:szCs w:val="32"/>
          <w14:textFill>
            <w14:solidFill>
              <w14:schemeClr w14:val="tx1"/>
            </w14:solidFill>
          </w14:textFill>
        </w:rPr>
        <w:t>六安市</w:t>
      </w:r>
      <w:r>
        <w:rPr>
          <w:rFonts w:eastAsia="仿宋_GB2312"/>
          <w:color w:val="000000" w:themeColor="text1"/>
          <w:sz w:val="32"/>
          <w:szCs w:val="32"/>
          <w14:textFill>
            <w14:solidFill>
              <w14:schemeClr w14:val="tx1"/>
            </w14:solidFill>
          </w14:textFill>
        </w:rPr>
        <w:t>加快转入高质量发展轨道，推动全市数字政府集约建设、数据共享、系统联动、业务协同，全力打造智慧政府。</w:t>
      </w:r>
    </w:p>
    <w:p w14:paraId="09A06992">
      <w:pPr>
        <w:pStyle w:val="5"/>
        <w:spacing w:line="560" w:lineRule="exact"/>
        <w:ind w:firstLine="643"/>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建立标准化工作机制</w:t>
      </w:r>
      <w:r>
        <w:rPr>
          <w:rFonts w:eastAsia="仿宋_GB2312"/>
          <w:color w:val="000000" w:themeColor="text1"/>
          <w:sz w:val="32"/>
          <w:szCs w:val="32"/>
          <w14:textFill>
            <w14:solidFill>
              <w14:schemeClr w14:val="tx1"/>
            </w14:solidFill>
          </w14:textFill>
        </w:rPr>
        <w:t>。成立六安市数字政府标准化工作小组，统筹全市数字政府标准化工作，协调处理标准制定、修订和应用实施过程中的重大问题，督促检查数字政府标准化工作的落实，推进标准体系框架制定，协调数字政府相关标准的技术内容和技术归口。加强标准规范的推广实施，定期开展标准实施情况和实施效果评估，推动标准规范全面贯彻落实。</w:t>
      </w:r>
    </w:p>
    <w:p w14:paraId="25DCDAD0">
      <w:pPr>
        <w:pStyle w:val="5"/>
        <w:spacing w:line="560" w:lineRule="exact"/>
        <w:ind w:firstLine="643"/>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构建数字政府标准体系框架。</w:t>
      </w:r>
      <w:r>
        <w:rPr>
          <w:rFonts w:eastAsia="仿宋_GB2312"/>
          <w:color w:val="000000" w:themeColor="text1"/>
          <w:sz w:val="32"/>
          <w:szCs w:val="32"/>
          <w14:textFill>
            <w14:solidFill>
              <w14:schemeClr w14:val="tx1"/>
            </w14:solidFill>
          </w14:textFill>
        </w:rPr>
        <w:t>结合六安市新型智慧城市标准框架，围绕大系统、大数据、大平台、大集成建设，</w:t>
      </w:r>
      <w:r>
        <w:rPr>
          <w:rFonts w:hint="eastAsia" w:eastAsia="仿宋_GB2312"/>
          <w:color w:val="000000" w:themeColor="text1"/>
          <w:sz w:val="32"/>
          <w:szCs w:val="32"/>
          <w14:textFill>
            <w14:solidFill>
              <w14:schemeClr w14:val="tx1"/>
            </w14:solidFill>
          </w14:textFill>
        </w:rPr>
        <w:t>构建涵盖经济调节、市场监管、公共服务、社会治理、环境保护、政府运行等领域的数字政府标准体系。</w:t>
      </w:r>
      <w:r>
        <w:rPr>
          <w:rFonts w:eastAsia="仿宋_GB2312"/>
          <w:color w:val="000000" w:themeColor="text1"/>
          <w:sz w:val="32"/>
          <w:szCs w:val="32"/>
          <w14:textFill>
            <w14:solidFill>
              <w14:schemeClr w14:val="tx1"/>
            </w14:solidFill>
          </w14:textFill>
        </w:rPr>
        <w:t>以“皖事通办”数据归集共享标准体系建设为契机，加快政务服务、数据共享、数据管理等领域标准化工作推进。围绕公共数据整合、共享、开放等重点领域，抓好六安市公共数据平台标准化建设。</w:t>
      </w:r>
    </w:p>
    <w:p w14:paraId="30DAF85C">
      <w:pPr>
        <w:pStyle w:val="5"/>
        <w:spacing w:line="560" w:lineRule="exact"/>
        <w:ind w:firstLine="643"/>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构建政务数据资源目录体系。</w:t>
      </w:r>
      <w:r>
        <w:rPr>
          <w:rFonts w:eastAsia="仿宋_GB2312"/>
          <w:color w:val="000000" w:themeColor="text1"/>
          <w:sz w:val="32"/>
          <w:szCs w:val="32"/>
          <w14:textFill>
            <w14:solidFill>
              <w14:schemeClr w14:val="tx1"/>
            </w14:solidFill>
          </w14:textFill>
        </w:rPr>
        <w:t>根据《安徽省政务数据资源管理办法》，统筹编制六安市政务数据资源目录，并动态更新本级政务数据资源目录。加大对本地区未纳入全市政务数据资源目录的政务数据进行梳理，编制本地区政务数据资源个性化目录。研究制定《六安市政务数据资源管理办法》，实现对政务数据的规范管理，建立健全政务数据归集共享标准体系。加快推进数据共享工作标准化、规范化，建立自动化、工具化的数据申请、审核和服务机制，规范数据利用方式，优化数据共享流程，提升数据共享效率。</w:t>
      </w:r>
    </w:p>
    <w:p w14:paraId="5F047904">
      <w:pPr>
        <w:pStyle w:val="5"/>
        <w:spacing w:after="120" w:afterLines="50" w:line="560" w:lineRule="exact"/>
        <w:ind w:firstLine="643"/>
        <w:rPr>
          <w:rFonts w:eastAsia="仿宋"/>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（4）</w:t>
      </w:r>
      <w:r>
        <w:rPr>
          <w:rFonts w:eastAsia="仿宋_GB2312"/>
          <w:b/>
          <w:color w:val="000000" w:themeColor="text1"/>
          <w:sz w:val="32"/>
          <w:szCs w:val="32"/>
          <w14:textFill>
            <w14:solidFill>
              <w14:schemeClr w14:val="tx1"/>
            </w14:solidFill>
          </w14:textFill>
        </w:rPr>
        <w:t>推进数据公共资源管理标准化。</w:t>
      </w:r>
      <w:r>
        <w:rPr>
          <w:rFonts w:eastAsia="仿宋_GB2312"/>
          <w:color w:val="000000" w:themeColor="text1"/>
          <w:sz w:val="32"/>
          <w:szCs w:val="32"/>
          <w14:textFill>
            <w14:solidFill>
              <w14:schemeClr w14:val="tx1"/>
            </w14:solidFill>
          </w14:textFill>
        </w:rPr>
        <w:t>在政务数据资源管理标准化的基础上，建立公共数据资源管理制度，构建一站式数据资产管理体系，实现对基础数据库、决策主题库、部门业务数据库、政府网站资源库等数据资产全生命周期管理、数据资产溯源全流程管理和数据资产全场景视图。延伸政务数据采集标准，建立公共数据采集标准，加快公共数据资源采集汇聚，深化数据共享开放，构建统一的公共数据资源目录体系。深度参与长三角一体化“数字新基建”，推动数据标准规范互认、基础数据共享。</w:t>
      </w:r>
    </w:p>
    <w:tbl>
      <w:tblPr>
        <w:tblStyle w:val="35"/>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7"/>
      </w:tblGrid>
      <w:tr w14:paraId="06A6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7" w:type="dxa"/>
          </w:tcPr>
          <w:p w14:paraId="3B1E3253">
            <w:pPr>
              <w:spacing w:line="560" w:lineRule="exact"/>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专栏5.2 标准规范体系建设重点工作</w:t>
            </w:r>
          </w:p>
        </w:tc>
      </w:tr>
      <w:tr w14:paraId="28C1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967" w:type="dxa"/>
          </w:tcPr>
          <w:p w14:paraId="0E32B193">
            <w:pPr>
              <w:spacing w:line="560" w:lineRule="exact"/>
              <w:ind w:firstLine="602" w:firstLineChars="200"/>
              <w:rPr>
                <w:rFonts w:eastAsia="仿宋"/>
                <w:color w:val="000000" w:themeColor="text1"/>
                <w:sz w:val="30"/>
                <w:szCs w:val="30"/>
                <w14:textFill>
                  <w14:solidFill>
                    <w14:schemeClr w14:val="tx1"/>
                  </w14:solidFill>
                </w14:textFill>
              </w:rPr>
            </w:pPr>
            <w:r>
              <w:rPr>
                <w:rFonts w:eastAsia="仿宋"/>
                <w:b/>
                <w:color w:val="000000" w:themeColor="text1"/>
                <w:sz w:val="30"/>
                <w:szCs w:val="30"/>
                <w14:textFill>
                  <w14:solidFill>
                    <w14:schemeClr w14:val="tx1"/>
                  </w14:solidFill>
                </w14:textFill>
              </w:rPr>
              <w:t>城市大脑建设标准规范。</w:t>
            </w:r>
            <w:r>
              <w:rPr>
                <w:rFonts w:eastAsia="仿宋"/>
                <w:color w:val="000000" w:themeColor="text1"/>
                <w:sz w:val="30"/>
                <w:szCs w:val="30"/>
                <w14:textFill>
                  <w14:solidFill>
                    <w14:schemeClr w14:val="tx1"/>
                  </w14:solidFill>
                </w14:textFill>
              </w:rPr>
              <w:t>研究制定基础数字服务平台、共性业务应用支撑平台、数字能力统筹服务平台的服务功能、开放共享交换、业务管理、技术应用、安全运维、系统集成等标准规范。编制基于数据赋能平台的政务服务、城市管理、交通、民生、医疗健康、养老、环保、文旅等数字化业务场景应用服务标准规范。</w:t>
            </w:r>
          </w:p>
          <w:p w14:paraId="334490EF">
            <w:pPr>
              <w:spacing w:line="560" w:lineRule="exact"/>
              <w:ind w:firstLine="602" w:firstLineChars="200"/>
              <w:rPr>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六安市政务数据资源管理办法研究制定</w:t>
            </w:r>
            <w:r>
              <w:rPr>
                <w:rFonts w:eastAsia="仿宋_GB2312"/>
                <w:color w:val="000000" w:themeColor="text1"/>
                <w:sz w:val="30"/>
                <w:szCs w:val="30"/>
                <w14:textFill>
                  <w14:solidFill>
                    <w14:schemeClr w14:val="tx1"/>
                  </w14:solidFill>
                </w14:textFill>
              </w:rPr>
              <w:t>。根据有关法律、法规，结合本市实际，遵循统一标准、统筹建设、共享开放、依法管理、保障安全的原则，制定六安市政务数据资源的采集、归集、存储、提供、共享、应用及其管理活动规范化管理制度，推进政务信息系统互联互通和政务数据归集、共享、应用，建设数字政府，提升政府治理能力和公共服务水平。</w:t>
            </w:r>
          </w:p>
          <w:p w14:paraId="56182C8D">
            <w:pPr>
              <w:spacing w:line="560" w:lineRule="exact"/>
              <w:ind w:firstLine="602" w:firstLineChars="200"/>
              <w:rPr>
                <w:rFonts w:eastAsia="仿宋"/>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w:t>
            </w:r>
            <w:r>
              <w:rPr>
                <w:rFonts w:eastAsia="仿宋_GB2312"/>
                <w:b/>
                <w:color w:val="000000" w:themeColor="text1"/>
                <w:sz w:val="30"/>
                <w:szCs w:val="30"/>
                <w14:textFill>
                  <w14:solidFill>
                    <w14:schemeClr w14:val="tx1"/>
                  </w14:solidFill>
                </w14:textFill>
              </w:rPr>
              <w:t>公共数据资源管理制度研究制定。</w:t>
            </w:r>
            <w:r>
              <w:rPr>
                <w:rFonts w:eastAsia="仿宋_GB2312"/>
                <w:color w:val="000000" w:themeColor="text1"/>
                <w:sz w:val="30"/>
                <w:szCs w:val="30"/>
                <w14:textFill>
                  <w14:solidFill>
                    <w14:schemeClr w14:val="tx1"/>
                  </w14:solidFill>
                </w14:textFill>
              </w:rPr>
              <w:t>在政务数据资源管理规范的基础上，根据不同数据资产构成特征，分类建立数据资产全生命周期的管理治理机制，提升数据编目、整合、共享、分析、展现、安全、评估、运营等管理水平和服务能力。分类建设高质量数据大厅，明确数据专员，落实数据权限管理和数据质量管理责任。制定数据隐私保护制度和安全审查制度，推进公共数据有序开放。</w:t>
            </w:r>
          </w:p>
        </w:tc>
      </w:tr>
    </w:tbl>
    <w:p w14:paraId="11E04F4F">
      <w:pPr>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构筑网络安全防护体系</w:t>
      </w:r>
    </w:p>
    <w:p w14:paraId="18F7DBA7">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严格按照国家有关信息系统安全等级保护要求，以全局、整体的思路整合资源、优化流程，加强网络安全机制建设，落实网络安全责任，提高跨部门协同能力，建设</w:t>
      </w:r>
      <w:r>
        <w:rPr>
          <w:rFonts w:hint="eastAsia" w:eastAsia="仿宋_GB2312"/>
          <w:color w:val="000000" w:themeColor="text1"/>
          <w:sz w:val="32"/>
          <w:szCs w:val="32"/>
          <w14:textFill>
            <w14:solidFill>
              <w14:schemeClr w14:val="tx1"/>
            </w14:solidFill>
          </w14:textFill>
        </w:rPr>
        <w:t>六安市</w:t>
      </w:r>
      <w:r>
        <w:rPr>
          <w:rFonts w:eastAsia="仿宋_GB2312"/>
          <w:color w:val="000000" w:themeColor="text1"/>
          <w:sz w:val="32"/>
          <w:szCs w:val="32"/>
          <w14:textFill>
            <w14:solidFill>
              <w14:schemeClr w14:val="tx1"/>
            </w14:solidFill>
          </w14:textFill>
        </w:rPr>
        <w:t>数字基础设施三大安全保障体系（云平台安全体系、大数据安全体系、信息系统安全体系）和四大安全建设核心支柱（网络安全监管体系、网络安全技术体系、网络安全运营体系、网络安全管理体系）。</w:t>
      </w:r>
    </w:p>
    <w:p w14:paraId="76857CD8">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w:t>
      </w:r>
      <w:r>
        <w:rPr>
          <w:rFonts w:eastAsia="仿宋_GB2312"/>
          <w:b/>
          <w:color w:val="000000" w:themeColor="text1"/>
          <w:sz w:val="32"/>
          <w:szCs w:val="32"/>
          <w14:textFill>
            <w14:solidFill>
              <w14:schemeClr w14:val="tx1"/>
            </w14:solidFill>
          </w14:textFill>
        </w:rPr>
        <w:t>云平台安全体系。</w:t>
      </w:r>
      <w:r>
        <w:rPr>
          <w:rFonts w:eastAsia="仿宋_GB2312"/>
          <w:color w:val="000000" w:themeColor="text1"/>
          <w:sz w:val="32"/>
          <w:szCs w:val="32"/>
          <w14:textFill>
            <w14:solidFill>
              <w14:schemeClr w14:val="tx1"/>
            </w14:solidFill>
          </w14:textFill>
        </w:rPr>
        <w:t>建立云平台安全运营机制，组建云平台安全运营团队，与云平台开发运营团队密切配合，与外部监管机构进行联动。建立</w:t>
      </w:r>
      <w:r>
        <w:rPr>
          <w:rFonts w:hint="eastAsia" w:eastAsia="仿宋_GB2312"/>
          <w:color w:val="000000" w:themeColor="text1"/>
          <w:sz w:val="32"/>
          <w:szCs w:val="32"/>
          <w14:textFill>
            <w14:solidFill>
              <w14:schemeClr w14:val="tx1"/>
            </w14:solidFill>
          </w14:textFill>
        </w:rPr>
        <w:t>健全</w:t>
      </w:r>
      <w:r>
        <w:rPr>
          <w:rFonts w:eastAsia="仿宋_GB2312"/>
          <w:color w:val="000000" w:themeColor="text1"/>
          <w:sz w:val="32"/>
          <w:szCs w:val="32"/>
          <w14:textFill>
            <w14:solidFill>
              <w14:schemeClr w14:val="tx1"/>
            </w14:solidFill>
          </w14:textFill>
        </w:rPr>
        <w:t>运维服务管理制度，完善外部单位至云数据中心以及云数据中心不同业务区之间的安全隔离，强化租户安全责任划分、虚拟化安全漏洞及公共组件防护和云平台安全运营优化体系。部署安全资源池，为各租户提供个性化安全服务，有效保障政务云平台关键信息基础设施、重点网络和应用系统的安全、稳定、高效、持续运行。</w:t>
      </w:r>
    </w:p>
    <w:p w14:paraId="79907238">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eastAsia="仿宋_GB2312"/>
          <w:b/>
          <w:color w:val="000000" w:themeColor="text1"/>
          <w:sz w:val="32"/>
          <w:szCs w:val="32"/>
          <w14:textFill>
            <w14:solidFill>
              <w14:schemeClr w14:val="tx1"/>
            </w14:solidFill>
          </w14:textFill>
        </w:rPr>
        <w:t>大数据安全体系。</w:t>
      </w:r>
      <w:r>
        <w:rPr>
          <w:rFonts w:eastAsia="仿宋_GB2312"/>
          <w:color w:val="000000" w:themeColor="text1"/>
          <w:sz w:val="32"/>
          <w:szCs w:val="32"/>
          <w14:textFill>
            <w14:solidFill>
              <w14:schemeClr w14:val="tx1"/>
            </w14:solidFill>
          </w14:textFill>
        </w:rPr>
        <w:t>建立安全的数据环境，采用国产密码支持技术，保障数据的保密性。结合数据采集，传输，存储、使用、交换以及销毁等各个阶段所面临的安全风险，从安全管理安全技术，安全运营安全监管等视角，制定数据安全体系规划，提供基于政务大数据场景的安全防御体系。建立数据容灾备份中心，保障重要政务大数据的完整性、安全性，确保敏感数据不可被删除、重要数据不外泄、全量数据可审计。建立信息安全态势感知体系，开展自身脆弱性、网站运行风险、威胁事件及情报、病毒木马扩散等全网感知和信息安全态势分析，推动大数据安全工作全面统筹、资源充分共享、事件协同处置、法规有效落实。</w:t>
      </w:r>
    </w:p>
    <w:p w14:paraId="60FD2A79">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信息系统安全体系。</w:t>
      </w:r>
      <w:r>
        <w:rPr>
          <w:rFonts w:eastAsia="仿宋_GB2312"/>
          <w:color w:val="000000" w:themeColor="text1"/>
          <w:sz w:val="32"/>
          <w:szCs w:val="32"/>
          <w14:textFill>
            <w14:solidFill>
              <w14:schemeClr w14:val="tx1"/>
            </w14:solidFill>
          </w14:textFill>
        </w:rPr>
        <w:t>落实信息系统安全等级保护、涉密信息系统分级保护及风险评估制度，采用统一的身份认证、访问授权、责任认定等安全措施，增强信息系统安全防护能力。建立严格的安全审计机制，加强应用安全审计力度，确保审计数据的真实性和完整性。采用智能特征分析技术，实施7×24小时不间断安全监测，阻止各种Web应用攻击行为。</w:t>
      </w:r>
    </w:p>
    <w:p w14:paraId="7B774B6E">
      <w:pPr>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（4）</w:t>
      </w:r>
      <w:r>
        <w:rPr>
          <w:rFonts w:eastAsia="仿宋_GB2312"/>
          <w:b/>
          <w:color w:val="000000" w:themeColor="text1"/>
          <w:sz w:val="32"/>
          <w:szCs w:val="32"/>
          <w14:textFill>
            <w14:solidFill>
              <w14:schemeClr w14:val="tx1"/>
            </w14:solidFill>
          </w14:textFill>
        </w:rPr>
        <w:t>网络安全监管体系。</w:t>
      </w:r>
      <w:r>
        <w:rPr>
          <w:rFonts w:eastAsia="仿宋_GB2312"/>
          <w:color w:val="000000" w:themeColor="text1"/>
          <w:sz w:val="32"/>
          <w:szCs w:val="32"/>
          <w14:textFill>
            <w14:solidFill>
              <w14:schemeClr w14:val="tx1"/>
            </w14:solidFill>
          </w14:textFill>
        </w:rPr>
        <w:t>建立健全网络安全突发事件应急预案，形成科学、有效、反应迅速的安全应急响应工作机制；建立健全“事前、事中、事后”全程安全监管的联动机制和长效的对接机制，加强跨行业网络安全通报和事件反馈工作；提高处置网络与信息安全突发公共事件能力，从内部控制和外部监管两个层面为政务网络安全提供保障。</w:t>
      </w:r>
    </w:p>
    <w:p w14:paraId="0F1AAD1B">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（5）</w:t>
      </w:r>
      <w:r>
        <w:rPr>
          <w:rFonts w:eastAsia="仿宋_GB2312"/>
          <w:b/>
          <w:color w:val="000000" w:themeColor="text1"/>
          <w:sz w:val="32"/>
          <w:szCs w:val="32"/>
          <w14:textFill>
            <w14:solidFill>
              <w14:schemeClr w14:val="tx1"/>
            </w14:solidFill>
          </w14:textFill>
        </w:rPr>
        <w:t>网络安全技术体系。</w:t>
      </w:r>
      <w:r>
        <w:rPr>
          <w:rFonts w:eastAsia="仿宋_GB2312"/>
          <w:color w:val="000000" w:themeColor="text1"/>
          <w:sz w:val="32"/>
          <w:szCs w:val="32"/>
          <w14:textFill>
            <w14:solidFill>
              <w14:schemeClr w14:val="tx1"/>
            </w14:solidFill>
          </w14:textFill>
        </w:rPr>
        <w:t>以确保网络安全运行为</w:t>
      </w:r>
      <w:r>
        <w:rPr>
          <w:rFonts w:hint="eastAsia" w:eastAsia="仿宋_GB2312"/>
          <w:color w:val="000000" w:themeColor="text1"/>
          <w:sz w:val="32"/>
          <w:szCs w:val="32"/>
          <w14:textFill>
            <w14:solidFill>
              <w14:schemeClr w14:val="tx1"/>
            </w14:solidFill>
          </w14:textFill>
        </w:rPr>
        <w:t>目标</w:t>
      </w:r>
      <w:r>
        <w:rPr>
          <w:rFonts w:eastAsia="仿宋_GB2312"/>
          <w:color w:val="000000" w:themeColor="text1"/>
          <w:sz w:val="32"/>
          <w:szCs w:val="32"/>
          <w14:textFill>
            <w14:solidFill>
              <w14:schemeClr w14:val="tx1"/>
            </w14:solidFill>
          </w14:textFill>
        </w:rPr>
        <w:t>，结合工具的自动化以及人工的精准定位，解决系统和数据的安全防护问题安全运营支撑通过整体的安全规划、整合资源，建立7×24小时的信息安全监控运营机制，为关键数字基础设施建立网络安全监测、信息通报、安全分析和应急处置机制，实现对各类网络安全行为的监测要求、重大网络安全事件响应和处理能力，为数据中心的运行提供有效的网络安全保障能力。</w:t>
      </w:r>
    </w:p>
    <w:p w14:paraId="44FD7699">
      <w:pPr>
        <w:spacing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（6）</w:t>
      </w:r>
      <w:r>
        <w:rPr>
          <w:rFonts w:eastAsia="仿宋_GB2312"/>
          <w:b/>
          <w:color w:val="000000" w:themeColor="text1"/>
          <w:sz w:val="32"/>
          <w:szCs w:val="32"/>
          <w14:textFill>
            <w14:solidFill>
              <w14:schemeClr w14:val="tx1"/>
            </w14:solidFill>
          </w14:textFill>
        </w:rPr>
        <w:t>网络安全运营体系。</w:t>
      </w:r>
      <w:r>
        <w:rPr>
          <w:rFonts w:eastAsia="仿宋_GB2312"/>
          <w:color w:val="000000" w:themeColor="text1"/>
          <w:sz w:val="32"/>
          <w:szCs w:val="32"/>
          <w14:textFill>
            <w14:solidFill>
              <w14:schemeClr w14:val="tx1"/>
            </w14:solidFill>
          </w14:textFill>
        </w:rPr>
        <w:t>从通信网络到区域边界再到计算环境进行重重防护、建设一体化网络安全防护屏障，保障数字基础设施整体网络环境的安全性。在不同业务区域之间在数据中心出口等位置部署安全设备，包括防火墙、IPS、网络防病毒、负载均衡等，实现业务安全访问数据安全保障。在虚拟资源区，部署虚拟化安全设备，保障多租户之间的业务隔离和数据隔离。</w:t>
      </w:r>
    </w:p>
    <w:p w14:paraId="7DDED2F1">
      <w:pPr>
        <w:spacing w:after="120" w:afterLines="50" w:line="560" w:lineRule="exact"/>
        <w:ind w:firstLine="643"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（7）</w:t>
      </w:r>
      <w:r>
        <w:rPr>
          <w:rFonts w:eastAsia="仿宋_GB2312"/>
          <w:b/>
          <w:color w:val="000000" w:themeColor="text1"/>
          <w:sz w:val="32"/>
          <w:szCs w:val="32"/>
          <w14:textFill>
            <w14:solidFill>
              <w14:schemeClr w14:val="tx1"/>
            </w14:solidFill>
          </w14:textFill>
        </w:rPr>
        <w:t>网络安全管理体系。</w:t>
      </w:r>
      <w:r>
        <w:rPr>
          <w:rFonts w:eastAsia="仿宋_GB2312"/>
          <w:color w:val="000000" w:themeColor="text1"/>
          <w:sz w:val="32"/>
          <w:szCs w:val="32"/>
          <w14:textFill>
            <w14:solidFill>
              <w14:schemeClr w14:val="tx1"/>
            </w14:solidFill>
          </w14:textFill>
        </w:rPr>
        <w:t>通过构建涵盖设计、执行、监督三个维度的网络安全组织架构，加强对人员的安全保密管理，建立行之有效和及时响应的合规管理机制，建立确保网络安全总体方针和安全策略实施的安全管理制度，确保网络安全管控有效。</w:t>
      </w:r>
    </w:p>
    <w:tbl>
      <w:tblPr>
        <w:tblStyle w:val="35"/>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7"/>
      </w:tblGrid>
      <w:tr w14:paraId="1689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967" w:type="dxa"/>
          </w:tcPr>
          <w:p w14:paraId="5711FE75">
            <w:pPr>
              <w:spacing w:line="560" w:lineRule="exact"/>
              <w:jc w:val="center"/>
              <w:rPr>
                <w:rFonts w:eastAsia="仿宋"/>
                <w:b/>
                <w:bCs/>
                <w:color w:val="000000" w:themeColor="text1"/>
                <w:sz w:val="30"/>
                <w:szCs w:val="30"/>
                <w14:textFill>
                  <w14:solidFill>
                    <w14:schemeClr w14:val="tx1"/>
                  </w14:solidFill>
                </w14:textFill>
              </w:rPr>
            </w:pPr>
            <w:r>
              <w:rPr>
                <w:rFonts w:eastAsia="仿宋_GB2312"/>
                <w:b/>
                <w:bCs/>
                <w:color w:val="000000" w:themeColor="text1"/>
                <w:sz w:val="30"/>
                <w:szCs w:val="30"/>
                <w14:textFill>
                  <w14:solidFill>
                    <w14:schemeClr w14:val="tx1"/>
                  </w14:solidFill>
                </w14:textFill>
              </w:rPr>
              <w:t>专栏5.3网络安全防护体系建设重点工作</w:t>
            </w:r>
          </w:p>
        </w:tc>
      </w:tr>
      <w:tr w14:paraId="4DE6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967" w:type="dxa"/>
          </w:tcPr>
          <w:p w14:paraId="2E659C9F">
            <w:pPr>
              <w:spacing w:line="560" w:lineRule="exact"/>
              <w:ind w:firstLine="602" w:firstLineChars="200"/>
              <w:rPr>
                <w:rFonts w:eastAsia="仿宋"/>
                <w:b/>
                <w:color w:val="000000" w:themeColor="text1"/>
                <w:sz w:val="30"/>
                <w:szCs w:val="30"/>
                <w14:textFill>
                  <w14:solidFill>
                    <w14:schemeClr w14:val="tx1"/>
                  </w14:solidFill>
                </w14:textFill>
              </w:rPr>
            </w:pPr>
            <w:r>
              <w:rPr>
                <w:rFonts w:eastAsia="仿宋_GB2312"/>
                <w:b/>
                <w:color w:val="000000" w:themeColor="text1"/>
                <w:sz w:val="30"/>
                <w:szCs w:val="30"/>
                <w14:textFill>
                  <w14:solidFill>
                    <w14:schemeClr w14:val="tx1"/>
                  </w14:solidFill>
                </w14:textFill>
              </w:rPr>
              <w:t>网络安全管理制度编制。</w:t>
            </w:r>
            <w:r>
              <w:rPr>
                <w:rFonts w:eastAsia="仿宋_GB2312"/>
                <w:color w:val="000000" w:themeColor="text1"/>
                <w:sz w:val="30"/>
                <w:szCs w:val="30"/>
                <w14:textFill>
                  <w14:solidFill>
                    <w14:schemeClr w14:val="tx1"/>
                  </w14:solidFill>
                </w14:textFill>
              </w:rPr>
              <w:t>编制机房管理、人员安全管理、设备安全管理、运行安全管理、安全运维管理、安全操作管理、安全等级保护、有害数据防治管理、敏感数据保护、安全应急管理、安全保密管理、安全技术保障、安全计划管理等管理规章制度。</w:t>
            </w:r>
          </w:p>
        </w:tc>
      </w:tr>
    </w:tbl>
    <w:p w14:paraId="7B844540">
      <w:pPr>
        <w:pStyle w:val="6"/>
        <w:numPr>
          <w:ilvl w:val="1"/>
          <w:numId w:val="0"/>
        </w:numPr>
        <w:spacing w:before="0" w:beforeLines="0" w:after="0" w:afterLines="0" w:line="560" w:lineRule="exact"/>
        <w:ind w:firstLine="643" w:firstLineChars="200"/>
        <w:rPr>
          <w:rFonts w:eastAsia="黑体"/>
          <w:color w:val="000000" w:themeColor="text1"/>
          <w:sz w:val="32"/>
          <w:szCs w:val="32"/>
          <w14:textFill>
            <w14:solidFill>
              <w14:schemeClr w14:val="tx1"/>
            </w14:solidFill>
          </w14:textFill>
        </w:rPr>
      </w:pPr>
      <w:bookmarkStart w:id="355" w:name="_Toc25085"/>
      <w:bookmarkStart w:id="356" w:name="_Toc73345912"/>
      <w:bookmarkStart w:id="357" w:name="_Toc73347204"/>
      <w:bookmarkStart w:id="358" w:name="_Toc1244"/>
      <w:bookmarkStart w:id="359" w:name="_Toc13918"/>
      <w:bookmarkStart w:id="360" w:name="_Toc19804"/>
      <w:r>
        <w:rPr>
          <w:rFonts w:eastAsia="黑体"/>
          <w:color w:val="000000" w:themeColor="text1"/>
          <w:sz w:val="32"/>
          <w:szCs w:val="32"/>
          <w14:textFill>
            <w14:solidFill>
              <w14:schemeClr w14:val="tx1"/>
            </w14:solidFill>
          </w14:textFill>
        </w:rPr>
        <w:t>五、保障措施</w:t>
      </w:r>
      <w:bookmarkEnd w:id="355"/>
      <w:bookmarkEnd w:id="356"/>
      <w:bookmarkEnd w:id="357"/>
    </w:p>
    <w:bookmarkEnd w:id="358"/>
    <w:bookmarkEnd w:id="359"/>
    <w:bookmarkEnd w:id="360"/>
    <w:p w14:paraId="1147CA5E">
      <w:pPr>
        <w:pStyle w:val="6"/>
        <w:numPr>
          <w:ilvl w:val="1"/>
          <w:numId w:val="0"/>
        </w:numPr>
        <w:spacing w:before="0" w:beforeLines="0" w:after="0" w:afterLines="0" w:line="560" w:lineRule="exact"/>
        <w:ind w:firstLine="643" w:firstLineChars="200"/>
        <w:rPr>
          <w:rFonts w:eastAsia="仿宋_GB2312"/>
          <w:color w:val="000000" w:themeColor="text1"/>
          <w:sz w:val="32"/>
          <w:szCs w:val="32"/>
          <w14:textFill>
            <w14:solidFill>
              <w14:schemeClr w14:val="tx1"/>
            </w14:solidFill>
          </w14:textFill>
        </w:rPr>
      </w:pPr>
      <w:bookmarkStart w:id="361" w:name="_Toc73345913"/>
      <w:bookmarkStart w:id="362" w:name="_Toc12077"/>
      <w:bookmarkStart w:id="363" w:name="_Toc73347205"/>
      <w:r>
        <w:rPr>
          <w:rFonts w:eastAsia="仿宋_GB2312"/>
          <w:color w:val="000000" w:themeColor="text1"/>
          <w:sz w:val="32"/>
          <w:szCs w:val="32"/>
          <w14:textFill>
            <w14:solidFill>
              <w14:schemeClr w14:val="tx1"/>
            </w14:solidFill>
          </w14:textFill>
        </w:rPr>
        <w:t>（一）加强组织领导</w:t>
      </w:r>
      <w:bookmarkEnd w:id="361"/>
      <w:bookmarkEnd w:id="362"/>
      <w:bookmarkEnd w:id="363"/>
    </w:p>
    <w:p w14:paraId="350C2F59">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在“数字六安”建设工作领导小组领导下，构建“统一领导、上下衔接、运作高效、统筹推进”的全市数字政府协同工作管理组织体系，明确责任分工，创新组织文化，建立政府数字化改革联席会议制度，定期召开专题会议，合力推进各级各部门数字政府建设工程，保障数字政府整体建设顺利推进。建立以专家咨询与数字化改革相结合的决策机制，充分发挥高级专家在战略规划制定、重大项目评审论证等工作中的咨询和参谋作用。各县（区）人民政府应结合地区实际，认真谋划并开展本地区数字政府建设推进工程，着力在数据共享、业务场景应用创新等方面取得成效，形成全市一体化推进的新局面。</w:t>
      </w:r>
    </w:p>
    <w:p w14:paraId="5366D650">
      <w:pPr>
        <w:pStyle w:val="6"/>
        <w:numPr>
          <w:ilvl w:val="1"/>
          <w:numId w:val="0"/>
        </w:numPr>
        <w:spacing w:before="0" w:beforeLines="0" w:after="0" w:afterLines="0" w:line="560" w:lineRule="exact"/>
        <w:ind w:firstLine="643" w:firstLineChars="200"/>
        <w:rPr>
          <w:rFonts w:eastAsia="仿宋_GB2312"/>
          <w:color w:val="000000" w:themeColor="text1"/>
          <w:sz w:val="32"/>
          <w:szCs w:val="32"/>
          <w14:textFill>
            <w14:solidFill>
              <w14:schemeClr w14:val="tx1"/>
            </w14:solidFill>
          </w14:textFill>
        </w:rPr>
      </w:pPr>
      <w:bookmarkStart w:id="364" w:name="_Toc18701"/>
      <w:bookmarkStart w:id="365" w:name="_Toc29213"/>
      <w:bookmarkStart w:id="366" w:name="_Toc3766"/>
      <w:bookmarkStart w:id="367" w:name="_Toc73347206"/>
      <w:bookmarkStart w:id="368" w:name="_Toc5057"/>
      <w:bookmarkStart w:id="369" w:name="_Toc18855"/>
      <w:bookmarkStart w:id="370" w:name="_Toc6477"/>
      <w:bookmarkStart w:id="371" w:name="_Toc28679"/>
      <w:bookmarkStart w:id="372" w:name="_Toc73345914"/>
      <w:r>
        <w:rPr>
          <w:rFonts w:eastAsia="仿宋_GB2312"/>
          <w:color w:val="000000" w:themeColor="text1"/>
          <w:sz w:val="32"/>
          <w:szCs w:val="32"/>
          <w14:textFill>
            <w14:solidFill>
              <w14:schemeClr w14:val="tx1"/>
            </w14:solidFill>
          </w14:textFill>
        </w:rPr>
        <w:t>（二）优化保障机制</w:t>
      </w:r>
      <w:bookmarkEnd w:id="364"/>
      <w:bookmarkEnd w:id="365"/>
      <w:bookmarkEnd w:id="366"/>
      <w:bookmarkEnd w:id="367"/>
      <w:bookmarkEnd w:id="368"/>
      <w:bookmarkEnd w:id="369"/>
      <w:bookmarkEnd w:id="370"/>
      <w:bookmarkEnd w:id="371"/>
      <w:bookmarkEnd w:id="372"/>
    </w:p>
    <w:p w14:paraId="4A38044D">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建立制定配套政策、健全管理机制，支持六安市绿水云山大数据股份有限公司参与政务数据项目建设，以技术和制度创新促进数字政府构建。加快完善数字政府建设项目管理相关规定，制定完善的数字政府全过程工程质量管理要求和重点工程项目绩效评估指标体系，全面加强数字政府建设项目的全流程管理，优化政府数字化改革发展环境，提升数字政府建设质量和应用效益。</w:t>
      </w:r>
    </w:p>
    <w:p w14:paraId="2C0FE11C">
      <w:pPr>
        <w:pStyle w:val="6"/>
        <w:numPr>
          <w:ilvl w:val="1"/>
          <w:numId w:val="0"/>
        </w:numPr>
        <w:spacing w:before="0" w:beforeLines="0" w:after="0" w:afterLines="0" w:line="560" w:lineRule="exact"/>
        <w:ind w:firstLine="643" w:firstLineChars="200"/>
        <w:rPr>
          <w:rFonts w:eastAsia="仿宋_GB2312"/>
          <w:color w:val="000000" w:themeColor="text1"/>
          <w:sz w:val="32"/>
          <w:szCs w:val="32"/>
          <w14:textFill>
            <w14:solidFill>
              <w14:schemeClr w14:val="tx1"/>
            </w14:solidFill>
          </w14:textFill>
        </w:rPr>
      </w:pPr>
      <w:bookmarkStart w:id="373" w:name="_Toc73345915"/>
      <w:bookmarkStart w:id="374" w:name="_Toc73347207"/>
      <w:bookmarkStart w:id="375" w:name="_Toc22012"/>
      <w:bookmarkStart w:id="376" w:name="_Toc21306"/>
      <w:bookmarkStart w:id="377" w:name="_Toc28582"/>
      <w:bookmarkStart w:id="378" w:name="_Toc27608"/>
      <w:bookmarkStart w:id="379" w:name="_Toc26003"/>
      <w:bookmarkStart w:id="380" w:name="_Toc11259"/>
      <w:bookmarkStart w:id="381" w:name="_Toc26283"/>
      <w:r>
        <w:rPr>
          <w:rFonts w:eastAsia="仿宋_GB2312"/>
          <w:color w:val="000000" w:themeColor="text1"/>
          <w:sz w:val="32"/>
          <w:szCs w:val="32"/>
          <w14:textFill>
            <w14:solidFill>
              <w14:schemeClr w14:val="tx1"/>
            </w14:solidFill>
          </w14:textFill>
        </w:rPr>
        <w:t>（三）强化资金保障</w:t>
      </w:r>
      <w:bookmarkEnd w:id="373"/>
      <w:bookmarkEnd w:id="374"/>
      <w:bookmarkEnd w:id="375"/>
      <w:bookmarkEnd w:id="376"/>
      <w:bookmarkEnd w:id="377"/>
      <w:bookmarkEnd w:id="378"/>
      <w:bookmarkEnd w:id="379"/>
      <w:bookmarkEnd w:id="380"/>
      <w:bookmarkEnd w:id="381"/>
    </w:p>
    <w:p w14:paraId="3C44FC3A">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加大数字政府建设资金支持力度，将数字政府建设所需资金纳入财政预算，进一步加强和规范数字政府项目资金绩效管理，提高资金使用效益。建立可持续的、支撑政府数字化项目快速迭代建设的资金审核程序和机制，进一步完善政府购买服务机制，有效支撑政府数字化业务系统和平台平稳高效运行。</w:t>
      </w:r>
    </w:p>
    <w:p w14:paraId="17238047">
      <w:pPr>
        <w:pStyle w:val="6"/>
        <w:numPr>
          <w:ilvl w:val="1"/>
          <w:numId w:val="0"/>
        </w:numPr>
        <w:spacing w:before="0" w:beforeLines="0" w:after="0" w:afterLines="0" w:line="560" w:lineRule="exact"/>
        <w:ind w:firstLine="643" w:firstLineChars="200"/>
        <w:rPr>
          <w:rFonts w:eastAsia="仿宋_GB2312"/>
          <w:color w:val="000000" w:themeColor="text1"/>
          <w:sz w:val="32"/>
          <w:szCs w:val="32"/>
          <w14:textFill>
            <w14:solidFill>
              <w14:schemeClr w14:val="tx1"/>
            </w14:solidFill>
          </w14:textFill>
        </w:rPr>
      </w:pPr>
      <w:bookmarkStart w:id="382" w:name="_Toc2427"/>
      <w:bookmarkStart w:id="383" w:name="_Toc17293"/>
      <w:bookmarkStart w:id="384" w:name="_Toc73345916"/>
      <w:bookmarkStart w:id="385" w:name="_Toc31090"/>
      <w:bookmarkStart w:id="386" w:name="_Toc73347208"/>
      <w:bookmarkStart w:id="387" w:name="_Toc12825"/>
      <w:bookmarkStart w:id="388" w:name="_Toc23964"/>
      <w:bookmarkStart w:id="389" w:name="_Toc18677"/>
      <w:bookmarkStart w:id="390" w:name="_Toc32726"/>
      <w:r>
        <w:rPr>
          <w:rFonts w:eastAsia="仿宋_GB2312"/>
          <w:color w:val="000000" w:themeColor="text1"/>
          <w:sz w:val="32"/>
          <w:szCs w:val="32"/>
          <w14:textFill>
            <w14:solidFill>
              <w14:schemeClr w14:val="tx1"/>
            </w14:solidFill>
          </w14:textFill>
        </w:rPr>
        <w:t>（四）加强评价考核</w:t>
      </w:r>
      <w:bookmarkEnd w:id="382"/>
      <w:bookmarkEnd w:id="383"/>
      <w:bookmarkEnd w:id="384"/>
      <w:bookmarkEnd w:id="385"/>
      <w:bookmarkEnd w:id="386"/>
      <w:bookmarkEnd w:id="387"/>
      <w:bookmarkEnd w:id="388"/>
      <w:bookmarkEnd w:id="389"/>
      <w:bookmarkEnd w:id="390"/>
    </w:p>
    <w:p w14:paraId="2DA4B15E">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完善数字政府建设和运行管理督查考核机制。市有关部门和各县区作为领域和相关区域推动数字政府发展的责任主体，依据本规划，细化工作方案和措施，确保各项任务落到实处。将数字政府建设推进工作纳入政府部门目标管理绩效考核体系，按计划开展项目任务落实情况督促检查和第三方评估，加强统计监测、协调调度、绩效评估和考核监督，全力推进项目任务完成。加强对规划实施情况的跟踪分析和考核评估，根据项目任务进展情况、中期评估完成情况、发展新动向等，对规划进行动态调整。</w:t>
      </w:r>
    </w:p>
    <w:p w14:paraId="107D5C28">
      <w:pPr>
        <w:pStyle w:val="6"/>
        <w:numPr>
          <w:ilvl w:val="1"/>
          <w:numId w:val="0"/>
        </w:numPr>
        <w:spacing w:before="0" w:beforeLines="0" w:after="0" w:afterLines="0" w:line="560" w:lineRule="exact"/>
        <w:ind w:firstLine="643" w:firstLineChars="200"/>
        <w:rPr>
          <w:rFonts w:eastAsia="仿宋_GB2312"/>
          <w:color w:val="000000" w:themeColor="text1"/>
          <w:sz w:val="32"/>
          <w:szCs w:val="32"/>
          <w14:textFill>
            <w14:solidFill>
              <w14:schemeClr w14:val="tx1"/>
            </w14:solidFill>
          </w14:textFill>
        </w:rPr>
      </w:pPr>
      <w:bookmarkStart w:id="391" w:name="_Toc763"/>
      <w:bookmarkStart w:id="392" w:name="_Toc4442"/>
      <w:bookmarkStart w:id="393" w:name="_Toc26279"/>
      <w:bookmarkStart w:id="394" w:name="_Toc31014"/>
      <w:bookmarkStart w:id="395" w:name="_Toc9912"/>
      <w:bookmarkStart w:id="396" w:name="_Toc73345917"/>
      <w:bookmarkStart w:id="397" w:name="_Toc23087"/>
      <w:bookmarkStart w:id="398" w:name="_Toc73347209"/>
      <w:bookmarkStart w:id="399" w:name="_Toc29347"/>
      <w:r>
        <w:rPr>
          <w:rFonts w:eastAsia="仿宋_GB2312"/>
          <w:color w:val="000000" w:themeColor="text1"/>
          <w:sz w:val="32"/>
          <w:szCs w:val="32"/>
          <w14:textFill>
            <w14:solidFill>
              <w14:schemeClr w14:val="tx1"/>
            </w14:solidFill>
          </w14:textFill>
        </w:rPr>
        <w:t>（五）注重人才引培</w:t>
      </w:r>
      <w:bookmarkEnd w:id="391"/>
      <w:bookmarkEnd w:id="392"/>
      <w:bookmarkEnd w:id="393"/>
      <w:bookmarkEnd w:id="394"/>
      <w:bookmarkEnd w:id="395"/>
      <w:bookmarkEnd w:id="396"/>
      <w:bookmarkEnd w:id="397"/>
      <w:bookmarkEnd w:id="398"/>
      <w:bookmarkEnd w:id="399"/>
    </w:p>
    <w:p w14:paraId="2740BC8C">
      <w:pPr>
        <w:pStyle w:val="5"/>
        <w:spacing w:line="56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建立完善数字政府建设教育培训体系，将数字政府建设列入领导干部和政府机关工作人员的学习培训内容，建立普及性与针对性相结合的培训机制，有计划组织干部职工参加智慧城市、数字政府、政务大数据领域专业培训，提升各级公务员队伍数字素养。加强“数字政府”人才队伍建设，积极培养既精通政府业务又能运用先进数字技术手段开展工作的综合型人才，推进与专业研究机构、高端智库的战略合作，吸引和聚集一批数字</w:t>
      </w:r>
      <w:r>
        <w:rPr>
          <w:rFonts w:hint="eastAsia" w:eastAsia="仿宋_GB2312"/>
          <w:color w:val="000000" w:themeColor="text1"/>
          <w:sz w:val="32"/>
          <w:szCs w:val="32"/>
          <w14:textFill>
            <w14:solidFill>
              <w14:schemeClr w14:val="tx1"/>
            </w14:solidFill>
          </w14:textFill>
        </w:rPr>
        <w:t>技术</w:t>
      </w:r>
      <w:r>
        <w:rPr>
          <w:rFonts w:eastAsia="仿宋_GB2312"/>
          <w:color w:val="000000" w:themeColor="text1"/>
          <w:sz w:val="32"/>
          <w:szCs w:val="32"/>
          <w14:textFill>
            <w14:solidFill>
              <w14:schemeClr w14:val="tx1"/>
            </w14:solidFill>
          </w14:textFill>
        </w:rPr>
        <w:t>优秀人才，参与六安数字政府和新型智慧城市建设。</w:t>
      </w:r>
    </w:p>
    <w:p w14:paraId="3DD3DB23">
      <w:pPr>
        <w:pStyle w:val="6"/>
        <w:numPr>
          <w:ilvl w:val="1"/>
          <w:numId w:val="0"/>
        </w:numPr>
        <w:spacing w:before="0" w:beforeLines="0" w:after="0" w:afterLines="0" w:line="560" w:lineRule="exact"/>
        <w:ind w:firstLine="643" w:firstLineChars="200"/>
        <w:rPr>
          <w:color w:val="000000" w:themeColor="text1"/>
          <w:sz w:val="32"/>
          <w:szCs w:val="32"/>
          <w14:textFill>
            <w14:solidFill>
              <w14:schemeClr w14:val="tx1"/>
            </w14:solidFill>
          </w14:textFill>
        </w:rPr>
      </w:pPr>
      <w:bookmarkStart w:id="400" w:name="_Toc5034"/>
      <w:bookmarkStart w:id="401" w:name="_Toc434"/>
      <w:bookmarkStart w:id="402" w:name="_Toc30769"/>
      <w:bookmarkStart w:id="403" w:name="_Toc12659"/>
      <w:bookmarkStart w:id="404" w:name="_Toc12204"/>
      <w:bookmarkStart w:id="405" w:name="_Toc31691"/>
      <w:bookmarkStart w:id="406" w:name="_Toc2865"/>
      <w:bookmarkStart w:id="407" w:name="_Toc73347210"/>
      <w:bookmarkStart w:id="408" w:name="_Toc73345918"/>
      <w:r>
        <w:rPr>
          <w:rFonts w:eastAsia="仿宋_GB2312"/>
          <w:color w:val="000000" w:themeColor="text1"/>
          <w:sz w:val="32"/>
          <w:szCs w:val="32"/>
          <w14:textFill>
            <w14:solidFill>
              <w14:schemeClr w14:val="tx1"/>
            </w14:solidFill>
          </w14:textFill>
        </w:rPr>
        <w:t>（六）加强宣传合作</w:t>
      </w:r>
      <w:bookmarkEnd w:id="400"/>
      <w:bookmarkEnd w:id="401"/>
      <w:bookmarkEnd w:id="402"/>
      <w:bookmarkEnd w:id="403"/>
      <w:bookmarkEnd w:id="404"/>
      <w:bookmarkEnd w:id="405"/>
      <w:bookmarkEnd w:id="406"/>
      <w:bookmarkEnd w:id="407"/>
      <w:bookmarkEnd w:id="408"/>
    </w:p>
    <w:p w14:paraId="76394224">
      <w:pPr>
        <w:pStyle w:val="5"/>
        <w:spacing w:line="560" w:lineRule="exact"/>
        <w:ind w:firstLine="640"/>
        <w:rPr>
          <w:color w:val="000000" w:themeColor="text1"/>
          <w14:textFill>
            <w14:solidFill>
              <w14:schemeClr w14:val="tx1"/>
            </w14:solidFill>
          </w14:textFill>
        </w:rPr>
        <w:sectPr>
          <w:footerReference r:id="rId8" w:type="default"/>
          <w:pgSz w:w="11906" w:h="16838"/>
          <w:pgMar w:top="1701" w:right="1418" w:bottom="1418" w:left="1418" w:header="851" w:footer="992" w:gutter="0"/>
          <w:pgNumType w:fmt="numberInDash"/>
          <w:cols w:space="720" w:num="1"/>
          <w:docGrid w:linePitch="312" w:charSpace="0"/>
        </w:sectPr>
      </w:pPr>
      <w:r>
        <w:rPr>
          <w:rFonts w:eastAsia="仿宋_GB2312"/>
          <w:color w:val="000000" w:themeColor="text1"/>
          <w:sz w:val="32"/>
          <w:szCs w:val="32"/>
          <w14:textFill>
            <w14:solidFill>
              <w14:schemeClr w14:val="tx1"/>
            </w14:solidFill>
          </w14:textFill>
        </w:rPr>
        <w:t>制定数字政府建设宣传推广计划，利用六安市新型智慧城市展厅，集中展示数字政府规划理念、典型应用、最新进展、经验成效等，积极引导社会公众参与规划、建设和运营服务过程。通过报刊、广播、电视、户外等传统媒体和政府网站、微信、“皖事通”App等新媒体，广泛宣传我市政府数字化改革的进展和经验成效，提升社会公众对数字政府的认知度和参与度，营造共谋数字政府</w:t>
      </w:r>
      <w:r>
        <w:rPr>
          <w:rFonts w:hint="eastAsia" w:eastAsia="仿宋_GB2312"/>
          <w:color w:val="000000" w:themeColor="text1"/>
          <w:sz w:val="32"/>
          <w:szCs w:val="32"/>
          <w14:textFill>
            <w14:solidFill>
              <w14:schemeClr w14:val="tx1"/>
            </w14:solidFill>
          </w14:textFill>
        </w:rPr>
        <w:t>发展</w:t>
      </w:r>
      <w:r>
        <w:rPr>
          <w:rFonts w:eastAsia="仿宋_GB2312"/>
          <w:color w:val="000000" w:themeColor="text1"/>
          <w:sz w:val="32"/>
          <w:szCs w:val="32"/>
          <w14:textFill>
            <w14:solidFill>
              <w14:schemeClr w14:val="tx1"/>
            </w14:solidFill>
          </w14:textFill>
        </w:rPr>
        <w:t>的良好氛围。积极筹划与相关研究机构、重点企业合作举办数字政府发展论坛，汇聚权威专家、先进案例，展示数字政府建设成果。把握长三角一体化等区域发展战略机遇，积极与数字政府建设先行城市、优势院校、知名企业和智库机构等开展技术、资金、人才、产业等全方位的交流合作。</w:t>
      </w:r>
    </w:p>
    <w:p w14:paraId="72C49C67">
      <w:pPr>
        <w:pStyle w:val="2"/>
        <w:numPr>
          <w:ilvl w:val="0"/>
          <w:numId w:val="0"/>
        </w:numPr>
        <w:spacing w:beforeLines="0" w:after="0" w:afterLines="0" w:line="440" w:lineRule="exact"/>
        <w:rPr>
          <w:rFonts w:eastAsia="黑体"/>
          <w:b w:val="0"/>
          <w:bCs w:val="0"/>
          <w:color w:val="000000" w:themeColor="text1"/>
          <w:spacing w:val="-13"/>
          <w:szCs w:val="32"/>
          <w14:textFill>
            <w14:solidFill>
              <w14:schemeClr w14:val="tx1"/>
            </w14:solidFill>
          </w14:textFill>
        </w:rPr>
      </w:pPr>
      <w:bookmarkStart w:id="409" w:name="_Toc8770"/>
      <w:bookmarkStart w:id="410" w:name="_Toc54164516"/>
      <w:bookmarkStart w:id="411" w:name="_Toc73347211"/>
      <w:bookmarkStart w:id="412" w:name="_Toc3714"/>
      <w:bookmarkStart w:id="413" w:name="_Toc16"/>
      <w:bookmarkStart w:id="414" w:name="_Toc21316"/>
      <w:bookmarkStart w:id="415" w:name="_Toc73345919"/>
      <w:bookmarkStart w:id="416" w:name="_Toc13704"/>
      <w:bookmarkStart w:id="417" w:name="_Toc6985"/>
      <w:bookmarkStart w:id="418" w:name="_Toc8411"/>
      <w:r>
        <w:rPr>
          <w:rFonts w:eastAsia="黑体"/>
          <w:b w:val="0"/>
          <w:bCs w:val="0"/>
          <w:color w:val="000000" w:themeColor="text1"/>
          <w:spacing w:val="-13"/>
          <w:szCs w:val="32"/>
          <w14:textFill>
            <w14:solidFill>
              <w14:schemeClr w14:val="tx1"/>
            </w14:solidFill>
          </w14:textFill>
        </w:rPr>
        <w:t>附件一：重点项目工作任务清单</w:t>
      </w:r>
      <w:bookmarkEnd w:id="409"/>
      <w:bookmarkEnd w:id="410"/>
      <w:bookmarkEnd w:id="411"/>
      <w:bookmarkEnd w:id="412"/>
      <w:bookmarkEnd w:id="413"/>
      <w:bookmarkEnd w:id="414"/>
      <w:bookmarkEnd w:id="415"/>
      <w:bookmarkEnd w:id="416"/>
      <w:bookmarkEnd w:id="417"/>
      <w:bookmarkEnd w:id="418"/>
    </w:p>
    <w:p w14:paraId="65809093">
      <w:pPr>
        <w:pStyle w:val="5"/>
        <w:spacing w:line="440" w:lineRule="exact"/>
        <w:ind w:firstLine="480"/>
        <w:rPr>
          <w:color w:val="000000" w:themeColor="text1"/>
          <w14:textFill>
            <w14:solidFill>
              <w14:schemeClr w14:val="tx1"/>
            </w14:solidFill>
          </w14:textFill>
        </w:rPr>
      </w:pPr>
    </w:p>
    <w:p w14:paraId="3D9A3DB7">
      <w:pPr>
        <w:spacing w:after="156" w:afterLines="50" w:line="440" w:lineRule="exact"/>
        <w:jc w:val="center"/>
        <w:rPr>
          <w:rFonts w:eastAsia="方正小标宋简体"/>
          <w:bCs/>
          <w:color w:val="000000" w:themeColor="text1"/>
          <w:spacing w:val="-13"/>
          <w:sz w:val="44"/>
          <w:szCs w:val="44"/>
          <w14:textFill>
            <w14:solidFill>
              <w14:schemeClr w14:val="tx1"/>
            </w14:solidFill>
          </w14:textFill>
        </w:rPr>
      </w:pPr>
      <w:r>
        <w:rPr>
          <w:rFonts w:eastAsia="方正小标宋简体"/>
          <w:bCs/>
          <w:color w:val="000000" w:themeColor="text1"/>
          <w:spacing w:val="-13"/>
          <w:sz w:val="44"/>
          <w:szCs w:val="44"/>
          <w14:textFill>
            <w14:solidFill>
              <w14:schemeClr w14:val="tx1"/>
            </w14:solidFill>
          </w14:textFill>
        </w:rPr>
        <w:t>重点项目</w:t>
      </w:r>
      <w:r>
        <w:rPr>
          <w:rFonts w:hint="eastAsia" w:eastAsia="方正小标宋简体"/>
          <w:bCs/>
          <w:color w:val="000000" w:themeColor="text1"/>
          <w:spacing w:val="-13"/>
          <w:sz w:val="44"/>
          <w:szCs w:val="44"/>
          <w14:textFill>
            <w14:solidFill>
              <w14:schemeClr w14:val="tx1"/>
            </w14:solidFill>
          </w14:textFill>
        </w:rPr>
        <w:t>工作任务</w:t>
      </w:r>
      <w:r>
        <w:rPr>
          <w:rFonts w:eastAsia="方正小标宋简体"/>
          <w:bCs/>
          <w:color w:val="000000" w:themeColor="text1"/>
          <w:spacing w:val="-13"/>
          <w:sz w:val="44"/>
          <w:szCs w:val="44"/>
          <w14:textFill>
            <w14:solidFill>
              <w14:schemeClr w14:val="tx1"/>
            </w14:solidFill>
          </w14:textFill>
        </w:rPr>
        <w:t>表（2021—2025年）</w:t>
      </w:r>
    </w:p>
    <w:tbl>
      <w:tblPr>
        <w:tblStyle w:val="35"/>
        <w:tblW w:w="14116" w:type="dxa"/>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87"/>
        <w:gridCol w:w="785"/>
        <w:gridCol w:w="1555"/>
        <w:gridCol w:w="5144"/>
        <w:gridCol w:w="2136"/>
        <w:gridCol w:w="3109"/>
      </w:tblGrid>
      <w:tr w14:paraId="51FEC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7" w:hRule="atLeast"/>
          <w:tblHeader/>
        </w:trPr>
        <w:tc>
          <w:tcPr>
            <w:tcW w:w="1387" w:type="dxa"/>
            <w:vMerge w:val="restart"/>
            <w:shd w:val="clear" w:color="auto" w:fill="auto"/>
            <w:vAlign w:val="center"/>
          </w:tcPr>
          <w:p w14:paraId="4271582A">
            <w:pPr>
              <w:spacing w:line="400" w:lineRule="exact"/>
              <w:jc w:val="center"/>
              <w:textAlignment w:val="center"/>
              <w:rPr>
                <w:rFonts w:eastAsia="黑体"/>
                <w:color w:val="000000" w:themeColor="text1"/>
                <w:spacing w:val="-13"/>
                <w:sz w:val="28"/>
                <w:szCs w:val="28"/>
                <w14:textFill>
                  <w14:solidFill>
                    <w14:schemeClr w14:val="tx1"/>
                  </w14:solidFill>
                </w14:textFill>
              </w:rPr>
            </w:pPr>
            <w:r>
              <w:rPr>
                <w:rFonts w:eastAsia="黑体"/>
                <w:color w:val="000000" w:themeColor="text1"/>
                <w:spacing w:val="-13"/>
                <w:sz w:val="28"/>
                <w:szCs w:val="28"/>
                <w:lang w:bidi="ar"/>
                <w14:textFill>
                  <w14:solidFill>
                    <w14:schemeClr w14:val="tx1"/>
                  </w14:solidFill>
                </w14:textFill>
              </w:rPr>
              <w:t>主要方向</w:t>
            </w:r>
          </w:p>
        </w:tc>
        <w:tc>
          <w:tcPr>
            <w:tcW w:w="785" w:type="dxa"/>
            <w:vMerge w:val="restart"/>
            <w:shd w:val="clear" w:color="auto" w:fill="auto"/>
            <w:vAlign w:val="center"/>
          </w:tcPr>
          <w:p w14:paraId="54CB95B2">
            <w:pPr>
              <w:spacing w:line="400" w:lineRule="exact"/>
              <w:jc w:val="center"/>
              <w:textAlignment w:val="center"/>
              <w:rPr>
                <w:rFonts w:eastAsia="黑体"/>
                <w:color w:val="000000" w:themeColor="text1"/>
                <w:spacing w:val="-13"/>
                <w:sz w:val="28"/>
                <w:szCs w:val="28"/>
                <w14:textFill>
                  <w14:solidFill>
                    <w14:schemeClr w14:val="tx1"/>
                  </w14:solidFill>
                </w14:textFill>
              </w:rPr>
            </w:pPr>
            <w:r>
              <w:rPr>
                <w:rFonts w:eastAsia="黑体"/>
                <w:color w:val="000000" w:themeColor="text1"/>
                <w:spacing w:val="-13"/>
                <w:sz w:val="28"/>
                <w:szCs w:val="28"/>
                <w:lang w:bidi="ar"/>
                <w14:textFill>
                  <w14:solidFill>
                    <w14:schemeClr w14:val="tx1"/>
                  </w14:solidFill>
                </w14:textFill>
              </w:rPr>
              <w:t>序号</w:t>
            </w:r>
          </w:p>
        </w:tc>
        <w:tc>
          <w:tcPr>
            <w:tcW w:w="1555" w:type="dxa"/>
            <w:vMerge w:val="restart"/>
            <w:shd w:val="clear" w:color="auto" w:fill="auto"/>
            <w:vAlign w:val="center"/>
          </w:tcPr>
          <w:p w14:paraId="2C6FA9E1">
            <w:pPr>
              <w:spacing w:line="400" w:lineRule="exact"/>
              <w:jc w:val="center"/>
              <w:textAlignment w:val="center"/>
              <w:rPr>
                <w:rFonts w:eastAsia="黑体"/>
                <w:color w:val="000000" w:themeColor="text1"/>
                <w:spacing w:val="-13"/>
                <w:sz w:val="28"/>
                <w:szCs w:val="28"/>
                <w14:textFill>
                  <w14:solidFill>
                    <w14:schemeClr w14:val="tx1"/>
                  </w14:solidFill>
                </w14:textFill>
              </w:rPr>
            </w:pPr>
            <w:r>
              <w:rPr>
                <w:rFonts w:eastAsia="黑体"/>
                <w:color w:val="000000" w:themeColor="text1"/>
                <w:spacing w:val="-13"/>
                <w:sz w:val="28"/>
                <w:szCs w:val="28"/>
                <w:lang w:bidi="ar"/>
                <w14:textFill>
                  <w14:solidFill>
                    <w14:schemeClr w14:val="tx1"/>
                  </w14:solidFill>
                </w14:textFill>
              </w:rPr>
              <w:t>任务分解</w:t>
            </w:r>
          </w:p>
        </w:tc>
        <w:tc>
          <w:tcPr>
            <w:tcW w:w="5144" w:type="dxa"/>
            <w:vMerge w:val="restart"/>
            <w:shd w:val="clear" w:color="auto" w:fill="auto"/>
            <w:vAlign w:val="center"/>
          </w:tcPr>
          <w:p w14:paraId="704E6B46">
            <w:pPr>
              <w:spacing w:line="400" w:lineRule="exact"/>
              <w:jc w:val="center"/>
              <w:textAlignment w:val="center"/>
              <w:rPr>
                <w:rFonts w:eastAsia="黑体"/>
                <w:color w:val="000000" w:themeColor="text1"/>
                <w:spacing w:val="-13"/>
                <w:sz w:val="28"/>
                <w:szCs w:val="28"/>
                <w14:textFill>
                  <w14:solidFill>
                    <w14:schemeClr w14:val="tx1"/>
                  </w14:solidFill>
                </w14:textFill>
              </w:rPr>
            </w:pPr>
            <w:r>
              <w:rPr>
                <w:rFonts w:eastAsia="黑体"/>
                <w:color w:val="000000" w:themeColor="text1"/>
                <w:spacing w:val="-13"/>
                <w:sz w:val="28"/>
                <w:szCs w:val="28"/>
                <w:lang w:bidi="ar"/>
                <w14:textFill>
                  <w14:solidFill>
                    <w14:schemeClr w14:val="tx1"/>
                  </w14:solidFill>
                </w14:textFill>
              </w:rPr>
              <w:t>重点项目名称</w:t>
            </w:r>
          </w:p>
        </w:tc>
        <w:tc>
          <w:tcPr>
            <w:tcW w:w="5245" w:type="dxa"/>
            <w:gridSpan w:val="2"/>
            <w:shd w:val="clear" w:color="auto" w:fill="auto"/>
            <w:vAlign w:val="center"/>
          </w:tcPr>
          <w:p w14:paraId="781EF23B">
            <w:pPr>
              <w:spacing w:line="400" w:lineRule="exact"/>
              <w:jc w:val="center"/>
              <w:textAlignment w:val="center"/>
              <w:rPr>
                <w:rFonts w:eastAsia="黑体"/>
                <w:color w:val="000000" w:themeColor="text1"/>
                <w:spacing w:val="-13"/>
                <w:sz w:val="28"/>
                <w:szCs w:val="28"/>
                <w14:textFill>
                  <w14:solidFill>
                    <w14:schemeClr w14:val="tx1"/>
                  </w14:solidFill>
                </w14:textFill>
              </w:rPr>
            </w:pPr>
            <w:r>
              <w:rPr>
                <w:rFonts w:eastAsia="黑体"/>
                <w:color w:val="000000" w:themeColor="text1"/>
                <w:spacing w:val="-13"/>
                <w:sz w:val="28"/>
                <w:szCs w:val="28"/>
                <w:lang w:bidi="ar"/>
                <w14:textFill>
                  <w14:solidFill>
                    <w14:schemeClr w14:val="tx1"/>
                  </w14:solidFill>
                </w14:textFill>
              </w:rPr>
              <w:t>责任分工</w:t>
            </w:r>
          </w:p>
        </w:tc>
      </w:tr>
      <w:tr w14:paraId="60D1E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7" w:hRule="atLeast"/>
          <w:tblHeader/>
        </w:trPr>
        <w:tc>
          <w:tcPr>
            <w:tcW w:w="1387" w:type="dxa"/>
            <w:vMerge w:val="continue"/>
            <w:shd w:val="clear" w:color="auto" w:fill="auto"/>
            <w:vAlign w:val="center"/>
          </w:tcPr>
          <w:p w14:paraId="4239BCB1">
            <w:pPr>
              <w:spacing w:line="400" w:lineRule="exact"/>
              <w:jc w:val="center"/>
              <w:rPr>
                <w:rFonts w:eastAsia="黑体"/>
                <w:color w:val="000000" w:themeColor="text1"/>
                <w:spacing w:val="-13"/>
                <w:sz w:val="28"/>
                <w:szCs w:val="28"/>
                <w14:textFill>
                  <w14:solidFill>
                    <w14:schemeClr w14:val="tx1"/>
                  </w14:solidFill>
                </w14:textFill>
              </w:rPr>
            </w:pPr>
          </w:p>
        </w:tc>
        <w:tc>
          <w:tcPr>
            <w:tcW w:w="785" w:type="dxa"/>
            <w:vMerge w:val="continue"/>
            <w:shd w:val="clear" w:color="auto" w:fill="auto"/>
            <w:vAlign w:val="center"/>
          </w:tcPr>
          <w:p w14:paraId="0FB003A3">
            <w:pPr>
              <w:spacing w:line="400" w:lineRule="exact"/>
              <w:jc w:val="center"/>
              <w:rPr>
                <w:rFonts w:eastAsia="黑体"/>
                <w:color w:val="000000" w:themeColor="text1"/>
                <w:spacing w:val="-13"/>
                <w:sz w:val="28"/>
                <w:szCs w:val="28"/>
                <w14:textFill>
                  <w14:solidFill>
                    <w14:schemeClr w14:val="tx1"/>
                  </w14:solidFill>
                </w14:textFill>
              </w:rPr>
            </w:pPr>
          </w:p>
        </w:tc>
        <w:tc>
          <w:tcPr>
            <w:tcW w:w="1555" w:type="dxa"/>
            <w:vMerge w:val="continue"/>
            <w:shd w:val="clear" w:color="auto" w:fill="auto"/>
            <w:vAlign w:val="center"/>
          </w:tcPr>
          <w:p w14:paraId="4CB56D23">
            <w:pPr>
              <w:spacing w:line="400" w:lineRule="exact"/>
              <w:jc w:val="center"/>
              <w:rPr>
                <w:rFonts w:eastAsia="黑体"/>
                <w:color w:val="000000" w:themeColor="text1"/>
                <w:spacing w:val="-13"/>
                <w:sz w:val="28"/>
                <w:szCs w:val="28"/>
                <w14:textFill>
                  <w14:solidFill>
                    <w14:schemeClr w14:val="tx1"/>
                  </w14:solidFill>
                </w14:textFill>
              </w:rPr>
            </w:pPr>
          </w:p>
        </w:tc>
        <w:tc>
          <w:tcPr>
            <w:tcW w:w="5144" w:type="dxa"/>
            <w:vMerge w:val="continue"/>
            <w:shd w:val="clear" w:color="auto" w:fill="auto"/>
            <w:vAlign w:val="center"/>
          </w:tcPr>
          <w:p w14:paraId="13707BF0">
            <w:pPr>
              <w:spacing w:line="400" w:lineRule="exact"/>
              <w:jc w:val="center"/>
              <w:textAlignment w:val="center"/>
              <w:rPr>
                <w:rFonts w:eastAsia="黑体"/>
                <w:color w:val="000000" w:themeColor="text1"/>
                <w:spacing w:val="-13"/>
                <w:sz w:val="28"/>
                <w:szCs w:val="28"/>
                <w14:textFill>
                  <w14:solidFill>
                    <w14:schemeClr w14:val="tx1"/>
                  </w14:solidFill>
                </w14:textFill>
              </w:rPr>
            </w:pPr>
          </w:p>
        </w:tc>
        <w:tc>
          <w:tcPr>
            <w:tcW w:w="2136" w:type="dxa"/>
            <w:shd w:val="clear" w:color="auto" w:fill="auto"/>
            <w:vAlign w:val="center"/>
          </w:tcPr>
          <w:p w14:paraId="24065BCE">
            <w:pPr>
              <w:spacing w:line="400" w:lineRule="exact"/>
              <w:jc w:val="center"/>
              <w:textAlignment w:val="center"/>
              <w:rPr>
                <w:rFonts w:eastAsia="黑体"/>
                <w:color w:val="000000" w:themeColor="text1"/>
                <w:spacing w:val="-13"/>
                <w:sz w:val="28"/>
                <w:szCs w:val="28"/>
                <w14:textFill>
                  <w14:solidFill>
                    <w14:schemeClr w14:val="tx1"/>
                  </w14:solidFill>
                </w14:textFill>
              </w:rPr>
            </w:pPr>
            <w:r>
              <w:rPr>
                <w:rFonts w:eastAsia="黑体"/>
                <w:color w:val="000000" w:themeColor="text1"/>
                <w:spacing w:val="-13"/>
                <w:sz w:val="28"/>
                <w:szCs w:val="28"/>
                <w:lang w:bidi="ar"/>
                <w14:textFill>
                  <w14:solidFill>
                    <w14:schemeClr w14:val="tx1"/>
                  </w14:solidFill>
                </w14:textFill>
              </w:rPr>
              <w:t>牵头单位</w:t>
            </w:r>
          </w:p>
        </w:tc>
        <w:tc>
          <w:tcPr>
            <w:tcW w:w="3109" w:type="dxa"/>
            <w:shd w:val="clear" w:color="auto" w:fill="auto"/>
            <w:vAlign w:val="center"/>
          </w:tcPr>
          <w:p w14:paraId="338B9E19">
            <w:pPr>
              <w:spacing w:line="400" w:lineRule="exact"/>
              <w:jc w:val="center"/>
              <w:textAlignment w:val="center"/>
              <w:rPr>
                <w:rFonts w:eastAsia="黑体"/>
                <w:color w:val="000000" w:themeColor="text1"/>
                <w:spacing w:val="-13"/>
                <w:sz w:val="28"/>
                <w:szCs w:val="28"/>
                <w14:textFill>
                  <w14:solidFill>
                    <w14:schemeClr w14:val="tx1"/>
                  </w14:solidFill>
                </w14:textFill>
              </w:rPr>
            </w:pPr>
            <w:r>
              <w:rPr>
                <w:rFonts w:eastAsia="黑体"/>
                <w:color w:val="000000" w:themeColor="text1"/>
                <w:spacing w:val="-13"/>
                <w:sz w:val="28"/>
                <w:szCs w:val="28"/>
                <w:lang w:bidi="ar"/>
                <w14:textFill>
                  <w14:solidFill>
                    <w14:schemeClr w14:val="tx1"/>
                  </w14:solidFill>
                </w14:textFill>
              </w:rPr>
              <w:t>配合单位</w:t>
            </w:r>
          </w:p>
        </w:tc>
      </w:tr>
      <w:tr w14:paraId="7C559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65" w:hRule="atLeast"/>
        </w:trPr>
        <w:tc>
          <w:tcPr>
            <w:tcW w:w="1387" w:type="dxa"/>
            <w:vMerge w:val="restart"/>
            <w:shd w:val="clear" w:color="auto" w:fill="auto"/>
            <w:vAlign w:val="center"/>
          </w:tcPr>
          <w:p w14:paraId="5D42A9D1">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数字基础设施</w:t>
            </w:r>
          </w:p>
        </w:tc>
        <w:tc>
          <w:tcPr>
            <w:tcW w:w="785" w:type="dxa"/>
            <w:shd w:val="clear" w:color="auto" w:fill="auto"/>
            <w:vAlign w:val="center"/>
          </w:tcPr>
          <w:p w14:paraId="206D1DDA">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1</w:t>
            </w:r>
          </w:p>
        </w:tc>
        <w:tc>
          <w:tcPr>
            <w:tcW w:w="1555" w:type="dxa"/>
            <w:vMerge w:val="restart"/>
            <w:shd w:val="clear" w:color="auto" w:fill="auto"/>
            <w:vAlign w:val="center"/>
          </w:tcPr>
          <w:p w14:paraId="1A1BBA70">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新型网络基础设施建设</w:t>
            </w:r>
          </w:p>
        </w:tc>
        <w:tc>
          <w:tcPr>
            <w:tcW w:w="5144" w:type="dxa"/>
            <w:shd w:val="clear" w:color="auto" w:fill="auto"/>
            <w:vAlign w:val="center"/>
          </w:tcPr>
          <w:p w14:paraId="3DEACC0D">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建设5G精品网络，扩大5G网络覆盖范围和IPv6应用迁移</w:t>
            </w:r>
          </w:p>
        </w:tc>
        <w:tc>
          <w:tcPr>
            <w:tcW w:w="2136" w:type="dxa"/>
            <w:shd w:val="clear" w:color="auto" w:fill="auto"/>
            <w:vAlign w:val="center"/>
          </w:tcPr>
          <w:p w14:paraId="2050C91A">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市经信局</w:t>
            </w:r>
          </w:p>
        </w:tc>
        <w:tc>
          <w:tcPr>
            <w:tcW w:w="3109" w:type="dxa"/>
            <w:shd w:val="clear" w:color="auto" w:fill="auto"/>
            <w:vAlign w:val="center"/>
          </w:tcPr>
          <w:p w14:paraId="74823929">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各县区人民政府、电信六安分公司、六安移动公司、联通六安分公司、中国铁塔六安市分公司</w:t>
            </w:r>
          </w:p>
        </w:tc>
      </w:tr>
      <w:tr w14:paraId="4A527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689" w:hRule="atLeast"/>
        </w:trPr>
        <w:tc>
          <w:tcPr>
            <w:tcW w:w="1387" w:type="dxa"/>
            <w:vMerge w:val="continue"/>
            <w:shd w:val="clear" w:color="auto" w:fill="auto"/>
            <w:vAlign w:val="center"/>
          </w:tcPr>
          <w:p w14:paraId="7F3A1FC0">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285022B">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w:t>
            </w:r>
          </w:p>
        </w:tc>
        <w:tc>
          <w:tcPr>
            <w:tcW w:w="1555" w:type="dxa"/>
            <w:vMerge w:val="continue"/>
            <w:shd w:val="clear" w:color="auto" w:fill="auto"/>
            <w:vAlign w:val="center"/>
          </w:tcPr>
          <w:p w14:paraId="584B8EB7">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4A49435A">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升级完善六安市电子政务外网</w:t>
            </w:r>
          </w:p>
        </w:tc>
        <w:tc>
          <w:tcPr>
            <w:tcW w:w="2136" w:type="dxa"/>
            <w:shd w:val="clear" w:color="auto" w:fill="auto"/>
            <w:vAlign w:val="center"/>
          </w:tcPr>
          <w:p w14:paraId="6B6CCEF5">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tc>
        <w:tc>
          <w:tcPr>
            <w:tcW w:w="3109" w:type="dxa"/>
            <w:shd w:val="clear" w:color="auto" w:fill="auto"/>
            <w:vAlign w:val="center"/>
          </w:tcPr>
          <w:p w14:paraId="67D54814">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各县区人民政府、电信六安分公司、六安移动公司、联通六安分公司、中国铁塔六安市分公司</w:t>
            </w:r>
          </w:p>
        </w:tc>
      </w:tr>
      <w:tr w14:paraId="52001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79" w:hRule="atLeast"/>
        </w:trPr>
        <w:tc>
          <w:tcPr>
            <w:tcW w:w="1387" w:type="dxa"/>
            <w:vMerge w:val="continue"/>
            <w:shd w:val="clear" w:color="auto" w:fill="auto"/>
            <w:vAlign w:val="center"/>
          </w:tcPr>
          <w:p w14:paraId="38DD116A">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349A43A9">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w:t>
            </w:r>
          </w:p>
        </w:tc>
        <w:tc>
          <w:tcPr>
            <w:tcW w:w="1555" w:type="dxa"/>
            <w:vMerge w:val="restart"/>
            <w:shd w:val="clear" w:color="auto" w:fill="auto"/>
            <w:vAlign w:val="center"/>
          </w:tcPr>
          <w:p w14:paraId="4396A7B3">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新型云计算基础设施</w:t>
            </w:r>
          </w:p>
        </w:tc>
        <w:tc>
          <w:tcPr>
            <w:tcW w:w="5144" w:type="dxa"/>
            <w:shd w:val="clear" w:color="auto" w:fill="auto"/>
            <w:vAlign w:val="center"/>
          </w:tcPr>
          <w:p w14:paraId="150F791F">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建设六安市云计算数据中心</w:t>
            </w:r>
            <w:r>
              <w:rPr>
                <w:rFonts w:ascii="Segoe UI Symbol" w:hAnsi="Segoe UI Symbol" w:eastAsia="仿宋_GB2312" w:cs="Segoe UI Symbol"/>
                <w:color w:val="000000" w:themeColor="text1"/>
                <w:spacing w:val="-13"/>
                <w:sz w:val="28"/>
                <w:szCs w:val="28"/>
                <w:lang w:bidi="ar"/>
                <w14:textFill>
                  <w14:solidFill>
                    <w14:schemeClr w14:val="tx1"/>
                  </w14:solidFill>
                </w14:textFill>
              </w:rPr>
              <w:t xml:space="preserve"> </w:t>
            </w:r>
          </w:p>
        </w:tc>
        <w:tc>
          <w:tcPr>
            <w:tcW w:w="2136" w:type="dxa"/>
            <w:vMerge w:val="restart"/>
            <w:shd w:val="clear" w:color="auto" w:fill="auto"/>
            <w:vAlign w:val="center"/>
          </w:tcPr>
          <w:p w14:paraId="28426078">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p w14:paraId="0448DC69">
            <w:pPr>
              <w:spacing w:line="400" w:lineRule="exact"/>
              <w:textAlignment w:val="center"/>
              <w:rPr>
                <w:rFonts w:eastAsia="仿宋_GB2312"/>
                <w:color w:val="000000" w:themeColor="text1"/>
                <w:spacing w:val="-13"/>
                <w:sz w:val="28"/>
                <w:szCs w:val="28"/>
                <w14:textFill>
                  <w14:solidFill>
                    <w14:schemeClr w14:val="tx1"/>
                  </w14:solidFill>
                </w14:textFill>
              </w:rPr>
            </w:pPr>
          </w:p>
        </w:tc>
        <w:tc>
          <w:tcPr>
            <w:tcW w:w="3109" w:type="dxa"/>
            <w:vMerge w:val="restart"/>
            <w:shd w:val="clear" w:color="auto" w:fill="auto"/>
            <w:vAlign w:val="center"/>
          </w:tcPr>
          <w:p w14:paraId="5B92AF7C">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各县区政府</w:t>
            </w:r>
          </w:p>
          <w:p w14:paraId="7BCDD979">
            <w:pPr>
              <w:spacing w:line="400" w:lineRule="exact"/>
              <w:textAlignment w:val="center"/>
              <w:rPr>
                <w:rFonts w:eastAsia="仿宋_GB2312"/>
                <w:color w:val="000000" w:themeColor="text1"/>
                <w:spacing w:val="-13"/>
                <w:sz w:val="28"/>
                <w:szCs w:val="28"/>
                <w14:textFill>
                  <w14:solidFill>
                    <w14:schemeClr w14:val="tx1"/>
                  </w14:solidFill>
                </w14:textFill>
              </w:rPr>
            </w:pPr>
          </w:p>
        </w:tc>
      </w:tr>
      <w:tr w14:paraId="4B28A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81" w:hRule="atLeast"/>
        </w:trPr>
        <w:tc>
          <w:tcPr>
            <w:tcW w:w="1387" w:type="dxa"/>
            <w:vMerge w:val="continue"/>
            <w:shd w:val="clear" w:color="auto" w:fill="auto"/>
            <w:vAlign w:val="center"/>
          </w:tcPr>
          <w:p w14:paraId="4DAF170B">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154A4D5">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4</w:t>
            </w:r>
          </w:p>
        </w:tc>
        <w:tc>
          <w:tcPr>
            <w:tcW w:w="1555" w:type="dxa"/>
            <w:vMerge w:val="continue"/>
            <w:shd w:val="clear" w:color="auto" w:fill="auto"/>
            <w:vAlign w:val="center"/>
          </w:tcPr>
          <w:p w14:paraId="3CA78B5A">
            <w:pPr>
              <w:spacing w:line="400" w:lineRule="exact"/>
              <w:textAlignment w:val="center"/>
              <w:rPr>
                <w:rFonts w:eastAsia="仿宋_GB2312"/>
                <w:color w:val="000000" w:themeColor="text1"/>
                <w:spacing w:val="-13"/>
                <w:sz w:val="28"/>
                <w:szCs w:val="28"/>
                <w:lang w:bidi="ar"/>
                <w14:textFill>
                  <w14:solidFill>
                    <w14:schemeClr w14:val="tx1"/>
                  </w14:solidFill>
                </w14:textFill>
              </w:rPr>
            </w:pPr>
          </w:p>
        </w:tc>
        <w:tc>
          <w:tcPr>
            <w:tcW w:w="5144" w:type="dxa"/>
            <w:shd w:val="clear" w:color="auto" w:fill="auto"/>
            <w:vAlign w:val="center"/>
          </w:tcPr>
          <w:p w14:paraId="04C1EA13">
            <w:pPr>
              <w:spacing w:line="400" w:lineRule="exact"/>
              <w:textAlignment w:val="center"/>
              <w:rPr>
                <w:rFonts w:eastAsia="仿宋_GB2312"/>
                <w:color w:val="000000" w:themeColor="text1"/>
                <w:sz w:val="30"/>
                <w:szCs w:val="30"/>
                <w14:textFill>
                  <w14:solidFill>
                    <w14:schemeClr w14:val="tx1"/>
                  </w14:solidFill>
                </w14:textFill>
              </w:rPr>
            </w:pPr>
            <w:r>
              <w:rPr>
                <w:rFonts w:ascii="Segoe UI Symbol" w:hAnsi="Segoe UI Symbol" w:eastAsia="仿宋_GB2312" w:cs="Segoe UI Symbol"/>
                <w:color w:val="000000" w:themeColor="text1"/>
                <w:spacing w:val="-13"/>
                <w:sz w:val="28"/>
                <w:szCs w:val="28"/>
                <w:lang w:bidi="ar"/>
                <w14:textFill>
                  <w14:solidFill>
                    <w14:schemeClr w14:val="tx1"/>
                  </w14:solidFill>
                </w14:textFill>
              </w:rPr>
              <w:t>★</w:t>
            </w: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完善政务云平台</w:t>
            </w:r>
          </w:p>
        </w:tc>
        <w:tc>
          <w:tcPr>
            <w:tcW w:w="2136" w:type="dxa"/>
            <w:vMerge w:val="continue"/>
            <w:shd w:val="clear" w:color="auto" w:fill="auto"/>
            <w:vAlign w:val="center"/>
          </w:tcPr>
          <w:p w14:paraId="05106594">
            <w:pPr>
              <w:spacing w:line="400" w:lineRule="exact"/>
              <w:textAlignment w:val="center"/>
              <w:rPr>
                <w:rFonts w:eastAsia="仿宋_GB2312"/>
                <w:color w:val="000000" w:themeColor="text1"/>
                <w:spacing w:val="-13"/>
                <w:sz w:val="28"/>
                <w:szCs w:val="28"/>
                <w:lang w:bidi="ar"/>
                <w14:textFill>
                  <w14:solidFill>
                    <w14:schemeClr w14:val="tx1"/>
                  </w14:solidFill>
                </w14:textFill>
              </w:rPr>
            </w:pPr>
          </w:p>
        </w:tc>
        <w:tc>
          <w:tcPr>
            <w:tcW w:w="3109" w:type="dxa"/>
            <w:vMerge w:val="continue"/>
            <w:shd w:val="clear" w:color="auto" w:fill="auto"/>
            <w:vAlign w:val="center"/>
          </w:tcPr>
          <w:p w14:paraId="1AD46105">
            <w:pPr>
              <w:spacing w:line="400" w:lineRule="exact"/>
              <w:textAlignment w:val="center"/>
              <w:rPr>
                <w:rFonts w:eastAsia="仿宋_GB2312"/>
                <w:color w:val="000000" w:themeColor="text1"/>
                <w:spacing w:val="-13"/>
                <w:sz w:val="28"/>
                <w:szCs w:val="28"/>
                <w:lang w:bidi="ar"/>
                <w14:textFill>
                  <w14:solidFill>
                    <w14:schemeClr w14:val="tx1"/>
                  </w14:solidFill>
                </w14:textFill>
              </w:rPr>
            </w:pPr>
          </w:p>
        </w:tc>
      </w:tr>
      <w:tr w14:paraId="06F2E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74" w:hRule="atLeast"/>
        </w:trPr>
        <w:tc>
          <w:tcPr>
            <w:tcW w:w="1387" w:type="dxa"/>
            <w:vMerge w:val="continue"/>
            <w:shd w:val="clear" w:color="auto" w:fill="auto"/>
            <w:vAlign w:val="center"/>
          </w:tcPr>
          <w:p w14:paraId="6E5A1B50">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08CE11CE">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w:t>
            </w:r>
          </w:p>
        </w:tc>
        <w:tc>
          <w:tcPr>
            <w:tcW w:w="1555" w:type="dxa"/>
            <w:vMerge w:val="restart"/>
            <w:shd w:val="clear" w:color="auto" w:fill="auto"/>
            <w:vAlign w:val="center"/>
          </w:tcPr>
          <w:p w14:paraId="391E8EF5">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全域智慧感知体系</w:t>
            </w:r>
          </w:p>
        </w:tc>
        <w:tc>
          <w:tcPr>
            <w:tcW w:w="5144" w:type="dxa"/>
            <w:shd w:val="clear" w:color="auto" w:fill="auto"/>
            <w:vAlign w:val="center"/>
          </w:tcPr>
          <w:p w14:paraId="76CE00EF">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建设</w:t>
            </w:r>
            <w:r>
              <w:rPr>
                <w:rFonts w:hint="eastAsia" w:eastAsia="仿宋_GB2312"/>
                <w:color w:val="000000" w:themeColor="text1"/>
                <w:spacing w:val="-13"/>
                <w:sz w:val="28"/>
                <w:szCs w:val="28"/>
                <w:lang w:bidi="ar"/>
                <w14:textFill>
                  <w14:solidFill>
                    <w14:schemeClr w14:val="tx1"/>
                  </w14:solidFill>
                </w14:textFill>
              </w:rPr>
              <w:t>物联网平台</w:t>
            </w:r>
          </w:p>
        </w:tc>
        <w:tc>
          <w:tcPr>
            <w:tcW w:w="2136" w:type="dxa"/>
            <w:vMerge w:val="restart"/>
            <w:shd w:val="clear" w:color="auto" w:fill="auto"/>
            <w:vAlign w:val="center"/>
          </w:tcPr>
          <w:p w14:paraId="018CA8D0">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市城管局</w:t>
            </w:r>
          </w:p>
        </w:tc>
        <w:tc>
          <w:tcPr>
            <w:tcW w:w="3109" w:type="dxa"/>
            <w:vMerge w:val="restart"/>
            <w:shd w:val="clear" w:color="auto" w:fill="auto"/>
            <w:vAlign w:val="center"/>
          </w:tcPr>
          <w:p w14:paraId="0EC4CB06">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市公安局、市生态环境局、市农业农村局、市交通局、市应急局、市水利局、市气象局、各县区政府</w:t>
            </w:r>
          </w:p>
        </w:tc>
      </w:tr>
      <w:tr w14:paraId="61599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537" w:hRule="atLeast"/>
        </w:trPr>
        <w:tc>
          <w:tcPr>
            <w:tcW w:w="1387" w:type="dxa"/>
            <w:vMerge w:val="continue"/>
            <w:shd w:val="clear" w:color="auto" w:fill="auto"/>
            <w:vAlign w:val="center"/>
          </w:tcPr>
          <w:p w14:paraId="0EB04353">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93352BE">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6</w:t>
            </w:r>
          </w:p>
        </w:tc>
        <w:tc>
          <w:tcPr>
            <w:tcW w:w="1555" w:type="dxa"/>
            <w:vMerge w:val="continue"/>
            <w:shd w:val="clear" w:color="auto" w:fill="auto"/>
            <w:vAlign w:val="center"/>
          </w:tcPr>
          <w:p w14:paraId="300180A5">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A91A7D8">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建设</w:t>
            </w:r>
            <w:r>
              <w:rPr>
                <w:rFonts w:hint="eastAsia" w:eastAsia="仿宋_GB2312"/>
                <w:color w:val="000000" w:themeColor="text1"/>
                <w:spacing w:val="-13"/>
                <w:sz w:val="28"/>
                <w:szCs w:val="28"/>
                <w:lang w:bidi="ar"/>
                <w14:textFill>
                  <w14:solidFill>
                    <w14:schemeClr w14:val="tx1"/>
                  </w14:solidFill>
                </w14:textFill>
              </w:rPr>
              <w:t>物联感知网络</w:t>
            </w:r>
          </w:p>
        </w:tc>
        <w:tc>
          <w:tcPr>
            <w:tcW w:w="2136" w:type="dxa"/>
            <w:vMerge w:val="continue"/>
            <w:shd w:val="clear" w:color="auto" w:fill="auto"/>
            <w:vAlign w:val="center"/>
          </w:tcPr>
          <w:p w14:paraId="6B1E3DBF">
            <w:pPr>
              <w:spacing w:line="400" w:lineRule="exact"/>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6C9B5748">
            <w:pPr>
              <w:spacing w:line="400" w:lineRule="exact"/>
              <w:textAlignment w:val="center"/>
              <w:rPr>
                <w:rFonts w:eastAsia="仿宋_GB2312"/>
                <w:color w:val="000000" w:themeColor="text1"/>
                <w:spacing w:val="-13"/>
                <w:sz w:val="28"/>
                <w:szCs w:val="28"/>
                <w14:textFill>
                  <w14:solidFill>
                    <w14:schemeClr w14:val="tx1"/>
                  </w14:solidFill>
                </w14:textFill>
              </w:rPr>
            </w:pPr>
          </w:p>
        </w:tc>
      </w:tr>
      <w:tr w14:paraId="37528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387" w:type="dxa"/>
            <w:vMerge w:val="restart"/>
            <w:shd w:val="clear" w:color="auto" w:fill="auto"/>
            <w:vAlign w:val="center"/>
          </w:tcPr>
          <w:p w14:paraId="110FFB04">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构建数据赋能平台</w:t>
            </w:r>
          </w:p>
        </w:tc>
        <w:tc>
          <w:tcPr>
            <w:tcW w:w="785" w:type="dxa"/>
            <w:shd w:val="clear" w:color="auto" w:fill="auto"/>
            <w:vAlign w:val="center"/>
          </w:tcPr>
          <w:p w14:paraId="07708292">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7</w:t>
            </w:r>
          </w:p>
        </w:tc>
        <w:tc>
          <w:tcPr>
            <w:tcW w:w="1555" w:type="dxa"/>
            <w:vMerge w:val="restart"/>
            <w:shd w:val="clear" w:color="auto" w:fill="auto"/>
            <w:vAlign w:val="center"/>
          </w:tcPr>
          <w:p w14:paraId="08C02B04">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六安市子平台</w:t>
            </w:r>
          </w:p>
        </w:tc>
        <w:tc>
          <w:tcPr>
            <w:tcW w:w="5144" w:type="dxa"/>
            <w:shd w:val="clear" w:color="auto" w:fill="auto"/>
            <w:vAlign w:val="center"/>
          </w:tcPr>
          <w:p w14:paraId="1B005E59">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六安市子平台建设</w:t>
            </w:r>
          </w:p>
        </w:tc>
        <w:tc>
          <w:tcPr>
            <w:tcW w:w="2136" w:type="dxa"/>
            <w:vMerge w:val="restart"/>
            <w:shd w:val="clear" w:color="auto" w:fill="auto"/>
            <w:vAlign w:val="center"/>
          </w:tcPr>
          <w:p w14:paraId="33EC380D">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tc>
        <w:tc>
          <w:tcPr>
            <w:tcW w:w="3109" w:type="dxa"/>
            <w:vMerge w:val="restart"/>
            <w:shd w:val="clear" w:color="auto" w:fill="auto"/>
            <w:vAlign w:val="center"/>
          </w:tcPr>
          <w:p w14:paraId="31A12652">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市政府办</w:t>
            </w:r>
          </w:p>
        </w:tc>
      </w:tr>
      <w:tr w14:paraId="262BE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387" w:type="dxa"/>
            <w:vMerge w:val="continue"/>
            <w:shd w:val="clear" w:color="auto" w:fill="auto"/>
            <w:vAlign w:val="center"/>
          </w:tcPr>
          <w:p w14:paraId="2F7A142B">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p>
        </w:tc>
        <w:tc>
          <w:tcPr>
            <w:tcW w:w="785" w:type="dxa"/>
            <w:shd w:val="clear" w:color="auto" w:fill="auto"/>
            <w:vAlign w:val="center"/>
          </w:tcPr>
          <w:p w14:paraId="76C7CF7B">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8</w:t>
            </w:r>
          </w:p>
        </w:tc>
        <w:tc>
          <w:tcPr>
            <w:tcW w:w="1555" w:type="dxa"/>
            <w:vMerge w:val="continue"/>
            <w:shd w:val="clear" w:color="auto" w:fill="auto"/>
            <w:vAlign w:val="center"/>
          </w:tcPr>
          <w:p w14:paraId="7DB135FA">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p>
        </w:tc>
        <w:tc>
          <w:tcPr>
            <w:tcW w:w="5144" w:type="dxa"/>
            <w:shd w:val="clear" w:color="auto" w:fill="auto"/>
            <w:vAlign w:val="center"/>
          </w:tcPr>
          <w:p w14:paraId="7692D746">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数据资源体系建设</w:t>
            </w:r>
          </w:p>
        </w:tc>
        <w:tc>
          <w:tcPr>
            <w:tcW w:w="2136" w:type="dxa"/>
            <w:vMerge w:val="continue"/>
            <w:shd w:val="clear" w:color="auto" w:fill="auto"/>
            <w:vAlign w:val="center"/>
          </w:tcPr>
          <w:p w14:paraId="0D7CFA60">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c>
          <w:tcPr>
            <w:tcW w:w="3109" w:type="dxa"/>
            <w:vMerge w:val="continue"/>
            <w:shd w:val="clear" w:color="auto" w:fill="auto"/>
            <w:vAlign w:val="center"/>
          </w:tcPr>
          <w:p w14:paraId="28D34AA9">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r>
      <w:tr w14:paraId="77B23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5" w:hRule="atLeast"/>
        </w:trPr>
        <w:tc>
          <w:tcPr>
            <w:tcW w:w="1387" w:type="dxa"/>
            <w:vMerge w:val="continue"/>
            <w:shd w:val="clear" w:color="auto" w:fill="auto"/>
            <w:vAlign w:val="center"/>
          </w:tcPr>
          <w:p w14:paraId="12197045">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0FC837D2">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9</w:t>
            </w:r>
          </w:p>
        </w:tc>
        <w:tc>
          <w:tcPr>
            <w:tcW w:w="1555" w:type="dxa"/>
            <w:vMerge w:val="restart"/>
            <w:shd w:val="clear" w:color="auto" w:fill="auto"/>
            <w:vAlign w:val="center"/>
          </w:tcPr>
          <w:p w14:paraId="15729901">
            <w:pPr>
              <w:spacing w:line="400" w:lineRule="exact"/>
              <w:jc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14:textFill>
                  <w14:solidFill>
                    <w14:schemeClr w14:val="tx1"/>
                  </w14:solidFill>
                </w14:textFill>
              </w:rPr>
              <w:t>基础数字服务平台</w:t>
            </w:r>
          </w:p>
        </w:tc>
        <w:tc>
          <w:tcPr>
            <w:tcW w:w="5144" w:type="dxa"/>
            <w:shd w:val="clear" w:color="auto" w:fill="auto"/>
            <w:vAlign w:val="center"/>
          </w:tcPr>
          <w:p w14:paraId="4B983729">
            <w:pPr>
              <w:spacing w:line="400" w:lineRule="exact"/>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▲大数据管理平台建设</w:t>
            </w:r>
          </w:p>
        </w:tc>
        <w:tc>
          <w:tcPr>
            <w:tcW w:w="2136" w:type="dxa"/>
            <w:vMerge w:val="continue"/>
            <w:shd w:val="clear" w:color="auto" w:fill="auto"/>
            <w:vAlign w:val="center"/>
          </w:tcPr>
          <w:p w14:paraId="4F56ABA8">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c>
          <w:tcPr>
            <w:tcW w:w="3109" w:type="dxa"/>
            <w:vMerge w:val="continue"/>
            <w:shd w:val="clear" w:color="auto" w:fill="auto"/>
            <w:vAlign w:val="center"/>
          </w:tcPr>
          <w:p w14:paraId="3C4F0958">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r>
      <w:tr w14:paraId="23680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5" w:hRule="atLeast"/>
        </w:trPr>
        <w:tc>
          <w:tcPr>
            <w:tcW w:w="1387" w:type="dxa"/>
            <w:vMerge w:val="continue"/>
            <w:shd w:val="clear" w:color="auto" w:fill="auto"/>
            <w:vAlign w:val="center"/>
          </w:tcPr>
          <w:p w14:paraId="4BB33053">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472C8BB">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10</w:t>
            </w:r>
          </w:p>
        </w:tc>
        <w:tc>
          <w:tcPr>
            <w:tcW w:w="1555" w:type="dxa"/>
            <w:vMerge w:val="continue"/>
            <w:shd w:val="clear" w:color="auto" w:fill="auto"/>
            <w:vAlign w:val="center"/>
          </w:tcPr>
          <w:p w14:paraId="4CC468BB">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E7B9E9D">
            <w:pPr>
              <w:spacing w:line="400" w:lineRule="exact"/>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数据资源共享交换</w:t>
            </w:r>
          </w:p>
        </w:tc>
        <w:tc>
          <w:tcPr>
            <w:tcW w:w="2136" w:type="dxa"/>
            <w:vMerge w:val="continue"/>
            <w:shd w:val="clear" w:color="auto" w:fill="auto"/>
            <w:vAlign w:val="center"/>
          </w:tcPr>
          <w:p w14:paraId="77B4B46E">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c>
          <w:tcPr>
            <w:tcW w:w="3109" w:type="dxa"/>
            <w:vMerge w:val="continue"/>
            <w:shd w:val="clear" w:color="auto" w:fill="auto"/>
            <w:vAlign w:val="center"/>
          </w:tcPr>
          <w:p w14:paraId="6686F405">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r>
      <w:tr w14:paraId="65F59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1" w:hRule="atLeast"/>
        </w:trPr>
        <w:tc>
          <w:tcPr>
            <w:tcW w:w="1387" w:type="dxa"/>
            <w:vMerge w:val="continue"/>
            <w:shd w:val="clear" w:color="auto" w:fill="auto"/>
            <w:vAlign w:val="center"/>
          </w:tcPr>
          <w:p w14:paraId="7864C7E5">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0DFD7F3E">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1</w:t>
            </w:r>
            <w:r>
              <w:rPr>
                <w:rFonts w:eastAsia="仿宋_GB2312"/>
                <w:color w:val="000000" w:themeColor="text1"/>
                <w:spacing w:val="-13"/>
                <w:sz w:val="28"/>
                <w:szCs w:val="28"/>
                <w:lang w:bidi="ar"/>
                <w14:textFill>
                  <w14:solidFill>
                    <w14:schemeClr w14:val="tx1"/>
                  </w14:solidFill>
                </w14:textFill>
              </w:rPr>
              <w:t>1</w:t>
            </w:r>
          </w:p>
        </w:tc>
        <w:tc>
          <w:tcPr>
            <w:tcW w:w="1555" w:type="dxa"/>
            <w:vMerge w:val="continue"/>
            <w:shd w:val="clear" w:color="auto" w:fill="auto"/>
            <w:vAlign w:val="center"/>
          </w:tcPr>
          <w:p w14:paraId="6F88B105">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50489828">
            <w:pPr>
              <w:spacing w:line="400" w:lineRule="exact"/>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数据资源开放利用</w:t>
            </w:r>
          </w:p>
        </w:tc>
        <w:tc>
          <w:tcPr>
            <w:tcW w:w="2136" w:type="dxa"/>
            <w:vMerge w:val="continue"/>
            <w:shd w:val="clear" w:color="auto" w:fill="auto"/>
            <w:vAlign w:val="center"/>
          </w:tcPr>
          <w:p w14:paraId="47681974">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c>
          <w:tcPr>
            <w:tcW w:w="3109" w:type="dxa"/>
            <w:vMerge w:val="continue"/>
            <w:shd w:val="clear" w:color="auto" w:fill="auto"/>
            <w:vAlign w:val="center"/>
          </w:tcPr>
          <w:p w14:paraId="4B05297A">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r>
      <w:tr w14:paraId="32ABA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2" w:hRule="atLeast"/>
        </w:trPr>
        <w:tc>
          <w:tcPr>
            <w:tcW w:w="1387" w:type="dxa"/>
            <w:vMerge w:val="continue"/>
            <w:shd w:val="clear" w:color="auto" w:fill="auto"/>
            <w:vAlign w:val="center"/>
          </w:tcPr>
          <w:p w14:paraId="7BB39EE2">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C6702FC">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1</w:t>
            </w:r>
            <w:r>
              <w:rPr>
                <w:rFonts w:eastAsia="仿宋_GB2312"/>
                <w:color w:val="000000" w:themeColor="text1"/>
                <w:spacing w:val="-13"/>
                <w:sz w:val="28"/>
                <w:szCs w:val="28"/>
                <w:lang w:bidi="ar"/>
                <w14:textFill>
                  <w14:solidFill>
                    <w14:schemeClr w14:val="tx1"/>
                  </w14:solidFill>
                </w14:textFill>
              </w:rPr>
              <w:t>2</w:t>
            </w:r>
          </w:p>
        </w:tc>
        <w:tc>
          <w:tcPr>
            <w:tcW w:w="1555" w:type="dxa"/>
            <w:vMerge w:val="continue"/>
            <w:shd w:val="clear" w:color="auto" w:fill="auto"/>
            <w:vAlign w:val="center"/>
          </w:tcPr>
          <w:p w14:paraId="34F0CA0D">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2FA2B7EE">
            <w:pPr>
              <w:spacing w:line="400" w:lineRule="exact"/>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数据治理</w:t>
            </w:r>
          </w:p>
        </w:tc>
        <w:tc>
          <w:tcPr>
            <w:tcW w:w="2136" w:type="dxa"/>
            <w:vMerge w:val="continue"/>
            <w:shd w:val="clear" w:color="auto" w:fill="auto"/>
            <w:vAlign w:val="center"/>
          </w:tcPr>
          <w:p w14:paraId="0BF4CA2A">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c>
          <w:tcPr>
            <w:tcW w:w="3109" w:type="dxa"/>
            <w:vMerge w:val="continue"/>
            <w:shd w:val="clear" w:color="auto" w:fill="auto"/>
            <w:vAlign w:val="center"/>
          </w:tcPr>
          <w:p w14:paraId="14039E8B">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r>
      <w:tr w14:paraId="1A725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9" w:hRule="atLeast"/>
        </w:trPr>
        <w:tc>
          <w:tcPr>
            <w:tcW w:w="1387" w:type="dxa"/>
            <w:vMerge w:val="continue"/>
            <w:shd w:val="clear" w:color="auto" w:fill="auto"/>
            <w:vAlign w:val="center"/>
          </w:tcPr>
          <w:p w14:paraId="060EA05B">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3C6F63C7">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13</w:t>
            </w:r>
          </w:p>
        </w:tc>
        <w:tc>
          <w:tcPr>
            <w:tcW w:w="1555" w:type="dxa"/>
            <w:vMerge w:val="restart"/>
            <w:shd w:val="clear" w:color="auto" w:fill="auto"/>
            <w:vAlign w:val="center"/>
          </w:tcPr>
          <w:p w14:paraId="1D1B6EE5">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共性业务应用支撑平台</w:t>
            </w:r>
          </w:p>
        </w:tc>
        <w:tc>
          <w:tcPr>
            <w:tcW w:w="5144" w:type="dxa"/>
            <w:shd w:val="clear" w:color="auto" w:fill="auto"/>
            <w:vAlign w:val="center"/>
          </w:tcPr>
          <w:p w14:paraId="50E32D1F">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可信身份认证平台建设</w:t>
            </w:r>
          </w:p>
        </w:tc>
        <w:tc>
          <w:tcPr>
            <w:tcW w:w="2136" w:type="dxa"/>
            <w:vMerge w:val="restart"/>
            <w:shd w:val="clear" w:color="auto" w:fill="auto"/>
            <w:vAlign w:val="center"/>
          </w:tcPr>
          <w:p w14:paraId="0CB2219C">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tc>
        <w:tc>
          <w:tcPr>
            <w:tcW w:w="3109" w:type="dxa"/>
            <w:vMerge w:val="restart"/>
            <w:shd w:val="clear" w:color="auto" w:fill="auto"/>
            <w:vAlign w:val="center"/>
          </w:tcPr>
          <w:p w14:paraId="0A598397">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市直各部门、各县区政府</w:t>
            </w:r>
          </w:p>
        </w:tc>
      </w:tr>
      <w:tr w14:paraId="77DBB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5" w:hRule="atLeast"/>
        </w:trPr>
        <w:tc>
          <w:tcPr>
            <w:tcW w:w="1387" w:type="dxa"/>
            <w:vMerge w:val="continue"/>
            <w:shd w:val="clear" w:color="auto" w:fill="auto"/>
            <w:vAlign w:val="center"/>
          </w:tcPr>
          <w:p w14:paraId="24CCFCBF">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794D10FD">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14</w:t>
            </w:r>
          </w:p>
        </w:tc>
        <w:tc>
          <w:tcPr>
            <w:tcW w:w="1555" w:type="dxa"/>
            <w:vMerge w:val="continue"/>
            <w:shd w:val="clear" w:color="auto" w:fill="auto"/>
            <w:vAlign w:val="center"/>
          </w:tcPr>
          <w:p w14:paraId="417E68F9">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3C6500A1">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可信电子证照库建设</w:t>
            </w:r>
          </w:p>
        </w:tc>
        <w:tc>
          <w:tcPr>
            <w:tcW w:w="2136" w:type="dxa"/>
            <w:vMerge w:val="continue"/>
            <w:shd w:val="clear" w:color="auto" w:fill="auto"/>
            <w:vAlign w:val="center"/>
          </w:tcPr>
          <w:p w14:paraId="0D6C5607">
            <w:pPr>
              <w:spacing w:line="400" w:lineRule="exact"/>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4927E06F">
            <w:pPr>
              <w:spacing w:line="400" w:lineRule="exact"/>
              <w:textAlignment w:val="center"/>
              <w:rPr>
                <w:rFonts w:eastAsia="仿宋_GB2312"/>
                <w:color w:val="000000" w:themeColor="text1"/>
                <w:spacing w:val="-13"/>
                <w:sz w:val="28"/>
                <w:szCs w:val="28"/>
                <w14:textFill>
                  <w14:solidFill>
                    <w14:schemeClr w14:val="tx1"/>
                  </w14:solidFill>
                </w14:textFill>
              </w:rPr>
            </w:pPr>
          </w:p>
        </w:tc>
      </w:tr>
      <w:tr w14:paraId="1BB3A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81" w:hRule="atLeast"/>
        </w:trPr>
        <w:tc>
          <w:tcPr>
            <w:tcW w:w="1387" w:type="dxa"/>
            <w:vMerge w:val="continue"/>
            <w:shd w:val="clear" w:color="auto" w:fill="auto"/>
            <w:vAlign w:val="center"/>
          </w:tcPr>
          <w:p w14:paraId="0560808E">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195FC24">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15</w:t>
            </w:r>
          </w:p>
        </w:tc>
        <w:tc>
          <w:tcPr>
            <w:tcW w:w="1555" w:type="dxa"/>
            <w:vMerge w:val="continue"/>
            <w:shd w:val="clear" w:color="auto" w:fill="auto"/>
            <w:vAlign w:val="center"/>
          </w:tcPr>
          <w:p w14:paraId="05EFF632">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920EBED">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统一电子印章系统</w:t>
            </w:r>
          </w:p>
        </w:tc>
        <w:tc>
          <w:tcPr>
            <w:tcW w:w="2136" w:type="dxa"/>
            <w:vMerge w:val="continue"/>
            <w:shd w:val="clear" w:color="auto" w:fill="auto"/>
            <w:vAlign w:val="center"/>
          </w:tcPr>
          <w:p w14:paraId="431D06C3">
            <w:pPr>
              <w:spacing w:line="400" w:lineRule="exact"/>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04068A69">
            <w:pPr>
              <w:spacing w:line="400" w:lineRule="exact"/>
              <w:textAlignment w:val="center"/>
              <w:rPr>
                <w:rFonts w:eastAsia="仿宋_GB2312"/>
                <w:color w:val="000000" w:themeColor="text1"/>
                <w:spacing w:val="-13"/>
                <w:sz w:val="28"/>
                <w:szCs w:val="28"/>
                <w14:textFill>
                  <w14:solidFill>
                    <w14:schemeClr w14:val="tx1"/>
                  </w14:solidFill>
                </w14:textFill>
              </w:rPr>
            </w:pPr>
          </w:p>
        </w:tc>
      </w:tr>
      <w:tr w14:paraId="334F9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81" w:hRule="atLeast"/>
        </w:trPr>
        <w:tc>
          <w:tcPr>
            <w:tcW w:w="1387" w:type="dxa"/>
            <w:vMerge w:val="continue"/>
            <w:shd w:val="clear" w:color="auto" w:fill="auto"/>
            <w:vAlign w:val="center"/>
          </w:tcPr>
          <w:p w14:paraId="2F17352B">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722DED6">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16</w:t>
            </w:r>
          </w:p>
        </w:tc>
        <w:tc>
          <w:tcPr>
            <w:tcW w:w="1555" w:type="dxa"/>
            <w:vMerge w:val="continue"/>
            <w:shd w:val="clear" w:color="auto" w:fill="auto"/>
            <w:vAlign w:val="center"/>
          </w:tcPr>
          <w:p w14:paraId="6A83219F">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83AFBAC">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统一公共支付平台</w:t>
            </w:r>
          </w:p>
        </w:tc>
        <w:tc>
          <w:tcPr>
            <w:tcW w:w="2136" w:type="dxa"/>
            <w:vMerge w:val="continue"/>
            <w:shd w:val="clear" w:color="auto" w:fill="auto"/>
            <w:vAlign w:val="center"/>
          </w:tcPr>
          <w:p w14:paraId="7A1A13E7">
            <w:pPr>
              <w:spacing w:line="400" w:lineRule="exact"/>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17507D49">
            <w:pPr>
              <w:spacing w:line="400" w:lineRule="exact"/>
              <w:textAlignment w:val="center"/>
              <w:rPr>
                <w:rFonts w:eastAsia="仿宋_GB2312"/>
                <w:color w:val="000000" w:themeColor="text1"/>
                <w:spacing w:val="-13"/>
                <w:sz w:val="28"/>
                <w:szCs w:val="28"/>
                <w14:textFill>
                  <w14:solidFill>
                    <w14:schemeClr w14:val="tx1"/>
                  </w14:solidFill>
                </w14:textFill>
              </w:rPr>
            </w:pPr>
          </w:p>
        </w:tc>
      </w:tr>
      <w:tr w14:paraId="32DFB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9" w:hRule="atLeast"/>
        </w:trPr>
        <w:tc>
          <w:tcPr>
            <w:tcW w:w="1387" w:type="dxa"/>
            <w:vMerge w:val="continue"/>
            <w:shd w:val="clear" w:color="auto" w:fill="auto"/>
            <w:vAlign w:val="center"/>
          </w:tcPr>
          <w:p w14:paraId="3EF63FDD">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31D48EDC">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17</w:t>
            </w:r>
          </w:p>
        </w:tc>
        <w:tc>
          <w:tcPr>
            <w:tcW w:w="1555" w:type="dxa"/>
            <w:vMerge w:val="continue"/>
            <w:shd w:val="clear" w:color="auto" w:fill="auto"/>
            <w:vAlign w:val="center"/>
          </w:tcPr>
          <w:p w14:paraId="3ECE5D45">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0E60656">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全渠道服务矩阵建设</w:t>
            </w:r>
          </w:p>
        </w:tc>
        <w:tc>
          <w:tcPr>
            <w:tcW w:w="2136" w:type="dxa"/>
            <w:vMerge w:val="restart"/>
            <w:shd w:val="clear" w:color="auto" w:fill="auto"/>
            <w:vAlign w:val="center"/>
          </w:tcPr>
          <w:p w14:paraId="4F484E09">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tc>
        <w:tc>
          <w:tcPr>
            <w:tcW w:w="3109" w:type="dxa"/>
            <w:vMerge w:val="restart"/>
            <w:shd w:val="clear" w:color="auto" w:fill="auto"/>
            <w:vAlign w:val="center"/>
          </w:tcPr>
          <w:p w14:paraId="1E821E8B">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市直各部门、各县区政府</w:t>
            </w:r>
          </w:p>
        </w:tc>
      </w:tr>
      <w:tr w14:paraId="56205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7" w:hRule="atLeast"/>
        </w:trPr>
        <w:tc>
          <w:tcPr>
            <w:tcW w:w="1387" w:type="dxa"/>
            <w:vMerge w:val="continue"/>
            <w:shd w:val="clear" w:color="auto" w:fill="auto"/>
            <w:vAlign w:val="center"/>
          </w:tcPr>
          <w:p w14:paraId="416009EC">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726A62DA">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18</w:t>
            </w:r>
          </w:p>
        </w:tc>
        <w:tc>
          <w:tcPr>
            <w:tcW w:w="1555" w:type="dxa"/>
            <w:vMerge w:val="continue"/>
            <w:shd w:val="clear" w:color="auto" w:fill="auto"/>
            <w:vAlign w:val="center"/>
          </w:tcPr>
          <w:p w14:paraId="3FAE2FAF">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898BD66">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政务知识共享平台建设</w:t>
            </w:r>
          </w:p>
        </w:tc>
        <w:tc>
          <w:tcPr>
            <w:tcW w:w="2136" w:type="dxa"/>
            <w:vMerge w:val="continue"/>
            <w:shd w:val="clear" w:color="auto" w:fill="auto"/>
            <w:vAlign w:val="center"/>
          </w:tcPr>
          <w:p w14:paraId="51EBFA2B">
            <w:pPr>
              <w:spacing w:line="400" w:lineRule="exact"/>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323D6646">
            <w:pPr>
              <w:spacing w:line="400" w:lineRule="exact"/>
              <w:textAlignment w:val="center"/>
              <w:rPr>
                <w:rFonts w:eastAsia="仿宋_GB2312"/>
                <w:color w:val="000000" w:themeColor="text1"/>
                <w:spacing w:val="-13"/>
                <w:sz w:val="28"/>
                <w:szCs w:val="28"/>
                <w14:textFill>
                  <w14:solidFill>
                    <w14:schemeClr w14:val="tx1"/>
                  </w14:solidFill>
                </w14:textFill>
              </w:rPr>
            </w:pPr>
          </w:p>
        </w:tc>
      </w:tr>
      <w:tr w14:paraId="3FBDC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7" w:hRule="atLeast"/>
        </w:trPr>
        <w:tc>
          <w:tcPr>
            <w:tcW w:w="1387" w:type="dxa"/>
            <w:vMerge w:val="continue"/>
            <w:shd w:val="clear" w:color="auto" w:fill="auto"/>
            <w:vAlign w:val="center"/>
          </w:tcPr>
          <w:p w14:paraId="00EBBF3E">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0A751C0">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19</w:t>
            </w:r>
          </w:p>
        </w:tc>
        <w:tc>
          <w:tcPr>
            <w:tcW w:w="1555" w:type="dxa"/>
            <w:vMerge w:val="continue"/>
            <w:shd w:val="clear" w:color="auto" w:fill="auto"/>
            <w:vAlign w:val="center"/>
          </w:tcPr>
          <w:p w14:paraId="0E62504E">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A258184">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用户中心平台拓展应用</w:t>
            </w:r>
          </w:p>
        </w:tc>
        <w:tc>
          <w:tcPr>
            <w:tcW w:w="2136" w:type="dxa"/>
            <w:shd w:val="clear" w:color="auto" w:fill="auto"/>
            <w:vAlign w:val="center"/>
          </w:tcPr>
          <w:p w14:paraId="1680173E">
            <w:pPr>
              <w:spacing w:line="400" w:lineRule="exact"/>
              <w:textAlignment w:val="center"/>
              <w:rPr>
                <w:rFonts w:eastAsia="仿宋_GB2312"/>
                <w:color w:val="000000" w:themeColor="text1"/>
                <w:spacing w:val="-13"/>
                <w:sz w:val="28"/>
                <w:szCs w:val="28"/>
                <w14:textFill>
                  <w14:solidFill>
                    <w14:schemeClr w14:val="tx1"/>
                  </w14:solidFill>
                </w14:textFill>
              </w:rPr>
            </w:pPr>
          </w:p>
        </w:tc>
        <w:tc>
          <w:tcPr>
            <w:tcW w:w="3109" w:type="dxa"/>
            <w:shd w:val="clear" w:color="auto" w:fill="auto"/>
            <w:vAlign w:val="center"/>
          </w:tcPr>
          <w:p w14:paraId="6D19587E">
            <w:pPr>
              <w:spacing w:line="400" w:lineRule="exact"/>
              <w:textAlignment w:val="center"/>
              <w:rPr>
                <w:rFonts w:eastAsia="仿宋_GB2312"/>
                <w:color w:val="000000" w:themeColor="text1"/>
                <w:spacing w:val="-13"/>
                <w:sz w:val="28"/>
                <w:szCs w:val="28"/>
                <w14:textFill>
                  <w14:solidFill>
                    <w14:schemeClr w14:val="tx1"/>
                  </w14:solidFill>
                </w14:textFill>
              </w:rPr>
            </w:pPr>
          </w:p>
        </w:tc>
      </w:tr>
      <w:tr w14:paraId="7EE6B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387" w:type="dxa"/>
            <w:vMerge w:val="continue"/>
            <w:shd w:val="clear" w:color="auto" w:fill="auto"/>
            <w:vAlign w:val="center"/>
          </w:tcPr>
          <w:p w14:paraId="0CFE16C1">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995B870">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20</w:t>
            </w:r>
          </w:p>
        </w:tc>
        <w:tc>
          <w:tcPr>
            <w:tcW w:w="1555" w:type="dxa"/>
            <w:vMerge w:val="continue"/>
            <w:shd w:val="clear" w:color="auto" w:fill="auto"/>
            <w:vAlign w:val="center"/>
          </w:tcPr>
          <w:p w14:paraId="3101449D">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55A77C0C">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地理时空信息平台建设</w:t>
            </w:r>
          </w:p>
        </w:tc>
        <w:tc>
          <w:tcPr>
            <w:tcW w:w="2136" w:type="dxa"/>
            <w:shd w:val="clear" w:color="auto" w:fill="auto"/>
            <w:vAlign w:val="center"/>
          </w:tcPr>
          <w:p w14:paraId="736FBAA1">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市自然资源局</w:t>
            </w:r>
          </w:p>
        </w:tc>
        <w:tc>
          <w:tcPr>
            <w:tcW w:w="3109" w:type="dxa"/>
            <w:shd w:val="clear" w:color="auto" w:fill="auto"/>
            <w:vAlign w:val="center"/>
          </w:tcPr>
          <w:p w14:paraId="2862AD97">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市直各部门、各县区政府</w:t>
            </w:r>
          </w:p>
        </w:tc>
      </w:tr>
      <w:tr w14:paraId="480D1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5" w:hRule="atLeast"/>
        </w:trPr>
        <w:tc>
          <w:tcPr>
            <w:tcW w:w="1387" w:type="dxa"/>
            <w:vMerge w:val="continue"/>
            <w:shd w:val="clear" w:color="auto" w:fill="auto"/>
            <w:vAlign w:val="center"/>
          </w:tcPr>
          <w:p w14:paraId="37EBF4DF">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50FCB33">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21</w:t>
            </w:r>
          </w:p>
        </w:tc>
        <w:tc>
          <w:tcPr>
            <w:tcW w:w="1555" w:type="dxa"/>
            <w:vMerge w:val="restart"/>
            <w:shd w:val="clear" w:color="auto" w:fill="auto"/>
            <w:vAlign w:val="center"/>
          </w:tcPr>
          <w:p w14:paraId="746B9AD3">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AI能力统筹平台</w:t>
            </w:r>
          </w:p>
        </w:tc>
        <w:tc>
          <w:tcPr>
            <w:tcW w:w="5144" w:type="dxa"/>
            <w:shd w:val="clear" w:color="auto" w:fill="auto"/>
            <w:vAlign w:val="center"/>
          </w:tcPr>
          <w:p w14:paraId="4CE5CDAA">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人工智能平台建设</w:t>
            </w:r>
          </w:p>
        </w:tc>
        <w:tc>
          <w:tcPr>
            <w:tcW w:w="2136" w:type="dxa"/>
            <w:vMerge w:val="restart"/>
            <w:shd w:val="clear" w:color="auto" w:fill="auto"/>
            <w:vAlign w:val="center"/>
          </w:tcPr>
          <w:p w14:paraId="0FEE14FC">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p w14:paraId="20486C7D">
            <w:pPr>
              <w:spacing w:line="400" w:lineRule="exact"/>
              <w:textAlignment w:val="center"/>
              <w:rPr>
                <w:rFonts w:eastAsia="仿宋_GB2312"/>
                <w:color w:val="000000" w:themeColor="text1"/>
                <w:spacing w:val="-13"/>
                <w:sz w:val="28"/>
                <w:szCs w:val="28"/>
                <w14:textFill>
                  <w14:solidFill>
                    <w14:schemeClr w14:val="tx1"/>
                  </w14:solidFill>
                </w14:textFill>
              </w:rPr>
            </w:pPr>
          </w:p>
        </w:tc>
        <w:tc>
          <w:tcPr>
            <w:tcW w:w="3109" w:type="dxa"/>
            <w:vMerge w:val="restart"/>
            <w:shd w:val="clear" w:color="auto" w:fill="auto"/>
            <w:vAlign w:val="center"/>
          </w:tcPr>
          <w:p w14:paraId="51F8DBD4">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市直各单位</w:t>
            </w:r>
          </w:p>
          <w:p w14:paraId="0A94307F">
            <w:pPr>
              <w:spacing w:line="400" w:lineRule="exact"/>
              <w:textAlignment w:val="center"/>
              <w:rPr>
                <w:rFonts w:eastAsia="仿宋_GB2312"/>
                <w:color w:val="000000" w:themeColor="text1"/>
                <w:spacing w:val="-13"/>
                <w:sz w:val="28"/>
                <w:szCs w:val="28"/>
                <w14:textFill>
                  <w14:solidFill>
                    <w14:schemeClr w14:val="tx1"/>
                  </w14:solidFill>
                </w14:textFill>
              </w:rPr>
            </w:pPr>
          </w:p>
        </w:tc>
      </w:tr>
      <w:tr w14:paraId="0CF00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7" w:hRule="atLeast"/>
        </w:trPr>
        <w:tc>
          <w:tcPr>
            <w:tcW w:w="1387" w:type="dxa"/>
            <w:vMerge w:val="continue"/>
            <w:shd w:val="clear" w:color="auto" w:fill="auto"/>
            <w:vAlign w:val="center"/>
          </w:tcPr>
          <w:p w14:paraId="2DA3AAEC">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30306B6F">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22</w:t>
            </w:r>
          </w:p>
        </w:tc>
        <w:tc>
          <w:tcPr>
            <w:tcW w:w="1555" w:type="dxa"/>
            <w:vMerge w:val="continue"/>
            <w:shd w:val="clear" w:color="auto" w:fill="auto"/>
            <w:vAlign w:val="center"/>
          </w:tcPr>
          <w:p w14:paraId="1BE3BFAC">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7DF9CC4C">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数字能力统筹平台建设</w:t>
            </w:r>
          </w:p>
        </w:tc>
        <w:tc>
          <w:tcPr>
            <w:tcW w:w="2136" w:type="dxa"/>
            <w:vMerge w:val="continue"/>
            <w:shd w:val="clear" w:color="auto" w:fill="auto"/>
            <w:vAlign w:val="center"/>
          </w:tcPr>
          <w:p w14:paraId="102E8994">
            <w:pPr>
              <w:spacing w:line="400" w:lineRule="exact"/>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0C89B669">
            <w:pPr>
              <w:spacing w:line="400" w:lineRule="exact"/>
              <w:textAlignment w:val="center"/>
              <w:rPr>
                <w:rFonts w:eastAsia="仿宋_GB2312"/>
                <w:color w:val="000000" w:themeColor="text1"/>
                <w:spacing w:val="-13"/>
                <w:sz w:val="28"/>
                <w:szCs w:val="28"/>
                <w14:textFill>
                  <w14:solidFill>
                    <w14:schemeClr w14:val="tx1"/>
                  </w14:solidFill>
                </w14:textFill>
              </w:rPr>
            </w:pPr>
          </w:p>
        </w:tc>
      </w:tr>
      <w:tr w14:paraId="2F1AD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387" w:type="dxa"/>
            <w:vMerge w:val="restart"/>
            <w:shd w:val="clear" w:color="auto" w:fill="auto"/>
            <w:vAlign w:val="center"/>
          </w:tcPr>
          <w:p w14:paraId="0CE804D1">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整体推进政府业务数字化应用</w:t>
            </w:r>
          </w:p>
        </w:tc>
        <w:tc>
          <w:tcPr>
            <w:tcW w:w="785" w:type="dxa"/>
            <w:shd w:val="clear" w:color="auto" w:fill="auto"/>
            <w:vAlign w:val="center"/>
          </w:tcPr>
          <w:p w14:paraId="5FC3F6A7">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23</w:t>
            </w:r>
          </w:p>
        </w:tc>
        <w:tc>
          <w:tcPr>
            <w:tcW w:w="1555" w:type="dxa"/>
            <w:vMerge w:val="restart"/>
            <w:shd w:val="clear" w:color="auto" w:fill="auto"/>
            <w:vAlign w:val="center"/>
          </w:tcPr>
          <w:p w14:paraId="584D6A42">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推进经济调节数字化应用</w:t>
            </w:r>
          </w:p>
        </w:tc>
        <w:tc>
          <w:tcPr>
            <w:tcW w:w="5144" w:type="dxa"/>
            <w:shd w:val="clear" w:color="auto" w:fill="auto"/>
            <w:vAlign w:val="center"/>
          </w:tcPr>
          <w:p w14:paraId="7A610602">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★经济运行监测分析系统</w:t>
            </w:r>
          </w:p>
        </w:tc>
        <w:tc>
          <w:tcPr>
            <w:tcW w:w="2136" w:type="dxa"/>
            <w:shd w:val="clear" w:color="auto" w:fill="auto"/>
            <w:vAlign w:val="center"/>
          </w:tcPr>
          <w:p w14:paraId="2F31341E">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市发改委</w:t>
            </w:r>
          </w:p>
        </w:tc>
        <w:tc>
          <w:tcPr>
            <w:tcW w:w="3109" w:type="dxa"/>
            <w:shd w:val="clear" w:color="auto" w:fill="auto"/>
            <w:vAlign w:val="center"/>
          </w:tcPr>
          <w:p w14:paraId="0828D09A">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市经信局、市统计局</w:t>
            </w:r>
          </w:p>
        </w:tc>
      </w:tr>
      <w:tr w14:paraId="5D6DA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30" w:hRule="atLeast"/>
        </w:trPr>
        <w:tc>
          <w:tcPr>
            <w:tcW w:w="1387" w:type="dxa"/>
            <w:vMerge w:val="continue"/>
            <w:shd w:val="clear" w:color="auto" w:fill="auto"/>
            <w:vAlign w:val="center"/>
          </w:tcPr>
          <w:p w14:paraId="6A09E387">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0927636">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24</w:t>
            </w:r>
          </w:p>
        </w:tc>
        <w:tc>
          <w:tcPr>
            <w:tcW w:w="1555" w:type="dxa"/>
            <w:vMerge w:val="continue"/>
            <w:shd w:val="clear" w:color="auto" w:fill="auto"/>
            <w:vAlign w:val="center"/>
          </w:tcPr>
          <w:p w14:paraId="567E0169">
            <w:pPr>
              <w:spacing w:line="400" w:lineRule="exact"/>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49AF8A61">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“双招双引”云平台建设</w:t>
            </w:r>
          </w:p>
        </w:tc>
        <w:tc>
          <w:tcPr>
            <w:tcW w:w="2136" w:type="dxa"/>
            <w:shd w:val="clear" w:color="auto" w:fill="auto"/>
            <w:vAlign w:val="center"/>
          </w:tcPr>
          <w:p w14:paraId="3DBC29F8">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市经信局</w:t>
            </w:r>
          </w:p>
        </w:tc>
        <w:tc>
          <w:tcPr>
            <w:tcW w:w="3109" w:type="dxa"/>
            <w:shd w:val="clear" w:color="auto" w:fill="auto"/>
            <w:vAlign w:val="center"/>
          </w:tcPr>
          <w:p w14:paraId="3BDB984C">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市投创中心、市人社局、市税务局、市财政局、市发改委等</w:t>
            </w:r>
          </w:p>
        </w:tc>
      </w:tr>
      <w:tr w14:paraId="3408C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90" w:hRule="atLeast"/>
        </w:trPr>
        <w:tc>
          <w:tcPr>
            <w:tcW w:w="1387" w:type="dxa"/>
            <w:vMerge w:val="continue"/>
            <w:shd w:val="clear" w:color="auto" w:fill="auto"/>
            <w:vAlign w:val="center"/>
          </w:tcPr>
          <w:p w14:paraId="2C433D25">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3B508B1C">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25</w:t>
            </w:r>
          </w:p>
        </w:tc>
        <w:tc>
          <w:tcPr>
            <w:tcW w:w="1555" w:type="dxa"/>
            <w:vMerge w:val="restart"/>
            <w:shd w:val="clear" w:color="auto" w:fill="auto"/>
            <w:vAlign w:val="center"/>
          </w:tcPr>
          <w:p w14:paraId="65054F67">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推进市场监管数字化应用</w:t>
            </w:r>
          </w:p>
        </w:tc>
        <w:tc>
          <w:tcPr>
            <w:tcW w:w="5144" w:type="dxa"/>
            <w:shd w:val="clear" w:color="auto" w:fill="auto"/>
            <w:vAlign w:val="center"/>
          </w:tcPr>
          <w:p w14:paraId="6AFE2CD2">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信用六安平台升级</w:t>
            </w:r>
          </w:p>
        </w:tc>
        <w:tc>
          <w:tcPr>
            <w:tcW w:w="2136" w:type="dxa"/>
            <w:shd w:val="clear" w:color="auto" w:fill="auto"/>
            <w:vAlign w:val="center"/>
          </w:tcPr>
          <w:p w14:paraId="2EDF8F5F">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市发改委</w:t>
            </w:r>
          </w:p>
        </w:tc>
        <w:tc>
          <w:tcPr>
            <w:tcW w:w="3109" w:type="dxa"/>
            <w:shd w:val="clear" w:color="auto" w:fill="auto"/>
            <w:vAlign w:val="center"/>
          </w:tcPr>
          <w:p w14:paraId="27E46A9B">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市农业农村局、市税务局、市人社局、市市场监管局，各县区政府</w:t>
            </w:r>
          </w:p>
        </w:tc>
      </w:tr>
      <w:tr w14:paraId="7B98F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3" w:hRule="atLeast"/>
        </w:trPr>
        <w:tc>
          <w:tcPr>
            <w:tcW w:w="1387" w:type="dxa"/>
            <w:vMerge w:val="continue"/>
            <w:shd w:val="clear" w:color="auto" w:fill="auto"/>
            <w:vAlign w:val="center"/>
          </w:tcPr>
          <w:p w14:paraId="4D6FCA27">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ED0B4EB">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26</w:t>
            </w:r>
          </w:p>
        </w:tc>
        <w:tc>
          <w:tcPr>
            <w:tcW w:w="1555" w:type="dxa"/>
            <w:vMerge w:val="continue"/>
            <w:shd w:val="clear" w:color="auto" w:fill="auto"/>
            <w:vAlign w:val="center"/>
          </w:tcPr>
          <w:p w14:paraId="7A08393B">
            <w:pPr>
              <w:spacing w:line="400" w:lineRule="exact"/>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7EFF923D">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产品安全信息化监管体系构建</w:t>
            </w:r>
          </w:p>
        </w:tc>
        <w:tc>
          <w:tcPr>
            <w:tcW w:w="2136" w:type="dxa"/>
            <w:vMerge w:val="restart"/>
            <w:shd w:val="clear" w:color="auto" w:fill="auto"/>
            <w:vAlign w:val="center"/>
          </w:tcPr>
          <w:p w14:paraId="56417093">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市市场监管局</w:t>
            </w:r>
          </w:p>
        </w:tc>
        <w:tc>
          <w:tcPr>
            <w:tcW w:w="3109" w:type="dxa"/>
            <w:vMerge w:val="restart"/>
            <w:shd w:val="clear" w:color="auto" w:fill="auto"/>
            <w:vAlign w:val="center"/>
          </w:tcPr>
          <w:p w14:paraId="1862F393">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各县区政府</w:t>
            </w:r>
          </w:p>
        </w:tc>
      </w:tr>
      <w:tr w14:paraId="72885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97" w:hRule="atLeast"/>
        </w:trPr>
        <w:tc>
          <w:tcPr>
            <w:tcW w:w="1387" w:type="dxa"/>
            <w:vMerge w:val="continue"/>
            <w:shd w:val="clear" w:color="auto" w:fill="auto"/>
            <w:vAlign w:val="center"/>
          </w:tcPr>
          <w:p w14:paraId="23A2F95D">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CE054EF">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27</w:t>
            </w:r>
          </w:p>
        </w:tc>
        <w:tc>
          <w:tcPr>
            <w:tcW w:w="1555" w:type="dxa"/>
            <w:vMerge w:val="continue"/>
            <w:shd w:val="clear" w:color="auto" w:fill="auto"/>
            <w:vAlign w:val="center"/>
          </w:tcPr>
          <w:p w14:paraId="6938429C">
            <w:pPr>
              <w:spacing w:line="400" w:lineRule="exact"/>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CB9E6F7">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★智慧食品安全监管平台</w:t>
            </w:r>
            <w:r>
              <w:rPr>
                <w:rFonts w:hint="eastAsia" w:eastAsia="仿宋_GB2312"/>
                <w:color w:val="000000" w:themeColor="text1"/>
                <w:spacing w:val="-13"/>
                <w:sz w:val="28"/>
                <w:szCs w:val="28"/>
                <w:lang w:bidi="ar"/>
                <w14:textFill>
                  <w14:solidFill>
                    <w14:schemeClr w14:val="tx1"/>
                  </w14:solidFill>
                </w14:textFill>
              </w:rPr>
              <w:t>建设</w:t>
            </w:r>
          </w:p>
        </w:tc>
        <w:tc>
          <w:tcPr>
            <w:tcW w:w="2136" w:type="dxa"/>
            <w:vMerge w:val="continue"/>
            <w:shd w:val="clear" w:color="auto" w:fill="auto"/>
            <w:vAlign w:val="center"/>
          </w:tcPr>
          <w:p w14:paraId="4A9CFDFC">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4BF42755">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0849A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7" w:hRule="atLeast"/>
        </w:trPr>
        <w:tc>
          <w:tcPr>
            <w:tcW w:w="1387" w:type="dxa"/>
            <w:vMerge w:val="continue"/>
            <w:shd w:val="clear" w:color="auto" w:fill="auto"/>
            <w:vAlign w:val="center"/>
          </w:tcPr>
          <w:p w14:paraId="0706A9E5">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561D2A8">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28</w:t>
            </w:r>
          </w:p>
        </w:tc>
        <w:tc>
          <w:tcPr>
            <w:tcW w:w="1555" w:type="dxa"/>
            <w:vMerge w:val="continue"/>
            <w:shd w:val="clear" w:color="auto" w:fill="auto"/>
            <w:vAlign w:val="center"/>
          </w:tcPr>
          <w:p w14:paraId="263E823C">
            <w:pPr>
              <w:spacing w:line="400" w:lineRule="exact"/>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0A03301">
            <w:pPr>
              <w:spacing w:line="400" w:lineRule="exact"/>
              <w:textAlignment w:val="center"/>
              <w:rPr>
                <w:rFonts w:eastAsia="仿宋_GB2312"/>
                <w:color w:val="000000" w:themeColor="text1"/>
                <w:spacing w:val="-13"/>
                <w:sz w:val="28"/>
                <w:szCs w:val="28"/>
                <w14:textFill>
                  <w14:solidFill>
                    <w14:schemeClr w14:val="tx1"/>
                  </w14:solidFill>
                </w14:textFill>
              </w:rPr>
            </w:pPr>
            <w:r>
              <w:rPr>
                <w:rFonts w:ascii="Segoe UI Symbol" w:hAnsi="Segoe UI Symbol" w:eastAsia="仿宋_GB2312" w:cs="Segoe UI Symbol"/>
                <w:color w:val="000000" w:themeColor="text1"/>
                <w:spacing w:val="-13"/>
                <w:sz w:val="28"/>
                <w:szCs w:val="28"/>
                <w:lang w:bidi="ar"/>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药品综合监管平台</w:t>
            </w:r>
            <w:r>
              <w:rPr>
                <w:rFonts w:hint="eastAsia" w:eastAsia="仿宋_GB2312"/>
                <w:color w:val="000000" w:themeColor="text1"/>
                <w:spacing w:val="-13"/>
                <w:sz w:val="28"/>
                <w:szCs w:val="28"/>
                <w:lang w:bidi="ar"/>
                <w14:textFill>
                  <w14:solidFill>
                    <w14:schemeClr w14:val="tx1"/>
                  </w14:solidFill>
                </w14:textFill>
              </w:rPr>
              <w:t>建设</w:t>
            </w:r>
          </w:p>
        </w:tc>
        <w:tc>
          <w:tcPr>
            <w:tcW w:w="2136" w:type="dxa"/>
            <w:vMerge w:val="continue"/>
            <w:shd w:val="clear" w:color="auto" w:fill="auto"/>
            <w:vAlign w:val="center"/>
          </w:tcPr>
          <w:p w14:paraId="177DF9CF">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6980F6FD">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18846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31" w:hRule="atLeast"/>
        </w:trPr>
        <w:tc>
          <w:tcPr>
            <w:tcW w:w="1387" w:type="dxa"/>
            <w:vMerge w:val="continue"/>
            <w:shd w:val="clear" w:color="auto" w:fill="auto"/>
            <w:vAlign w:val="center"/>
          </w:tcPr>
          <w:p w14:paraId="5B146E80">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D74DD46">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29</w:t>
            </w:r>
          </w:p>
        </w:tc>
        <w:tc>
          <w:tcPr>
            <w:tcW w:w="1555" w:type="dxa"/>
            <w:vMerge w:val="continue"/>
            <w:shd w:val="clear" w:color="auto" w:fill="auto"/>
            <w:vAlign w:val="center"/>
          </w:tcPr>
          <w:p w14:paraId="7EFE1704">
            <w:pPr>
              <w:spacing w:line="400" w:lineRule="exact"/>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5EEB9B56">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★农产品质量安全监管平台建设</w:t>
            </w:r>
          </w:p>
        </w:tc>
        <w:tc>
          <w:tcPr>
            <w:tcW w:w="2136" w:type="dxa"/>
            <w:vMerge w:val="continue"/>
            <w:shd w:val="clear" w:color="auto" w:fill="auto"/>
            <w:vAlign w:val="center"/>
          </w:tcPr>
          <w:p w14:paraId="75CE1B3D">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1207DDF0">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2CB8E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1" w:hRule="atLeast"/>
        </w:trPr>
        <w:tc>
          <w:tcPr>
            <w:tcW w:w="1387" w:type="dxa"/>
            <w:vMerge w:val="continue"/>
            <w:shd w:val="clear" w:color="auto" w:fill="auto"/>
            <w:vAlign w:val="center"/>
          </w:tcPr>
          <w:p w14:paraId="2364585B">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7EB37D3">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30</w:t>
            </w:r>
          </w:p>
        </w:tc>
        <w:tc>
          <w:tcPr>
            <w:tcW w:w="1555" w:type="dxa"/>
            <w:vMerge w:val="restart"/>
            <w:shd w:val="clear" w:color="auto" w:fill="auto"/>
            <w:vAlign w:val="center"/>
          </w:tcPr>
          <w:p w14:paraId="4C5B457A">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推进社会治理数字化应用</w:t>
            </w:r>
          </w:p>
        </w:tc>
        <w:tc>
          <w:tcPr>
            <w:tcW w:w="5144" w:type="dxa"/>
            <w:shd w:val="clear" w:color="auto" w:fill="auto"/>
            <w:vAlign w:val="center"/>
          </w:tcPr>
          <w:p w14:paraId="5CAA5138">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城市综合管理服务平台建设</w:t>
            </w:r>
          </w:p>
        </w:tc>
        <w:tc>
          <w:tcPr>
            <w:tcW w:w="2136" w:type="dxa"/>
            <w:vMerge w:val="restart"/>
            <w:shd w:val="clear" w:color="auto" w:fill="auto"/>
            <w:vAlign w:val="center"/>
          </w:tcPr>
          <w:p w14:paraId="69F5E748">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市城管局</w:t>
            </w:r>
          </w:p>
        </w:tc>
        <w:tc>
          <w:tcPr>
            <w:tcW w:w="3109" w:type="dxa"/>
            <w:vMerge w:val="restart"/>
            <w:shd w:val="clear" w:color="auto" w:fill="auto"/>
            <w:vAlign w:val="center"/>
          </w:tcPr>
          <w:p w14:paraId="574D40C7">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市政府办</w:t>
            </w:r>
          </w:p>
        </w:tc>
      </w:tr>
      <w:tr w14:paraId="28A85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387" w:type="dxa"/>
            <w:vMerge w:val="continue"/>
            <w:shd w:val="clear" w:color="auto" w:fill="auto"/>
            <w:vAlign w:val="center"/>
          </w:tcPr>
          <w:p w14:paraId="610C0CD5">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D2F191D">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31</w:t>
            </w:r>
          </w:p>
        </w:tc>
        <w:tc>
          <w:tcPr>
            <w:tcW w:w="1555" w:type="dxa"/>
            <w:vMerge w:val="continue"/>
            <w:shd w:val="clear" w:color="auto" w:fill="auto"/>
            <w:vAlign w:val="center"/>
          </w:tcPr>
          <w:p w14:paraId="6B02107C">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22F1A9A2">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市政基础设施智能化改造</w:t>
            </w:r>
          </w:p>
        </w:tc>
        <w:tc>
          <w:tcPr>
            <w:tcW w:w="2136" w:type="dxa"/>
            <w:vMerge w:val="continue"/>
            <w:shd w:val="clear" w:color="auto" w:fill="auto"/>
            <w:vAlign w:val="center"/>
          </w:tcPr>
          <w:p w14:paraId="58764C34">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242F3268">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2AAA4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9" w:hRule="atLeast"/>
        </w:trPr>
        <w:tc>
          <w:tcPr>
            <w:tcW w:w="1387" w:type="dxa"/>
            <w:vMerge w:val="continue"/>
            <w:shd w:val="clear" w:color="auto" w:fill="auto"/>
            <w:vAlign w:val="center"/>
          </w:tcPr>
          <w:p w14:paraId="04D48F51">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A1352A7">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32</w:t>
            </w:r>
          </w:p>
        </w:tc>
        <w:tc>
          <w:tcPr>
            <w:tcW w:w="1555" w:type="dxa"/>
            <w:vMerge w:val="continue"/>
            <w:shd w:val="clear" w:color="auto" w:fill="auto"/>
            <w:vAlign w:val="center"/>
          </w:tcPr>
          <w:p w14:paraId="4DFD08FB">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07A9E057">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住房协同管理系统建设</w:t>
            </w:r>
          </w:p>
        </w:tc>
        <w:tc>
          <w:tcPr>
            <w:tcW w:w="2136" w:type="dxa"/>
            <w:shd w:val="clear" w:color="auto" w:fill="auto"/>
            <w:vAlign w:val="center"/>
          </w:tcPr>
          <w:p w14:paraId="11E254E6">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市住建局</w:t>
            </w:r>
          </w:p>
        </w:tc>
        <w:tc>
          <w:tcPr>
            <w:tcW w:w="3109" w:type="dxa"/>
            <w:shd w:val="clear" w:color="auto" w:fill="auto"/>
            <w:vAlign w:val="center"/>
          </w:tcPr>
          <w:p w14:paraId="1AD9B6C1">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各县区政府</w:t>
            </w:r>
          </w:p>
        </w:tc>
      </w:tr>
      <w:tr w14:paraId="6FB9D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69" w:hRule="atLeast"/>
        </w:trPr>
        <w:tc>
          <w:tcPr>
            <w:tcW w:w="1387" w:type="dxa"/>
            <w:vMerge w:val="continue"/>
            <w:shd w:val="clear" w:color="auto" w:fill="auto"/>
            <w:vAlign w:val="center"/>
          </w:tcPr>
          <w:p w14:paraId="46AB4DE0">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9856150">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33</w:t>
            </w:r>
          </w:p>
        </w:tc>
        <w:tc>
          <w:tcPr>
            <w:tcW w:w="1555" w:type="dxa"/>
            <w:vMerge w:val="continue"/>
            <w:shd w:val="clear" w:color="auto" w:fill="auto"/>
            <w:vAlign w:val="center"/>
          </w:tcPr>
          <w:p w14:paraId="627F0FAF">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252E4D5">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“雪亮工程”建设。</w:t>
            </w:r>
          </w:p>
        </w:tc>
        <w:tc>
          <w:tcPr>
            <w:tcW w:w="2136" w:type="dxa"/>
            <w:shd w:val="clear" w:color="auto" w:fill="auto"/>
            <w:vAlign w:val="center"/>
          </w:tcPr>
          <w:p w14:paraId="68FD585A">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市公安局</w:t>
            </w:r>
          </w:p>
        </w:tc>
        <w:tc>
          <w:tcPr>
            <w:tcW w:w="3109" w:type="dxa"/>
            <w:shd w:val="clear" w:color="auto" w:fill="auto"/>
            <w:vAlign w:val="center"/>
          </w:tcPr>
          <w:p w14:paraId="13F287C6">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市数管局、市城管局、各县区政府</w:t>
            </w:r>
          </w:p>
        </w:tc>
      </w:tr>
      <w:tr w14:paraId="664EE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158" w:hRule="atLeast"/>
        </w:trPr>
        <w:tc>
          <w:tcPr>
            <w:tcW w:w="1387" w:type="dxa"/>
            <w:vMerge w:val="continue"/>
            <w:shd w:val="clear" w:color="auto" w:fill="auto"/>
            <w:vAlign w:val="center"/>
          </w:tcPr>
          <w:p w14:paraId="48C7186B">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1103FEDD">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34</w:t>
            </w:r>
          </w:p>
        </w:tc>
        <w:tc>
          <w:tcPr>
            <w:tcW w:w="1555" w:type="dxa"/>
            <w:vMerge w:val="continue"/>
            <w:shd w:val="clear" w:color="auto" w:fill="auto"/>
            <w:vAlign w:val="center"/>
          </w:tcPr>
          <w:p w14:paraId="0198630F">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2892F0C1">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智慧社区</w:t>
            </w:r>
            <w:r>
              <w:rPr>
                <w:rFonts w:hint="eastAsia" w:eastAsia="仿宋_GB2312"/>
                <w:color w:val="000000" w:themeColor="text1"/>
                <w:spacing w:val="-13"/>
                <w:sz w:val="28"/>
                <w:szCs w:val="28"/>
                <w:lang w:bidi="ar"/>
                <w14:textFill>
                  <w14:solidFill>
                    <w14:schemeClr w14:val="tx1"/>
                  </w14:solidFill>
                </w14:textFill>
              </w:rPr>
              <w:t>试点建设</w:t>
            </w:r>
          </w:p>
        </w:tc>
        <w:tc>
          <w:tcPr>
            <w:tcW w:w="2136" w:type="dxa"/>
            <w:shd w:val="clear" w:color="auto" w:fill="auto"/>
            <w:vAlign w:val="center"/>
          </w:tcPr>
          <w:p w14:paraId="6089F61F">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市民政局</w:t>
            </w:r>
          </w:p>
        </w:tc>
        <w:tc>
          <w:tcPr>
            <w:tcW w:w="3109" w:type="dxa"/>
            <w:shd w:val="clear" w:color="auto" w:fill="auto"/>
            <w:vAlign w:val="center"/>
          </w:tcPr>
          <w:p w14:paraId="70A19A0C">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市委组织部、市公安局市扶贫局、市卫健委、市城管局、各县区政府</w:t>
            </w:r>
          </w:p>
        </w:tc>
      </w:tr>
      <w:tr w14:paraId="47DAD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92" w:hRule="atLeast"/>
        </w:trPr>
        <w:tc>
          <w:tcPr>
            <w:tcW w:w="1387" w:type="dxa"/>
            <w:vMerge w:val="continue"/>
            <w:shd w:val="clear" w:color="auto" w:fill="auto"/>
            <w:vAlign w:val="center"/>
          </w:tcPr>
          <w:p w14:paraId="1DAFC278">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EF6AEEE">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35</w:t>
            </w:r>
          </w:p>
        </w:tc>
        <w:tc>
          <w:tcPr>
            <w:tcW w:w="1555" w:type="dxa"/>
            <w:vMerge w:val="continue"/>
            <w:shd w:val="clear" w:color="auto" w:fill="auto"/>
            <w:vAlign w:val="center"/>
          </w:tcPr>
          <w:p w14:paraId="0B30E354">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65196B2">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智慧应急管理平台建设</w:t>
            </w:r>
          </w:p>
        </w:tc>
        <w:tc>
          <w:tcPr>
            <w:tcW w:w="2136" w:type="dxa"/>
            <w:vMerge w:val="restart"/>
            <w:shd w:val="clear" w:color="auto" w:fill="auto"/>
            <w:vAlign w:val="center"/>
          </w:tcPr>
          <w:p w14:paraId="160347DF">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市应急局</w:t>
            </w:r>
          </w:p>
        </w:tc>
        <w:tc>
          <w:tcPr>
            <w:tcW w:w="3109" w:type="dxa"/>
            <w:vMerge w:val="restart"/>
            <w:shd w:val="clear" w:color="auto" w:fill="auto"/>
            <w:vAlign w:val="center"/>
          </w:tcPr>
          <w:p w14:paraId="3E6025DC">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市人防办、市数管局、市自然资源局、市市场监管局、市公安局、市发改委，各县区政府</w:t>
            </w:r>
          </w:p>
        </w:tc>
      </w:tr>
      <w:tr w14:paraId="677A4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25" w:hRule="atLeast"/>
        </w:trPr>
        <w:tc>
          <w:tcPr>
            <w:tcW w:w="1387" w:type="dxa"/>
            <w:vMerge w:val="continue"/>
            <w:shd w:val="clear" w:color="auto" w:fill="auto"/>
            <w:vAlign w:val="center"/>
          </w:tcPr>
          <w:p w14:paraId="5F08E080">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49E773E9">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36</w:t>
            </w:r>
          </w:p>
        </w:tc>
        <w:tc>
          <w:tcPr>
            <w:tcW w:w="1555" w:type="dxa"/>
            <w:vMerge w:val="continue"/>
            <w:shd w:val="clear" w:color="auto" w:fill="auto"/>
            <w:vAlign w:val="center"/>
          </w:tcPr>
          <w:p w14:paraId="58C2A33C">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21A2ADE7">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★▲森林火灾领域应急系统建设。</w:t>
            </w:r>
          </w:p>
        </w:tc>
        <w:tc>
          <w:tcPr>
            <w:tcW w:w="2136" w:type="dxa"/>
            <w:vMerge w:val="continue"/>
            <w:shd w:val="clear" w:color="auto" w:fill="auto"/>
            <w:vAlign w:val="center"/>
          </w:tcPr>
          <w:p w14:paraId="67CB492D">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5385114D">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7203A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07" w:hRule="atLeast"/>
        </w:trPr>
        <w:tc>
          <w:tcPr>
            <w:tcW w:w="1387" w:type="dxa"/>
            <w:vMerge w:val="continue"/>
            <w:shd w:val="clear" w:color="auto" w:fill="auto"/>
            <w:vAlign w:val="center"/>
          </w:tcPr>
          <w:p w14:paraId="7237AD87">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01FDE52C">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37</w:t>
            </w:r>
          </w:p>
        </w:tc>
        <w:tc>
          <w:tcPr>
            <w:tcW w:w="1555" w:type="dxa"/>
            <w:vMerge w:val="continue"/>
            <w:shd w:val="clear" w:color="auto" w:fill="auto"/>
            <w:vAlign w:val="center"/>
          </w:tcPr>
          <w:p w14:paraId="0F54DD98">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2F930E5">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智慧消防平台</w:t>
            </w:r>
            <w:r>
              <w:rPr>
                <w:rFonts w:hint="eastAsia" w:eastAsia="仿宋_GB2312"/>
                <w:color w:val="000000" w:themeColor="text1"/>
                <w:spacing w:val="-13"/>
                <w:sz w:val="28"/>
                <w:szCs w:val="28"/>
                <w:lang w:bidi="ar"/>
                <w14:textFill>
                  <w14:solidFill>
                    <w14:schemeClr w14:val="tx1"/>
                  </w14:solidFill>
                </w14:textFill>
              </w:rPr>
              <w:t>建设</w:t>
            </w:r>
          </w:p>
        </w:tc>
        <w:tc>
          <w:tcPr>
            <w:tcW w:w="2136" w:type="dxa"/>
            <w:shd w:val="clear" w:color="auto" w:fill="auto"/>
            <w:vAlign w:val="center"/>
          </w:tcPr>
          <w:p w14:paraId="39A82A67">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市消防支队</w:t>
            </w:r>
          </w:p>
        </w:tc>
        <w:tc>
          <w:tcPr>
            <w:tcW w:w="3109" w:type="dxa"/>
            <w:shd w:val="clear" w:color="auto" w:fill="auto"/>
            <w:vAlign w:val="center"/>
          </w:tcPr>
          <w:p w14:paraId="7ACF9FCF">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各县区政府</w:t>
            </w:r>
          </w:p>
        </w:tc>
      </w:tr>
      <w:tr w14:paraId="705D5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30" w:hRule="atLeast"/>
        </w:trPr>
        <w:tc>
          <w:tcPr>
            <w:tcW w:w="1387" w:type="dxa"/>
            <w:vMerge w:val="continue"/>
            <w:shd w:val="clear" w:color="auto" w:fill="auto"/>
            <w:vAlign w:val="center"/>
          </w:tcPr>
          <w:p w14:paraId="5D4858B6">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4D78595D">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38</w:t>
            </w:r>
          </w:p>
        </w:tc>
        <w:tc>
          <w:tcPr>
            <w:tcW w:w="1555" w:type="dxa"/>
            <w:vMerge w:val="continue"/>
            <w:shd w:val="clear" w:color="auto" w:fill="auto"/>
            <w:vAlign w:val="center"/>
          </w:tcPr>
          <w:p w14:paraId="742C509A">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72D8EC05">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交通运行综合监管平台</w:t>
            </w:r>
            <w:r>
              <w:rPr>
                <w:rFonts w:hint="eastAsia" w:eastAsia="仿宋_GB2312"/>
                <w:color w:val="000000" w:themeColor="text1"/>
                <w:spacing w:val="-13"/>
                <w:sz w:val="28"/>
                <w:szCs w:val="28"/>
                <w:lang w:bidi="ar"/>
                <w14:textFill>
                  <w14:solidFill>
                    <w14:schemeClr w14:val="tx1"/>
                  </w14:solidFill>
                </w14:textFill>
              </w:rPr>
              <w:t>建设</w:t>
            </w:r>
          </w:p>
        </w:tc>
        <w:tc>
          <w:tcPr>
            <w:tcW w:w="2136" w:type="dxa"/>
            <w:shd w:val="clear" w:color="auto" w:fill="auto"/>
            <w:vAlign w:val="center"/>
          </w:tcPr>
          <w:p w14:paraId="7FA5DD8A">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市交通局</w:t>
            </w:r>
          </w:p>
        </w:tc>
        <w:tc>
          <w:tcPr>
            <w:tcW w:w="3109" w:type="dxa"/>
            <w:shd w:val="clear" w:color="auto" w:fill="auto"/>
            <w:vAlign w:val="center"/>
          </w:tcPr>
          <w:p w14:paraId="7C9A7D52">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市邮政局、市公安局、市气象局、市城管局、各县区政府等</w:t>
            </w:r>
          </w:p>
        </w:tc>
      </w:tr>
      <w:tr w14:paraId="403C4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25" w:hRule="atLeast"/>
        </w:trPr>
        <w:tc>
          <w:tcPr>
            <w:tcW w:w="1387" w:type="dxa"/>
            <w:vMerge w:val="continue"/>
            <w:shd w:val="clear" w:color="auto" w:fill="auto"/>
            <w:vAlign w:val="center"/>
          </w:tcPr>
          <w:p w14:paraId="4366CD2C">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05545B05">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39</w:t>
            </w:r>
          </w:p>
        </w:tc>
        <w:tc>
          <w:tcPr>
            <w:tcW w:w="1555" w:type="dxa"/>
            <w:vMerge w:val="continue"/>
            <w:shd w:val="clear" w:color="auto" w:fill="auto"/>
            <w:vAlign w:val="center"/>
          </w:tcPr>
          <w:p w14:paraId="1B7C5B20">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05F5A2C0">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农村交通运输综合信息服务平台建设</w:t>
            </w:r>
          </w:p>
        </w:tc>
        <w:tc>
          <w:tcPr>
            <w:tcW w:w="2136" w:type="dxa"/>
            <w:vMerge w:val="restart"/>
            <w:shd w:val="clear" w:color="auto" w:fill="auto"/>
            <w:vAlign w:val="center"/>
          </w:tcPr>
          <w:p w14:paraId="1F9EEECF">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市交通局</w:t>
            </w:r>
          </w:p>
        </w:tc>
        <w:tc>
          <w:tcPr>
            <w:tcW w:w="3109" w:type="dxa"/>
            <w:vMerge w:val="restart"/>
            <w:shd w:val="clear" w:color="auto" w:fill="auto"/>
            <w:vAlign w:val="center"/>
          </w:tcPr>
          <w:p w14:paraId="4E5ECC1A">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市公安局、各县区政府等</w:t>
            </w:r>
          </w:p>
        </w:tc>
      </w:tr>
      <w:tr w14:paraId="6C52E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7" w:hRule="atLeast"/>
        </w:trPr>
        <w:tc>
          <w:tcPr>
            <w:tcW w:w="1387" w:type="dxa"/>
            <w:vMerge w:val="continue"/>
            <w:shd w:val="clear" w:color="auto" w:fill="auto"/>
            <w:vAlign w:val="center"/>
          </w:tcPr>
          <w:p w14:paraId="020E97CE">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033A227A">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40</w:t>
            </w:r>
          </w:p>
        </w:tc>
        <w:tc>
          <w:tcPr>
            <w:tcW w:w="1555" w:type="dxa"/>
            <w:vMerge w:val="continue"/>
            <w:shd w:val="clear" w:color="auto" w:fill="auto"/>
            <w:vAlign w:val="center"/>
          </w:tcPr>
          <w:p w14:paraId="7F01DC54">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32C6856">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z w:val="30"/>
                <w:szCs w:val="30"/>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智慧停车平台建设</w:t>
            </w:r>
          </w:p>
        </w:tc>
        <w:tc>
          <w:tcPr>
            <w:tcW w:w="2136" w:type="dxa"/>
            <w:vMerge w:val="continue"/>
            <w:shd w:val="clear" w:color="auto" w:fill="auto"/>
            <w:vAlign w:val="center"/>
          </w:tcPr>
          <w:p w14:paraId="3A595E14">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14F5AE6A">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47686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7" w:hRule="atLeast"/>
        </w:trPr>
        <w:tc>
          <w:tcPr>
            <w:tcW w:w="1387" w:type="dxa"/>
            <w:vMerge w:val="continue"/>
            <w:shd w:val="clear" w:color="auto" w:fill="auto"/>
            <w:vAlign w:val="center"/>
          </w:tcPr>
          <w:p w14:paraId="368AFCFC">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183DDE22">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41</w:t>
            </w:r>
          </w:p>
        </w:tc>
        <w:tc>
          <w:tcPr>
            <w:tcW w:w="1555" w:type="dxa"/>
            <w:vMerge w:val="restart"/>
            <w:shd w:val="clear" w:color="auto" w:fill="auto"/>
            <w:vAlign w:val="center"/>
          </w:tcPr>
          <w:p w14:paraId="0678263F">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推进公共服务数字化应用</w:t>
            </w:r>
          </w:p>
        </w:tc>
        <w:tc>
          <w:tcPr>
            <w:tcW w:w="5144" w:type="dxa"/>
            <w:shd w:val="clear" w:color="auto" w:fill="auto"/>
            <w:vAlign w:val="center"/>
          </w:tcPr>
          <w:p w14:paraId="3DBBA36E">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w:t>
            </w: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7×24小时不打烊“随时办”</w:t>
            </w:r>
          </w:p>
        </w:tc>
        <w:tc>
          <w:tcPr>
            <w:tcW w:w="2136" w:type="dxa"/>
            <w:vMerge w:val="restart"/>
            <w:shd w:val="clear" w:color="auto" w:fill="auto"/>
            <w:vAlign w:val="center"/>
          </w:tcPr>
          <w:p w14:paraId="2BAF29D7">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市数管局</w:t>
            </w:r>
          </w:p>
        </w:tc>
        <w:tc>
          <w:tcPr>
            <w:tcW w:w="3109" w:type="dxa"/>
            <w:vMerge w:val="restart"/>
            <w:shd w:val="clear" w:color="auto" w:fill="auto"/>
            <w:vAlign w:val="center"/>
          </w:tcPr>
          <w:p w14:paraId="23D099E7">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市直各单位、各县区政府</w:t>
            </w:r>
          </w:p>
        </w:tc>
      </w:tr>
      <w:tr w14:paraId="5F95D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7" w:hRule="atLeast"/>
        </w:trPr>
        <w:tc>
          <w:tcPr>
            <w:tcW w:w="1387" w:type="dxa"/>
            <w:vMerge w:val="continue"/>
            <w:shd w:val="clear" w:color="auto" w:fill="auto"/>
            <w:vAlign w:val="center"/>
          </w:tcPr>
          <w:p w14:paraId="5A90DCB9">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E11CDCD">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42</w:t>
            </w:r>
          </w:p>
        </w:tc>
        <w:tc>
          <w:tcPr>
            <w:tcW w:w="1555" w:type="dxa"/>
            <w:vMerge w:val="continue"/>
            <w:shd w:val="clear" w:color="auto" w:fill="auto"/>
            <w:vAlign w:val="center"/>
          </w:tcPr>
          <w:p w14:paraId="61906742">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0143B251">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政务服务平台赋能</w:t>
            </w:r>
          </w:p>
        </w:tc>
        <w:tc>
          <w:tcPr>
            <w:tcW w:w="2136" w:type="dxa"/>
            <w:vMerge w:val="continue"/>
            <w:shd w:val="clear" w:color="auto" w:fill="auto"/>
            <w:vAlign w:val="center"/>
          </w:tcPr>
          <w:p w14:paraId="25AAF7C7">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396AE12B">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15BAE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9" w:hRule="atLeast"/>
        </w:trPr>
        <w:tc>
          <w:tcPr>
            <w:tcW w:w="1387" w:type="dxa"/>
            <w:vMerge w:val="continue"/>
            <w:shd w:val="clear" w:color="auto" w:fill="auto"/>
            <w:vAlign w:val="center"/>
          </w:tcPr>
          <w:p w14:paraId="76EA0782">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8D8F1B8">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43</w:t>
            </w:r>
          </w:p>
        </w:tc>
        <w:tc>
          <w:tcPr>
            <w:tcW w:w="1555" w:type="dxa"/>
            <w:vMerge w:val="continue"/>
            <w:shd w:val="clear" w:color="auto" w:fill="auto"/>
            <w:vAlign w:val="center"/>
          </w:tcPr>
          <w:p w14:paraId="38D18E0D">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4FF009E9">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“一码通行”政务应用</w:t>
            </w:r>
          </w:p>
        </w:tc>
        <w:tc>
          <w:tcPr>
            <w:tcW w:w="2136" w:type="dxa"/>
            <w:vMerge w:val="continue"/>
            <w:shd w:val="clear" w:color="auto" w:fill="auto"/>
            <w:vAlign w:val="center"/>
          </w:tcPr>
          <w:p w14:paraId="72558BC7">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3786D448">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220C4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83" w:hRule="atLeast"/>
        </w:trPr>
        <w:tc>
          <w:tcPr>
            <w:tcW w:w="1387" w:type="dxa"/>
            <w:vMerge w:val="continue"/>
            <w:shd w:val="clear" w:color="auto" w:fill="auto"/>
            <w:vAlign w:val="center"/>
          </w:tcPr>
          <w:p w14:paraId="0F3817C9">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4D14625D">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44</w:t>
            </w:r>
          </w:p>
        </w:tc>
        <w:tc>
          <w:tcPr>
            <w:tcW w:w="1555" w:type="dxa"/>
            <w:vMerge w:val="continue"/>
            <w:shd w:val="clear" w:color="auto" w:fill="auto"/>
            <w:vAlign w:val="center"/>
          </w:tcPr>
          <w:p w14:paraId="7DBE4D5D">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36F2F5B5">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公共资源掌上交易平台</w:t>
            </w:r>
            <w:r>
              <w:rPr>
                <w:rFonts w:hint="eastAsia" w:eastAsia="仿宋_GB2312"/>
                <w:color w:val="000000" w:themeColor="text1"/>
                <w:sz w:val="28"/>
                <w:szCs w:val="28"/>
                <w14:textFill>
                  <w14:solidFill>
                    <w14:schemeClr w14:val="tx1"/>
                  </w14:solidFill>
                </w14:textFill>
              </w:rPr>
              <w:t>建设</w:t>
            </w:r>
          </w:p>
        </w:tc>
        <w:tc>
          <w:tcPr>
            <w:tcW w:w="2136" w:type="dxa"/>
            <w:vMerge w:val="restart"/>
            <w:shd w:val="clear" w:color="auto" w:fill="auto"/>
            <w:vAlign w:val="center"/>
          </w:tcPr>
          <w:p w14:paraId="3DCCA75B">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市公管局</w:t>
            </w:r>
          </w:p>
        </w:tc>
        <w:tc>
          <w:tcPr>
            <w:tcW w:w="3109" w:type="dxa"/>
            <w:vMerge w:val="restart"/>
            <w:shd w:val="clear" w:color="auto" w:fill="auto"/>
            <w:vAlign w:val="center"/>
          </w:tcPr>
          <w:p w14:paraId="3B1C8096">
            <w:pPr>
              <w:spacing w:line="400" w:lineRule="exact"/>
              <w:jc w:val="both"/>
              <w:rPr>
                <w:rFonts w:eastAsia="仿宋_GB2312"/>
                <w:color w:val="000000" w:themeColor="text1"/>
                <w:spacing w:val="-13"/>
                <w:sz w:val="28"/>
                <w:szCs w:val="28"/>
                <w14:textFill>
                  <w14:solidFill>
                    <w14:schemeClr w14:val="tx1"/>
                  </w14:solidFill>
                </w14:textFill>
              </w:rPr>
            </w:pPr>
          </w:p>
        </w:tc>
      </w:tr>
      <w:tr w14:paraId="24C44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79" w:hRule="atLeast"/>
        </w:trPr>
        <w:tc>
          <w:tcPr>
            <w:tcW w:w="1387" w:type="dxa"/>
            <w:vMerge w:val="continue"/>
            <w:shd w:val="clear" w:color="auto" w:fill="auto"/>
            <w:vAlign w:val="center"/>
          </w:tcPr>
          <w:p w14:paraId="3B9B480B">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9A8BDE8">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45</w:t>
            </w:r>
          </w:p>
        </w:tc>
        <w:tc>
          <w:tcPr>
            <w:tcW w:w="1555" w:type="dxa"/>
            <w:vMerge w:val="continue"/>
            <w:shd w:val="clear" w:color="auto" w:fill="auto"/>
            <w:vAlign w:val="center"/>
          </w:tcPr>
          <w:p w14:paraId="7F06BB45">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57F28D29">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公共资源交易智慧监管平台</w:t>
            </w:r>
            <w:r>
              <w:rPr>
                <w:rFonts w:hint="eastAsia" w:eastAsia="仿宋_GB2312"/>
                <w:color w:val="000000" w:themeColor="text1"/>
                <w:sz w:val="28"/>
                <w:szCs w:val="28"/>
                <w14:textFill>
                  <w14:solidFill>
                    <w14:schemeClr w14:val="tx1"/>
                  </w14:solidFill>
                </w14:textFill>
              </w:rPr>
              <w:t>建设</w:t>
            </w:r>
          </w:p>
        </w:tc>
        <w:tc>
          <w:tcPr>
            <w:tcW w:w="2136" w:type="dxa"/>
            <w:vMerge w:val="continue"/>
            <w:shd w:val="clear" w:color="auto" w:fill="auto"/>
            <w:vAlign w:val="center"/>
          </w:tcPr>
          <w:p w14:paraId="26CA860B">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4E95A7EF">
            <w:pPr>
              <w:spacing w:line="400" w:lineRule="exact"/>
              <w:jc w:val="both"/>
              <w:rPr>
                <w:rFonts w:eastAsia="仿宋_GB2312"/>
                <w:color w:val="000000" w:themeColor="text1"/>
                <w:spacing w:val="-13"/>
                <w:sz w:val="28"/>
                <w:szCs w:val="28"/>
                <w14:textFill>
                  <w14:solidFill>
                    <w14:schemeClr w14:val="tx1"/>
                  </w14:solidFill>
                </w14:textFill>
              </w:rPr>
            </w:pPr>
          </w:p>
        </w:tc>
      </w:tr>
      <w:tr w14:paraId="16DB5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3" w:hRule="atLeast"/>
        </w:trPr>
        <w:tc>
          <w:tcPr>
            <w:tcW w:w="1387" w:type="dxa"/>
            <w:vMerge w:val="continue"/>
            <w:shd w:val="clear" w:color="auto" w:fill="auto"/>
            <w:vAlign w:val="center"/>
          </w:tcPr>
          <w:p w14:paraId="561A0430">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7A027475">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46</w:t>
            </w:r>
          </w:p>
        </w:tc>
        <w:tc>
          <w:tcPr>
            <w:tcW w:w="1555" w:type="dxa"/>
            <w:vMerge w:val="continue"/>
            <w:shd w:val="clear" w:color="auto" w:fill="auto"/>
            <w:vAlign w:val="center"/>
          </w:tcPr>
          <w:p w14:paraId="0B43C7B7">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C3F2246">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公共资源交易区块链平台</w:t>
            </w:r>
            <w:r>
              <w:rPr>
                <w:rFonts w:hint="eastAsia" w:eastAsia="仿宋_GB2312"/>
                <w:color w:val="000000" w:themeColor="text1"/>
                <w:sz w:val="28"/>
                <w:szCs w:val="28"/>
                <w14:textFill>
                  <w14:solidFill>
                    <w14:schemeClr w14:val="tx1"/>
                  </w14:solidFill>
                </w14:textFill>
              </w:rPr>
              <w:t>建设</w:t>
            </w:r>
          </w:p>
        </w:tc>
        <w:tc>
          <w:tcPr>
            <w:tcW w:w="2136" w:type="dxa"/>
            <w:vMerge w:val="continue"/>
            <w:shd w:val="clear" w:color="auto" w:fill="auto"/>
            <w:vAlign w:val="center"/>
          </w:tcPr>
          <w:p w14:paraId="591A0261">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77BBA5DF">
            <w:pPr>
              <w:spacing w:line="400" w:lineRule="exact"/>
              <w:jc w:val="both"/>
              <w:rPr>
                <w:rFonts w:eastAsia="仿宋_GB2312"/>
                <w:color w:val="000000" w:themeColor="text1"/>
                <w:spacing w:val="-13"/>
                <w:sz w:val="28"/>
                <w:szCs w:val="28"/>
                <w14:textFill>
                  <w14:solidFill>
                    <w14:schemeClr w14:val="tx1"/>
                  </w14:solidFill>
                </w14:textFill>
              </w:rPr>
            </w:pPr>
          </w:p>
        </w:tc>
      </w:tr>
      <w:tr w14:paraId="2549B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7" w:hRule="atLeast"/>
        </w:trPr>
        <w:tc>
          <w:tcPr>
            <w:tcW w:w="1387" w:type="dxa"/>
            <w:vMerge w:val="continue"/>
            <w:shd w:val="clear" w:color="auto" w:fill="auto"/>
            <w:vAlign w:val="center"/>
          </w:tcPr>
          <w:p w14:paraId="1BD97FBF">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56C5BE7">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47</w:t>
            </w:r>
          </w:p>
        </w:tc>
        <w:tc>
          <w:tcPr>
            <w:tcW w:w="1555" w:type="dxa"/>
            <w:vMerge w:val="continue"/>
            <w:shd w:val="clear" w:color="auto" w:fill="auto"/>
            <w:vAlign w:val="center"/>
          </w:tcPr>
          <w:p w14:paraId="33D25574">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291D222C">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公共资源交易数字见证</w:t>
            </w:r>
            <w:r>
              <w:rPr>
                <w:rFonts w:hint="eastAsia" w:eastAsia="仿宋_GB2312"/>
                <w:color w:val="000000" w:themeColor="text1"/>
                <w:sz w:val="28"/>
                <w:szCs w:val="28"/>
                <w14:textFill>
                  <w14:solidFill>
                    <w14:schemeClr w14:val="tx1"/>
                  </w14:solidFill>
                </w14:textFill>
              </w:rPr>
              <w:t>建设</w:t>
            </w:r>
          </w:p>
        </w:tc>
        <w:tc>
          <w:tcPr>
            <w:tcW w:w="2136" w:type="dxa"/>
            <w:vMerge w:val="continue"/>
            <w:shd w:val="clear" w:color="auto" w:fill="auto"/>
            <w:vAlign w:val="center"/>
          </w:tcPr>
          <w:p w14:paraId="6A6FF861">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7A83DEF9">
            <w:pPr>
              <w:spacing w:line="400" w:lineRule="exact"/>
              <w:jc w:val="both"/>
              <w:rPr>
                <w:rFonts w:eastAsia="仿宋_GB2312"/>
                <w:color w:val="000000" w:themeColor="text1"/>
                <w:spacing w:val="-13"/>
                <w:sz w:val="28"/>
                <w:szCs w:val="28"/>
                <w14:textFill>
                  <w14:solidFill>
                    <w14:schemeClr w14:val="tx1"/>
                  </w14:solidFill>
                </w14:textFill>
              </w:rPr>
            </w:pPr>
          </w:p>
        </w:tc>
      </w:tr>
      <w:tr w14:paraId="4CB9A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5" w:hRule="atLeast"/>
        </w:trPr>
        <w:tc>
          <w:tcPr>
            <w:tcW w:w="1387" w:type="dxa"/>
            <w:vMerge w:val="continue"/>
            <w:shd w:val="clear" w:color="auto" w:fill="auto"/>
            <w:vAlign w:val="center"/>
          </w:tcPr>
          <w:p w14:paraId="39B26C40">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9FC320A">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48</w:t>
            </w:r>
          </w:p>
        </w:tc>
        <w:tc>
          <w:tcPr>
            <w:tcW w:w="1555" w:type="dxa"/>
            <w:vMerge w:val="continue"/>
            <w:shd w:val="clear" w:color="auto" w:fill="auto"/>
            <w:vAlign w:val="center"/>
          </w:tcPr>
          <w:p w14:paraId="47C21720">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5979CEBB">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全民健康平台升级</w:t>
            </w:r>
          </w:p>
        </w:tc>
        <w:tc>
          <w:tcPr>
            <w:tcW w:w="2136" w:type="dxa"/>
            <w:shd w:val="clear" w:color="auto" w:fill="auto"/>
            <w:vAlign w:val="center"/>
          </w:tcPr>
          <w:p w14:paraId="33345D55">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市卫健委</w:t>
            </w:r>
          </w:p>
        </w:tc>
        <w:tc>
          <w:tcPr>
            <w:tcW w:w="3109" w:type="dxa"/>
            <w:shd w:val="clear" w:color="auto" w:fill="auto"/>
            <w:vAlign w:val="center"/>
          </w:tcPr>
          <w:p w14:paraId="1D2F013B">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市医保局</w:t>
            </w:r>
          </w:p>
        </w:tc>
      </w:tr>
      <w:tr w14:paraId="1A680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387" w:type="dxa"/>
            <w:vMerge w:val="continue"/>
            <w:shd w:val="clear" w:color="auto" w:fill="auto"/>
            <w:vAlign w:val="center"/>
          </w:tcPr>
          <w:p w14:paraId="2F7D807E">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7FBB697">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49</w:t>
            </w:r>
          </w:p>
        </w:tc>
        <w:tc>
          <w:tcPr>
            <w:tcW w:w="1555" w:type="dxa"/>
            <w:vMerge w:val="continue"/>
            <w:shd w:val="clear" w:color="auto" w:fill="auto"/>
            <w:vAlign w:val="center"/>
          </w:tcPr>
          <w:p w14:paraId="7D62B2C9">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7F399424">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★公共卫生智能监测和预警平台建设。</w:t>
            </w:r>
          </w:p>
        </w:tc>
        <w:tc>
          <w:tcPr>
            <w:tcW w:w="2136" w:type="dxa"/>
            <w:shd w:val="clear" w:color="auto" w:fill="auto"/>
            <w:vAlign w:val="center"/>
          </w:tcPr>
          <w:p w14:paraId="1B13116A">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市卫健委</w:t>
            </w:r>
          </w:p>
        </w:tc>
        <w:tc>
          <w:tcPr>
            <w:tcW w:w="3109" w:type="dxa"/>
            <w:shd w:val="clear" w:color="auto" w:fill="auto"/>
            <w:vAlign w:val="center"/>
          </w:tcPr>
          <w:p w14:paraId="3A931D0B">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市政府办</w:t>
            </w:r>
          </w:p>
        </w:tc>
      </w:tr>
      <w:tr w14:paraId="04D20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79" w:hRule="atLeast"/>
        </w:trPr>
        <w:tc>
          <w:tcPr>
            <w:tcW w:w="1387" w:type="dxa"/>
            <w:vMerge w:val="continue"/>
            <w:shd w:val="clear" w:color="auto" w:fill="auto"/>
            <w:vAlign w:val="center"/>
          </w:tcPr>
          <w:p w14:paraId="1106F287">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4F0F4E02">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50</w:t>
            </w:r>
          </w:p>
        </w:tc>
        <w:tc>
          <w:tcPr>
            <w:tcW w:w="1555" w:type="dxa"/>
            <w:vMerge w:val="continue"/>
            <w:shd w:val="clear" w:color="auto" w:fill="auto"/>
            <w:vAlign w:val="center"/>
          </w:tcPr>
          <w:p w14:paraId="10F4E81B">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06DE5667">
            <w:pPr>
              <w:spacing w:line="400" w:lineRule="exact"/>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医保</w:t>
            </w:r>
            <w:r>
              <w:rPr>
                <w:rFonts w:hint="eastAsia" w:eastAsia="仿宋_GB2312"/>
                <w:color w:val="000000" w:themeColor="text1"/>
                <w:spacing w:val="-13"/>
                <w:sz w:val="28"/>
                <w:szCs w:val="28"/>
                <w:lang w:bidi="ar"/>
                <w14:textFill>
                  <w14:solidFill>
                    <w14:schemeClr w14:val="tx1"/>
                  </w14:solidFill>
                </w14:textFill>
              </w:rPr>
              <w:t>监管平台建设。</w:t>
            </w:r>
          </w:p>
        </w:tc>
        <w:tc>
          <w:tcPr>
            <w:tcW w:w="2136" w:type="dxa"/>
            <w:shd w:val="clear" w:color="auto" w:fill="auto"/>
            <w:vAlign w:val="center"/>
          </w:tcPr>
          <w:p w14:paraId="09416F91">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市医保局</w:t>
            </w:r>
          </w:p>
        </w:tc>
        <w:tc>
          <w:tcPr>
            <w:tcW w:w="3109" w:type="dxa"/>
            <w:shd w:val="clear" w:color="auto" w:fill="auto"/>
            <w:vAlign w:val="center"/>
          </w:tcPr>
          <w:p w14:paraId="5B5901C8">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市卫健委</w:t>
            </w:r>
          </w:p>
        </w:tc>
      </w:tr>
      <w:tr w14:paraId="4B6BC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80" w:hRule="atLeast"/>
        </w:trPr>
        <w:tc>
          <w:tcPr>
            <w:tcW w:w="1387" w:type="dxa"/>
            <w:vMerge w:val="continue"/>
            <w:shd w:val="clear" w:color="auto" w:fill="auto"/>
            <w:vAlign w:val="center"/>
          </w:tcPr>
          <w:p w14:paraId="591BDDB1">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A255AC0">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51</w:t>
            </w:r>
          </w:p>
        </w:tc>
        <w:tc>
          <w:tcPr>
            <w:tcW w:w="1555" w:type="dxa"/>
            <w:vMerge w:val="continue"/>
            <w:shd w:val="clear" w:color="auto" w:fill="auto"/>
            <w:vAlign w:val="center"/>
          </w:tcPr>
          <w:p w14:paraId="1E861FB9">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5021D606">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民政养老服务系统升级</w:t>
            </w:r>
          </w:p>
        </w:tc>
        <w:tc>
          <w:tcPr>
            <w:tcW w:w="2136" w:type="dxa"/>
            <w:vMerge w:val="restart"/>
            <w:shd w:val="clear" w:color="auto" w:fill="auto"/>
            <w:vAlign w:val="center"/>
          </w:tcPr>
          <w:p w14:paraId="5E151D9B">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市民政局</w:t>
            </w:r>
          </w:p>
        </w:tc>
        <w:tc>
          <w:tcPr>
            <w:tcW w:w="3109" w:type="dxa"/>
            <w:vMerge w:val="restart"/>
            <w:shd w:val="clear" w:color="auto" w:fill="auto"/>
            <w:vAlign w:val="center"/>
          </w:tcPr>
          <w:p w14:paraId="60ADC807">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市卫健委、各县区政府</w:t>
            </w:r>
          </w:p>
        </w:tc>
      </w:tr>
      <w:tr w14:paraId="28D71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81" w:hRule="atLeast"/>
        </w:trPr>
        <w:tc>
          <w:tcPr>
            <w:tcW w:w="1387" w:type="dxa"/>
            <w:vMerge w:val="continue"/>
            <w:shd w:val="clear" w:color="auto" w:fill="auto"/>
            <w:vAlign w:val="center"/>
          </w:tcPr>
          <w:p w14:paraId="7A426A6D">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78511577">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52</w:t>
            </w:r>
          </w:p>
        </w:tc>
        <w:tc>
          <w:tcPr>
            <w:tcW w:w="1555" w:type="dxa"/>
            <w:vMerge w:val="continue"/>
            <w:shd w:val="clear" w:color="auto" w:fill="auto"/>
            <w:vAlign w:val="center"/>
          </w:tcPr>
          <w:p w14:paraId="2816963F">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5D6FBECD">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智慧养老三级中心建设</w:t>
            </w:r>
          </w:p>
        </w:tc>
        <w:tc>
          <w:tcPr>
            <w:tcW w:w="2136" w:type="dxa"/>
            <w:vMerge w:val="continue"/>
            <w:shd w:val="clear" w:color="auto" w:fill="auto"/>
            <w:vAlign w:val="center"/>
          </w:tcPr>
          <w:p w14:paraId="04870AE3">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657640D2">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7BB51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23" w:hRule="atLeast"/>
        </w:trPr>
        <w:tc>
          <w:tcPr>
            <w:tcW w:w="1387" w:type="dxa"/>
            <w:vMerge w:val="continue"/>
            <w:shd w:val="clear" w:color="auto" w:fill="auto"/>
            <w:vAlign w:val="center"/>
          </w:tcPr>
          <w:p w14:paraId="4B912DA3">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7AFD2F96">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53</w:t>
            </w:r>
          </w:p>
        </w:tc>
        <w:tc>
          <w:tcPr>
            <w:tcW w:w="1555" w:type="dxa"/>
            <w:vMerge w:val="continue"/>
            <w:shd w:val="clear" w:color="auto" w:fill="auto"/>
            <w:vAlign w:val="center"/>
          </w:tcPr>
          <w:p w14:paraId="3F4821E0">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BF7B12B">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文旅综合服务分析系统升级</w:t>
            </w:r>
          </w:p>
        </w:tc>
        <w:tc>
          <w:tcPr>
            <w:tcW w:w="2136" w:type="dxa"/>
            <w:vMerge w:val="restart"/>
            <w:shd w:val="clear" w:color="auto" w:fill="auto"/>
            <w:vAlign w:val="center"/>
          </w:tcPr>
          <w:p w14:paraId="7ACD5E19">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市文旅局</w:t>
            </w:r>
          </w:p>
        </w:tc>
        <w:tc>
          <w:tcPr>
            <w:tcW w:w="3109" w:type="dxa"/>
            <w:vMerge w:val="restart"/>
            <w:shd w:val="clear" w:color="auto" w:fill="auto"/>
            <w:vAlign w:val="center"/>
          </w:tcPr>
          <w:p w14:paraId="3ADFD2CA">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市委宣传部，各县区政府</w:t>
            </w:r>
          </w:p>
        </w:tc>
      </w:tr>
      <w:tr w14:paraId="4F095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13" w:hRule="atLeast"/>
        </w:trPr>
        <w:tc>
          <w:tcPr>
            <w:tcW w:w="1387" w:type="dxa"/>
            <w:vMerge w:val="continue"/>
            <w:shd w:val="clear" w:color="auto" w:fill="auto"/>
            <w:vAlign w:val="center"/>
          </w:tcPr>
          <w:p w14:paraId="6C5D77D9">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5BB60EE">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54</w:t>
            </w:r>
          </w:p>
        </w:tc>
        <w:tc>
          <w:tcPr>
            <w:tcW w:w="1555" w:type="dxa"/>
            <w:vMerge w:val="continue"/>
            <w:shd w:val="clear" w:color="auto" w:fill="auto"/>
            <w:vAlign w:val="center"/>
          </w:tcPr>
          <w:p w14:paraId="64F415DA">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1850D20E">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“六安文旅”公共服务平台建设</w:t>
            </w:r>
          </w:p>
        </w:tc>
        <w:tc>
          <w:tcPr>
            <w:tcW w:w="2136" w:type="dxa"/>
            <w:vMerge w:val="continue"/>
            <w:shd w:val="clear" w:color="auto" w:fill="auto"/>
            <w:vAlign w:val="center"/>
          </w:tcPr>
          <w:p w14:paraId="4AEFBE66">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1DAF0321">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26FB2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146" w:hRule="atLeast"/>
        </w:trPr>
        <w:tc>
          <w:tcPr>
            <w:tcW w:w="1387" w:type="dxa"/>
            <w:vMerge w:val="continue"/>
            <w:shd w:val="clear" w:color="auto" w:fill="auto"/>
            <w:vAlign w:val="center"/>
          </w:tcPr>
          <w:p w14:paraId="542BFF3F">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7258DE59">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55</w:t>
            </w:r>
          </w:p>
        </w:tc>
        <w:tc>
          <w:tcPr>
            <w:tcW w:w="1555" w:type="dxa"/>
            <w:vMerge w:val="continue"/>
            <w:shd w:val="clear" w:color="auto" w:fill="auto"/>
            <w:vAlign w:val="center"/>
          </w:tcPr>
          <w:p w14:paraId="27A4205C">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24C88A15">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智慧环保平台</w:t>
            </w:r>
          </w:p>
        </w:tc>
        <w:tc>
          <w:tcPr>
            <w:tcW w:w="2136" w:type="dxa"/>
            <w:vMerge w:val="restart"/>
            <w:shd w:val="clear" w:color="auto" w:fill="auto"/>
            <w:vAlign w:val="center"/>
          </w:tcPr>
          <w:p w14:paraId="74FF829A">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市生态</w:t>
            </w:r>
            <w:r>
              <w:rPr>
                <w:rFonts w:hint="eastAsia" w:eastAsia="仿宋_GB2312"/>
                <w:color w:val="000000" w:themeColor="text1"/>
                <w:spacing w:val="-13"/>
                <w:sz w:val="28"/>
                <w:szCs w:val="28"/>
                <w:lang w:val="en-US" w:eastAsia="zh-CN" w:bidi="ar"/>
                <w14:textFill>
                  <w14:solidFill>
                    <w14:schemeClr w14:val="tx1"/>
                  </w14:solidFill>
                </w14:textFill>
              </w:rPr>
              <w:t>环境</w:t>
            </w:r>
            <w:r>
              <w:rPr>
                <w:rFonts w:eastAsia="仿宋_GB2312"/>
                <w:color w:val="000000" w:themeColor="text1"/>
                <w:spacing w:val="-13"/>
                <w:sz w:val="28"/>
                <w:szCs w:val="28"/>
                <w:lang w:bidi="ar"/>
                <w14:textFill>
                  <w14:solidFill>
                    <w14:schemeClr w14:val="tx1"/>
                  </w14:solidFill>
                </w14:textFill>
              </w:rPr>
              <w:t>局</w:t>
            </w:r>
          </w:p>
        </w:tc>
        <w:tc>
          <w:tcPr>
            <w:tcW w:w="3109" w:type="dxa"/>
            <w:vMerge w:val="restart"/>
            <w:shd w:val="clear" w:color="auto" w:fill="auto"/>
            <w:vAlign w:val="center"/>
          </w:tcPr>
          <w:p w14:paraId="7A283D90">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市生态环境局、市自然资源局、市住建局、市水利局、市农业农林局、省淠史杭总局、市数管局、各县区政府。</w:t>
            </w:r>
          </w:p>
        </w:tc>
      </w:tr>
      <w:tr w14:paraId="3B677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36" w:hRule="atLeast"/>
        </w:trPr>
        <w:tc>
          <w:tcPr>
            <w:tcW w:w="1387" w:type="dxa"/>
            <w:vMerge w:val="continue"/>
            <w:shd w:val="clear" w:color="auto" w:fill="auto"/>
            <w:vAlign w:val="center"/>
          </w:tcPr>
          <w:p w14:paraId="6399F020">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71BF493E">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56</w:t>
            </w:r>
          </w:p>
        </w:tc>
        <w:tc>
          <w:tcPr>
            <w:tcW w:w="1555" w:type="dxa"/>
            <w:vMerge w:val="continue"/>
            <w:shd w:val="clear" w:color="auto" w:fill="auto"/>
            <w:vAlign w:val="center"/>
          </w:tcPr>
          <w:p w14:paraId="10636662">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0C0629B5">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★环保公共服务应用</w:t>
            </w:r>
          </w:p>
        </w:tc>
        <w:tc>
          <w:tcPr>
            <w:tcW w:w="2136" w:type="dxa"/>
            <w:vMerge w:val="continue"/>
            <w:shd w:val="clear" w:color="auto" w:fill="auto"/>
            <w:vAlign w:val="center"/>
          </w:tcPr>
          <w:p w14:paraId="5BC121E3">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40E4C942">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07F8C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71" w:hRule="atLeast"/>
        </w:trPr>
        <w:tc>
          <w:tcPr>
            <w:tcW w:w="1387" w:type="dxa"/>
            <w:vMerge w:val="continue"/>
            <w:shd w:val="clear" w:color="auto" w:fill="auto"/>
            <w:vAlign w:val="center"/>
          </w:tcPr>
          <w:p w14:paraId="23D2EF3D">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0995A57D">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57</w:t>
            </w:r>
          </w:p>
        </w:tc>
        <w:tc>
          <w:tcPr>
            <w:tcW w:w="1555" w:type="dxa"/>
            <w:vMerge w:val="restart"/>
            <w:shd w:val="clear" w:color="auto" w:fill="auto"/>
            <w:vAlign w:val="center"/>
          </w:tcPr>
          <w:p w14:paraId="03DB0787">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深化协同办公数字化应用</w:t>
            </w:r>
          </w:p>
        </w:tc>
        <w:tc>
          <w:tcPr>
            <w:tcW w:w="5144" w:type="dxa"/>
            <w:shd w:val="clear" w:color="auto" w:fill="auto"/>
            <w:vAlign w:val="center"/>
          </w:tcPr>
          <w:p w14:paraId="168FAA13">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协同办公中台</w:t>
            </w:r>
          </w:p>
        </w:tc>
        <w:tc>
          <w:tcPr>
            <w:tcW w:w="2136" w:type="dxa"/>
            <w:shd w:val="clear" w:color="auto" w:fill="auto"/>
            <w:vAlign w:val="center"/>
          </w:tcPr>
          <w:p w14:paraId="22D039A9">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市政府办</w:t>
            </w:r>
          </w:p>
        </w:tc>
        <w:tc>
          <w:tcPr>
            <w:tcW w:w="3109" w:type="dxa"/>
            <w:shd w:val="clear" w:color="auto" w:fill="auto"/>
            <w:vAlign w:val="center"/>
          </w:tcPr>
          <w:p w14:paraId="68669FB2">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tc>
      </w:tr>
      <w:tr w14:paraId="1B530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trPr>
        <w:tc>
          <w:tcPr>
            <w:tcW w:w="1387" w:type="dxa"/>
            <w:vMerge w:val="continue"/>
            <w:shd w:val="clear" w:color="auto" w:fill="auto"/>
            <w:vAlign w:val="center"/>
          </w:tcPr>
          <w:p w14:paraId="25881834">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10AEC884">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58</w:t>
            </w:r>
          </w:p>
        </w:tc>
        <w:tc>
          <w:tcPr>
            <w:tcW w:w="1555" w:type="dxa"/>
            <w:vMerge w:val="continue"/>
            <w:shd w:val="clear" w:color="auto" w:fill="auto"/>
            <w:vAlign w:val="center"/>
          </w:tcPr>
          <w:p w14:paraId="072E447E">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37EC6BC">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共享知识库管理服务</w:t>
            </w:r>
          </w:p>
        </w:tc>
        <w:tc>
          <w:tcPr>
            <w:tcW w:w="2136" w:type="dxa"/>
            <w:shd w:val="clear" w:color="auto" w:fill="auto"/>
            <w:vAlign w:val="center"/>
          </w:tcPr>
          <w:p w14:paraId="0BB63784">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市机要局</w:t>
            </w:r>
          </w:p>
        </w:tc>
        <w:tc>
          <w:tcPr>
            <w:tcW w:w="3109" w:type="dxa"/>
            <w:shd w:val="clear" w:color="auto" w:fill="auto"/>
            <w:vAlign w:val="center"/>
          </w:tcPr>
          <w:p w14:paraId="5A4368A6">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市政府办、市数管局</w:t>
            </w:r>
          </w:p>
        </w:tc>
      </w:tr>
      <w:tr w14:paraId="3B2F4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81" w:hRule="atLeast"/>
        </w:trPr>
        <w:tc>
          <w:tcPr>
            <w:tcW w:w="1387" w:type="dxa"/>
            <w:vMerge w:val="restart"/>
            <w:shd w:val="clear" w:color="auto" w:fill="auto"/>
            <w:vAlign w:val="center"/>
          </w:tcPr>
          <w:p w14:paraId="6E2C326F">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打造</w:t>
            </w:r>
            <w:r>
              <w:rPr>
                <w:rFonts w:hint="eastAsia" w:eastAsia="仿宋_GB2312"/>
                <w:color w:val="000000" w:themeColor="text1"/>
                <w:spacing w:val="-13"/>
                <w:sz w:val="28"/>
                <w:szCs w:val="28"/>
                <w:lang w:bidi="ar"/>
                <w14:textFill>
                  <w14:solidFill>
                    <w14:schemeClr w14:val="tx1"/>
                  </w14:solidFill>
                </w14:textFill>
              </w:rPr>
              <w:t>“一体两翼”协同创新智能门户</w:t>
            </w:r>
          </w:p>
        </w:tc>
        <w:tc>
          <w:tcPr>
            <w:tcW w:w="785" w:type="dxa"/>
            <w:shd w:val="clear" w:color="auto" w:fill="auto"/>
            <w:vAlign w:val="center"/>
          </w:tcPr>
          <w:p w14:paraId="26D5B413">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59</w:t>
            </w:r>
          </w:p>
        </w:tc>
        <w:tc>
          <w:tcPr>
            <w:tcW w:w="1555" w:type="dxa"/>
            <w:vMerge w:val="restart"/>
            <w:shd w:val="clear" w:color="auto" w:fill="auto"/>
            <w:vAlign w:val="center"/>
          </w:tcPr>
          <w:p w14:paraId="7D32C151">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“服务一体”网上政府智能门户</w:t>
            </w:r>
          </w:p>
        </w:tc>
        <w:tc>
          <w:tcPr>
            <w:tcW w:w="5144" w:type="dxa"/>
            <w:shd w:val="clear" w:color="auto" w:fill="auto"/>
            <w:vAlign w:val="center"/>
          </w:tcPr>
          <w:p w14:paraId="32706A38">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“一网通查”政府信息发布平台建设</w:t>
            </w:r>
          </w:p>
        </w:tc>
        <w:tc>
          <w:tcPr>
            <w:tcW w:w="2136" w:type="dxa"/>
            <w:shd w:val="clear" w:color="auto" w:fill="auto"/>
            <w:vAlign w:val="center"/>
          </w:tcPr>
          <w:p w14:paraId="0BE7E096">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市政府办</w:t>
            </w:r>
          </w:p>
        </w:tc>
        <w:tc>
          <w:tcPr>
            <w:tcW w:w="3109" w:type="dxa"/>
            <w:shd w:val="clear" w:color="auto" w:fill="auto"/>
            <w:vAlign w:val="center"/>
          </w:tcPr>
          <w:p w14:paraId="50B1B366">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市数管局、各县区政府</w:t>
            </w:r>
          </w:p>
        </w:tc>
      </w:tr>
      <w:tr w14:paraId="52203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89" w:hRule="atLeast"/>
        </w:trPr>
        <w:tc>
          <w:tcPr>
            <w:tcW w:w="1387" w:type="dxa"/>
            <w:vMerge w:val="continue"/>
            <w:shd w:val="clear" w:color="auto" w:fill="auto"/>
            <w:vAlign w:val="center"/>
          </w:tcPr>
          <w:p w14:paraId="46E5A7F8">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0EF19AA6">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60</w:t>
            </w:r>
          </w:p>
        </w:tc>
        <w:tc>
          <w:tcPr>
            <w:tcW w:w="1555" w:type="dxa"/>
            <w:vMerge w:val="continue"/>
            <w:shd w:val="clear" w:color="auto" w:fill="auto"/>
            <w:vAlign w:val="center"/>
          </w:tcPr>
          <w:p w14:paraId="484112BB">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2FECD7D">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“一网通办”政务服务平台建设</w:t>
            </w:r>
          </w:p>
        </w:tc>
        <w:tc>
          <w:tcPr>
            <w:tcW w:w="2136" w:type="dxa"/>
            <w:shd w:val="clear" w:color="auto" w:fill="auto"/>
            <w:vAlign w:val="center"/>
          </w:tcPr>
          <w:p w14:paraId="4664EEBC">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tc>
        <w:tc>
          <w:tcPr>
            <w:tcW w:w="3109" w:type="dxa"/>
            <w:shd w:val="clear" w:color="auto" w:fill="auto"/>
            <w:vAlign w:val="center"/>
          </w:tcPr>
          <w:p w14:paraId="64058FBA">
            <w:pPr>
              <w:spacing w:line="400" w:lineRule="exact"/>
              <w:jc w:val="both"/>
              <w:rPr>
                <w:rFonts w:eastAsia="仿宋_GB2312"/>
                <w:color w:val="000000" w:themeColor="text1"/>
                <w:spacing w:val="-13"/>
                <w:sz w:val="28"/>
                <w:szCs w:val="28"/>
                <w14:textFill>
                  <w14:solidFill>
                    <w14:schemeClr w14:val="tx1"/>
                  </w14:solidFill>
                </w14:textFill>
              </w:rPr>
            </w:pPr>
          </w:p>
        </w:tc>
      </w:tr>
      <w:tr w14:paraId="0F381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7" w:hRule="atLeast"/>
        </w:trPr>
        <w:tc>
          <w:tcPr>
            <w:tcW w:w="1387" w:type="dxa"/>
            <w:vMerge w:val="continue"/>
            <w:shd w:val="clear" w:color="auto" w:fill="auto"/>
            <w:vAlign w:val="center"/>
          </w:tcPr>
          <w:p w14:paraId="4E82D97C">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36513CB0">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61</w:t>
            </w:r>
          </w:p>
        </w:tc>
        <w:tc>
          <w:tcPr>
            <w:tcW w:w="1555" w:type="dxa"/>
            <w:vMerge w:val="continue"/>
            <w:shd w:val="clear" w:color="auto" w:fill="auto"/>
            <w:vAlign w:val="center"/>
          </w:tcPr>
          <w:p w14:paraId="62717FD7">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A5B944C">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“一网通答”互动交流平台建设</w:t>
            </w:r>
          </w:p>
        </w:tc>
        <w:tc>
          <w:tcPr>
            <w:tcW w:w="2136" w:type="dxa"/>
            <w:vMerge w:val="restart"/>
            <w:shd w:val="clear" w:color="auto" w:fill="auto"/>
            <w:vAlign w:val="center"/>
          </w:tcPr>
          <w:p w14:paraId="60EAC528">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市政府办</w:t>
            </w:r>
          </w:p>
        </w:tc>
        <w:tc>
          <w:tcPr>
            <w:tcW w:w="3109" w:type="dxa"/>
            <w:vMerge w:val="restart"/>
            <w:shd w:val="clear" w:color="auto" w:fill="auto"/>
            <w:vAlign w:val="center"/>
          </w:tcPr>
          <w:p w14:paraId="79205CEE">
            <w:pPr>
              <w:spacing w:line="400" w:lineRule="exact"/>
              <w:jc w:val="both"/>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r>
              <w:rPr>
                <w:rFonts w:hint="eastAsia" w:eastAsia="仿宋_GB2312"/>
                <w:color w:val="000000" w:themeColor="text1"/>
                <w:spacing w:val="-13"/>
                <w:sz w:val="28"/>
                <w:szCs w:val="28"/>
                <w:lang w:bidi="ar"/>
                <w14:textFill>
                  <w14:solidFill>
                    <w14:schemeClr w14:val="tx1"/>
                  </w14:solidFill>
                </w14:textFill>
              </w:rPr>
              <w:t>、各县区政府</w:t>
            </w:r>
          </w:p>
        </w:tc>
      </w:tr>
      <w:tr w14:paraId="56A02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79" w:hRule="atLeast"/>
        </w:trPr>
        <w:tc>
          <w:tcPr>
            <w:tcW w:w="1387" w:type="dxa"/>
            <w:vMerge w:val="continue"/>
            <w:shd w:val="clear" w:color="auto" w:fill="auto"/>
            <w:vAlign w:val="center"/>
          </w:tcPr>
          <w:p w14:paraId="6BE7EDDD">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3F5C5F3">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62</w:t>
            </w:r>
          </w:p>
        </w:tc>
        <w:tc>
          <w:tcPr>
            <w:tcW w:w="1555" w:type="dxa"/>
            <w:vMerge w:val="continue"/>
            <w:shd w:val="clear" w:color="auto" w:fill="auto"/>
            <w:vAlign w:val="center"/>
          </w:tcPr>
          <w:p w14:paraId="62716CF3">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608D95F">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基于AI知识引擎的智能机器人部署</w:t>
            </w:r>
          </w:p>
        </w:tc>
        <w:tc>
          <w:tcPr>
            <w:tcW w:w="2136" w:type="dxa"/>
            <w:vMerge w:val="continue"/>
            <w:shd w:val="clear" w:color="auto" w:fill="auto"/>
            <w:vAlign w:val="center"/>
          </w:tcPr>
          <w:p w14:paraId="20CE882D">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49763995">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1D061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trPr>
        <w:tc>
          <w:tcPr>
            <w:tcW w:w="1387" w:type="dxa"/>
            <w:vMerge w:val="restart"/>
            <w:shd w:val="clear" w:color="auto" w:fill="auto"/>
            <w:vAlign w:val="center"/>
          </w:tcPr>
          <w:p w14:paraId="60CAD5DE">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79311392">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6</w:t>
            </w:r>
            <w:r>
              <w:rPr>
                <w:rFonts w:eastAsia="仿宋_GB2312"/>
                <w:color w:val="000000" w:themeColor="text1"/>
                <w:spacing w:val="-13"/>
                <w:sz w:val="28"/>
                <w:szCs w:val="28"/>
                <w:lang w:bidi="ar"/>
                <w14:textFill>
                  <w14:solidFill>
                    <w14:schemeClr w14:val="tx1"/>
                  </w14:solidFill>
                </w14:textFill>
              </w:rPr>
              <w:t>3</w:t>
            </w:r>
          </w:p>
        </w:tc>
        <w:tc>
          <w:tcPr>
            <w:tcW w:w="1555" w:type="dxa"/>
            <w:vMerge w:val="restart"/>
            <w:shd w:val="clear" w:color="auto" w:fill="auto"/>
            <w:vAlign w:val="center"/>
          </w:tcPr>
          <w:p w14:paraId="78AC02D9">
            <w:pPr>
              <w:spacing w:line="400" w:lineRule="exact"/>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14:textFill>
                  <w14:solidFill>
                    <w14:schemeClr w14:val="tx1"/>
                  </w14:solidFill>
                </w14:textFill>
              </w:rPr>
              <w:t>“一网统管”城市大脑智能门户</w:t>
            </w:r>
          </w:p>
        </w:tc>
        <w:tc>
          <w:tcPr>
            <w:tcW w:w="5144" w:type="dxa"/>
            <w:shd w:val="clear" w:color="auto" w:fill="auto"/>
            <w:vAlign w:val="center"/>
          </w:tcPr>
          <w:p w14:paraId="59028481">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智慧政务应用场景</w:t>
            </w:r>
          </w:p>
        </w:tc>
        <w:tc>
          <w:tcPr>
            <w:tcW w:w="2136" w:type="dxa"/>
            <w:shd w:val="clear" w:color="auto" w:fill="auto"/>
            <w:vAlign w:val="center"/>
          </w:tcPr>
          <w:p w14:paraId="557B1B7B">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tc>
        <w:tc>
          <w:tcPr>
            <w:tcW w:w="3109" w:type="dxa"/>
            <w:shd w:val="clear" w:color="auto" w:fill="auto"/>
            <w:vAlign w:val="center"/>
          </w:tcPr>
          <w:p w14:paraId="0C2D35EC">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720E8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7" w:hRule="atLeast"/>
        </w:trPr>
        <w:tc>
          <w:tcPr>
            <w:tcW w:w="1387" w:type="dxa"/>
            <w:vMerge w:val="continue"/>
            <w:shd w:val="clear" w:color="auto" w:fill="auto"/>
            <w:vAlign w:val="center"/>
          </w:tcPr>
          <w:p w14:paraId="003EC93F">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726D2DD9">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6</w:t>
            </w:r>
            <w:r>
              <w:rPr>
                <w:rFonts w:eastAsia="仿宋_GB2312"/>
                <w:color w:val="000000" w:themeColor="text1"/>
                <w:spacing w:val="-13"/>
                <w:sz w:val="28"/>
                <w:szCs w:val="28"/>
                <w:lang w:bidi="ar"/>
                <w14:textFill>
                  <w14:solidFill>
                    <w14:schemeClr w14:val="tx1"/>
                  </w14:solidFill>
                </w14:textFill>
              </w:rPr>
              <w:t>4</w:t>
            </w:r>
          </w:p>
        </w:tc>
        <w:tc>
          <w:tcPr>
            <w:tcW w:w="1555" w:type="dxa"/>
            <w:vMerge w:val="continue"/>
            <w:shd w:val="clear" w:color="auto" w:fill="auto"/>
            <w:vAlign w:val="center"/>
          </w:tcPr>
          <w:p w14:paraId="741EE4BF">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754186A6">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智慧城管应用场景</w:t>
            </w:r>
          </w:p>
        </w:tc>
        <w:tc>
          <w:tcPr>
            <w:tcW w:w="2136" w:type="dxa"/>
            <w:shd w:val="clear" w:color="auto" w:fill="auto"/>
            <w:vAlign w:val="center"/>
          </w:tcPr>
          <w:p w14:paraId="09453F86">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14:textFill>
                  <w14:solidFill>
                    <w14:schemeClr w14:val="tx1"/>
                  </w14:solidFill>
                </w14:textFill>
              </w:rPr>
              <w:t>市城管局</w:t>
            </w:r>
          </w:p>
        </w:tc>
        <w:tc>
          <w:tcPr>
            <w:tcW w:w="3109" w:type="dxa"/>
            <w:shd w:val="clear" w:color="auto" w:fill="auto"/>
            <w:vAlign w:val="center"/>
          </w:tcPr>
          <w:p w14:paraId="14ED6E38">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64BFA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7" w:hRule="atLeast"/>
        </w:trPr>
        <w:tc>
          <w:tcPr>
            <w:tcW w:w="1387" w:type="dxa"/>
            <w:vMerge w:val="continue"/>
            <w:shd w:val="clear" w:color="auto" w:fill="auto"/>
            <w:vAlign w:val="center"/>
          </w:tcPr>
          <w:p w14:paraId="5F33E0B9">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1BD6A49">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6</w:t>
            </w:r>
            <w:r>
              <w:rPr>
                <w:rFonts w:eastAsia="仿宋_GB2312"/>
                <w:color w:val="000000" w:themeColor="text1"/>
                <w:spacing w:val="-13"/>
                <w:sz w:val="28"/>
                <w:szCs w:val="28"/>
                <w:lang w:bidi="ar"/>
                <w14:textFill>
                  <w14:solidFill>
                    <w14:schemeClr w14:val="tx1"/>
                  </w14:solidFill>
                </w14:textFill>
              </w:rPr>
              <w:t>5</w:t>
            </w:r>
          </w:p>
        </w:tc>
        <w:tc>
          <w:tcPr>
            <w:tcW w:w="1555" w:type="dxa"/>
            <w:vMerge w:val="continue"/>
            <w:shd w:val="clear" w:color="auto" w:fill="auto"/>
            <w:vAlign w:val="center"/>
          </w:tcPr>
          <w:p w14:paraId="5646E8D7">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7D087F44">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智慧交通应用场景</w:t>
            </w:r>
          </w:p>
        </w:tc>
        <w:tc>
          <w:tcPr>
            <w:tcW w:w="2136" w:type="dxa"/>
            <w:shd w:val="clear" w:color="auto" w:fill="auto"/>
            <w:vAlign w:val="center"/>
          </w:tcPr>
          <w:p w14:paraId="22E98D94">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14:textFill>
                  <w14:solidFill>
                    <w14:schemeClr w14:val="tx1"/>
                  </w14:solidFill>
                </w14:textFill>
              </w:rPr>
              <w:t>市交通局</w:t>
            </w:r>
          </w:p>
        </w:tc>
        <w:tc>
          <w:tcPr>
            <w:tcW w:w="3109" w:type="dxa"/>
            <w:shd w:val="clear" w:color="auto" w:fill="auto"/>
            <w:vAlign w:val="center"/>
          </w:tcPr>
          <w:p w14:paraId="4A1B3931">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7E977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9" w:hRule="atLeast"/>
        </w:trPr>
        <w:tc>
          <w:tcPr>
            <w:tcW w:w="1387" w:type="dxa"/>
            <w:vMerge w:val="continue"/>
            <w:shd w:val="clear" w:color="auto" w:fill="auto"/>
            <w:vAlign w:val="center"/>
          </w:tcPr>
          <w:p w14:paraId="31C98EC9">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6F724BB">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6</w:t>
            </w:r>
            <w:r>
              <w:rPr>
                <w:rFonts w:eastAsia="仿宋_GB2312"/>
                <w:color w:val="000000" w:themeColor="text1"/>
                <w:spacing w:val="-13"/>
                <w:sz w:val="28"/>
                <w:szCs w:val="28"/>
                <w:lang w:bidi="ar"/>
                <w14:textFill>
                  <w14:solidFill>
                    <w14:schemeClr w14:val="tx1"/>
                  </w14:solidFill>
                </w14:textFill>
              </w:rPr>
              <w:t>6</w:t>
            </w:r>
          </w:p>
        </w:tc>
        <w:tc>
          <w:tcPr>
            <w:tcW w:w="1555" w:type="dxa"/>
            <w:vMerge w:val="continue"/>
            <w:shd w:val="clear" w:color="auto" w:fill="auto"/>
            <w:vAlign w:val="center"/>
          </w:tcPr>
          <w:p w14:paraId="3EB40BF5">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24794039">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智慧民生应用场景</w:t>
            </w:r>
          </w:p>
        </w:tc>
        <w:tc>
          <w:tcPr>
            <w:tcW w:w="2136" w:type="dxa"/>
            <w:shd w:val="clear" w:color="auto" w:fill="auto"/>
            <w:vAlign w:val="center"/>
          </w:tcPr>
          <w:p w14:paraId="730A5DB4">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shd w:val="clear" w:color="auto" w:fill="auto"/>
            <w:vAlign w:val="center"/>
          </w:tcPr>
          <w:p w14:paraId="31AA11F2">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14:textFill>
                  <w14:solidFill>
                    <w14:schemeClr w14:val="tx1"/>
                  </w14:solidFill>
                </w14:textFill>
              </w:rPr>
              <w:t>市教体局、市</w:t>
            </w:r>
            <w:r>
              <w:rPr>
                <w:rFonts w:hint="eastAsia" w:eastAsia="仿宋_GB2312"/>
                <w:color w:val="000000" w:themeColor="text1"/>
                <w:spacing w:val="-13"/>
                <w:sz w:val="28"/>
                <w:szCs w:val="28"/>
                <w14:textFill>
                  <w14:solidFill>
                    <w14:schemeClr w14:val="tx1"/>
                  </w14:solidFill>
                </w14:textFill>
              </w:rPr>
              <w:t>卫健委、</w:t>
            </w:r>
            <w:r>
              <w:rPr>
                <w:rFonts w:eastAsia="仿宋_GB2312"/>
                <w:color w:val="000000" w:themeColor="text1"/>
                <w:spacing w:val="-13"/>
                <w:sz w:val="28"/>
                <w:szCs w:val="28"/>
                <w14:textFill>
                  <w14:solidFill>
                    <w14:schemeClr w14:val="tx1"/>
                  </w14:solidFill>
                </w14:textFill>
              </w:rPr>
              <w:t>市民政局</w:t>
            </w:r>
          </w:p>
        </w:tc>
      </w:tr>
      <w:tr w14:paraId="16377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9" w:hRule="atLeast"/>
        </w:trPr>
        <w:tc>
          <w:tcPr>
            <w:tcW w:w="1387" w:type="dxa"/>
            <w:vMerge w:val="continue"/>
            <w:shd w:val="clear" w:color="auto" w:fill="auto"/>
            <w:vAlign w:val="center"/>
          </w:tcPr>
          <w:p w14:paraId="4205C8BA">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2C168C93">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6</w:t>
            </w:r>
            <w:r>
              <w:rPr>
                <w:rFonts w:eastAsia="仿宋_GB2312"/>
                <w:color w:val="000000" w:themeColor="text1"/>
                <w:spacing w:val="-13"/>
                <w:sz w:val="28"/>
                <w:szCs w:val="28"/>
                <w:lang w:bidi="ar"/>
                <w14:textFill>
                  <w14:solidFill>
                    <w14:schemeClr w14:val="tx1"/>
                  </w14:solidFill>
                </w14:textFill>
              </w:rPr>
              <w:t>7</w:t>
            </w:r>
          </w:p>
        </w:tc>
        <w:tc>
          <w:tcPr>
            <w:tcW w:w="1555" w:type="dxa"/>
            <w:vMerge w:val="continue"/>
            <w:shd w:val="clear" w:color="auto" w:fill="auto"/>
            <w:vAlign w:val="center"/>
          </w:tcPr>
          <w:p w14:paraId="6A7B99A1">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7B1F50C3">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智慧医疗应用场景</w:t>
            </w:r>
          </w:p>
        </w:tc>
        <w:tc>
          <w:tcPr>
            <w:tcW w:w="2136" w:type="dxa"/>
            <w:shd w:val="clear" w:color="auto" w:fill="auto"/>
            <w:vAlign w:val="center"/>
          </w:tcPr>
          <w:p w14:paraId="6B7B4740">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14:textFill>
                  <w14:solidFill>
                    <w14:schemeClr w14:val="tx1"/>
                  </w14:solidFill>
                </w14:textFill>
              </w:rPr>
              <w:t>市卫健委</w:t>
            </w:r>
          </w:p>
        </w:tc>
        <w:tc>
          <w:tcPr>
            <w:tcW w:w="3109" w:type="dxa"/>
            <w:shd w:val="clear" w:color="auto" w:fill="auto"/>
            <w:vAlign w:val="center"/>
          </w:tcPr>
          <w:p w14:paraId="48BFA7C6">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14:textFill>
                  <w14:solidFill>
                    <w14:schemeClr w14:val="tx1"/>
                  </w14:solidFill>
                </w14:textFill>
              </w:rPr>
              <w:t>市医保局</w:t>
            </w:r>
          </w:p>
        </w:tc>
      </w:tr>
      <w:tr w14:paraId="13E80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7" w:hRule="atLeast"/>
        </w:trPr>
        <w:tc>
          <w:tcPr>
            <w:tcW w:w="1387" w:type="dxa"/>
            <w:vMerge w:val="continue"/>
            <w:shd w:val="clear" w:color="auto" w:fill="auto"/>
            <w:vAlign w:val="center"/>
          </w:tcPr>
          <w:p w14:paraId="2FB70C71">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4DABF464">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6</w:t>
            </w:r>
            <w:r>
              <w:rPr>
                <w:rFonts w:eastAsia="仿宋_GB2312"/>
                <w:color w:val="000000" w:themeColor="text1"/>
                <w:spacing w:val="-13"/>
                <w:sz w:val="28"/>
                <w:szCs w:val="28"/>
                <w:lang w:bidi="ar"/>
                <w14:textFill>
                  <w14:solidFill>
                    <w14:schemeClr w14:val="tx1"/>
                  </w14:solidFill>
                </w14:textFill>
              </w:rPr>
              <w:t>8</w:t>
            </w:r>
          </w:p>
        </w:tc>
        <w:tc>
          <w:tcPr>
            <w:tcW w:w="1555" w:type="dxa"/>
            <w:vMerge w:val="continue"/>
            <w:shd w:val="clear" w:color="auto" w:fill="auto"/>
            <w:vAlign w:val="center"/>
          </w:tcPr>
          <w:p w14:paraId="53CDF45F">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123959B">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智慧养老应用场景</w:t>
            </w:r>
          </w:p>
        </w:tc>
        <w:tc>
          <w:tcPr>
            <w:tcW w:w="2136" w:type="dxa"/>
            <w:shd w:val="clear" w:color="auto" w:fill="auto"/>
            <w:vAlign w:val="center"/>
          </w:tcPr>
          <w:p w14:paraId="4BBBDC8D">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14:textFill>
                  <w14:solidFill>
                    <w14:schemeClr w14:val="tx1"/>
                  </w14:solidFill>
                </w14:textFill>
              </w:rPr>
              <w:t>市民政局</w:t>
            </w:r>
          </w:p>
        </w:tc>
        <w:tc>
          <w:tcPr>
            <w:tcW w:w="3109" w:type="dxa"/>
            <w:shd w:val="clear" w:color="auto" w:fill="auto"/>
            <w:vAlign w:val="center"/>
          </w:tcPr>
          <w:p w14:paraId="214A418B">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736EF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5" w:hRule="atLeast"/>
        </w:trPr>
        <w:tc>
          <w:tcPr>
            <w:tcW w:w="1387" w:type="dxa"/>
            <w:vMerge w:val="continue"/>
            <w:shd w:val="clear" w:color="auto" w:fill="auto"/>
            <w:vAlign w:val="center"/>
          </w:tcPr>
          <w:p w14:paraId="14DEABDC">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47FBCE4F">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6</w:t>
            </w:r>
            <w:r>
              <w:rPr>
                <w:rFonts w:eastAsia="仿宋_GB2312"/>
                <w:color w:val="000000" w:themeColor="text1"/>
                <w:spacing w:val="-13"/>
                <w:sz w:val="28"/>
                <w:szCs w:val="28"/>
                <w:lang w:bidi="ar"/>
                <w14:textFill>
                  <w14:solidFill>
                    <w14:schemeClr w14:val="tx1"/>
                  </w14:solidFill>
                </w14:textFill>
              </w:rPr>
              <w:t>9</w:t>
            </w:r>
          </w:p>
        </w:tc>
        <w:tc>
          <w:tcPr>
            <w:tcW w:w="1555" w:type="dxa"/>
            <w:vMerge w:val="continue"/>
            <w:shd w:val="clear" w:color="auto" w:fill="auto"/>
            <w:vAlign w:val="center"/>
          </w:tcPr>
          <w:p w14:paraId="1E7229AF">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7312FBF7">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智慧环保应用场景</w:t>
            </w:r>
          </w:p>
        </w:tc>
        <w:tc>
          <w:tcPr>
            <w:tcW w:w="2136" w:type="dxa"/>
            <w:shd w:val="clear" w:color="auto" w:fill="auto"/>
            <w:vAlign w:val="center"/>
          </w:tcPr>
          <w:p w14:paraId="7829F234">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14:textFill>
                  <w14:solidFill>
                    <w14:schemeClr w14:val="tx1"/>
                  </w14:solidFill>
                </w14:textFill>
              </w:rPr>
              <w:t>市</w:t>
            </w:r>
            <w:r>
              <w:rPr>
                <w:rFonts w:hint="eastAsia" w:eastAsia="仿宋_GB2312"/>
                <w:color w:val="000000" w:themeColor="text1"/>
                <w:spacing w:val="-13"/>
                <w:sz w:val="28"/>
                <w:szCs w:val="28"/>
                <w14:textFill>
                  <w14:solidFill>
                    <w14:schemeClr w14:val="tx1"/>
                  </w14:solidFill>
                </w14:textFill>
              </w:rPr>
              <w:t>生态</w:t>
            </w:r>
            <w:r>
              <w:rPr>
                <w:rFonts w:hint="eastAsia" w:eastAsia="仿宋_GB2312"/>
                <w:color w:val="000000" w:themeColor="text1"/>
                <w:spacing w:val="-13"/>
                <w:sz w:val="28"/>
                <w:szCs w:val="28"/>
                <w:lang w:val="en-US" w:eastAsia="zh-CN"/>
                <w14:textFill>
                  <w14:solidFill>
                    <w14:schemeClr w14:val="tx1"/>
                  </w14:solidFill>
                </w14:textFill>
              </w:rPr>
              <w:t>环境</w:t>
            </w:r>
            <w:r>
              <w:rPr>
                <w:rFonts w:hint="eastAsia" w:eastAsia="仿宋_GB2312"/>
                <w:color w:val="000000" w:themeColor="text1"/>
                <w:spacing w:val="-13"/>
                <w:sz w:val="28"/>
                <w:szCs w:val="28"/>
                <w14:textFill>
                  <w14:solidFill>
                    <w14:schemeClr w14:val="tx1"/>
                  </w14:solidFill>
                </w14:textFill>
              </w:rPr>
              <w:t>局</w:t>
            </w:r>
          </w:p>
        </w:tc>
        <w:tc>
          <w:tcPr>
            <w:tcW w:w="3109" w:type="dxa"/>
            <w:shd w:val="clear" w:color="auto" w:fill="auto"/>
            <w:vAlign w:val="center"/>
          </w:tcPr>
          <w:p w14:paraId="406B73E2">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64440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5" w:hRule="atLeast"/>
        </w:trPr>
        <w:tc>
          <w:tcPr>
            <w:tcW w:w="1387" w:type="dxa"/>
            <w:vMerge w:val="continue"/>
            <w:shd w:val="clear" w:color="auto" w:fill="auto"/>
            <w:vAlign w:val="center"/>
          </w:tcPr>
          <w:p w14:paraId="3F6FA3C4">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4337844A">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70</w:t>
            </w:r>
          </w:p>
        </w:tc>
        <w:tc>
          <w:tcPr>
            <w:tcW w:w="1555" w:type="dxa"/>
            <w:vMerge w:val="continue"/>
            <w:shd w:val="clear" w:color="auto" w:fill="auto"/>
            <w:vAlign w:val="center"/>
          </w:tcPr>
          <w:p w14:paraId="11FAB6C4">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0CD5D744">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智慧文旅应用场景</w:t>
            </w:r>
          </w:p>
        </w:tc>
        <w:tc>
          <w:tcPr>
            <w:tcW w:w="2136" w:type="dxa"/>
            <w:shd w:val="clear" w:color="auto" w:fill="auto"/>
            <w:vAlign w:val="center"/>
          </w:tcPr>
          <w:p w14:paraId="37580010">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14:textFill>
                  <w14:solidFill>
                    <w14:schemeClr w14:val="tx1"/>
                  </w14:solidFill>
                </w14:textFill>
              </w:rPr>
              <w:t>市文旅局</w:t>
            </w:r>
          </w:p>
        </w:tc>
        <w:tc>
          <w:tcPr>
            <w:tcW w:w="3109" w:type="dxa"/>
            <w:shd w:val="clear" w:color="auto" w:fill="auto"/>
            <w:vAlign w:val="center"/>
          </w:tcPr>
          <w:p w14:paraId="6E03D287">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02145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81" w:hRule="atLeast"/>
        </w:trPr>
        <w:tc>
          <w:tcPr>
            <w:tcW w:w="1387" w:type="dxa"/>
            <w:vMerge w:val="restart"/>
            <w:shd w:val="clear" w:color="auto" w:fill="auto"/>
            <w:vAlign w:val="center"/>
          </w:tcPr>
          <w:p w14:paraId="70799FDA">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重塑管理与技术保障体系</w:t>
            </w:r>
          </w:p>
        </w:tc>
        <w:tc>
          <w:tcPr>
            <w:tcW w:w="785" w:type="dxa"/>
            <w:shd w:val="clear" w:color="auto" w:fill="auto"/>
            <w:vAlign w:val="center"/>
          </w:tcPr>
          <w:p w14:paraId="3B1260BD">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71</w:t>
            </w:r>
          </w:p>
        </w:tc>
        <w:tc>
          <w:tcPr>
            <w:tcW w:w="1555" w:type="dxa"/>
            <w:vMerge w:val="restart"/>
            <w:shd w:val="clear" w:color="auto" w:fill="auto"/>
            <w:vAlign w:val="center"/>
          </w:tcPr>
          <w:p w14:paraId="0611464E">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建立健全运行管理保障体系</w:t>
            </w:r>
          </w:p>
        </w:tc>
        <w:tc>
          <w:tcPr>
            <w:tcW w:w="5144" w:type="dxa"/>
            <w:shd w:val="clear" w:color="auto" w:fill="auto"/>
            <w:vAlign w:val="center"/>
          </w:tcPr>
          <w:p w14:paraId="3BC2C880">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政企合作运营管理办法</w:t>
            </w:r>
            <w:r>
              <w:rPr>
                <w:rFonts w:hint="eastAsia" w:eastAsia="仿宋_GB2312"/>
                <w:color w:val="000000" w:themeColor="text1"/>
                <w:spacing w:val="-13"/>
                <w:sz w:val="28"/>
                <w:szCs w:val="28"/>
                <w:lang w:bidi="ar"/>
                <w14:textFill>
                  <w14:solidFill>
                    <w14:schemeClr w14:val="tx1"/>
                  </w14:solidFill>
                </w14:textFill>
              </w:rPr>
              <w:t>制定</w:t>
            </w:r>
          </w:p>
        </w:tc>
        <w:tc>
          <w:tcPr>
            <w:tcW w:w="2136" w:type="dxa"/>
            <w:vMerge w:val="restart"/>
            <w:shd w:val="clear" w:color="auto" w:fill="auto"/>
            <w:vAlign w:val="center"/>
          </w:tcPr>
          <w:p w14:paraId="502A3714">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市政府办</w:t>
            </w:r>
          </w:p>
        </w:tc>
        <w:tc>
          <w:tcPr>
            <w:tcW w:w="3109" w:type="dxa"/>
            <w:vMerge w:val="restart"/>
            <w:shd w:val="clear" w:color="auto" w:fill="auto"/>
            <w:vAlign w:val="center"/>
          </w:tcPr>
          <w:p w14:paraId="5AA0D4BB">
            <w:pPr>
              <w:spacing w:line="400" w:lineRule="exact"/>
              <w:jc w:val="both"/>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tc>
      </w:tr>
      <w:tr w14:paraId="0B064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5" w:hRule="atLeast"/>
        </w:trPr>
        <w:tc>
          <w:tcPr>
            <w:tcW w:w="1387" w:type="dxa"/>
            <w:vMerge w:val="continue"/>
            <w:shd w:val="clear" w:color="auto" w:fill="auto"/>
            <w:vAlign w:val="center"/>
          </w:tcPr>
          <w:p w14:paraId="4A71FC18">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9A47459">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72</w:t>
            </w:r>
          </w:p>
        </w:tc>
        <w:tc>
          <w:tcPr>
            <w:tcW w:w="1555" w:type="dxa"/>
            <w:vMerge w:val="continue"/>
            <w:shd w:val="clear" w:color="auto" w:fill="auto"/>
            <w:vAlign w:val="center"/>
          </w:tcPr>
          <w:p w14:paraId="569AE896">
            <w:pPr>
              <w:spacing w:line="400" w:lineRule="exact"/>
              <w:jc w:val="center"/>
              <w:textAlignment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7571AB8D">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数字政府建设项目绩效评估指标体系</w:t>
            </w:r>
          </w:p>
        </w:tc>
        <w:tc>
          <w:tcPr>
            <w:tcW w:w="2136" w:type="dxa"/>
            <w:vMerge w:val="continue"/>
            <w:shd w:val="clear" w:color="auto" w:fill="auto"/>
            <w:vAlign w:val="center"/>
          </w:tcPr>
          <w:p w14:paraId="25EB0705">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38B94C72">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325A9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9" w:hRule="atLeast"/>
        </w:trPr>
        <w:tc>
          <w:tcPr>
            <w:tcW w:w="1387" w:type="dxa"/>
            <w:vMerge w:val="continue"/>
            <w:shd w:val="clear" w:color="auto" w:fill="auto"/>
            <w:vAlign w:val="center"/>
          </w:tcPr>
          <w:p w14:paraId="767DFE25">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DF4BF6E">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73</w:t>
            </w:r>
          </w:p>
        </w:tc>
        <w:tc>
          <w:tcPr>
            <w:tcW w:w="1555" w:type="dxa"/>
            <w:vMerge w:val="continue"/>
            <w:shd w:val="clear" w:color="auto" w:fill="auto"/>
            <w:vAlign w:val="center"/>
          </w:tcPr>
          <w:p w14:paraId="3D01C108">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C88A790">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数字政府服务绩效评估指标体系</w:t>
            </w:r>
          </w:p>
        </w:tc>
        <w:tc>
          <w:tcPr>
            <w:tcW w:w="2136" w:type="dxa"/>
            <w:vMerge w:val="continue"/>
            <w:shd w:val="clear" w:color="auto" w:fill="auto"/>
            <w:vAlign w:val="center"/>
          </w:tcPr>
          <w:p w14:paraId="4DE492AE">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vMerge w:val="continue"/>
            <w:shd w:val="clear" w:color="auto" w:fill="auto"/>
            <w:vAlign w:val="center"/>
          </w:tcPr>
          <w:p w14:paraId="07077019">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r>
      <w:tr w14:paraId="6D29F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79" w:hRule="atLeast"/>
        </w:trPr>
        <w:tc>
          <w:tcPr>
            <w:tcW w:w="1387" w:type="dxa"/>
            <w:vMerge w:val="continue"/>
            <w:shd w:val="clear" w:color="auto" w:fill="auto"/>
            <w:vAlign w:val="center"/>
          </w:tcPr>
          <w:p w14:paraId="79EA3BCA">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0299A9B">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7</w:t>
            </w:r>
            <w:r>
              <w:rPr>
                <w:rFonts w:eastAsia="仿宋_GB2312"/>
                <w:color w:val="000000" w:themeColor="text1"/>
                <w:spacing w:val="-13"/>
                <w:sz w:val="28"/>
                <w:szCs w:val="28"/>
                <w:lang w:bidi="ar"/>
                <w14:textFill>
                  <w14:solidFill>
                    <w14:schemeClr w14:val="tx1"/>
                  </w14:solidFill>
                </w14:textFill>
              </w:rPr>
              <w:t>4</w:t>
            </w:r>
          </w:p>
        </w:tc>
        <w:tc>
          <w:tcPr>
            <w:tcW w:w="1555" w:type="dxa"/>
            <w:vMerge w:val="continue"/>
            <w:shd w:val="clear" w:color="auto" w:fill="auto"/>
            <w:vAlign w:val="center"/>
          </w:tcPr>
          <w:p w14:paraId="24BCA46D">
            <w:pPr>
              <w:spacing w:line="400" w:lineRule="exact"/>
              <w:jc w:val="center"/>
              <w:rPr>
                <w:rFonts w:eastAsia="仿宋_GB2312"/>
                <w:color w:val="000000" w:themeColor="text1"/>
                <w:spacing w:val="-13"/>
                <w:sz w:val="28"/>
                <w:szCs w:val="28"/>
                <w14:textFill>
                  <w14:solidFill>
                    <w14:schemeClr w14:val="tx1"/>
                  </w14:solidFill>
                </w14:textFill>
              </w:rPr>
            </w:pPr>
          </w:p>
        </w:tc>
        <w:tc>
          <w:tcPr>
            <w:tcW w:w="5144" w:type="dxa"/>
            <w:shd w:val="clear" w:color="auto" w:fill="auto"/>
            <w:vAlign w:val="center"/>
          </w:tcPr>
          <w:p w14:paraId="660A90DE">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智能化运维管理平台建设。</w:t>
            </w:r>
          </w:p>
        </w:tc>
        <w:tc>
          <w:tcPr>
            <w:tcW w:w="2136" w:type="dxa"/>
            <w:shd w:val="clear" w:color="auto" w:fill="auto"/>
            <w:vAlign w:val="center"/>
          </w:tcPr>
          <w:p w14:paraId="04A9FE48">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市数管局</w:t>
            </w:r>
          </w:p>
        </w:tc>
        <w:tc>
          <w:tcPr>
            <w:tcW w:w="3109" w:type="dxa"/>
            <w:shd w:val="clear" w:color="auto" w:fill="auto"/>
            <w:vAlign w:val="center"/>
          </w:tcPr>
          <w:p w14:paraId="52CC88DB">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r>
      <w:tr w14:paraId="375D5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7" w:hRule="atLeast"/>
        </w:trPr>
        <w:tc>
          <w:tcPr>
            <w:tcW w:w="1387" w:type="dxa"/>
            <w:vMerge w:val="continue"/>
            <w:shd w:val="clear" w:color="auto" w:fill="auto"/>
            <w:vAlign w:val="center"/>
          </w:tcPr>
          <w:p w14:paraId="0B4B3B74">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4A2443A4">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75</w:t>
            </w:r>
          </w:p>
        </w:tc>
        <w:tc>
          <w:tcPr>
            <w:tcW w:w="1555" w:type="dxa"/>
            <w:vMerge w:val="restart"/>
            <w:shd w:val="clear" w:color="auto" w:fill="auto"/>
            <w:vAlign w:val="center"/>
          </w:tcPr>
          <w:p w14:paraId="7F7299C3">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强化</w:t>
            </w:r>
            <w:r>
              <w:rPr>
                <w:rFonts w:hint="eastAsia" w:eastAsia="仿宋_GB2312"/>
                <w:color w:val="000000" w:themeColor="text1"/>
                <w:spacing w:val="-13"/>
                <w:sz w:val="28"/>
                <w:szCs w:val="28"/>
                <w:lang w:bidi="ar"/>
                <w14:textFill>
                  <w14:solidFill>
                    <w14:schemeClr w14:val="tx1"/>
                  </w14:solidFill>
                </w14:textFill>
              </w:rPr>
              <w:t>标准规范体系建设与应用</w:t>
            </w:r>
          </w:p>
        </w:tc>
        <w:tc>
          <w:tcPr>
            <w:tcW w:w="5144" w:type="dxa"/>
            <w:shd w:val="clear" w:color="auto" w:fill="auto"/>
            <w:vAlign w:val="center"/>
          </w:tcPr>
          <w:p w14:paraId="7DCACDCF">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hint="eastAsia" w:eastAsia="仿宋_GB2312"/>
                <w:color w:val="000000" w:themeColor="text1"/>
                <w:spacing w:val="-13"/>
                <w:sz w:val="28"/>
                <w:szCs w:val="28"/>
                <w:lang w:bidi="ar"/>
                <w14:textFill>
                  <w14:solidFill>
                    <w14:schemeClr w14:val="tx1"/>
                  </w14:solidFill>
                </w14:textFill>
              </w:rPr>
              <w:t>城市</w:t>
            </w:r>
            <w:r>
              <w:rPr>
                <w:rFonts w:eastAsia="仿宋_GB2312"/>
                <w:color w:val="000000" w:themeColor="text1"/>
                <w:spacing w:val="-13"/>
                <w:sz w:val="28"/>
                <w:szCs w:val="28"/>
                <w:lang w:bidi="ar"/>
                <w14:textFill>
                  <w14:solidFill>
                    <w14:schemeClr w14:val="tx1"/>
                  </w14:solidFill>
                </w14:textFill>
              </w:rPr>
              <w:t>大脑建设标准规范</w:t>
            </w:r>
          </w:p>
        </w:tc>
        <w:tc>
          <w:tcPr>
            <w:tcW w:w="2136" w:type="dxa"/>
            <w:vMerge w:val="restart"/>
            <w:shd w:val="clear" w:color="auto" w:fill="auto"/>
            <w:vAlign w:val="center"/>
          </w:tcPr>
          <w:p w14:paraId="318A49FB">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市数管局</w:t>
            </w:r>
          </w:p>
          <w:p w14:paraId="5DB10BA6">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p w14:paraId="6096EC00">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p w14:paraId="0AB0998B">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p w14:paraId="5914210A">
            <w:pPr>
              <w:spacing w:line="400" w:lineRule="exact"/>
              <w:jc w:val="both"/>
              <w:textAlignment w:val="center"/>
              <w:rPr>
                <w:rFonts w:eastAsia="仿宋_GB2312"/>
                <w:color w:val="000000" w:themeColor="text1"/>
                <w:spacing w:val="-13"/>
                <w:sz w:val="28"/>
                <w:szCs w:val="28"/>
                <w14:textFill>
                  <w14:solidFill>
                    <w14:schemeClr w14:val="tx1"/>
                  </w14:solidFill>
                </w14:textFill>
              </w:rPr>
            </w:pPr>
          </w:p>
          <w:p w14:paraId="2F5E205F">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shd w:val="clear" w:color="auto" w:fill="auto"/>
            <w:vAlign w:val="center"/>
          </w:tcPr>
          <w:p w14:paraId="4ECD0F11">
            <w:pPr>
              <w:spacing w:line="400" w:lineRule="exact"/>
              <w:jc w:val="both"/>
              <w:rPr>
                <w:rFonts w:eastAsia="仿宋_GB2312"/>
                <w:color w:val="000000" w:themeColor="text1"/>
                <w:spacing w:val="-13"/>
                <w:sz w:val="28"/>
                <w:szCs w:val="28"/>
                <w14:textFill>
                  <w14:solidFill>
                    <w14:schemeClr w14:val="tx1"/>
                  </w14:solidFill>
                </w14:textFill>
              </w:rPr>
            </w:pPr>
          </w:p>
        </w:tc>
      </w:tr>
      <w:tr w14:paraId="027E9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3" w:hRule="atLeast"/>
        </w:trPr>
        <w:tc>
          <w:tcPr>
            <w:tcW w:w="1387" w:type="dxa"/>
            <w:vMerge w:val="continue"/>
            <w:shd w:val="clear" w:color="auto" w:fill="auto"/>
            <w:vAlign w:val="center"/>
          </w:tcPr>
          <w:p w14:paraId="4EA84035">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0FAF3A2B">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7</w:t>
            </w:r>
            <w:r>
              <w:rPr>
                <w:rFonts w:eastAsia="仿宋_GB2312"/>
                <w:color w:val="000000" w:themeColor="text1"/>
                <w:spacing w:val="-13"/>
                <w:sz w:val="28"/>
                <w:szCs w:val="28"/>
                <w:lang w:bidi="ar"/>
                <w14:textFill>
                  <w14:solidFill>
                    <w14:schemeClr w14:val="tx1"/>
                  </w14:solidFill>
                </w14:textFill>
              </w:rPr>
              <w:t>6</w:t>
            </w:r>
          </w:p>
        </w:tc>
        <w:tc>
          <w:tcPr>
            <w:tcW w:w="1555" w:type="dxa"/>
            <w:vMerge w:val="continue"/>
            <w:shd w:val="clear" w:color="auto" w:fill="auto"/>
            <w:vAlign w:val="center"/>
          </w:tcPr>
          <w:p w14:paraId="763AB0B1">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p>
        </w:tc>
        <w:tc>
          <w:tcPr>
            <w:tcW w:w="5144" w:type="dxa"/>
            <w:shd w:val="clear" w:color="auto" w:fill="auto"/>
            <w:vAlign w:val="center"/>
          </w:tcPr>
          <w:p w14:paraId="3953E5C9">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六安市政务数据资源管理办法研究制</w:t>
            </w:r>
          </w:p>
        </w:tc>
        <w:tc>
          <w:tcPr>
            <w:tcW w:w="2136" w:type="dxa"/>
            <w:vMerge w:val="continue"/>
            <w:shd w:val="clear" w:color="auto" w:fill="auto"/>
            <w:vAlign w:val="center"/>
          </w:tcPr>
          <w:p w14:paraId="5C0C1077">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c>
          <w:tcPr>
            <w:tcW w:w="3109" w:type="dxa"/>
            <w:vMerge w:val="restart"/>
            <w:shd w:val="clear" w:color="auto" w:fill="auto"/>
            <w:vAlign w:val="center"/>
          </w:tcPr>
          <w:p w14:paraId="28FB84A5">
            <w:pPr>
              <w:spacing w:line="400" w:lineRule="exact"/>
              <w:jc w:val="both"/>
              <w:rPr>
                <w:rFonts w:eastAsia="仿宋_GB2312"/>
                <w:color w:val="000000" w:themeColor="text1"/>
                <w:spacing w:val="-13"/>
                <w:sz w:val="28"/>
                <w:szCs w:val="28"/>
                <w14:textFill>
                  <w14:solidFill>
                    <w14:schemeClr w14:val="tx1"/>
                  </w14:solidFill>
                </w14:textFill>
              </w:rPr>
            </w:pPr>
          </w:p>
        </w:tc>
      </w:tr>
      <w:tr w14:paraId="096BC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5" w:hRule="atLeast"/>
        </w:trPr>
        <w:tc>
          <w:tcPr>
            <w:tcW w:w="1387" w:type="dxa"/>
            <w:vMerge w:val="continue"/>
            <w:shd w:val="clear" w:color="auto" w:fill="auto"/>
            <w:vAlign w:val="center"/>
          </w:tcPr>
          <w:p w14:paraId="5C68CBE3">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6E7E2347">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r>
              <w:rPr>
                <w:rFonts w:hint="eastAsia" w:eastAsia="仿宋_GB2312"/>
                <w:color w:val="000000" w:themeColor="text1"/>
                <w:spacing w:val="-13"/>
                <w:sz w:val="28"/>
                <w:szCs w:val="28"/>
                <w:lang w:bidi="ar"/>
                <w14:textFill>
                  <w14:solidFill>
                    <w14:schemeClr w14:val="tx1"/>
                  </w14:solidFill>
                </w14:textFill>
              </w:rPr>
              <w:t>7</w:t>
            </w:r>
            <w:r>
              <w:rPr>
                <w:rFonts w:eastAsia="仿宋_GB2312"/>
                <w:color w:val="000000" w:themeColor="text1"/>
                <w:spacing w:val="-13"/>
                <w:sz w:val="28"/>
                <w:szCs w:val="28"/>
                <w:lang w:bidi="ar"/>
                <w14:textFill>
                  <w14:solidFill>
                    <w14:schemeClr w14:val="tx1"/>
                  </w14:solidFill>
                </w14:textFill>
              </w:rPr>
              <w:t>7</w:t>
            </w:r>
          </w:p>
        </w:tc>
        <w:tc>
          <w:tcPr>
            <w:tcW w:w="1555" w:type="dxa"/>
            <w:vMerge w:val="continue"/>
            <w:shd w:val="clear" w:color="auto" w:fill="auto"/>
            <w:vAlign w:val="center"/>
          </w:tcPr>
          <w:p w14:paraId="73AD4976">
            <w:pPr>
              <w:spacing w:line="400" w:lineRule="exact"/>
              <w:jc w:val="center"/>
              <w:textAlignment w:val="center"/>
              <w:rPr>
                <w:rFonts w:eastAsia="仿宋_GB2312"/>
                <w:color w:val="000000" w:themeColor="text1"/>
                <w:spacing w:val="-13"/>
                <w:sz w:val="28"/>
                <w:szCs w:val="28"/>
                <w:lang w:bidi="ar"/>
                <w14:textFill>
                  <w14:solidFill>
                    <w14:schemeClr w14:val="tx1"/>
                  </w14:solidFill>
                </w14:textFill>
              </w:rPr>
            </w:pPr>
          </w:p>
        </w:tc>
        <w:tc>
          <w:tcPr>
            <w:tcW w:w="5144" w:type="dxa"/>
            <w:shd w:val="clear" w:color="auto" w:fill="auto"/>
            <w:vAlign w:val="center"/>
          </w:tcPr>
          <w:p w14:paraId="6E9A7701">
            <w:pPr>
              <w:spacing w:line="400" w:lineRule="exact"/>
              <w:textAlignment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公共数据资源管理制度研究制定</w:t>
            </w:r>
          </w:p>
        </w:tc>
        <w:tc>
          <w:tcPr>
            <w:tcW w:w="2136" w:type="dxa"/>
            <w:vMerge w:val="continue"/>
            <w:shd w:val="clear" w:color="auto" w:fill="auto"/>
            <w:vAlign w:val="center"/>
          </w:tcPr>
          <w:p w14:paraId="5CCFCBD2">
            <w:pPr>
              <w:spacing w:line="400" w:lineRule="exact"/>
              <w:jc w:val="both"/>
              <w:textAlignment w:val="center"/>
              <w:rPr>
                <w:rFonts w:eastAsia="仿宋_GB2312"/>
                <w:color w:val="000000" w:themeColor="text1"/>
                <w:spacing w:val="-13"/>
                <w:sz w:val="28"/>
                <w:szCs w:val="28"/>
                <w:lang w:bidi="ar"/>
                <w14:textFill>
                  <w14:solidFill>
                    <w14:schemeClr w14:val="tx1"/>
                  </w14:solidFill>
                </w14:textFill>
              </w:rPr>
            </w:pPr>
          </w:p>
        </w:tc>
        <w:tc>
          <w:tcPr>
            <w:tcW w:w="3109" w:type="dxa"/>
            <w:vMerge w:val="continue"/>
            <w:shd w:val="clear" w:color="auto" w:fill="auto"/>
            <w:vAlign w:val="center"/>
          </w:tcPr>
          <w:p w14:paraId="06BDB563">
            <w:pPr>
              <w:spacing w:line="400" w:lineRule="exact"/>
              <w:jc w:val="both"/>
              <w:rPr>
                <w:rFonts w:eastAsia="仿宋_GB2312"/>
                <w:color w:val="000000" w:themeColor="text1"/>
                <w:spacing w:val="-13"/>
                <w:sz w:val="28"/>
                <w:szCs w:val="28"/>
                <w14:textFill>
                  <w14:solidFill>
                    <w14:schemeClr w14:val="tx1"/>
                  </w14:solidFill>
                </w14:textFill>
              </w:rPr>
            </w:pPr>
          </w:p>
        </w:tc>
      </w:tr>
      <w:tr w14:paraId="0A198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16" w:hRule="atLeast"/>
        </w:trPr>
        <w:tc>
          <w:tcPr>
            <w:tcW w:w="1387" w:type="dxa"/>
            <w:vMerge w:val="continue"/>
            <w:shd w:val="clear" w:color="auto" w:fill="auto"/>
            <w:vAlign w:val="center"/>
          </w:tcPr>
          <w:p w14:paraId="674456D6">
            <w:pPr>
              <w:spacing w:line="400" w:lineRule="exact"/>
              <w:jc w:val="center"/>
              <w:rPr>
                <w:rFonts w:eastAsia="仿宋_GB2312"/>
                <w:color w:val="000000" w:themeColor="text1"/>
                <w:spacing w:val="-13"/>
                <w:sz w:val="28"/>
                <w:szCs w:val="28"/>
                <w14:textFill>
                  <w14:solidFill>
                    <w14:schemeClr w14:val="tx1"/>
                  </w14:solidFill>
                </w14:textFill>
              </w:rPr>
            </w:pPr>
          </w:p>
        </w:tc>
        <w:tc>
          <w:tcPr>
            <w:tcW w:w="785" w:type="dxa"/>
            <w:shd w:val="clear" w:color="auto" w:fill="auto"/>
            <w:vAlign w:val="center"/>
          </w:tcPr>
          <w:p w14:paraId="509C08B2">
            <w:pPr>
              <w:spacing w:line="400" w:lineRule="exact"/>
              <w:jc w:val="center"/>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78</w:t>
            </w:r>
          </w:p>
        </w:tc>
        <w:tc>
          <w:tcPr>
            <w:tcW w:w="1555" w:type="dxa"/>
            <w:shd w:val="clear" w:color="auto" w:fill="auto"/>
            <w:vAlign w:val="center"/>
          </w:tcPr>
          <w:p w14:paraId="6885D264">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pacing w:val="-13"/>
                <w:sz w:val="28"/>
                <w:szCs w:val="28"/>
                <w:lang w:bidi="ar"/>
                <w14:textFill>
                  <w14:solidFill>
                    <w14:schemeClr w14:val="tx1"/>
                  </w14:solidFill>
                </w14:textFill>
              </w:rPr>
              <w:t>构筑网络和信息安全防护体系</w:t>
            </w:r>
          </w:p>
        </w:tc>
        <w:tc>
          <w:tcPr>
            <w:tcW w:w="5144" w:type="dxa"/>
            <w:shd w:val="clear" w:color="auto" w:fill="auto"/>
            <w:vAlign w:val="center"/>
          </w:tcPr>
          <w:p w14:paraId="138FC3CB">
            <w:pPr>
              <w:spacing w:line="400" w:lineRule="exact"/>
              <w:textAlignment w:val="center"/>
              <w:rPr>
                <w:rFonts w:eastAsia="仿宋_GB2312"/>
                <w:color w:val="000000" w:themeColor="text1"/>
                <w:spacing w:val="-13"/>
                <w:sz w:val="28"/>
                <w:szCs w:val="28"/>
                <w14:textFill>
                  <w14:solidFill>
                    <w14:schemeClr w14:val="tx1"/>
                  </w14:solidFill>
                </w14:textFill>
              </w:rPr>
            </w:pPr>
            <w:r>
              <w:rPr>
                <w:rFonts w:eastAsia="仿宋_GB2312"/>
                <w:color w:val="000000" w:themeColor="text1"/>
                <w:sz w:val="30"/>
                <w:szCs w:val="30"/>
                <w14:textFill>
                  <w14:solidFill>
                    <w14:schemeClr w14:val="tx1"/>
                  </w14:solidFill>
                </w14:textFill>
              </w:rPr>
              <w:t>▲</w:t>
            </w:r>
            <w:r>
              <w:rPr>
                <w:rFonts w:eastAsia="仿宋_GB2312"/>
                <w:color w:val="000000" w:themeColor="text1"/>
                <w:spacing w:val="-13"/>
                <w:sz w:val="28"/>
                <w:szCs w:val="28"/>
                <w:lang w:bidi="ar"/>
                <w14:textFill>
                  <w14:solidFill>
                    <w14:schemeClr w14:val="tx1"/>
                  </w14:solidFill>
                </w14:textFill>
              </w:rPr>
              <w:t>网络安全管理制度编制</w:t>
            </w:r>
          </w:p>
        </w:tc>
        <w:tc>
          <w:tcPr>
            <w:tcW w:w="2136" w:type="dxa"/>
            <w:vMerge w:val="continue"/>
            <w:shd w:val="clear" w:color="auto" w:fill="auto"/>
            <w:vAlign w:val="center"/>
          </w:tcPr>
          <w:p w14:paraId="3411C55D">
            <w:pPr>
              <w:spacing w:line="400" w:lineRule="exact"/>
              <w:jc w:val="both"/>
              <w:textAlignment w:val="center"/>
              <w:rPr>
                <w:rFonts w:eastAsia="仿宋_GB2312"/>
                <w:color w:val="000000" w:themeColor="text1"/>
                <w:spacing w:val="-13"/>
                <w:sz w:val="28"/>
                <w:szCs w:val="28"/>
                <w14:textFill>
                  <w14:solidFill>
                    <w14:schemeClr w14:val="tx1"/>
                  </w14:solidFill>
                </w14:textFill>
              </w:rPr>
            </w:pPr>
          </w:p>
        </w:tc>
        <w:tc>
          <w:tcPr>
            <w:tcW w:w="3109" w:type="dxa"/>
            <w:shd w:val="clear" w:color="auto" w:fill="auto"/>
            <w:vAlign w:val="center"/>
          </w:tcPr>
          <w:p w14:paraId="5B893950">
            <w:pPr>
              <w:spacing w:line="400" w:lineRule="exact"/>
              <w:jc w:val="both"/>
              <w:rPr>
                <w:rFonts w:eastAsia="仿宋_GB2312"/>
                <w:color w:val="000000" w:themeColor="text1"/>
                <w:spacing w:val="-13"/>
                <w:sz w:val="28"/>
                <w:szCs w:val="28"/>
                <w14:textFill>
                  <w14:solidFill>
                    <w14:schemeClr w14:val="tx1"/>
                  </w14:solidFill>
                </w14:textFill>
              </w:rPr>
            </w:pPr>
          </w:p>
        </w:tc>
      </w:tr>
    </w:tbl>
    <w:p w14:paraId="70ECC892">
      <w:pPr>
        <w:rPr>
          <w:color w:val="000000" w:themeColor="text1"/>
          <w:spacing w:val="-13"/>
          <w14:textFill>
            <w14:solidFill>
              <w14:schemeClr w14:val="tx1"/>
            </w14:solidFill>
          </w14:textFill>
        </w:rPr>
      </w:pPr>
    </w:p>
    <w:p w14:paraId="7453A271">
      <w:pPr>
        <w:rPr>
          <w:color w:val="000000" w:themeColor="text1"/>
          <w:spacing w:val="-13"/>
          <w14:textFill>
            <w14:solidFill>
              <w14:schemeClr w14:val="tx1"/>
            </w14:solidFill>
          </w14:textFill>
        </w:rPr>
      </w:pPr>
    </w:p>
    <w:p w14:paraId="5F75DE69">
      <w:pPr>
        <w:rPr>
          <w:color w:val="000000" w:themeColor="text1"/>
          <w:spacing w:val="-13"/>
          <w14:textFill>
            <w14:solidFill>
              <w14:schemeClr w14:val="tx1"/>
            </w14:solidFill>
          </w14:textFill>
        </w:rPr>
        <w:sectPr>
          <w:footerReference r:id="rId9" w:type="default"/>
          <w:type w:val="oddPage"/>
          <w:pgSz w:w="16838" w:h="11906" w:orient="landscape"/>
          <w:pgMar w:top="1701" w:right="1417" w:bottom="1417" w:left="1417" w:header="851" w:footer="992" w:gutter="0"/>
          <w:pgNumType w:fmt="numberInDash"/>
          <w:cols w:space="0" w:num="1"/>
          <w:docGrid w:type="lines" w:linePitch="313" w:charSpace="0"/>
        </w:sectPr>
      </w:pPr>
    </w:p>
    <w:p w14:paraId="5E998CC6">
      <w:pPr>
        <w:rPr>
          <w:color w:val="000000" w:themeColor="text1"/>
          <w14:textFill>
            <w14:solidFill>
              <w14:schemeClr w14:val="tx1"/>
            </w14:solidFill>
          </w14:textFill>
        </w:rPr>
      </w:pPr>
    </w:p>
    <w:p w14:paraId="6B523F21">
      <w:pPr>
        <w:pStyle w:val="2"/>
        <w:numPr>
          <w:ilvl w:val="0"/>
          <w:numId w:val="0"/>
        </w:numPr>
        <w:adjustRightInd w:val="0"/>
        <w:snapToGrid w:val="0"/>
        <w:spacing w:beforeLines="0" w:after="0" w:afterLines="0" w:line="560" w:lineRule="exact"/>
        <w:rPr>
          <w:rFonts w:eastAsia="仿宋_GB2312"/>
          <w:color w:val="000000" w:themeColor="text1"/>
          <w:szCs w:val="32"/>
          <w14:textFill>
            <w14:solidFill>
              <w14:schemeClr w14:val="tx1"/>
            </w14:solidFill>
          </w14:textFill>
        </w:rPr>
      </w:pPr>
      <w:bookmarkStart w:id="419" w:name="_Toc73347212"/>
      <w:bookmarkStart w:id="420" w:name="_Toc21556"/>
      <w:bookmarkStart w:id="421" w:name="_Toc468181059"/>
      <w:bookmarkStart w:id="422" w:name="_Toc16697"/>
      <w:bookmarkStart w:id="423" w:name="_Toc31444"/>
      <w:bookmarkStart w:id="424" w:name="_Toc1750"/>
      <w:bookmarkStart w:id="425" w:name="_Toc25077"/>
      <w:bookmarkStart w:id="426" w:name="_Toc22295"/>
      <w:bookmarkStart w:id="427" w:name="_Toc73345920"/>
      <w:bookmarkStart w:id="428" w:name="_Toc16426"/>
      <w:r>
        <w:rPr>
          <w:rFonts w:eastAsia="黑体"/>
          <w:color w:val="000000" w:themeColor="text1"/>
          <w:szCs w:val="32"/>
          <w14:textFill>
            <w14:solidFill>
              <w14:schemeClr w14:val="tx1"/>
            </w14:solidFill>
          </w14:textFill>
        </w:rPr>
        <w:t>附件二：名词解释</w:t>
      </w:r>
      <w:bookmarkEnd w:id="419"/>
      <w:bookmarkEnd w:id="420"/>
      <w:bookmarkEnd w:id="421"/>
      <w:bookmarkEnd w:id="422"/>
      <w:bookmarkEnd w:id="423"/>
      <w:bookmarkEnd w:id="424"/>
      <w:bookmarkEnd w:id="425"/>
      <w:bookmarkEnd w:id="426"/>
      <w:bookmarkEnd w:id="427"/>
      <w:bookmarkEnd w:id="428"/>
    </w:p>
    <w:p w14:paraId="50353756">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（1）5G</w:t>
      </w:r>
    </w:p>
    <w:p w14:paraId="7152A9DD">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5G，即第五代移动通信技术（5thgenerationmobilenetworks或5thgenerationwirelesssystems、5th-Generation，简称5G）,是最新一代蜂窝移动通信技术.</w:t>
      </w:r>
    </w:p>
    <w:p w14:paraId="2B2D4C07">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G是4G（LTE-A、WiMax）、3G（UMTS、LTE）和2G（GSM）系统后的延伸。5G网络的主要优势在于，数据传输速率远远高于以前的蜂窝网络，最高可达10Gbit/s，比当前的有线互联网要快，比先前的4GLTE蜂窝网络快100倍。5G网络将不仅仅为手机提供服务，而且还将成为一般性的家庭和办公网络提供商。</w:t>
      </w:r>
    </w:p>
    <w:p w14:paraId="2B3AE10A">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（2）区块链</w:t>
      </w:r>
    </w:p>
    <w:p w14:paraId="1A10526B">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区块链（Blockchain）是分布式数据存储、点对点传输、共识机制、加密算法等计算机技术的新型应用模式。</w:t>
      </w:r>
    </w:p>
    <w:p w14:paraId="3119AAB8">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区块链技术（Blockchaintechnology，简称BT）是一种由多方维护、以区块链结构存储数据、使用密码学保证传输和访问安全，可以实现数据一致存储、无法篡改、无法抵赖的技术体系。它综合了互联网技术、分布式点对点技术、公钥加密算法等基础技术，可用于虚拟货币、智能合约、审计治理等方面的应用。</w:t>
      </w:r>
    </w:p>
    <w:p w14:paraId="69C9BED4">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（3）虚拟现实</w:t>
      </w:r>
    </w:p>
    <w:p w14:paraId="242C2BBA">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增强现实（Augmented Reality，简称AR）技术是一种将虚拟信息与真实世界巧妙融合的技术，广泛运用了多媒体、三维建模、实时跟踪及注册、智能交互、传感等多种技术手段，将计算机生成的文字、图像、三维模型、音乐、视频等虚拟信息模拟仿真后，应用到真实世界中，两种信息互为补充，从而实现对真实世界的“增强”。</w:t>
      </w:r>
    </w:p>
    <w:p w14:paraId="4C790324">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（4）虚拟现实</w:t>
      </w:r>
    </w:p>
    <w:p w14:paraId="5A332F45">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虚拟现实（VirtualReality，简称VR）技术是仿真技术的一个重要方向，是仿真技术与计算机图形学、人机接口技术、多媒体技术、传感技术、网络技术等多种技术的集合，主要包括模拟环境、感知、自然技能和传感设备等方面。</w:t>
      </w:r>
    </w:p>
    <w:p w14:paraId="002F663A">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虚拟现实是利用电脑模拟产生一个三维空间的虚拟世界，提供使用者关于视觉、听觉、触觉等感官的模拟，让使用者如同身历其境一般，可以及时、没有限制地观察三度空间内的事物。</w:t>
      </w:r>
    </w:p>
    <w:p w14:paraId="10FDC7B1">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（5）城市大脑</w:t>
      </w:r>
    </w:p>
    <w:p w14:paraId="76E2ABEB">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城市大脑是支撑未来城市可持续发展的全新基础设施，其核心是利用实时全量的城市数据资源全局优化城市公共资源，即时修正城市运行缺陷，实现城市治理模式突破、城市服务模式突破、城市产业发展突破。</w:t>
      </w:r>
    </w:p>
    <w:p w14:paraId="78C82A9D">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城市大脑的内涵很多，对城市大脑总体结构的解读，交通、交警、公交是主要的数据来源和应用场景所在；亦即，可以不同城市运行管理的应用场景衍生出城市交通大脑、城市交警大脑、城市公交大脑等。</w:t>
      </w:r>
    </w:p>
    <w:p w14:paraId="14D2636C">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（6）“一源五端”</w:t>
      </w:r>
    </w:p>
    <w:p w14:paraId="5A5066CF">
      <w:pPr>
        <w:tabs>
          <w:tab w:val="left" w:pos="7920"/>
        </w:tabs>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源五端”是指将各地各部门的服务统一接入到政务服务平台，由政务服务平台统一对外提供服务，做到同一服务无差别受理、同标准办理，形成同源管理；并根据使用场景和用户需求，提供电脑端、移动端、自助端、电视端、窗口端5种服务渠道，打造多端协同、城乡覆盖、数据汇聚的全渠道服务矩阵，让办事群众享受到“无缝隙”“一体化”“无差异”服务。</w:t>
      </w:r>
    </w:p>
    <w:p w14:paraId="01CA4FE6">
      <w:pPr>
        <w:tabs>
          <w:tab w:val="left" w:pos="7920"/>
        </w:tabs>
        <w:adjustRightInd w:val="0"/>
        <w:snapToGrid w:val="0"/>
        <w:spacing w:line="360" w:lineRule="auto"/>
        <w:ind w:firstLine="480" w:firstLineChars="200"/>
        <w:rPr>
          <w:color w:val="000000" w:themeColor="text1"/>
          <w:sz w:val="24"/>
          <w:szCs w:val="24"/>
          <w14:textFill>
            <w14:solidFill>
              <w14:schemeClr w14:val="tx1"/>
            </w14:solidFill>
          </w14:textFill>
        </w:rPr>
      </w:pPr>
    </w:p>
    <w:p w14:paraId="712F3C1A">
      <w:pPr>
        <w:spacing w:line="240" w:lineRule="auto"/>
        <w:rPr>
          <w:color w:val="000000" w:themeColor="text1"/>
          <w14:textFill>
            <w14:solidFill>
              <w14:schemeClr w14:val="tx1"/>
            </w14:solidFill>
          </w14:textFill>
        </w:rPr>
      </w:pPr>
    </w:p>
    <w:sectPr>
      <w:pgSz w:w="11906" w:h="16838"/>
      <w:pgMar w:top="1417" w:right="1417" w:bottom="1417" w:left="1701"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509058"/>
      <w:docPartObj>
        <w:docPartGallery w:val="autotext"/>
      </w:docPartObj>
    </w:sdtPr>
    <w:sdtEndPr>
      <w:rPr>
        <w:sz w:val="21"/>
        <w:szCs w:val="21"/>
      </w:rPr>
    </w:sdtEndPr>
    <w:sdtContent>
      <w:p w14:paraId="547F24EF">
        <w:pPr>
          <w:pStyle w:val="2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II</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6170787"/>
      <w:docPartObj>
        <w:docPartGallery w:val="autotext"/>
      </w:docPartObj>
    </w:sdtPr>
    <w:sdtContent>
      <w:p w14:paraId="62099230">
        <w:pPr>
          <w:pStyle w:val="24"/>
          <w:jc w:val="center"/>
        </w:pPr>
        <w:r>
          <w:fldChar w:fldCharType="begin"/>
        </w:r>
        <w:r>
          <w:instrText xml:space="preserve">PAGE   \* MERGEFORMAT</w:instrText>
        </w:r>
        <w:r>
          <w:fldChar w:fldCharType="separate"/>
        </w:r>
        <w:r>
          <w:rPr>
            <w:sz w:val="21"/>
            <w:szCs w:val="21"/>
            <w:lang w:val="zh-CN"/>
          </w:rPr>
          <w:t>-</w:t>
        </w:r>
        <w:r>
          <w:t xml:space="preserve"> 2 -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64E7">
    <w:pPr>
      <w:pStyle w:val="24"/>
      <w:rPr>
        <w:rFonts w:ascii="仿宋_GB2312" w:hAnsi="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BD62F">
                          <w:pPr>
                            <w:pStyle w:val="24"/>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58BD62F">
                    <w:pPr>
                      <w:pStyle w:val="24"/>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6E157">
    <w:pPr>
      <w:pStyle w:val="24"/>
      <w:rPr>
        <w:rFonts w:ascii="仿宋_GB2312" w:hAnsi="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8ED4F">
                          <w:pPr>
                            <w:pStyle w:val="24"/>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9B8ED4F">
                    <w:pPr>
                      <w:pStyle w:val="24"/>
                    </w:pPr>
                    <w:r>
                      <w:fldChar w:fldCharType="begin"/>
                    </w:r>
                    <w:r>
                      <w:instrText xml:space="preserve"> PAGE  \* MERGEFORMAT </w:instrText>
                    </w:r>
                    <w:r>
                      <w:fldChar w:fldCharType="separate"/>
                    </w:r>
                    <w:r>
                      <w:t>- 75 -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3FEC">
    <w:pPr>
      <w:pStyle w:val="25"/>
      <w:pBdr>
        <w:bottom w:val="single" w:color="auto" w:sz="6" w:space="0"/>
      </w:pBdr>
      <w:tabs>
        <w:tab w:val="left" w:pos="3320"/>
        <w:tab w:val="clear" w:pos="4153"/>
      </w:tabs>
      <w:jc w:val="both"/>
      <w:rPr>
        <w:rFonts w:ascii="仿宋_GB2312" w:eastAsia="仿宋_GB2312"/>
        <w:color w:val="000000" w:themeColor="text1"/>
        <w:sz w:val="20"/>
        <w:szCs w:val="20"/>
        <w14:textFill>
          <w14:solidFill>
            <w14:schemeClr w14:val="tx1"/>
          </w14:solidFill>
        </w14:textFill>
      </w:rPr>
    </w:pPr>
  </w:p>
  <w:p w14:paraId="665A49C7">
    <w:pPr>
      <w:pStyle w:val="25"/>
      <w:pBdr>
        <w:bottom w:val="single" w:color="auto" w:sz="6" w:space="0"/>
      </w:pBdr>
      <w:jc w:val="right"/>
      <w:rPr>
        <w:rFonts w:ascii="仿宋_GB2312" w:eastAsia="仿宋_GB2312"/>
        <w:color w:val="000000" w:themeColor="text1"/>
        <w:sz w:val="20"/>
        <w:szCs w:val="20"/>
        <w14:textFill>
          <w14:solidFill>
            <w14:schemeClr w14:val="tx1"/>
          </w14:solidFill>
        </w14:textFill>
      </w:rPr>
    </w:pPr>
    <w:r>
      <w:rPr>
        <w:rFonts w:hint="eastAsia" w:ascii="仿宋_GB2312" w:eastAsia="仿宋_GB2312"/>
        <w:color w:val="000000" w:themeColor="text1"/>
        <w:sz w:val="20"/>
        <w:szCs w:val="20"/>
        <w14:textFill>
          <w14:solidFill>
            <w14:schemeClr w14:val="tx1"/>
          </w14:solidFill>
        </w14:textFill>
      </w:rPr>
      <w:t>六安市“十四五”数字政府建设规划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665FD"/>
    <w:multiLevelType w:val="multilevel"/>
    <w:tmpl w:val="09F665FD"/>
    <w:lvl w:ilvl="0" w:tentative="0">
      <w:start w:val="1"/>
      <w:numFmt w:val="chineseCountingThousand"/>
      <w:pStyle w:val="2"/>
      <w:suff w:val="space"/>
      <w:lvlText w:val="%1、"/>
      <w:lvlJc w:val="left"/>
      <w:pPr>
        <w:ind w:left="1685" w:hanging="425"/>
      </w:pPr>
      <w:rPr>
        <w:rFonts w:hint="default" w:ascii="Times New Roman" w:hAnsi="Times New Roman" w:eastAsia="宋体"/>
        <w:b/>
        <w:i w:val="0"/>
        <w:color w:val="000000"/>
        <w:sz w:val="32"/>
      </w:rPr>
    </w:lvl>
    <w:lvl w:ilvl="1" w:tentative="0">
      <w:start w:val="1"/>
      <w:numFmt w:val="chineseCountingThousand"/>
      <w:pStyle w:val="6"/>
      <w:suff w:val="space"/>
      <w:lvlText w:val="（%2）"/>
      <w:lvlJc w:val="left"/>
      <w:pPr>
        <w:ind w:left="832" w:hanging="425"/>
      </w:pPr>
      <w:rPr>
        <w:rFonts w:hint="default" w:ascii="Times New Roman" w:hAnsi="Times New Roman" w:eastAsia="宋体"/>
        <w:b/>
        <w:i w:val="0"/>
        <w:color w:val="000000"/>
        <w:sz w:val="30"/>
      </w:rPr>
    </w:lvl>
    <w:lvl w:ilvl="2" w:tentative="0">
      <w:start w:val="1"/>
      <w:numFmt w:val="decimal"/>
      <w:pStyle w:val="7"/>
      <w:suff w:val="space"/>
      <w:lvlText w:val="%3."/>
      <w:lvlJc w:val="left"/>
      <w:pPr>
        <w:ind w:left="4454" w:firstLine="0"/>
      </w:pPr>
      <w:rPr>
        <w:rFonts w:hint="default" w:ascii="Times New Roman" w:hAnsi="Times New Roman" w:eastAsia="宋体"/>
        <w:b/>
        <w:i w:val="0"/>
        <w:color w:val="000000"/>
        <w:sz w:val="28"/>
      </w:rPr>
    </w:lvl>
    <w:lvl w:ilvl="3" w:tentative="0">
      <w:start w:val="1"/>
      <w:numFmt w:val="decimal"/>
      <w:pStyle w:val="8"/>
      <w:suff w:val="nothing"/>
      <w:lvlText w:val="（%4）"/>
      <w:lvlJc w:val="left"/>
      <w:pPr>
        <w:ind w:left="4112" w:firstLine="0"/>
      </w:pPr>
    </w:lvl>
    <w:lvl w:ilvl="4" w:tentative="0">
      <w:start w:val="1"/>
      <w:numFmt w:val="decimal"/>
      <w:lvlText w:val="%1.%2.%3.%4.%5."/>
      <w:lvlJc w:val="left"/>
      <w:pPr>
        <w:ind w:left="2126" w:hanging="992"/>
      </w:pPr>
      <w:rPr>
        <w:rFonts w:hint="eastAsia"/>
      </w:rPr>
    </w:lvl>
    <w:lvl w:ilvl="5" w:tentative="0">
      <w:start w:val="1"/>
      <w:numFmt w:val="decimal"/>
      <w:lvlText w:val="%1.%2.%3.%4.%5.%6."/>
      <w:lvlJc w:val="left"/>
      <w:pPr>
        <w:ind w:left="2268" w:hanging="1134"/>
      </w:pPr>
      <w:rPr>
        <w:rFonts w:hint="eastAsia"/>
      </w:rPr>
    </w:lvl>
    <w:lvl w:ilvl="6" w:tentative="0">
      <w:start w:val="1"/>
      <w:numFmt w:val="decimal"/>
      <w:lvlText w:val="%1.%2.%3.%4.%5.%6.%7."/>
      <w:lvlJc w:val="left"/>
      <w:pPr>
        <w:ind w:left="2410" w:hanging="1276"/>
      </w:pPr>
      <w:rPr>
        <w:rFonts w:hint="eastAsia"/>
      </w:rPr>
    </w:lvl>
    <w:lvl w:ilvl="7" w:tentative="0">
      <w:start w:val="1"/>
      <w:numFmt w:val="decimal"/>
      <w:lvlText w:val="%1.%2.%3.%4.%5.%6.%7.%8."/>
      <w:lvlJc w:val="left"/>
      <w:pPr>
        <w:ind w:left="2552" w:hanging="1418"/>
      </w:pPr>
      <w:rPr>
        <w:rFonts w:hint="eastAsia"/>
      </w:rPr>
    </w:lvl>
    <w:lvl w:ilvl="8" w:tentative="0">
      <w:start w:val="1"/>
      <w:numFmt w:val="decimal"/>
      <w:lvlText w:val="%1.%2.%3.%4.%5.%6.%7.%8.%9."/>
      <w:lvlJc w:val="left"/>
      <w:pPr>
        <w:ind w:left="2693"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APA 6th X4 czg&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29zdxe9nfr00leef06vevxwz5xax09vde2d&quot;&gt;社会流动与社会保障&lt;record-ids&gt;&lt;item&gt;1903&lt;/item&gt;&lt;item&gt;1920&lt;/item&gt;&lt;item&gt;1922&lt;/item&gt;&lt;item&gt;1926&lt;/item&gt;&lt;item&gt;1928&lt;/item&gt;&lt;item&gt;1953&lt;/item&gt;&lt;item&gt;1966&lt;/item&gt;&lt;item&gt;1968&lt;/item&gt;&lt;item&gt;1970&lt;/item&gt;&lt;item&gt;2010&lt;/item&gt;&lt;item&gt;2011&lt;/item&gt;&lt;/record-ids&gt;&lt;/item&gt;&lt;/Libraries&gt;"/>
  </w:docVars>
  <w:rsids>
    <w:rsidRoot w:val="00C57295"/>
    <w:rsid w:val="000001C6"/>
    <w:rsid w:val="0000047A"/>
    <w:rsid w:val="00000721"/>
    <w:rsid w:val="00000916"/>
    <w:rsid w:val="00001BFD"/>
    <w:rsid w:val="00002561"/>
    <w:rsid w:val="0000263E"/>
    <w:rsid w:val="00002786"/>
    <w:rsid w:val="000028BF"/>
    <w:rsid w:val="00002E34"/>
    <w:rsid w:val="00004CF3"/>
    <w:rsid w:val="00005805"/>
    <w:rsid w:val="0000765E"/>
    <w:rsid w:val="00011E57"/>
    <w:rsid w:val="00011F90"/>
    <w:rsid w:val="00012B27"/>
    <w:rsid w:val="000143D9"/>
    <w:rsid w:val="000145A1"/>
    <w:rsid w:val="00014F4B"/>
    <w:rsid w:val="00015AA1"/>
    <w:rsid w:val="00015DB8"/>
    <w:rsid w:val="00016A4C"/>
    <w:rsid w:val="00016AE4"/>
    <w:rsid w:val="0001796B"/>
    <w:rsid w:val="00017FED"/>
    <w:rsid w:val="00020810"/>
    <w:rsid w:val="000208DF"/>
    <w:rsid w:val="000217CA"/>
    <w:rsid w:val="00021E42"/>
    <w:rsid w:val="00021FC9"/>
    <w:rsid w:val="00022355"/>
    <w:rsid w:val="000226A2"/>
    <w:rsid w:val="00022BD6"/>
    <w:rsid w:val="00022FE8"/>
    <w:rsid w:val="00023A7B"/>
    <w:rsid w:val="00024ECA"/>
    <w:rsid w:val="0002668D"/>
    <w:rsid w:val="00031596"/>
    <w:rsid w:val="00031F35"/>
    <w:rsid w:val="00032C62"/>
    <w:rsid w:val="00033D89"/>
    <w:rsid w:val="00035060"/>
    <w:rsid w:val="00035E40"/>
    <w:rsid w:val="000361F4"/>
    <w:rsid w:val="00036718"/>
    <w:rsid w:val="0003732B"/>
    <w:rsid w:val="00037A16"/>
    <w:rsid w:val="00040574"/>
    <w:rsid w:val="00041648"/>
    <w:rsid w:val="00041A47"/>
    <w:rsid w:val="00041D8B"/>
    <w:rsid w:val="00042819"/>
    <w:rsid w:val="000428B8"/>
    <w:rsid w:val="000430B4"/>
    <w:rsid w:val="0004333A"/>
    <w:rsid w:val="00043BD2"/>
    <w:rsid w:val="00043F35"/>
    <w:rsid w:val="000440FC"/>
    <w:rsid w:val="00044EA4"/>
    <w:rsid w:val="0004586D"/>
    <w:rsid w:val="00045937"/>
    <w:rsid w:val="00045E06"/>
    <w:rsid w:val="000467EA"/>
    <w:rsid w:val="00046F0C"/>
    <w:rsid w:val="00047201"/>
    <w:rsid w:val="0004720A"/>
    <w:rsid w:val="0004793E"/>
    <w:rsid w:val="000528F3"/>
    <w:rsid w:val="000541ED"/>
    <w:rsid w:val="000542E6"/>
    <w:rsid w:val="00054514"/>
    <w:rsid w:val="000551D5"/>
    <w:rsid w:val="00055ABF"/>
    <w:rsid w:val="000562E7"/>
    <w:rsid w:val="00061409"/>
    <w:rsid w:val="000615DD"/>
    <w:rsid w:val="00061902"/>
    <w:rsid w:val="00061CD0"/>
    <w:rsid w:val="00064689"/>
    <w:rsid w:val="0006474C"/>
    <w:rsid w:val="00065F24"/>
    <w:rsid w:val="0006703A"/>
    <w:rsid w:val="000716B2"/>
    <w:rsid w:val="00073282"/>
    <w:rsid w:val="00073EFB"/>
    <w:rsid w:val="00074ACA"/>
    <w:rsid w:val="000757A2"/>
    <w:rsid w:val="000758A3"/>
    <w:rsid w:val="00075DAD"/>
    <w:rsid w:val="00075F89"/>
    <w:rsid w:val="00077230"/>
    <w:rsid w:val="00077C37"/>
    <w:rsid w:val="0008138B"/>
    <w:rsid w:val="00081559"/>
    <w:rsid w:val="00081948"/>
    <w:rsid w:val="00081AE0"/>
    <w:rsid w:val="00081E98"/>
    <w:rsid w:val="00082360"/>
    <w:rsid w:val="000827B7"/>
    <w:rsid w:val="00082CDC"/>
    <w:rsid w:val="00082CEC"/>
    <w:rsid w:val="00082EC2"/>
    <w:rsid w:val="00083144"/>
    <w:rsid w:val="00083285"/>
    <w:rsid w:val="00083651"/>
    <w:rsid w:val="00083A77"/>
    <w:rsid w:val="00083C1C"/>
    <w:rsid w:val="000841A2"/>
    <w:rsid w:val="000844B6"/>
    <w:rsid w:val="00084BC6"/>
    <w:rsid w:val="00084EB2"/>
    <w:rsid w:val="00086535"/>
    <w:rsid w:val="00086848"/>
    <w:rsid w:val="00086B44"/>
    <w:rsid w:val="00086CF6"/>
    <w:rsid w:val="00086F0D"/>
    <w:rsid w:val="00086FAD"/>
    <w:rsid w:val="00087843"/>
    <w:rsid w:val="00087A9C"/>
    <w:rsid w:val="00087B05"/>
    <w:rsid w:val="000900B6"/>
    <w:rsid w:val="00091151"/>
    <w:rsid w:val="00091BCF"/>
    <w:rsid w:val="000943C2"/>
    <w:rsid w:val="0009473A"/>
    <w:rsid w:val="00094970"/>
    <w:rsid w:val="00094EF2"/>
    <w:rsid w:val="00095E1B"/>
    <w:rsid w:val="00096145"/>
    <w:rsid w:val="000966EA"/>
    <w:rsid w:val="000968F1"/>
    <w:rsid w:val="00097285"/>
    <w:rsid w:val="000975E6"/>
    <w:rsid w:val="0009768F"/>
    <w:rsid w:val="000A0E74"/>
    <w:rsid w:val="000A18DD"/>
    <w:rsid w:val="000A29F3"/>
    <w:rsid w:val="000A2CF7"/>
    <w:rsid w:val="000A3576"/>
    <w:rsid w:val="000A418F"/>
    <w:rsid w:val="000A41AA"/>
    <w:rsid w:val="000A43E7"/>
    <w:rsid w:val="000A4A98"/>
    <w:rsid w:val="000A5A65"/>
    <w:rsid w:val="000A5D46"/>
    <w:rsid w:val="000B07A8"/>
    <w:rsid w:val="000B0899"/>
    <w:rsid w:val="000B18A3"/>
    <w:rsid w:val="000B34D9"/>
    <w:rsid w:val="000B4828"/>
    <w:rsid w:val="000B511C"/>
    <w:rsid w:val="000B5B26"/>
    <w:rsid w:val="000B6CE2"/>
    <w:rsid w:val="000B6E4D"/>
    <w:rsid w:val="000B7206"/>
    <w:rsid w:val="000C18E8"/>
    <w:rsid w:val="000C1AFE"/>
    <w:rsid w:val="000C1CD2"/>
    <w:rsid w:val="000C2506"/>
    <w:rsid w:val="000C2B20"/>
    <w:rsid w:val="000C2B4E"/>
    <w:rsid w:val="000C2CED"/>
    <w:rsid w:val="000C2D32"/>
    <w:rsid w:val="000C3A40"/>
    <w:rsid w:val="000C3E52"/>
    <w:rsid w:val="000C3FC1"/>
    <w:rsid w:val="000C48CA"/>
    <w:rsid w:val="000C4945"/>
    <w:rsid w:val="000C5741"/>
    <w:rsid w:val="000C619F"/>
    <w:rsid w:val="000C6696"/>
    <w:rsid w:val="000C6823"/>
    <w:rsid w:val="000C6C61"/>
    <w:rsid w:val="000C7FBE"/>
    <w:rsid w:val="000D0662"/>
    <w:rsid w:val="000D0BE8"/>
    <w:rsid w:val="000D1931"/>
    <w:rsid w:val="000D1A9D"/>
    <w:rsid w:val="000D2766"/>
    <w:rsid w:val="000D282D"/>
    <w:rsid w:val="000D311D"/>
    <w:rsid w:val="000D36FB"/>
    <w:rsid w:val="000D3A81"/>
    <w:rsid w:val="000D49D4"/>
    <w:rsid w:val="000D6F8E"/>
    <w:rsid w:val="000D7CD4"/>
    <w:rsid w:val="000E0447"/>
    <w:rsid w:val="000E0F21"/>
    <w:rsid w:val="000E3560"/>
    <w:rsid w:val="000E3A5A"/>
    <w:rsid w:val="000E3D95"/>
    <w:rsid w:val="000E3EFE"/>
    <w:rsid w:val="000E4FEE"/>
    <w:rsid w:val="000E5402"/>
    <w:rsid w:val="000E6018"/>
    <w:rsid w:val="000E612B"/>
    <w:rsid w:val="000E6AED"/>
    <w:rsid w:val="000E75B7"/>
    <w:rsid w:val="000E7BE1"/>
    <w:rsid w:val="000E7BFD"/>
    <w:rsid w:val="000F0AA2"/>
    <w:rsid w:val="000F16B7"/>
    <w:rsid w:val="000F23CB"/>
    <w:rsid w:val="000F268B"/>
    <w:rsid w:val="000F4891"/>
    <w:rsid w:val="000F5C8E"/>
    <w:rsid w:val="000F634E"/>
    <w:rsid w:val="000F63C2"/>
    <w:rsid w:val="000F7AE7"/>
    <w:rsid w:val="00100B8D"/>
    <w:rsid w:val="0010116A"/>
    <w:rsid w:val="0010143F"/>
    <w:rsid w:val="00102124"/>
    <w:rsid w:val="001029B7"/>
    <w:rsid w:val="00102D3B"/>
    <w:rsid w:val="00103A7A"/>
    <w:rsid w:val="00103F18"/>
    <w:rsid w:val="0010403E"/>
    <w:rsid w:val="00104816"/>
    <w:rsid w:val="00110056"/>
    <w:rsid w:val="001110C8"/>
    <w:rsid w:val="00112A81"/>
    <w:rsid w:val="001144E0"/>
    <w:rsid w:val="001146DE"/>
    <w:rsid w:val="00114F67"/>
    <w:rsid w:val="00115152"/>
    <w:rsid w:val="00116400"/>
    <w:rsid w:val="00116554"/>
    <w:rsid w:val="00117908"/>
    <w:rsid w:val="00117DD2"/>
    <w:rsid w:val="001201B6"/>
    <w:rsid w:val="00120B4F"/>
    <w:rsid w:val="0012169F"/>
    <w:rsid w:val="00122E68"/>
    <w:rsid w:val="0012304B"/>
    <w:rsid w:val="0012333C"/>
    <w:rsid w:val="0012347F"/>
    <w:rsid w:val="00123F26"/>
    <w:rsid w:val="00123FA4"/>
    <w:rsid w:val="00124280"/>
    <w:rsid w:val="0012482D"/>
    <w:rsid w:val="00124EAB"/>
    <w:rsid w:val="001250E6"/>
    <w:rsid w:val="00125605"/>
    <w:rsid w:val="00127070"/>
    <w:rsid w:val="00127BD0"/>
    <w:rsid w:val="0013038B"/>
    <w:rsid w:val="0013046C"/>
    <w:rsid w:val="00130B45"/>
    <w:rsid w:val="0013277B"/>
    <w:rsid w:val="00134ABA"/>
    <w:rsid w:val="00135624"/>
    <w:rsid w:val="001376A2"/>
    <w:rsid w:val="001401D1"/>
    <w:rsid w:val="00140567"/>
    <w:rsid w:val="00140C1C"/>
    <w:rsid w:val="001414CF"/>
    <w:rsid w:val="0014247C"/>
    <w:rsid w:val="00142CFA"/>
    <w:rsid w:val="001431FB"/>
    <w:rsid w:val="00145ACA"/>
    <w:rsid w:val="00147DD5"/>
    <w:rsid w:val="001505FF"/>
    <w:rsid w:val="00150A67"/>
    <w:rsid w:val="00151EFF"/>
    <w:rsid w:val="0015238E"/>
    <w:rsid w:val="0015261C"/>
    <w:rsid w:val="00152AB1"/>
    <w:rsid w:val="00152EB7"/>
    <w:rsid w:val="00153B77"/>
    <w:rsid w:val="001545F9"/>
    <w:rsid w:val="00154652"/>
    <w:rsid w:val="00154D8E"/>
    <w:rsid w:val="00155141"/>
    <w:rsid w:val="00155591"/>
    <w:rsid w:val="00155B1B"/>
    <w:rsid w:val="00155D6F"/>
    <w:rsid w:val="00155EF9"/>
    <w:rsid w:val="001563D4"/>
    <w:rsid w:val="001564DC"/>
    <w:rsid w:val="00157143"/>
    <w:rsid w:val="001571FF"/>
    <w:rsid w:val="00157274"/>
    <w:rsid w:val="001600A3"/>
    <w:rsid w:val="0016033D"/>
    <w:rsid w:val="00161646"/>
    <w:rsid w:val="00161E7A"/>
    <w:rsid w:val="00162630"/>
    <w:rsid w:val="00164560"/>
    <w:rsid w:val="00165B5A"/>
    <w:rsid w:val="00165E1B"/>
    <w:rsid w:val="001669DE"/>
    <w:rsid w:val="00166AA9"/>
    <w:rsid w:val="00167BFB"/>
    <w:rsid w:val="001702F4"/>
    <w:rsid w:val="001713B3"/>
    <w:rsid w:val="00171777"/>
    <w:rsid w:val="00172124"/>
    <w:rsid w:val="00172AE8"/>
    <w:rsid w:val="00173520"/>
    <w:rsid w:val="00173524"/>
    <w:rsid w:val="001743D4"/>
    <w:rsid w:val="00176502"/>
    <w:rsid w:val="00177039"/>
    <w:rsid w:val="00177642"/>
    <w:rsid w:val="00177AFF"/>
    <w:rsid w:val="00177F46"/>
    <w:rsid w:val="001801A1"/>
    <w:rsid w:val="00180742"/>
    <w:rsid w:val="00181616"/>
    <w:rsid w:val="0018200D"/>
    <w:rsid w:val="00182AD4"/>
    <w:rsid w:val="00183352"/>
    <w:rsid w:val="001836B4"/>
    <w:rsid w:val="00184523"/>
    <w:rsid w:val="001854D1"/>
    <w:rsid w:val="001855E1"/>
    <w:rsid w:val="00187AAB"/>
    <w:rsid w:val="0019071A"/>
    <w:rsid w:val="00190B14"/>
    <w:rsid w:val="001910AE"/>
    <w:rsid w:val="00191690"/>
    <w:rsid w:val="00192782"/>
    <w:rsid w:val="00192D5F"/>
    <w:rsid w:val="00192E59"/>
    <w:rsid w:val="00194058"/>
    <w:rsid w:val="0019436A"/>
    <w:rsid w:val="0019491E"/>
    <w:rsid w:val="00194959"/>
    <w:rsid w:val="00194DA1"/>
    <w:rsid w:val="001955A6"/>
    <w:rsid w:val="0019627C"/>
    <w:rsid w:val="00196407"/>
    <w:rsid w:val="00196772"/>
    <w:rsid w:val="001977A2"/>
    <w:rsid w:val="001A0D75"/>
    <w:rsid w:val="001A0D87"/>
    <w:rsid w:val="001A0DFD"/>
    <w:rsid w:val="001A0E62"/>
    <w:rsid w:val="001A135A"/>
    <w:rsid w:val="001A17EC"/>
    <w:rsid w:val="001A2061"/>
    <w:rsid w:val="001A2115"/>
    <w:rsid w:val="001A2293"/>
    <w:rsid w:val="001A4226"/>
    <w:rsid w:val="001A469B"/>
    <w:rsid w:val="001A4823"/>
    <w:rsid w:val="001A635F"/>
    <w:rsid w:val="001A7499"/>
    <w:rsid w:val="001A767A"/>
    <w:rsid w:val="001B0172"/>
    <w:rsid w:val="001B0A4D"/>
    <w:rsid w:val="001B1430"/>
    <w:rsid w:val="001B1752"/>
    <w:rsid w:val="001B2720"/>
    <w:rsid w:val="001B29F9"/>
    <w:rsid w:val="001B3D08"/>
    <w:rsid w:val="001B4BE0"/>
    <w:rsid w:val="001B5203"/>
    <w:rsid w:val="001B5209"/>
    <w:rsid w:val="001B59F4"/>
    <w:rsid w:val="001B6D64"/>
    <w:rsid w:val="001B76DA"/>
    <w:rsid w:val="001C0C15"/>
    <w:rsid w:val="001C0E37"/>
    <w:rsid w:val="001C11F4"/>
    <w:rsid w:val="001C1200"/>
    <w:rsid w:val="001C1C10"/>
    <w:rsid w:val="001C23CE"/>
    <w:rsid w:val="001C2EA2"/>
    <w:rsid w:val="001C34A7"/>
    <w:rsid w:val="001C38DA"/>
    <w:rsid w:val="001C6636"/>
    <w:rsid w:val="001C66B0"/>
    <w:rsid w:val="001D0AB5"/>
    <w:rsid w:val="001D0B24"/>
    <w:rsid w:val="001D13D8"/>
    <w:rsid w:val="001D34F3"/>
    <w:rsid w:val="001D3A3B"/>
    <w:rsid w:val="001D3B3F"/>
    <w:rsid w:val="001D3DB8"/>
    <w:rsid w:val="001D5EBE"/>
    <w:rsid w:val="001D5F86"/>
    <w:rsid w:val="001D648A"/>
    <w:rsid w:val="001D651E"/>
    <w:rsid w:val="001D670E"/>
    <w:rsid w:val="001D701E"/>
    <w:rsid w:val="001D7C99"/>
    <w:rsid w:val="001E1723"/>
    <w:rsid w:val="001E18AB"/>
    <w:rsid w:val="001E29F8"/>
    <w:rsid w:val="001E30E6"/>
    <w:rsid w:val="001E49E4"/>
    <w:rsid w:val="001E5415"/>
    <w:rsid w:val="001E5B05"/>
    <w:rsid w:val="001E5E0C"/>
    <w:rsid w:val="001E626A"/>
    <w:rsid w:val="001E6324"/>
    <w:rsid w:val="001E66E6"/>
    <w:rsid w:val="001E6E77"/>
    <w:rsid w:val="001E6F84"/>
    <w:rsid w:val="001E707E"/>
    <w:rsid w:val="001F183F"/>
    <w:rsid w:val="001F1D6B"/>
    <w:rsid w:val="001F29FD"/>
    <w:rsid w:val="001F2BB8"/>
    <w:rsid w:val="001F3298"/>
    <w:rsid w:val="001F3677"/>
    <w:rsid w:val="001F3BCB"/>
    <w:rsid w:val="001F3C07"/>
    <w:rsid w:val="001F442B"/>
    <w:rsid w:val="001F5EDA"/>
    <w:rsid w:val="001F6B46"/>
    <w:rsid w:val="001F6E56"/>
    <w:rsid w:val="001F79A8"/>
    <w:rsid w:val="001F7B33"/>
    <w:rsid w:val="002003B0"/>
    <w:rsid w:val="00200E71"/>
    <w:rsid w:val="002010E0"/>
    <w:rsid w:val="00202554"/>
    <w:rsid w:val="002037CE"/>
    <w:rsid w:val="00204836"/>
    <w:rsid w:val="00204CD0"/>
    <w:rsid w:val="002050AE"/>
    <w:rsid w:val="002050C0"/>
    <w:rsid w:val="0020648F"/>
    <w:rsid w:val="002071B1"/>
    <w:rsid w:val="00212047"/>
    <w:rsid w:val="00212140"/>
    <w:rsid w:val="00212677"/>
    <w:rsid w:val="002133C9"/>
    <w:rsid w:val="00213AD8"/>
    <w:rsid w:val="00213B2C"/>
    <w:rsid w:val="00213EEA"/>
    <w:rsid w:val="002142E3"/>
    <w:rsid w:val="00214DA5"/>
    <w:rsid w:val="00215200"/>
    <w:rsid w:val="0021536C"/>
    <w:rsid w:val="002164FE"/>
    <w:rsid w:val="00216564"/>
    <w:rsid w:val="00216FA0"/>
    <w:rsid w:val="00217924"/>
    <w:rsid w:val="00217C15"/>
    <w:rsid w:val="002208C5"/>
    <w:rsid w:val="00222EEB"/>
    <w:rsid w:val="00223465"/>
    <w:rsid w:val="0022436E"/>
    <w:rsid w:val="00224465"/>
    <w:rsid w:val="002248F1"/>
    <w:rsid w:val="00224DC0"/>
    <w:rsid w:val="00225B59"/>
    <w:rsid w:val="00225ED1"/>
    <w:rsid w:val="0022610C"/>
    <w:rsid w:val="00226670"/>
    <w:rsid w:val="00227B0E"/>
    <w:rsid w:val="00231C5D"/>
    <w:rsid w:val="00231FB6"/>
    <w:rsid w:val="00233907"/>
    <w:rsid w:val="00233E1D"/>
    <w:rsid w:val="002340D7"/>
    <w:rsid w:val="00234181"/>
    <w:rsid w:val="00234D5E"/>
    <w:rsid w:val="0023557C"/>
    <w:rsid w:val="00236E86"/>
    <w:rsid w:val="00237890"/>
    <w:rsid w:val="00240CAF"/>
    <w:rsid w:val="00241CB2"/>
    <w:rsid w:val="002423AC"/>
    <w:rsid w:val="00242D58"/>
    <w:rsid w:val="00243752"/>
    <w:rsid w:val="00243D40"/>
    <w:rsid w:val="0024487E"/>
    <w:rsid w:val="00245109"/>
    <w:rsid w:val="00245414"/>
    <w:rsid w:val="00245C31"/>
    <w:rsid w:val="0024631F"/>
    <w:rsid w:val="002466D0"/>
    <w:rsid w:val="00247C21"/>
    <w:rsid w:val="002509DC"/>
    <w:rsid w:val="00252344"/>
    <w:rsid w:val="00252485"/>
    <w:rsid w:val="00252ADB"/>
    <w:rsid w:val="002535F0"/>
    <w:rsid w:val="00253650"/>
    <w:rsid w:val="0025394D"/>
    <w:rsid w:val="002543B0"/>
    <w:rsid w:val="00254604"/>
    <w:rsid w:val="002552A6"/>
    <w:rsid w:val="002556DD"/>
    <w:rsid w:val="00255907"/>
    <w:rsid w:val="00256BD1"/>
    <w:rsid w:val="0025726D"/>
    <w:rsid w:val="00260132"/>
    <w:rsid w:val="00260355"/>
    <w:rsid w:val="002605EE"/>
    <w:rsid w:val="00260747"/>
    <w:rsid w:val="00261498"/>
    <w:rsid w:val="00261DC9"/>
    <w:rsid w:val="002626B6"/>
    <w:rsid w:val="00264B04"/>
    <w:rsid w:val="00265BE3"/>
    <w:rsid w:val="002662EA"/>
    <w:rsid w:val="00266553"/>
    <w:rsid w:val="0026660C"/>
    <w:rsid w:val="00266B6F"/>
    <w:rsid w:val="00267039"/>
    <w:rsid w:val="00267615"/>
    <w:rsid w:val="002679E0"/>
    <w:rsid w:val="00267C1D"/>
    <w:rsid w:val="0027047F"/>
    <w:rsid w:val="00270816"/>
    <w:rsid w:val="002716F7"/>
    <w:rsid w:val="00271A85"/>
    <w:rsid w:val="00272016"/>
    <w:rsid w:val="00272329"/>
    <w:rsid w:val="0027262B"/>
    <w:rsid w:val="0027263A"/>
    <w:rsid w:val="002727DF"/>
    <w:rsid w:val="00272BC8"/>
    <w:rsid w:val="00273092"/>
    <w:rsid w:val="00273266"/>
    <w:rsid w:val="0027355D"/>
    <w:rsid w:val="002739EF"/>
    <w:rsid w:val="00273DF4"/>
    <w:rsid w:val="002746C6"/>
    <w:rsid w:val="00274C3E"/>
    <w:rsid w:val="00274E22"/>
    <w:rsid w:val="00275438"/>
    <w:rsid w:val="00275BE6"/>
    <w:rsid w:val="00275EFA"/>
    <w:rsid w:val="00276440"/>
    <w:rsid w:val="00277ECA"/>
    <w:rsid w:val="0028031B"/>
    <w:rsid w:val="00280F39"/>
    <w:rsid w:val="002811E4"/>
    <w:rsid w:val="00281BED"/>
    <w:rsid w:val="00281C11"/>
    <w:rsid w:val="00281D52"/>
    <w:rsid w:val="0028213E"/>
    <w:rsid w:val="002826D0"/>
    <w:rsid w:val="00282926"/>
    <w:rsid w:val="00282DEB"/>
    <w:rsid w:val="00282E36"/>
    <w:rsid w:val="002840BF"/>
    <w:rsid w:val="0028422A"/>
    <w:rsid w:val="002843D1"/>
    <w:rsid w:val="00284A76"/>
    <w:rsid w:val="00285CB0"/>
    <w:rsid w:val="002877B7"/>
    <w:rsid w:val="002911A4"/>
    <w:rsid w:val="00292C3B"/>
    <w:rsid w:val="00292CFE"/>
    <w:rsid w:val="002933AD"/>
    <w:rsid w:val="002935B4"/>
    <w:rsid w:val="002939DE"/>
    <w:rsid w:val="0029443B"/>
    <w:rsid w:val="00294C9B"/>
    <w:rsid w:val="002960E0"/>
    <w:rsid w:val="00296579"/>
    <w:rsid w:val="0029730A"/>
    <w:rsid w:val="0029792F"/>
    <w:rsid w:val="00297DB5"/>
    <w:rsid w:val="00297ED9"/>
    <w:rsid w:val="002A0311"/>
    <w:rsid w:val="002A0A7E"/>
    <w:rsid w:val="002A1C67"/>
    <w:rsid w:val="002A1F2D"/>
    <w:rsid w:val="002A2185"/>
    <w:rsid w:val="002A280C"/>
    <w:rsid w:val="002A322B"/>
    <w:rsid w:val="002A3609"/>
    <w:rsid w:val="002A3CD2"/>
    <w:rsid w:val="002A3FB6"/>
    <w:rsid w:val="002A47F4"/>
    <w:rsid w:val="002A5AD9"/>
    <w:rsid w:val="002A5CE7"/>
    <w:rsid w:val="002A73B0"/>
    <w:rsid w:val="002A7CA0"/>
    <w:rsid w:val="002B08A0"/>
    <w:rsid w:val="002B12F3"/>
    <w:rsid w:val="002B14CB"/>
    <w:rsid w:val="002B2014"/>
    <w:rsid w:val="002B3136"/>
    <w:rsid w:val="002B3428"/>
    <w:rsid w:val="002B39B8"/>
    <w:rsid w:val="002B3A41"/>
    <w:rsid w:val="002B42A9"/>
    <w:rsid w:val="002B5C65"/>
    <w:rsid w:val="002B642A"/>
    <w:rsid w:val="002B6E36"/>
    <w:rsid w:val="002B7207"/>
    <w:rsid w:val="002B7454"/>
    <w:rsid w:val="002B74FE"/>
    <w:rsid w:val="002C0C64"/>
    <w:rsid w:val="002C1203"/>
    <w:rsid w:val="002C1282"/>
    <w:rsid w:val="002C1D9B"/>
    <w:rsid w:val="002C2F9A"/>
    <w:rsid w:val="002C5CA7"/>
    <w:rsid w:val="002C6CAF"/>
    <w:rsid w:val="002C7BCD"/>
    <w:rsid w:val="002D1A35"/>
    <w:rsid w:val="002D2286"/>
    <w:rsid w:val="002D2952"/>
    <w:rsid w:val="002D3205"/>
    <w:rsid w:val="002D3E53"/>
    <w:rsid w:val="002D4329"/>
    <w:rsid w:val="002D4DB6"/>
    <w:rsid w:val="002D5390"/>
    <w:rsid w:val="002D6152"/>
    <w:rsid w:val="002D6940"/>
    <w:rsid w:val="002D6A78"/>
    <w:rsid w:val="002D7024"/>
    <w:rsid w:val="002D719B"/>
    <w:rsid w:val="002D7E7F"/>
    <w:rsid w:val="002E0A39"/>
    <w:rsid w:val="002E10FB"/>
    <w:rsid w:val="002E1710"/>
    <w:rsid w:val="002E201B"/>
    <w:rsid w:val="002E3EC0"/>
    <w:rsid w:val="002E5023"/>
    <w:rsid w:val="002E5EA9"/>
    <w:rsid w:val="002E668C"/>
    <w:rsid w:val="002E69DE"/>
    <w:rsid w:val="002E731B"/>
    <w:rsid w:val="002F01FB"/>
    <w:rsid w:val="002F0826"/>
    <w:rsid w:val="002F0DAB"/>
    <w:rsid w:val="002F11F4"/>
    <w:rsid w:val="002F1C4E"/>
    <w:rsid w:val="002F2755"/>
    <w:rsid w:val="002F299B"/>
    <w:rsid w:val="002F2DA6"/>
    <w:rsid w:val="002F3586"/>
    <w:rsid w:val="002F36EF"/>
    <w:rsid w:val="002F4535"/>
    <w:rsid w:val="002F4A1F"/>
    <w:rsid w:val="002F4EB4"/>
    <w:rsid w:val="002F6496"/>
    <w:rsid w:val="002F6A79"/>
    <w:rsid w:val="002F7008"/>
    <w:rsid w:val="002F7771"/>
    <w:rsid w:val="00300303"/>
    <w:rsid w:val="0030196D"/>
    <w:rsid w:val="003038DB"/>
    <w:rsid w:val="0030412B"/>
    <w:rsid w:val="003044A6"/>
    <w:rsid w:val="0030564F"/>
    <w:rsid w:val="0030649E"/>
    <w:rsid w:val="00307035"/>
    <w:rsid w:val="00307795"/>
    <w:rsid w:val="00307B57"/>
    <w:rsid w:val="00307C78"/>
    <w:rsid w:val="00307FE7"/>
    <w:rsid w:val="0031039D"/>
    <w:rsid w:val="00310D1E"/>
    <w:rsid w:val="00311F6A"/>
    <w:rsid w:val="00312195"/>
    <w:rsid w:val="00312452"/>
    <w:rsid w:val="00313E66"/>
    <w:rsid w:val="003152A4"/>
    <w:rsid w:val="0031593C"/>
    <w:rsid w:val="00315A14"/>
    <w:rsid w:val="00315AE4"/>
    <w:rsid w:val="00315E1A"/>
    <w:rsid w:val="0031677E"/>
    <w:rsid w:val="0031726D"/>
    <w:rsid w:val="00317996"/>
    <w:rsid w:val="00320749"/>
    <w:rsid w:val="00321217"/>
    <w:rsid w:val="00321625"/>
    <w:rsid w:val="00321F85"/>
    <w:rsid w:val="00321FAE"/>
    <w:rsid w:val="003225D1"/>
    <w:rsid w:val="0032267D"/>
    <w:rsid w:val="00322CFC"/>
    <w:rsid w:val="00323CD0"/>
    <w:rsid w:val="00323E54"/>
    <w:rsid w:val="00323E96"/>
    <w:rsid w:val="00324329"/>
    <w:rsid w:val="00324AC6"/>
    <w:rsid w:val="00324FD9"/>
    <w:rsid w:val="0032504C"/>
    <w:rsid w:val="00325783"/>
    <w:rsid w:val="003259FA"/>
    <w:rsid w:val="0032744C"/>
    <w:rsid w:val="0032761E"/>
    <w:rsid w:val="0032771B"/>
    <w:rsid w:val="00327E69"/>
    <w:rsid w:val="003303C6"/>
    <w:rsid w:val="00331B3C"/>
    <w:rsid w:val="003357A6"/>
    <w:rsid w:val="003361DB"/>
    <w:rsid w:val="00336EE7"/>
    <w:rsid w:val="003371BE"/>
    <w:rsid w:val="003377C4"/>
    <w:rsid w:val="0034097B"/>
    <w:rsid w:val="00342D79"/>
    <w:rsid w:val="00343094"/>
    <w:rsid w:val="0034381E"/>
    <w:rsid w:val="00343BF7"/>
    <w:rsid w:val="00343D8F"/>
    <w:rsid w:val="003447E5"/>
    <w:rsid w:val="00345138"/>
    <w:rsid w:val="003464AE"/>
    <w:rsid w:val="003478B7"/>
    <w:rsid w:val="003507BD"/>
    <w:rsid w:val="00351F84"/>
    <w:rsid w:val="00352694"/>
    <w:rsid w:val="00353FC1"/>
    <w:rsid w:val="003546AD"/>
    <w:rsid w:val="00354B65"/>
    <w:rsid w:val="00354CA9"/>
    <w:rsid w:val="003554C2"/>
    <w:rsid w:val="00355DBE"/>
    <w:rsid w:val="00355EA5"/>
    <w:rsid w:val="003574A0"/>
    <w:rsid w:val="00357D2A"/>
    <w:rsid w:val="00357D36"/>
    <w:rsid w:val="0036175F"/>
    <w:rsid w:val="0036531C"/>
    <w:rsid w:val="00365F9D"/>
    <w:rsid w:val="003663BD"/>
    <w:rsid w:val="0036659F"/>
    <w:rsid w:val="00366A06"/>
    <w:rsid w:val="00366D81"/>
    <w:rsid w:val="0036708C"/>
    <w:rsid w:val="00367AA9"/>
    <w:rsid w:val="0037090B"/>
    <w:rsid w:val="00371249"/>
    <w:rsid w:val="00371A0C"/>
    <w:rsid w:val="00371AAC"/>
    <w:rsid w:val="00372FAC"/>
    <w:rsid w:val="0037410C"/>
    <w:rsid w:val="0037423A"/>
    <w:rsid w:val="003745FC"/>
    <w:rsid w:val="00374E4D"/>
    <w:rsid w:val="003758F3"/>
    <w:rsid w:val="003763B0"/>
    <w:rsid w:val="00376701"/>
    <w:rsid w:val="00377438"/>
    <w:rsid w:val="00377600"/>
    <w:rsid w:val="003809E6"/>
    <w:rsid w:val="00380F76"/>
    <w:rsid w:val="003820C4"/>
    <w:rsid w:val="00382A3B"/>
    <w:rsid w:val="003835C1"/>
    <w:rsid w:val="00383789"/>
    <w:rsid w:val="003845F1"/>
    <w:rsid w:val="0038465C"/>
    <w:rsid w:val="0038551A"/>
    <w:rsid w:val="0038585C"/>
    <w:rsid w:val="00386E46"/>
    <w:rsid w:val="00387297"/>
    <w:rsid w:val="00390699"/>
    <w:rsid w:val="00390720"/>
    <w:rsid w:val="00391BD5"/>
    <w:rsid w:val="00391BF4"/>
    <w:rsid w:val="00392169"/>
    <w:rsid w:val="003921BE"/>
    <w:rsid w:val="00392CCE"/>
    <w:rsid w:val="003933D8"/>
    <w:rsid w:val="003934ED"/>
    <w:rsid w:val="00393C26"/>
    <w:rsid w:val="00394463"/>
    <w:rsid w:val="0039602D"/>
    <w:rsid w:val="0039614A"/>
    <w:rsid w:val="00397091"/>
    <w:rsid w:val="003974F6"/>
    <w:rsid w:val="0039754A"/>
    <w:rsid w:val="003975DE"/>
    <w:rsid w:val="00397F63"/>
    <w:rsid w:val="003A0046"/>
    <w:rsid w:val="003A04F6"/>
    <w:rsid w:val="003A0D21"/>
    <w:rsid w:val="003A0F8F"/>
    <w:rsid w:val="003A1622"/>
    <w:rsid w:val="003A1700"/>
    <w:rsid w:val="003A2018"/>
    <w:rsid w:val="003A3022"/>
    <w:rsid w:val="003A33D4"/>
    <w:rsid w:val="003A345D"/>
    <w:rsid w:val="003A3B08"/>
    <w:rsid w:val="003A43C1"/>
    <w:rsid w:val="003A4D7D"/>
    <w:rsid w:val="003A5320"/>
    <w:rsid w:val="003A5781"/>
    <w:rsid w:val="003A5954"/>
    <w:rsid w:val="003A62F4"/>
    <w:rsid w:val="003A68A2"/>
    <w:rsid w:val="003A73CF"/>
    <w:rsid w:val="003A79D0"/>
    <w:rsid w:val="003A7BA4"/>
    <w:rsid w:val="003B0A5B"/>
    <w:rsid w:val="003B0DA3"/>
    <w:rsid w:val="003B0FD9"/>
    <w:rsid w:val="003B101D"/>
    <w:rsid w:val="003B16A2"/>
    <w:rsid w:val="003B180E"/>
    <w:rsid w:val="003B1F2E"/>
    <w:rsid w:val="003B3880"/>
    <w:rsid w:val="003B3F37"/>
    <w:rsid w:val="003B4C98"/>
    <w:rsid w:val="003B6142"/>
    <w:rsid w:val="003B6168"/>
    <w:rsid w:val="003B6CD5"/>
    <w:rsid w:val="003B70F7"/>
    <w:rsid w:val="003B78E9"/>
    <w:rsid w:val="003C0143"/>
    <w:rsid w:val="003C0359"/>
    <w:rsid w:val="003C08FB"/>
    <w:rsid w:val="003C226A"/>
    <w:rsid w:val="003C263C"/>
    <w:rsid w:val="003C32E7"/>
    <w:rsid w:val="003C3482"/>
    <w:rsid w:val="003C3B2E"/>
    <w:rsid w:val="003C4B6C"/>
    <w:rsid w:val="003C65B1"/>
    <w:rsid w:val="003C6ABE"/>
    <w:rsid w:val="003C6D82"/>
    <w:rsid w:val="003C750F"/>
    <w:rsid w:val="003C77D0"/>
    <w:rsid w:val="003C78BD"/>
    <w:rsid w:val="003C7D70"/>
    <w:rsid w:val="003D0348"/>
    <w:rsid w:val="003D0C08"/>
    <w:rsid w:val="003D1275"/>
    <w:rsid w:val="003D1833"/>
    <w:rsid w:val="003D2124"/>
    <w:rsid w:val="003D29F2"/>
    <w:rsid w:val="003D2F3D"/>
    <w:rsid w:val="003D2FEB"/>
    <w:rsid w:val="003D300F"/>
    <w:rsid w:val="003D3A01"/>
    <w:rsid w:val="003D427C"/>
    <w:rsid w:val="003D433A"/>
    <w:rsid w:val="003D4420"/>
    <w:rsid w:val="003D4529"/>
    <w:rsid w:val="003D57A0"/>
    <w:rsid w:val="003D5994"/>
    <w:rsid w:val="003D65C8"/>
    <w:rsid w:val="003D69AA"/>
    <w:rsid w:val="003D6DA4"/>
    <w:rsid w:val="003D7142"/>
    <w:rsid w:val="003D7D83"/>
    <w:rsid w:val="003E041C"/>
    <w:rsid w:val="003E1875"/>
    <w:rsid w:val="003E21AC"/>
    <w:rsid w:val="003E22BE"/>
    <w:rsid w:val="003E22D0"/>
    <w:rsid w:val="003E23A0"/>
    <w:rsid w:val="003E2FE5"/>
    <w:rsid w:val="003E3366"/>
    <w:rsid w:val="003E4C60"/>
    <w:rsid w:val="003E5773"/>
    <w:rsid w:val="003E5B43"/>
    <w:rsid w:val="003E6D4B"/>
    <w:rsid w:val="003E6E51"/>
    <w:rsid w:val="003E71C2"/>
    <w:rsid w:val="003E7482"/>
    <w:rsid w:val="003E7D37"/>
    <w:rsid w:val="003F07D0"/>
    <w:rsid w:val="003F087D"/>
    <w:rsid w:val="003F0B95"/>
    <w:rsid w:val="003F0EE4"/>
    <w:rsid w:val="003F17FD"/>
    <w:rsid w:val="003F2EAD"/>
    <w:rsid w:val="003F5A1B"/>
    <w:rsid w:val="003F5B15"/>
    <w:rsid w:val="003F63AC"/>
    <w:rsid w:val="003F649C"/>
    <w:rsid w:val="004012D4"/>
    <w:rsid w:val="004016B7"/>
    <w:rsid w:val="00401A12"/>
    <w:rsid w:val="0040266C"/>
    <w:rsid w:val="00402C0E"/>
    <w:rsid w:val="004031D4"/>
    <w:rsid w:val="004032EF"/>
    <w:rsid w:val="00404395"/>
    <w:rsid w:val="00404A72"/>
    <w:rsid w:val="00404CE4"/>
    <w:rsid w:val="00405685"/>
    <w:rsid w:val="004069B2"/>
    <w:rsid w:val="00406DA5"/>
    <w:rsid w:val="004071AC"/>
    <w:rsid w:val="00407E12"/>
    <w:rsid w:val="00407FFB"/>
    <w:rsid w:val="00410B05"/>
    <w:rsid w:val="00411708"/>
    <w:rsid w:val="00413065"/>
    <w:rsid w:val="00413FCD"/>
    <w:rsid w:val="004147AB"/>
    <w:rsid w:val="00415790"/>
    <w:rsid w:val="00415F63"/>
    <w:rsid w:val="0041751B"/>
    <w:rsid w:val="0041797E"/>
    <w:rsid w:val="00420A41"/>
    <w:rsid w:val="00420FEF"/>
    <w:rsid w:val="00421E0C"/>
    <w:rsid w:val="00422842"/>
    <w:rsid w:val="004243AB"/>
    <w:rsid w:val="004243F1"/>
    <w:rsid w:val="004244B2"/>
    <w:rsid w:val="004245D6"/>
    <w:rsid w:val="00424DF6"/>
    <w:rsid w:val="004252D1"/>
    <w:rsid w:val="00425DAA"/>
    <w:rsid w:val="00426B4F"/>
    <w:rsid w:val="00426B83"/>
    <w:rsid w:val="00427854"/>
    <w:rsid w:val="00427BF3"/>
    <w:rsid w:val="00427C13"/>
    <w:rsid w:val="00427EA8"/>
    <w:rsid w:val="0043092B"/>
    <w:rsid w:val="00430EAC"/>
    <w:rsid w:val="00431C5A"/>
    <w:rsid w:val="00432BF9"/>
    <w:rsid w:val="0043390E"/>
    <w:rsid w:val="00433A4D"/>
    <w:rsid w:val="00434017"/>
    <w:rsid w:val="00434357"/>
    <w:rsid w:val="004350A6"/>
    <w:rsid w:val="00435636"/>
    <w:rsid w:val="00436EE8"/>
    <w:rsid w:val="00437D61"/>
    <w:rsid w:val="0044099F"/>
    <w:rsid w:val="00440EEE"/>
    <w:rsid w:val="0044185A"/>
    <w:rsid w:val="00441A18"/>
    <w:rsid w:val="00444125"/>
    <w:rsid w:val="004443EA"/>
    <w:rsid w:val="004445D5"/>
    <w:rsid w:val="004449BA"/>
    <w:rsid w:val="004452DD"/>
    <w:rsid w:val="0044577D"/>
    <w:rsid w:val="00445B36"/>
    <w:rsid w:val="00446C20"/>
    <w:rsid w:val="00446CAA"/>
    <w:rsid w:val="00447408"/>
    <w:rsid w:val="00447BCB"/>
    <w:rsid w:val="00450A05"/>
    <w:rsid w:val="00450DA9"/>
    <w:rsid w:val="004514F0"/>
    <w:rsid w:val="00451C0E"/>
    <w:rsid w:val="00452B0E"/>
    <w:rsid w:val="00452D90"/>
    <w:rsid w:val="00453AA1"/>
    <w:rsid w:val="00454EB4"/>
    <w:rsid w:val="004559BE"/>
    <w:rsid w:val="004569C4"/>
    <w:rsid w:val="004602FA"/>
    <w:rsid w:val="0046339F"/>
    <w:rsid w:val="00463653"/>
    <w:rsid w:val="00463716"/>
    <w:rsid w:val="0046453A"/>
    <w:rsid w:val="004645F0"/>
    <w:rsid w:val="00464678"/>
    <w:rsid w:val="004650BE"/>
    <w:rsid w:val="004663AA"/>
    <w:rsid w:val="00466501"/>
    <w:rsid w:val="0046698C"/>
    <w:rsid w:val="00466E87"/>
    <w:rsid w:val="00467471"/>
    <w:rsid w:val="00467AF7"/>
    <w:rsid w:val="00467D61"/>
    <w:rsid w:val="004709E7"/>
    <w:rsid w:val="00470AC1"/>
    <w:rsid w:val="00471A67"/>
    <w:rsid w:val="00472087"/>
    <w:rsid w:val="004720D9"/>
    <w:rsid w:val="004722BB"/>
    <w:rsid w:val="004722DD"/>
    <w:rsid w:val="00472411"/>
    <w:rsid w:val="00472E1A"/>
    <w:rsid w:val="00473378"/>
    <w:rsid w:val="00474A1B"/>
    <w:rsid w:val="00474B0B"/>
    <w:rsid w:val="004751B4"/>
    <w:rsid w:val="00475639"/>
    <w:rsid w:val="00475E3C"/>
    <w:rsid w:val="00476088"/>
    <w:rsid w:val="00476601"/>
    <w:rsid w:val="00476BDD"/>
    <w:rsid w:val="00476FC1"/>
    <w:rsid w:val="0048025F"/>
    <w:rsid w:val="004823A3"/>
    <w:rsid w:val="0048249C"/>
    <w:rsid w:val="00482D82"/>
    <w:rsid w:val="00483698"/>
    <w:rsid w:val="00483B3A"/>
    <w:rsid w:val="0048478D"/>
    <w:rsid w:val="00485059"/>
    <w:rsid w:val="00485210"/>
    <w:rsid w:val="0048525F"/>
    <w:rsid w:val="004853F2"/>
    <w:rsid w:val="0048569F"/>
    <w:rsid w:val="00485808"/>
    <w:rsid w:val="00485E01"/>
    <w:rsid w:val="00486D4E"/>
    <w:rsid w:val="00486D7A"/>
    <w:rsid w:val="00486EBB"/>
    <w:rsid w:val="0048719D"/>
    <w:rsid w:val="004900EB"/>
    <w:rsid w:val="004904FF"/>
    <w:rsid w:val="00491716"/>
    <w:rsid w:val="00491CF1"/>
    <w:rsid w:val="00491D8C"/>
    <w:rsid w:val="00492A58"/>
    <w:rsid w:val="004941EC"/>
    <w:rsid w:val="004942BD"/>
    <w:rsid w:val="004943DA"/>
    <w:rsid w:val="00496367"/>
    <w:rsid w:val="00496495"/>
    <w:rsid w:val="004968CE"/>
    <w:rsid w:val="004A00A6"/>
    <w:rsid w:val="004A033B"/>
    <w:rsid w:val="004A03FB"/>
    <w:rsid w:val="004A083E"/>
    <w:rsid w:val="004A0B02"/>
    <w:rsid w:val="004A3EA6"/>
    <w:rsid w:val="004A3F61"/>
    <w:rsid w:val="004A49B2"/>
    <w:rsid w:val="004A4F7E"/>
    <w:rsid w:val="004A54CE"/>
    <w:rsid w:val="004A61F2"/>
    <w:rsid w:val="004A6539"/>
    <w:rsid w:val="004A6D8B"/>
    <w:rsid w:val="004A72A3"/>
    <w:rsid w:val="004A72F0"/>
    <w:rsid w:val="004A7519"/>
    <w:rsid w:val="004A7CD2"/>
    <w:rsid w:val="004A7D0C"/>
    <w:rsid w:val="004B0254"/>
    <w:rsid w:val="004B0965"/>
    <w:rsid w:val="004B27FC"/>
    <w:rsid w:val="004B3559"/>
    <w:rsid w:val="004B3861"/>
    <w:rsid w:val="004B4015"/>
    <w:rsid w:val="004B4687"/>
    <w:rsid w:val="004B4BD9"/>
    <w:rsid w:val="004B4D91"/>
    <w:rsid w:val="004B4EC8"/>
    <w:rsid w:val="004B4EDC"/>
    <w:rsid w:val="004B657A"/>
    <w:rsid w:val="004B6696"/>
    <w:rsid w:val="004B687C"/>
    <w:rsid w:val="004B75CE"/>
    <w:rsid w:val="004B76E8"/>
    <w:rsid w:val="004C0386"/>
    <w:rsid w:val="004C07BD"/>
    <w:rsid w:val="004C0A90"/>
    <w:rsid w:val="004C18A7"/>
    <w:rsid w:val="004C1965"/>
    <w:rsid w:val="004C2369"/>
    <w:rsid w:val="004C25C9"/>
    <w:rsid w:val="004C275D"/>
    <w:rsid w:val="004C2AAF"/>
    <w:rsid w:val="004C2ADA"/>
    <w:rsid w:val="004C2B78"/>
    <w:rsid w:val="004C3003"/>
    <w:rsid w:val="004C347B"/>
    <w:rsid w:val="004C4091"/>
    <w:rsid w:val="004C4D0D"/>
    <w:rsid w:val="004C58D0"/>
    <w:rsid w:val="004C598D"/>
    <w:rsid w:val="004C67FF"/>
    <w:rsid w:val="004C6822"/>
    <w:rsid w:val="004C7245"/>
    <w:rsid w:val="004C755E"/>
    <w:rsid w:val="004C7D1D"/>
    <w:rsid w:val="004D03B0"/>
    <w:rsid w:val="004D0811"/>
    <w:rsid w:val="004D1AB6"/>
    <w:rsid w:val="004D20E5"/>
    <w:rsid w:val="004D22D5"/>
    <w:rsid w:val="004D3098"/>
    <w:rsid w:val="004D3D5E"/>
    <w:rsid w:val="004D3E5E"/>
    <w:rsid w:val="004D46C2"/>
    <w:rsid w:val="004D4D77"/>
    <w:rsid w:val="004D694D"/>
    <w:rsid w:val="004D69FB"/>
    <w:rsid w:val="004D7D4C"/>
    <w:rsid w:val="004E13F3"/>
    <w:rsid w:val="004E1A99"/>
    <w:rsid w:val="004E21D3"/>
    <w:rsid w:val="004E2A5A"/>
    <w:rsid w:val="004E2ABC"/>
    <w:rsid w:val="004E3054"/>
    <w:rsid w:val="004E33D3"/>
    <w:rsid w:val="004E390E"/>
    <w:rsid w:val="004E3CF6"/>
    <w:rsid w:val="004E429E"/>
    <w:rsid w:val="004E46D6"/>
    <w:rsid w:val="004E5E72"/>
    <w:rsid w:val="004E6282"/>
    <w:rsid w:val="004E668D"/>
    <w:rsid w:val="004E6804"/>
    <w:rsid w:val="004E6DDE"/>
    <w:rsid w:val="004E7E07"/>
    <w:rsid w:val="004F196F"/>
    <w:rsid w:val="004F3AF1"/>
    <w:rsid w:val="004F4A80"/>
    <w:rsid w:val="004F56B5"/>
    <w:rsid w:val="004F5ECF"/>
    <w:rsid w:val="004F6004"/>
    <w:rsid w:val="004F60C5"/>
    <w:rsid w:val="004F6FFB"/>
    <w:rsid w:val="004F744D"/>
    <w:rsid w:val="004F7A66"/>
    <w:rsid w:val="0050031B"/>
    <w:rsid w:val="00500996"/>
    <w:rsid w:val="00500A4A"/>
    <w:rsid w:val="00500AFD"/>
    <w:rsid w:val="005018B8"/>
    <w:rsid w:val="0050285A"/>
    <w:rsid w:val="005029B5"/>
    <w:rsid w:val="00502C4E"/>
    <w:rsid w:val="005047B7"/>
    <w:rsid w:val="00504C49"/>
    <w:rsid w:val="0050507F"/>
    <w:rsid w:val="00505235"/>
    <w:rsid w:val="00505AA5"/>
    <w:rsid w:val="005068B0"/>
    <w:rsid w:val="00506AFE"/>
    <w:rsid w:val="00506B77"/>
    <w:rsid w:val="005107E9"/>
    <w:rsid w:val="005114F5"/>
    <w:rsid w:val="005117D2"/>
    <w:rsid w:val="0051256B"/>
    <w:rsid w:val="00512D05"/>
    <w:rsid w:val="005132A8"/>
    <w:rsid w:val="00513BBD"/>
    <w:rsid w:val="00514096"/>
    <w:rsid w:val="005141D8"/>
    <w:rsid w:val="0051424D"/>
    <w:rsid w:val="00514426"/>
    <w:rsid w:val="00515C87"/>
    <w:rsid w:val="0051666B"/>
    <w:rsid w:val="00516696"/>
    <w:rsid w:val="00516FDA"/>
    <w:rsid w:val="00517139"/>
    <w:rsid w:val="00520DB7"/>
    <w:rsid w:val="00520F08"/>
    <w:rsid w:val="0052127A"/>
    <w:rsid w:val="00521417"/>
    <w:rsid w:val="00521622"/>
    <w:rsid w:val="00521F80"/>
    <w:rsid w:val="00522C08"/>
    <w:rsid w:val="00522E5E"/>
    <w:rsid w:val="00523F6D"/>
    <w:rsid w:val="005247F2"/>
    <w:rsid w:val="00524AE0"/>
    <w:rsid w:val="00524CAC"/>
    <w:rsid w:val="00525AA4"/>
    <w:rsid w:val="005260DE"/>
    <w:rsid w:val="005275B6"/>
    <w:rsid w:val="005277CD"/>
    <w:rsid w:val="00527AAE"/>
    <w:rsid w:val="00527BB1"/>
    <w:rsid w:val="005300A4"/>
    <w:rsid w:val="00530A98"/>
    <w:rsid w:val="00530FFD"/>
    <w:rsid w:val="00531ABC"/>
    <w:rsid w:val="00531BA4"/>
    <w:rsid w:val="00531F5B"/>
    <w:rsid w:val="00532F4A"/>
    <w:rsid w:val="00533826"/>
    <w:rsid w:val="00533B89"/>
    <w:rsid w:val="00533E4C"/>
    <w:rsid w:val="0053422D"/>
    <w:rsid w:val="00534BD3"/>
    <w:rsid w:val="0053609F"/>
    <w:rsid w:val="005367B4"/>
    <w:rsid w:val="005371E9"/>
    <w:rsid w:val="0053727F"/>
    <w:rsid w:val="005372CD"/>
    <w:rsid w:val="00537622"/>
    <w:rsid w:val="005426AE"/>
    <w:rsid w:val="00542899"/>
    <w:rsid w:val="005432D1"/>
    <w:rsid w:val="00543934"/>
    <w:rsid w:val="0054443F"/>
    <w:rsid w:val="005448D2"/>
    <w:rsid w:val="00544B3B"/>
    <w:rsid w:val="005451C5"/>
    <w:rsid w:val="00545D27"/>
    <w:rsid w:val="00546140"/>
    <w:rsid w:val="0054647D"/>
    <w:rsid w:val="00546726"/>
    <w:rsid w:val="00546B6E"/>
    <w:rsid w:val="00546C73"/>
    <w:rsid w:val="00546C8B"/>
    <w:rsid w:val="005471FB"/>
    <w:rsid w:val="00550260"/>
    <w:rsid w:val="0055044A"/>
    <w:rsid w:val="00550E66"/>
    <w:rsid w:val="00551C52"/>
    <w:rsid w:val="00551FB0"/>
    <w:rsid w:val="0055509C"/>
    <w:rsid w:val="00555482"/>
    <w:rsid w:val="005556CA"/>
    <w:rsid w:val="00555CEE"/>
    <w:rsid w:val="00556706"/>
    <w:rsid w:val="00556C56"/>
    <w:rsid w:val="00560101"/>
    <w:rsid w:val="00560EB7"/>
    <w:rsid w:val="00561306"/>
    <w:rsid w:val="00561780"/>
    <w:rsid w:val="00561E50"/>
    <w:rsid w:val="00562387"/>
    <w:rsid w:val="005633E6"/>
    <w:rsid w:val="005634C7"/>
    <w:rsid w:val="00563587"/>
    <w:rsid w:val="00563694"/>
    <w:rsid w:val="00563954"/>
    <w:rsid w:val="0056409C"/>
    <w:rsid w:val="00564CE6"/>
    <w:rsid w:val="00564EB7"/>
    <w:rsid w:val="00564F0B"/>
    <w:rsid w:val="0056583B"/>
    <w:rsid w:val="00567133"/>
    <w:rsid w:val="0056784E"/>
    <w:rsid w:val="00570AA8"/>
    <w:rsid w:val="00570D6C"/>
    <w:rsid w:val="005715E0"/>
    <w:rsid w:val="00572716"/>
    <w:rsid w:val="005727AB"/>
    <w:rsid w:val="00572A7A"/>
    <w:rsid w:val="00573864"/>
    <w:rsid w:val="00574997"/>
    <w:rsid w:val="005754A3"/>
    <w:rsid w:val="00575623"/>
    <w:rsid w:val="005760F1"/>
    <w:rsid w:val="00576374"/>
    <w:rsid w:val="005770BA"/>
    <w:rsid w:val="00580729"/>
    <w:rsid w:val="00580819"/>
    <w:rsid w:val="00580B48"/>
    <w:rsid w:val="00580CD2"/>
    <w:rsid w:val="005812F5"/>
    <w:rsid w:val="00581462"/>
    <w:rsid w:val="0058155B"/>
    <w:rsid w:val="00581C57"/>
    <w:rsid w:val="0058360A"/>
    <w:rsid w:val="00583FC8"/>
    <w:rsid w:val="005848AA"/>
    <w:rsid w:val="005851FE"/>
    <w:rsid w:val="00585FB8"/>
    <w:rsid w:val="00586266"/>
    <w:rsid w:val="0058678A"/>
    <w:rsid w:val="00587C38"/>
    <w:rsid w:val="00587D0F"/>
    <w:rsid w:val="00591378"/>
    <w:rsid w:val="0059243D"/>
    <w:rsid w:val="00592726"/>
    <w:rsid w:val="00592ED6"/>
    <w:rsid w:val="00593CAA"/>
    <w:rsid w:val="0059599F"/>
    <w:rsid w:val="00595EC7"/>
    <w:rsid w:val="00596C5C"/>
    <w:rsid w:val="00597EA6"/>
    <w:rsid w:val="00597F27"/>
    <w:rsid w:val="005A03E5"/>
    <w:rsid w:val="005A1E27"/>
    <w:rsid w:val="005A2CED"/>
    <w:rsid w:val="005A32DD"/>
    <w:rsid w:val="005A3D02"/>
    <w:rsid w:val="005A4347"/>
    <w:rsid w:val="005A4DB4"/>
    <w:rsid w:val="005A5260"/>
    <w:rsid w:val="005A54ED"/>
    <w:rsid w:val="005A552A"/>
    <w:rsid w:val="005A599D"/>
    <w:rsid w:val="005A6B57"/>
    <w:rsid w:val="005A6B7A"/>
    <w:rsid w:val="005A7262"/>
    <w:rsid w:val="005A7661"/>
    <w:rsid w:val="005A7841"/>
    <w:rsid w:val="005A7BC4"/>
    <w:rsid w:val="005B064F"/>
    <w:rsid w:val="005B0771"/>
    <w:rsid w:val="005B0C3D"/>
    <w:rsid w:val="005B0E12"/>
    <w:rsid w:val="005B2113"/>
    <w:rsid w:val="005B2822"/>
    <w:rsid w:val="005B3885"/>
    <w:rsid w:val="005B3C74"/>
    <w:rsid w:val="005B45F7"/>
    <w:rsid w:val="005B46B5"/>
    <w:rsid w:val="005B4920"/>
    <w:rsid w:val="005B492E"/>
    <w:rsid w:val="005B556D"/>
    <w:rsid w:val="005B62BA"/>
    <w:rsid w:val="005B6D61"/>
    <w:rsid w:val="005B75AA"/>
    <w:rsid w:val="005B7A1E"/>
    <w:rsid w:val="005C035E"/>
    <w:rsid w:val="005C07FE"/>
    <w:rsid w:val="005C0941"/>
    <w:rsid w:val="005C09D0"/>
    <w:rsid w:val="005C0DF7"/>
    <w:rsid w:val="005C1496"/>
    <w:rsid w:val="005C1CF2"/>
    <w:rsid w:val="005C241D"/>
    <w:rsid w:val="005C26C8"/>
    <w:rsid w:val="005C281D"/>
    <w:rsid w:val="005C3CC8"/>
    <w:rsid w:val="005C3DB8"/>
    <w:rsid w:val="005C44F5"/>
    <w:rsid w:val="005C4768"/>
    <w:rsid w:val="005C4B45"/>
    <w:rsid w:val="005C51A3"/>
    <w:rsid w:val="005C5D2F"/>
    <w:rsid w:val="005C6094"/>
    <w:rsid w:val="005C66B6"/>
    <w:rsid w:val="005C689E"/>
    <w:rsid w:val="005C6E21"/>
    <w:rsid w:val="005C7D48"/>
    <w:rsid w:val="005D0F18"/>
    <w:rsid w:val="005D1325"/>
    <w:rsid w:val="005D177F"/>
    <w:rsid w:val="005D1DE5"/>
    <w:rsid w:val="005D2534"/>
    <w:rsid w:val="005D2A1E"/>
    <w:rsid w:val="005D2EE3"/>
    <w:rsid w:val="005D37E3"/>
    <w:rsid w:val="005D4812"/>
    <w:rsid w:val="005D4E4F"/>
    <w:rsid w:val="005D58B4"/>
    <w:rsid w:val="005D6711"/>
    <w:rsid w:val="005D6C27"/>
    <w:rsid w:val="005D6D29"/>
    <w:rsid w:val="005D6D57"/>
    <w:rsid w:val="005D75CA"/>
    <w:rsid w:val="005D7617"/>
    <w:rsid w:val="005D7DC7"/>
    <w:rsid w:val="005E0853"/>
    <w:rsid w:val="005E1669"/>
    <w:rsid w:val="005E1EFA"/>
    <w:rsid w:val="005E21EF"/>
    <w:rsid w:val="005E24C8"/>
    <w:rsid w:val="005E2E48"/>
    <w:rsid w:val="005E317E"/>
    <w:rsid w:val="005E3B83"/>
    <w:rsid w:val="005E524C"/>
    <w:rsid w:val="005E5C4D"/>
    <w:rsid w:val="005E639C"/>
    <w:rsid w:val="005E65F2"/>
    <w:rsid w:val="005E66B9"/>
    <w:rsid w:val="005E6E04"/>
    <w:rsid w:val="005F0A6B"/>
    <w:rsid w:val="005F2659"/>
    <w:rsid w:val="005F3215"/>
    <w:rsid w:val="005F4349"/>
    <w:rsid w:val="005F49ED"/>
    <w:rsid w:val="005F5499"/>
    <w:rsid w:val="005F5FA6"/>
    <w:rsid w:val="005F67BC"/>
    <w:rsid w:val="005F730A"/>
    <w:rsid w:val="00600530"/>
    <w:rsid w:val="00600C04"/>
    <w:rsid w:val="00601F21"/>
    <w:rsid w:val="00602B46"/>
    <w:rsid w:val="00602D3E"/>
    <w:rsid w:val="00603CA5"/>
    <w:rsid w:val="006055D5"/>
    <w:rsid w:val="00605B80"/>
    <w:rsid w:val="00607090"/>
    <w:rsid w:val="00607C6F"/>
    <w:rsid w:val="00610038"/>
    <w:rsid w:val="00610713"/>
    <w:rsid w:val="00610BEF"/>
    <w:rsid w:val="006125DE"/>
    <w:rsid w:val="00613EC8"/>
    <w:rsid w:val="00613FCC"/>
    <w:rsid w:val="0061544D"/>
    <w:rsid w:val="00615EC0"/>
    <w:rsid w:val="00616AB1"/>
    <w:rsid w:val="00617358"/>
    <w:rsid w:val="0062055E"/>
    <w:rsid w:val="00620671"/>
    <w:rsid w:val="0062193E"/>
    <w:rsid w:val="0062218A"/>
    <w:rsid w:val="00622A16"/>
    <w:rsid w:val="00622A3E"/>
    <w:rsid w:val="0062349F"/>
    <w:rsid w:val="006244A0"/>
    <w:rsid w:val="00624B1A"/>
    <w:rsid w:val="00625042"/>
    <w:rsid w:val="006251CE"/>
    <w:rsid w:val="006257BF"/>
    <w:rsid w:val="0062592E"/>
    <w:rsid w:val="00625ACF"/>
    <w:rsid w:val="00626FF7"/>
    <w:rsid w:val="006274A5"/>
    <w:rsid w:val="0063007C"/>
    <w:rsid w:val="0063074C"/>
    <w:rsid w:val="00630B81"/>
    <w:rsid w:val="0063149A"/>
    <w:rsid w:val="0063202F"/>
    <w:rsid w:val="00633110"/>
    <w:rsid w:val="006333F5"/>
    <w:rsid w:val="00633706"/>
    <w:rsid w:val="00634ADA"/>
    <w:rsid w:val="00634B5E"/>
    <w:rsid w:val="00634E86"/>
    <w:rsid w:val="006355D9"/>
    <w:rsid w:val="00635791"/>
    <w:rsid w:val="006357C4"/>
    <w:rsid w:val="00636168"/>
    <w:rsid w:val="00636702"/>
    <w:rsid w:val="006370D8"/>
    <w:rsid w:val="00637DC6"/>
    <w:rsid w:val="00637EDA"/>
    <w:rsid w:val="00640F46"/>
    <w:rsid w:val="006419F5"/>
    <w:rsid w:val="00641E0D"/>
    <w:rsid w:val="00642401"/>
    <w:rsid w:val="00642542"/>
    <w:rsid w:val="00642A00"/>
    <w:rsid w:val="00643616"/>
    <w:rsid w:val="00643918"/>
    <w:rsid w:val="00643C3F"/>
    <w:rsid w:val="00643F67"/>
    <w:rsid w:val="0064414B"/>
    <w:rsid w:val="00645701"/>
    <w:rsid w:val="0064598F"/>
    <w:rsid w:val="006465A3"/>
    <w:rsid w:val="00647829"/>
    <w:rsid w:val="006508BE"/>
    <w:rsid w:val="00650951"/>
    <w:rsid w:val="006523A1"/>
    <w:rsid w:val="006525DA"/>
    <w:rsid w:val="00652FCE"/>
    <w:rsid w:val="00653EF5"/>
    <w:rsid w:val="006543F9"/>
    <w:rsid w:val="00654D25"/>
    <w:rsid w:val="00655474"/>
    <w:rsid w:val="00656308"/>
    <w:rsid w:val="006563F9"/>
    <w:rsid w:val="00656D41"/>
    <w:rsid w:val="00656F24"/>
    <w:rsid w:val="006579C8"/>
    <w:rsid w:val="00660491"/>
    <w:rsid w:val="006607AC"/>
    <w:rsid w:val="006616D7"/>
    <w:rsid w:val="0066231E"/>
    <w:rsid w:val="00662353"/>
    <w:rsid w:val="0066277C"/>
    <w:rsid w:val="00663190"/>
    <w:rsid w:val="00663BDB"/>
    <w:rsid w:val="006642C4"/>
    <w:rsid w:val="0066498A"/>
    <w:rsid w:val="00664B3A"/>
    <w:rsid w:val="0066505C"/>
    <w:rsid w:val="0066533D"/>
    <w:rsid w:val="006664C1"/>
    <w:rsid w:val="006667A1"/>
    <w:rsid w:val="00670CF0"/>
    <w:rsid w:val="006712D8"/>
    <w:rsid w:val="00673B75"/>
    <w:rsid w:val="00674393"/>
    <w:rsid w:val="00674736"/>
    <w:rsid w:val="006747F2"/>
    <w:rsid w:val="006752BB"/>
    <w:rsid w:val="006757C5"/>
    <w:rsid w:val="00675D10"/>
    <w:rsid w:val="00675E74"/>
    <w:rsid w:val="00676B7E"/>
    <w:rsid w:val="00676D11"/>
    <w:rsid w:val="00677622"/>
    <w:rsid w:val="00677894"/>
    <w:rsid w:val="00677E48"/>
    <w:rsid w:val="00680051"/>
    <w:rsid w:val="006806B0"/>
    <w:rsid w:val="00681322"/>
    <w:rsid w:val="00682C9D"/>
    <w:rsid w:val="00683255"/>
    <w:rsid w:val="00684D49"/>
    <w:rsid w:val="006860EC"/>
    <w:rsid w:val="00686B22"/>
    <w:rsid w:val="00686DF9"/>
    <w:rsid w:val="0068726A"/>
    <w:rsid w:val="00687B69"/>
    <w:rsid w:val="006904C8"/>
    <w:rsid w:val="00690591"/>
    <w:rsid w:val="0069062C"/>
    <w:rsid w:val="00690E6D"/>
    <w:rsid w:val="0069163C"/>
    <w:rsid w:val="006921F8"/>
    <w:rsid w:val="00692382"/>
    <w:rsid w:val="00692D5C"/>
    <w:rsid w:val="00693F22"/>
    <w:rsid w:val="00694DD6"/>
    <w:rsid w:val="00695201"/>
    <w:rsid w:val="00695703"/>
    <w:rsid w:val="00695A6B"/>
    <w:rsid w:val="00695E0D"/>
    <w:rsid w:val="00696139"/>
    <w:rsid w:val="00696569"/>
    <w:rsid w:val="00696AE4"/>
    <w:rsid w:val="006976B3"/>
    <w:rsid w:val="00697EEA"/>
    <w:rsid w:val="006A02BC"/>
    <w:rsid w:val="006A049A"/>
    <w:rsid w:val="006A0535"/>
    <w:rsid w:val="006A179B"/>
    <w:rsid w:val="006A1D06"/>
    <w:rsid w:val="006A1F7A"/>
    <w:rsid w:val="006A22A9"/>
    <w:rsid w:val="006A2D40"/>
    <w:rsid w:val="006A3159"/>
    <w:rsid w:val="006A3605"/>
    <w:rsid w:val="006A5808"/>
    <w:rsid w:val="006A5DB3"/>
    <w:rsid w:val="006A668A"/>
    <w:rsid w:val="006A668F"/>
    <w:rsid w:val="006A66DD"/>
    <w:rsid w:val="006A6A77"/>
    <w:rsid w:val="006A7A5D"/>
    <w:rsid w:val="006B0CE1"/>
    <w:rsid w:val="006B0DEA"/>
    <w:rsid w:val="006B0F8A"/>
    <w:rsid w:val="006B1015"/>
    <w:rsid w:val="006B1239"/>
    <w:rsid w:val="006B182F"/>
    <w:rsid w:val="006B1B3B"/>
    <w:rsid w:val="006B1CB4"/>
    <w:rsid w:val="006B32D1"/>
    <w:rsid w:val="006B3DA3"/>
    <w:rsid w:val="006B4296"/>
    <w:rsid w:val="006B49F5"/>
    <w:rsid w:val="006B4B89"/>
    <w:rsid w:val="006B5305"/>
    <w:rsid w:val="006B6EE3"/>
    <w:rsid w:val="006B79FC"/>
    <w:rsid w:val="006B7CBE"/>
    <w:rsid w:val="006C3247"/>
    <w:rsid w:val="006C4D54"/>
    <w:rsid w:val="006C4F57"/>
    <w:rsid w:val="006C5387"/>
    <w:rsid w:val="006C573D"/>
    <w:rsid w:val="006C57A5"/>
    <w:rsid w:val="006C57D8"/>
    <w:rsid w:val="006C5890"/>
    <w:rsid w:val="006C5B77"/>
    <w:rsid w:val="006C5CCD"/>
    <w:rsid w:val="006C6674"/>
    <w:rsid w:val="006C695C"/>
    <w:rsid w:val="006C7A84"/>
    <w:rsid w:val="006D10C5"/>
    <w:rsid w:val="006D27F4"/>
    <w:rsid w:val="006D29DB"/>
    <w:rsid w:val="006D3A88"/>
    <w:rsid w:val="006D42B6"/>
    <w:rsid w:val="006D658A"/>
    <w:rsid w:val="006D6A29"/>
    <w:rsid w:val="006D73DF"/>
    <w:rsid w:val="006E17EB"/>
    <w:rsid w:val="006E1B12"/>
    <w:rsid w:val="006E2421"/>
    <w:rsid w:val="006E2675"/>
    <w:rsid w:val="006E27A2"/>
    <w:rsid w:val="006E4100"/>
    <w:rsid w:val="006E4500"/>
    <w:rsid w:val="006E51B9"/>
    <w:rsid w:val="006E5AF9"/>
    <w:rsid w:val="006E619F"/>
    <w:rsid w:val="006E61A1"/>
    <w:rsid w:val="006E75DF"/>
    <w:rsid w:val="006E7601"/>
    <w:rsid w:val="006F011D"/>
    <w:rsid w:val="006F072C"/>
    <w:rsid w:val="006F0BEA"/>
    <w:rsid w:val="006F0EF0"/>
    <w:rsid w:val="006F0F96"/>
    <w:rsid w:val="006F1196"/>
    <w:rsid w:val="006F166F"/>
    <w:rsid w:val="006F17D5"/>
    <w:rsid w:val="006F1A30"/>
    <w:rsid w:val="006F1C2D"/>
    <w:rsid w:val="006F237E"/>
    <w:rsid w:val="006F253B"/>
    <w:rsid w:val="006F273F"/>
    <w:rsid w:val="006F2AFD"/>
    <w:rsid w:val="006F2BB5"/>
    <w:rsid w:val="006F3089"/>
    <w:rsid w:val="006F338A"/>
    <w:rsid w:val="006F4348"/>
    <w:rsid w:val="006F5B82"/>
    <w:rsid w:val="006F62AA"/>
    <w:rsid w:val="006F6482"/>
    <w:rsid w:val="00700530"/>
    <w:rsid w:val="00701D82"/>
    <w:rsid w:val="00702A47"/>
    <w:rsid w:val="007031F5"/>
    <w:rsid w:val="00705A2E"/>
    <w:rsid w:val="00706734"/>
    <w:rsid w:val="007068FC"/>
    <w:rsid w:val="00706C54"/>
    <w:rsid w:val="007070D0"/>
    <w:rsid w:val="007078F0"/>
    <w:rsid w:val="00707F25"/>
    <w:rsid w:val="007101FD"/>
    <w:rsid w:val="00710D7E"/>
    <w:rsid w:val="00711246"/>
    <w:rsid w:val="007121A8"/>
    <w:rsid w:val="007133C8"/>
    <w:rsid w:val="007145E1"/>
    <w:rsid w:val="00714A0A"/>
    <w:rsid w:val="00715261"/>
    <w:rsid w:val="00716869"/>
    <w:rsid w:val="00716A90"/>
    <w:rsid w:val="00717152"/>
    <w:rsid w:val="00717ACB"/>
    <w:rsid w:val="007201A4"/>
    <w:rsid w:val="007201F8"/>
    <w:rsid w:val="00720E93"/>
    <w:rsid w:val="00722311"/>
    <w:rsid w:val="0072256B"/>
    <w:rsid w:val="007225B2"/>
    <w:rsid w:val="0072295A"/>
    <w:rsid w:val="00722A37"/>
    <w:rsid w:val="0072661E"/>
    <w:rsid w:val="0072769B"/>
    <w:rsid w:val="00727F53"/>
    <w:rsid w:val="00730E1A"/>
    <w:rsid w:val="00731DDA"/>
    <w:rsid w:val="007326CE"/>
    <w:rsid w:val="0073278A"/>
    <w:rsid w:val="0073285C"/>
    <w:rsid w:val="0073401B"/>
    <w:rsid w:val="00734866"/>
    <w:rsid w:val="00734C08"/>
    <w:rsid w:val="00734E66"/>
    <w:rsid w:val="0073599D"/>
    <w:rsid w:val="00735B48"/>
    <w:rsid w:val="007361DE"/>
    <w:rsid w:val="0073780D"/>
    <w:rsid w:val="00740D2B"/>
    <w:rsid w:val="00741809"/>
    <w:rsid w:val="00741A4E"/>
    <w:rsid w:val="00742166"/>
    <w:rsid w:val="00742188"/>
    <w:rsid w:val="00742C40"/>
    <w:rsid w:val="00742F50"/>
    <w:rsid w:val="0074353E"/>
    <w:rsid w:val="007440B0"/>
    <w:rsid w:val="00744914"/>
    <w:rsid w:val="00744BE9"/>
    <w:rsid w:val="007462A0"/>
    <w:rsid w:val="007477AF"/>
    <w:rsid w:val="00747A75"/>
    <w:rsid w:val="00747E1E"/>
    <w:rsid w:val="00750074"/>
    <w:rsid w:val="0075185F"/>
    <w:rsid w:val="007520CE"/>
    <w:rsid w:val="0075216E"/>
    <w:rsid w:val="00752465"/>
    <w:rsid w:val="007528FF"/>
    <w:rsid w:val="007541E4"/>
    <w:rsid w:val="007542F4"/>
    <w:rsid w:val="007542F8"/>
    <w:rsid w:val="0075442B"/>
    <w:rsid w:val="0075477B"/>
    <w:rsid w:val="00755D46"/>
    <w:rsid w:val="007575D1"/>
    <w:rsid w:val="00757DF4"/>
    <w:rsid w:val="00760209"/>
    <w:rsid w:val="0076064B"/>
    <w:rsid w:val="00760DF1"/>
    <w:rsid w:val="0076110F"/>
    <w:rsid w:val="00763101"/>
    <w:rsid w:val="00763B90"/>
    <w:rsid w:val="00764866"/>
    <w:rsid w:val="00765A6F"/>
    <w:rsid w:val="00766143"/>
    <w:rsid w:val="007669C9"/>
    <w:rsid w:val="00767C7F"/>
    <w:rsid w:val="00767D55"/>
    <w:rsid w:val="0077085F"/>
    <w:rsid w:val="00770FC5"/>
    <w:rsid w:val="007710EA"/>
    <w:rsid w:val="00771216"/>
    <w:rsid w:val="0077268D"/>
    <w:rsid w:val="00772B38"/>
    <w:rsid w:val="007734EB"/>
    <w:rsid w:val="007739D0"/>
    <w:rsid w:val="007754CB"/>
    <w:rsid w:val="00775AB7"/>
    <w:rsid w:val="00776834"/>
    <w:rsid w:val="007776AB"/>
    <w:rsid w:val="00777AAC"/>
    <w:rsid w:val="00780222"/>
    <w:rsid w:val="007805F7"/>
    <w:rsid w:val="00780BBF"/>
    <w:rsid w:val="00782373"/>
    <w:rsid w:val="007836F8"/>
    <w:rsid w:val="00783B10"/>
    <w:rsid w:val="00783D8F"/>
    <w:rsid w:val="00784214"/>
    <w:rsid w:val="007846CA"/>
    <w:rsid w:val="00785319"/>
    <w:rsid w:val="00785FA2"/>
    <w:rsid w:val="0078746E"/>
    <w:rsid w:val="00787932"/>
    <w:rsid w:val="0079063E"/>
    <w:rsid w:val="00790787"/>
    <w:rsid w:val="0079172B"/>
    <w:rsid w:val="00791AA4"/>
    <w:rsid w:val="00791BD0"/>
    <w:rsid w:val="00791BD4"/>
    <w:rsid w:val="00791D87"/>
    <w:rsid w:val="007924EC"/>
    <w:rsid w:val="0079291F"/>
    <w:rsid w:val="00793C90"/>
    <w:rsid w:val="007940A0"/>
    <w:rsid w:val="007940AE"/>
    <w:rsid w:val="00794D73"/>
    <w:rsid w:val="00794EA4"/>
    <w:rsid w:val="00795D6D"/>
    <w:rsid w:val="00795D97"/>
    <w:rsid w:val="00796714"/>
    <w:rsid w:val="00796869"/>
    <w:rsid w:val="0079752C"/>
    <w:rsid w:val="007A050F"/>
    <w:rsid w:val="007A0783"/>
    <w:rsid w:val="007A0844"/>
    <w:rsid w:val="007A1095"/>
    <w:rsid w:val="007A1CA0"/>
    <w:rsid w:val="007A2941"/>
    <w:rsid w:val="007A2A45"/>
    <w:rsid w:val="007A325F"/>
    <w:rsid w:val="007A6381"/>
    <w:rsid w:val="007A707D"/>
    <w:rsid w:val="007A72F4"/>
    <w:rsid w:val="007B1D1A"/>
    <w:rsid w:val="007B2DD1"/>
    <w:rsid w:val="007B3361"/>
    <w:rsid w:val="007B6725"/>
    <w:rsid w:val="007B672B"/>
    <w:rsid w:val="007B6FBC"/>
    <w:rsid w:val="007B71B3"/>
    <w:rsid w:val="007B7F4B"/>
    <w:rsid w:val="007C0569"/>
    <w:rsid w:val="007C0BDF"/>
    <w:rsid w:val="007C19C7"/>
    <w:rsid w:val="007C2F16"/>
    <w:rsid w:val="007C5CFD"/>
    <w:rsid w:val="007C6414"/>
    <w:rsid w:val="007C723E"/>
    <w:rsid w:val="007D0610"/>
    <w:rsid w:val="007D107C"/>
    <w:rsid w:val="007D1BBE"/>
    <w:rsid w:val="007D1CAA"/>
    <w:rsid w:val="007D31A2"/>
    <w:rsid w:val="007D4A94"/>
    <w:rsid w:val="007D512B"/>
    <w:rsid w:val="007D5BFA"/>
    <w:rsid w:val="007D640D"/>
    <w:rsid w:val="007E0EA3"/>
    <w:rsid w:val="007E11A7"/>
    <w:rsid w:val="007E1564"/>
    <w:rsid w:val="007E1740"/>
    <w:rsid w:val="007E177F"/>
    <w:rsid w:val="007E23E8"/>
    <w:rsid w:val="007E4CA9"/>
    <w:rsid w:val="007E5310"/>
    <w:rsid w:val="007E5935"/>
    <w:rsid w:val="007E6E7E"/>
    <w:rsid w:val="007E7BAF"/>
    <w:rsid w:val="007F0AB9"/>
    <w:rsid w:val="007F1D20"/>
    <w:rsid w:val="007F1ED0"/>
    <w:rsid w:val="007F2744"/>
    <w:rsid w:val="007F33A6"/>
    <w:rsid w:val="007F36F7"/>
    <w:rsid w:val="007F37AA"/>
    <w:rsid w:val="007F3D07"/>
    <w:rsid w:val="007F420F"/>
    <w:rsid w:val="007F4543"/>
    <w:rsid w:val="007F4913"/>
    <w:rsid w:val="007F52DC"/>
    <w:rsid w:val="007F6186"/>
    <w:rsid w:val="007F7169"/>
    <w:rsid w:val="007F7514"/>
    <w:rsid w:val="007F75DB"/>
    <w:rsid w:val="007F792C"/>
    <w:rsid w:val="00800881"/>
    <w:rsid w:val="0080111F"/>
    <w:rsid w:val="00801D14"/>
    <w:rsid w:val="0080245F"/>
    <w:rsid w:val="008028D4"/>
    <w:rsid w:val="00802BD1"/>
    <w:rsid w:val="008030BB"/>
    <w:rsid w:val="00803320"/>
    <w:rsid w:val="008039D3"/>
    <w:rsid w:val="00803B24"/>
    <w:rsid w:val="008041AB"/>
    <w:rsid w:val="0080483B"/>
    <w:rsid w:val="008053CC"/>
    <w:rsid w:val="00805E40"/>
    <w:rsid w:val="00806E28"/>
    <w:rsid w:val="008072F9"/>
    <w:rsid w:val="008073A8"/>
    <w:rsid w:val="00807926"/>
    <w:rsid w:val="00810309"/>
    <w:rsid w:val="008106E4"/>
    <w:rsid w:val="00810C9E"/>
    <w:rsid w:val="00813666"/>
    <w:rsid w:val="0081395B"/>
    <w:rsid w:val="008139EE"/>
    <w:rsid w:val="00813F37"/>
    <w:rsid w:val="008142E9"/>
    <w:rsid w:val="00814E75"/>
    <w:rsid w:val="008153D1"/>
    <w:rsid w:val="00815CF0"/>
    <w:rsid w:val="00816207"/>
    <w:rsid w:val="00817B4F"/>
    <w:rsid w:val="008205C1"/>
    <w:rsid w:val="00820620"/>
    <w:rsid w:val="00820D00"/>
    <w:rsid w:val="00821173"/>
    <w:rsid w:val="0082154F"/>
    <w:rsid w:val="00821AA9"/>
    <w:rsid w:val="00822398"/>
    <w:rsid w:val="008224C7"/>
    <w:rsid w:val="0082287F"/>
    <w:rsid w:val="008230F1"/>
    <w:rsid w:val="00823432"/>
    <w:rsid w:val="00823573"/>
    <w:rsid w:val="008243E5"/>
    <w:rsid w:val="00825CC6"/>
    <w:rsid w:val="00825CE6"/>
    <w:rsid w:val="00825CFA"/>
    <w:rsid w:val="00825FF5"/>
    <w:rsid w:val="00826792"/>
    <w:rsid w:val="00827FF2"/>
    <w:rsid w:val="008302AD"/>
    <w:rsid w:val="00830B9C"/>
    <w:rsid w:val="0083177E"/>
    <w:rsid w:val="00831D03"/>
    <w:rsid w:val="00831EDB"/>
    <w:rsid w:val="008320FF"/>
    <w:rsid w:val="00833D39"/>
    <w:rsid w:val="00833F14"/>
    <w:rsid w:val="008349E2"/>
    <w:rsid w:val="00834B35"/>
    <w:rsid w:val="00834F70"/>
    <w:rsid w:val="00834FD5"/>
    <w:rsid w:val="00836C1C"/>
    <w:rsid w:val="00836C7E"/>
    <w:rsid w:val="00836E25"/>
    <w:rsid w:val="00840537"/>
    <w:rsid w:val="00841115"/>
    <w:rsid w:val="00841F48"/>
    <w:rsid w:val="008421CA"/>
    <w:rsid w:val="008427AF"/>
    <w:rsid w:val="008432A0"/>
    <w:rsid w:val="00843782"/>
    <w:rsid w:val="008437FE"/>
    <w:rsid w:val="008441B8"/>
    <w:rsid w:val="00844789"/>
    <w:rsid w:val="008448A8"/>
    <w:rsid w:val="008448D8"/>
    <w:rsid w:val="008455B6"/>
    <w:rsid w:val="00845D90"/>
    <w:rsid w:val="008501FD"/>
    <w:rsid w:val="00850452"/>
    <w:rsid w:val="00850670"/>
    <w:rsid w:val="00850D38"/>
    <w:rsid w:val="00851330"/>
    <w:rsid w:val="008515EA"/>
    <w:rsid w:val="0085193D"/>
    <w:rsid w:val="00851A77"/>
    <w:rsid w:val="00852D3A"/>
    <w:rsid w:val="0085306A"/>
    <w:rsid w:val="00854C71"/>
    <w:rsid w:val="008551B8"/>
    <w:rsid w:val="00856987"/>
    <w:rsid w:val="00856F08"/>
    <w:rsid w:val="008607DF"/>
    <w:rsid w:val="00861ED6"/>
    <w:rsid w:val="00863192"/>
    <w:rsid w:val="00863732"/>
    <w:rsid w:val="00863952"/>
    <w:rsid w:val="00863A6A"/>
    <w:rsid w:val="008648AC"/>
    <w:rsid w:val="00864BBC"/>
    <w:rsid w:val="00865109"/>
    <w:rsid w:val="00866678"/>
    <w:rsid w:val="008673FE"/>
    <w:rsid w:val="008676CA"/>
    <w:rsid w:val="00870DAC"/>
    <w:rsid w:val="008711F0"/>
    <w:rsid w:val="008725A7"/>
    <w:rsid w:val="00874141"/>
    <w:rsid w:val="008750B9"/>
    <w:rsid w:val="00875610"/>
    <w:rsid w:val="0087580F"/>
    <w:rsid w:val="0087596C"/>
    <w:rsid w:val="008759E4"/>
    <w:rsid w:val="0087629F"/>
    <w:rsid w:val="00877175"/>
    <w:rsid w:val="00877FEF"/>
    <w:rsid w:val="0088056A"/>
    <w:rsid w:val="00880A3D"/>
    <w:rsid w:val="00880F67"/>
    <w:rsid w:val="00882F45"/>
    <w:rsid w:val="00882FC1"/>
    <w:rsid w:val="00883C62"/>
    <w:rsid w:val="008841F0"/>
    <w:rsid w:val="00884592"/>
    <w:rsid w:val="00884699"/>
    <w:rsid w:val="00884D49"/>
    <w:rsid w:val="008851FB"/>
    <w:rsid w:val="00885EDD"/>
    <w:rsid w:val="00886937"/>
    <w:rsid w:val="00887B88"/>
    <w:rsid w:val="008901DE"/>
    <w:rsid w:val="008904CF"/>
    <w:rsid w:val="00892CA3"/>
    <w:rsid w:val="00893FD9"/>
    <w:rsid w:val="00895D48"/>
    <w:rsid w:val="00895D7B"/>
    <w:rsid w:val="00895DD1"/>
    <w:rsid w:val="00896E8C"/>
    <w:rsid w:val="008975BF"/>
    <w:rsid w:val="00897FF6"/>
    <w:rsid w:val="008A0F7C"/>
    <w:rsid w:val="008A0F95"/>
    <w:rsid w:val="008A1855"/>
    <w:rsid w:val="008A2CA1"/>
    <w:rsid w:val="008A2D2F"/>
    <w:rsid w:val="008A327B"/>
    <w:rsid w:val="008A3669"/>
    <w:rsid w:val="008A3FBC"/>
    <w:rsid w:val="008A3FFB"/>
    <w:rsid w:val="008A4BE6"/>
    <w:rsid w:val="008A4FB1"/>
    <w:rsid w:val="008A537E"/>
    <w:rsid w:val="008A5F08"/>
    <w:rsid w:val="008A63B3"/>
    <w:rsid w:val="008A7055"/>
    <w:rsid w:val="008A7240"/>
    <w:rsid w:val="008A7359"/>
    <w:rsid w:val="008A7536"/>
    <w:rsid w:val="008B16CF"/>
    <w:rsid w:val="008B2086"/>
    <w:rsid w:val="008B2444"/>
    <w:rsid w:val="008B251C"/>
    <w:rsid w:val="008B3451"/>
    <w:rsid w:val="008B4117"/>
    <w:rsid w:val="008B78D3"/>
    <w:rsid w:val="008B7A91"/>
    <w:rsid w:val="008C041C"/>
    <w:rsid w:val="008C084B"/>
    <w:rsid w:val="008C25BB"/>
    <w:rsid w:val="008C2975"/>
    <w:rsid w:val="008C2E2E"/>
    <w:rsid w:val="008C3112"/>
    <w:rsid w:val="008C3812"/>
    <w:rsid w:val="008C42B5"/>
    <w:rsid w:val="008C4A82"/>
    <w:rsid w:val="008C551C"/>
    <w:rsid w:val="008D0844"/>
    <w:rsid w:val="008D108D"/>
    <w:rsid w:val="008D12CF"/>
    <w:rsid w:val="008D1524"/>
    <w:rsid w:val="008D17FC"/>
    <w:rsid w:val="008D29D8"/>
    <w:rsid w:val="008D350E"/>
    <w:rsid w:val="008D38F6"/>
    <w:rsid w:val="008D4ABC"/>
    <w:rsid w:val="008D5071"/>
    <w:rsid w:val="008D5ABF"/>
    <w:rsid w:val="008D5D1F"/>
    <w:rsid w:val="008D5F78"/>
    <w:rsid w:val="008D695F"/>
    <w:rsid w:val="008D6A73"/>
    <w:rsid w:val="008D766F"/>
    <w:rsid w:val="008E01F5"/>
    <w:rsid w:val="008E0911"/>
    <w:rsid w:val="008E0B56"/>
    <w:rsid w:val="008E21FF"/>
    <w:rsid w:val="008E275E"/>
    <w:rsid w:val="008E29BA"/>
    <w:rsid w:val="008E33D9"/>
    <w:rsid w:val="008E341D"/>
    <w:rsid w:val="008E41B1"/>
    <w:rsid w:val="008E4DB7"/>
    <w:rsid w:val="008E5377"/>
    <w:rsid w:val="008E6175"/>
    <w:rsid w:val="008E63A1"/>
    <w:rsid w:val="008E6816"/>
    <w:rsid w:val="008E6EBC"/>
    <w:rsid w:val="008E775C"/>
    <w:rsid w:val="008F03C8"/>
    <w:rsid w:val="008F08B7"/>
    <w:rsid w:val="008F0E93"/>
    <w:rsid w:val="008F1CB5"/>
    <w:rsid w:val="008F37CF"/>
    <w:rsid w:val="008F3B04"/>
    <w:rsid w:val="008F423E"/>
    <w:rsid w:val="008F4252"/>
    <w:rsid w:val="008F4D40"/>
    <w:rsid w:val="008F4DD9"/>
    <w:rsid w:val="008F616F"/>
    <w:rsid w:val="008F632B"/>
    <w:rsid w:val="008F6CEF"/>
    <w:rsid w:val="008F7190"/>
    <w:rsid w:val="00900AEE"/>
    <w:rsid w:val="00901210"/>
    <w:rsid w:val="00901C83"/>
    <w:rsid w:val="009028E1"/>
    <w:rsid w:val="00902F74"/>
    <w:rsid w:val="00904C9D"/>
    <w:rsid w:val="0090599C"/>
    <w:rsid w:val="009067B7"/>
    <w:rsid w:val="00907A0E"/>
    <w:rsid w:val="00907B17"/>
    <w:rsid w:val="009103E8"/>
    <w:rsid w:val="00910679"/>
    <w:rsid w:val="0091323F"/>
    <w:rsid w:val="00913644"/>
    <w:rsid w:val="009137AA"/>
    <w:rsid w:val="00914024"/>
    <w:rsid w:val="00914485"/>
    <w:rsid w:val="009146E8"/>
    <w:rsid w:val="00914C7B"/>
    <w:rsid w:val="00914FCE"/>
    <w:rsid w:val="00916D13"/>
    <w:rsid w:val="00916EC7"/>
    <w:rsid w:val="00917FCC"/>
    <w:rsid w:val="009216EF"/>
    <w:rsid w:val="0092325F"/>
    <w:rsid w:val="00923876"/>
    <w:rsid w:val="00923B70"/>
    <w:rsid w:val="009264A8"/>
    <w:rsid w:val="009268D1"/>
    <w:rsid w:val="00926969"/>
    <w:rsid w:val="0092729F"/>
    <w:rsid w:val="00927CCC"/>
    <w:rsid w:val="009324C4"/>
    <w:rsid w:val="0093280A"/>
    <w:rsid w:val="00933D04"/>
    <w:rsid w:val="00934394"/>
    <w:rsid w:val="00934551"/>
    <w:rsid w:val="00934C63"/>
    <w:rsid w:val="00935613"/>
    <w:rsid w:val="00935FF1"/>
    <w:rsid w:val="00936490"/>
    <w:rsid w:val="00936704"/>
    <w:rsid w:val="00937135"/>
    <w:rsid w:val="00937A07"/>
    <w:rsid w:val="00940DFA"/>
    <w:rsid w:val="00941705"/>
    <w:rsid w:val="0094189B"/>
    <w:rsid w:val="00941F31"/>
    <w:rsid w:val="00943391"/>
    <w:rsid w:val="00944192"/>
    <w:rsid w:val="00944E45"/>
    <w:rsid w:val="00945926"/>
    <w:rsid w:val="009473AF"/>
    <w:rsid w:val="00947600"/>
    <w:rsid w:val="0094768D"/>
    <w:rsid w:val="00947CB0"/>
    <w:rsid w:val="00953591"/>
    <w:rsid w:val="0095367F"/>
    <w:rsid w:val="009539FD"/>
    <w:rsid w:val="00953B5F"/>
    <w:rsid w:val="00954A5E"/>
    <w:rsid w:val="00954ECB"/>
    <w:rsid w:val="00955323"/>
    <w:rsid w:val="00956727"/>
    <w:rsid w:val="00956775"/>
    <w:rsid w:val="00956909"/>
    <w:rsid w:val="009572F8"/>
    <w:rsid w:val="00957452"/>
    <w:rsid w:val="0095779D"/>
    <w:rsid w:val="00957F2F"/>
    <w:rsid w:val="009610B7"/>
    <w:rsid w:val="00962073"/>
    <w:rsid w:val="009625C0"/>
    <w:rsid w:val="00963D8D"/>
    <w:rsid w:val="00963EE7"/>
    <w:rsid w:val="00964AF4"/>
    <w:rsid w:val="00964BD6"/>
    <w:rsid w:val="00965517"/>
    <w:rsid w:val="0096573F"/>
    <w:rsid w:val="00965AA7"/>
    <w:rsid w:val="00965D4A"/>
    <w:rsid w:val="00966CF4"/>
    <w:rsid w:val="00966DA4"/>
    <w:rsid w:val="009701AF"/>
    <w:rsid w:val="00971165"/>
    <w:rsid w:val="009711E0"/>
    <w:rsid w:val="0097246E"/>
    <w:rsid w:val="009735C5"/>
    <w:rsid w:val="0097535C"/>
    <w:rsid w:val="00976420"/>
    <w:rsid w:val="00976530"/>
    <w:rsid w:val="0097679D"/>
    <w:rsid w:val="009769B9"/>
    <w:rsid w:val="0097722F"/>
    <w:rsid w:val="009813D5"/>
    <w:rsid w:val="00981605"/>
    <w:rsid w:val="0098170A"/>
    <w:rsid w:val="00981B19"/>
    <w:rsid w:val="0098268C"/>
    <w:rsid w:val="00982969"/>
    <w:rsid w:val="00983ACA"/>
    <w:rsid w:val="00983B37"/>
    <w:rsid w:val="00983DF0"/>
    <w:rsid w:val="009845B9"/>
    <w:rsid w:val="00984DD8"/>
    <w:rsid w:val="00985806"/>
    <w:rsid w:val="00985DA1"/>
    <w:rsid w:val="0098618A"/>
    <w:rsid w:val="00987810"/>
    <w:rsid w:val="009902C6"/>
    <w:rsid w:val="0099167C"/>
    <w:rsid w:val="00991820"/>
    <w:rsid w:val="00991B5F"/>
    <w:rsid w:val="00992463"/>
    <w:rsid w:val="009925C7"/>
    <w:rsid w:val="00993847"/>
    <w:rsid w:val="00993A50"/>
    <w:rsid w:val="009941E3"/>
    <w:rsid w:val="009946C9"/>
    <w:rsid w:val="00995AA3"/>
    <w:rsid w:val="00995F67"/>
    <w:rsid w:val="009972B6"/>
    <w:rsid w:val="00997AEC"/>
    <w:rsid w:val="009A055C"/>
    <w:rsid w:val="009A0DCB"/>
    <w:rsid w:val="009A4388"/>
    <w:rsid w:val="009A458F"/>
    <w:rsid w:val="009A4F37"/>
    <w:rsid w:val="009A5DF1"/>
    <w:rsid w:val="009A60CB"/>
    <w:rsid w:val="009A6F8D"/>
    <w:rsid w:val="009A70A6"/>
    <w:rsid w:val="009A7E31"/>
    <w:rsid w:val="009B0660"/>
    <w:rsid w:val="009B0682"/>
    <w:rsid w:val="009B260E"/>
    <w:rsid w:val="009B284F"/>
    <w:rsid w:val="009B44B0"/>
    <w:rsid w:val="009B45DA"/>
    <w:rsid w:val="009B5002"/>
    <w:rsid w:val="009B5BEE"/>
    <w:rsid w:val="009B6833"/>
    <w:rsid w:val="009B70CA"/>
    <w:rsid w:val="009B739F"/>
    <w:rsid w:val="009B75D6"/>
    <w:rsid w:val="009B7937"/>
    <w:rsid w:val="009C0202"/>
    <w:rsid w:val="009C0630"/>
    <w:rsid w:val="009C1939"/>
    <w:rsid w:val="009C29BC"/>
    <w:rsid w:val="009C34C8"/>
    <w:rsid w:val="009C41FF"/>
    <w:rsid w:val="009C4E03"/>
    <w:rsid w:val="009C4F81"/>
    <w:rsid w:val="009C550C"/>
    <w:rsid w:val="009C5EBC"/>
    <w:rsid w:val="009C6FB8"/>
    <w:rsid w:val="009C70A7"/>
    <w:rsid w:val="009D0E44"/>
    <w:rsid w:val="009D3614"/>
    <w:rsid w:val="009D39C7"/>
    <w:rsid w:val="009D3AA5"/>
    <w:rsid w:val="009D3FA2"/>
    <w:rsid w:val="009D49D8"/>
    <w:rsid w:val="009D5002"/>
    <w:rsid w:val="009D54A6"/>
    <w:rsid w:val="009D55C6"/>
    <w:rsid w:val="009D574C"/>
    <w:rsid w:val="009D59C5"/>
    <w:rsid w:val="009D5B2E"/>
    <w:rsid w:val="009D5C8E"/>
    <w:rsid w:val="009D657D"/>
    <w:rsid w:val="009D7350"/>
    <w:rsid w:val="009D798B"/>
    <w:rsid w:val="009E131B"/>
    <w:rsid w:val="009E25DB"/>
    <w:rsid w:val="009E3649"/>
    <w:rsid w:val="009E3C24"/>
    <w:rsid w:val="009E3D4B"/>
    <w:rsid w:val="009E4643"/>
    <w:rsid w:val="009E4B5F"/>
    <w:rsid w:val="009E6E46"/>
    <w:rsid w:val="009E70A7"/>
    <w:rsid w:val="009E74B2"/>
    <w:rsid w:val="009E7C25"/>
    <w:rsid w:val="009E7FC1"/>
    <w:rsid w:val="009F030D"/>
    <w:rsid w:val="009F2E9A"/>
    <w:rsid w:val="009F3732"/>
    <w:rsid w:val="009F462A"/>
    <w:rsid w:val="009F4DA7"/>
    <w:rsid w:val="009F5125"/>
    <w:rsid w:val="009F5142"/>
    <w:rsid w:val="009F5181"/>
    <w:rsid w:val="009F5590"/>
    <w:rsid w:val="009F63FA"/>
    <w:rsid w:val="009F7383"/>
    <w:rsid w:val="009F78FD"/>
    <w:rsid w:val="009F7A55"/>
    <w:rsid w:val="00A011DB"/>
    <w:rsid w:val="00A015FF"/>
    <w:rsid w:val="00A02108"/>
    <w:rsid w:val="00A038F4"/>
    <w:rsid w:val="00A03EB9"/>
    <w:rsid w:val="00A0532D"/>
    <w:rsid w:val="00A059D1"/>
    <w:rsid w:val="00A0685E"/>
    <w:rsid w:val="00A06CEF"/>
    <w:rsid w:val="00A07317"/>
    <w:rsid w:val="00A078E4"/>
    <w:rsid w:val="00A102D5"/>
    <w:rsid w:val="00A103FD"/>
    <w:rsid w:val="00A110B8"/>
    <w:rsid w:val="00A113EC"/>
    <w:rsid w:val="00A11F1D"/>
    <w:rsid w:val="00A12252"/>
    <w:rsid w:val="00A12E01"/>
    <w:rsid w:val="00A13FAE"/>
    <w:rsid w:val="00A14533"/>
    <w:rsid w:val="00A154F7"/>
    <w:rsid w:val="00A15878"/>
    <w:rsid w:val="00A16399"/>
    <w:rsid w:val="00A16F45"/>
    <w:rsid w:val="00A1701C"/>
    <w:rsid w:val="00A170A6"/>
    <w:rsid w:val="00A201A6"/>
    <w:rsid w:val="00A2061E"/>
    <w:rsid w:val="00A21293"/>
    <w:rsid w:val="00A21C92"/>
    <w:rsid w:val="00A231B8"/>
    <w:rsid w:val="00A2391A"/>
    <w:rsid w:val="00A23FEE"/>
    <w:rsid w:val="00A25FBA"/>
    <w:rsid w:val="00A264CB"/>
    <w:rsid w:val="00A30075"/>
    <w:rsid w:val="00A30716"/>
    <w:rsid w:val="00A30CAB"/>
    <w:rsid w:val="00A31F50"/>
    <w:rsid w:val="00A32C84"/>
    <w:rsid w:val="00A33834"/>
    <w:rsid w:val="00A34575"/>
    <w:rsid w:val="00A35BB7"/>
    <w:rsid w:val="00A364CB"/>
    <w:rsid w:val="00A36DB0"/>
    <w:rsid w:val="00A40128"/>
    <w:rsid w:val="00A407EC"/>
    <w:rsid w:val="00A4248F"/>
    <w:rsid w:val="00A42E02"/>
    <w:rsid w:val="00A4435B"/>
    <w:rsid w:val="00A44ADC"/>
    <w:rsid w:val="00A44D78"/>
    <w:rsid w:val="00A44E32"/>
    <w:rsid w:val="00A45567"/>
    <w:rsid w:val="00A45F3C"/>
    <w:rsid w:val="00A463BC"/>
    <w:rsid w:val="00A4651C"/>
    <w:rsid w:val="00A46691"/>
    <w:rsid w:val="00A466B6"/>
    <w:rsid w:val="00A4680A"/>
    <w:rsid w:val="00A474A4"/>
    <w:rsid w:val="00A5003C"/>
    <w:rsid w:val="00A513ED"/>
    <w:rsid w:val="00A5154E"/>
    <w:rsid w:val="00A52701"/>
    <w:rsid w:val="00A53443"/>
    <w:rsid w:val="00A53B54"/>
    <w:rsid w:val="00A560BE"/>
    <w:rsid w:val="00A57AF8"/>
    <w:rsid w:val="00A57B44"/>
    <w:rsid w:val="00A57F35"/>
    <w:rsid w:val="00A6006C"/>
    <w:rsid w:val="00A61806"/>
    <w:rsid w:val="00A620D3"/>
    <w:rsid w:val="00A628E7"/>
    <w:rsid w:val="00A62BFE"/>
    <w:rsid w:val="00A63338"/>
    <w:rsid w:val="00A638EC"/>
    <w:rsid w:val="00A64608"/>
    <w:rsid w:val="00A65689"/>
    <w:rsid w:val="00A65781"/>
    <w:rsid w:val="00A65843"/>
    <w:rsid w:val="00A67001"/>
    <w:rsid w:val="00A670E0"/>
    <w:rsid w:val="00A67809"/>
    <w:rsid w:val="00A67ADA"/>
    <w:rsid w:val="00A70732"/>
    <w:rsid w:val="00A7095A"/>
    <w:rsid w:val="00A717B0"/>
    <w:rsid w:val="00A71B6A"/>
    <w:rsid w:val="00A72037"/>
    <w:rsid w:val="00A72196"/>
    <w:rsid w:val="00A722A3"/>
    <w:rsid w:val="00A72EE4"/>
    <w:rsid w:val="00A73993"/>
    <w:rsid w:val="00A76D09"/>
    <w:rsid w:val="00A7737A"/>
    <w:rsid w:val="00A7760C"/>
    <w:rsid w:val="00A77618"/>
    <w:rsid w:val="00A77732"/>
    <w:rsid w:val="00A806FD"/>
    <w:rsid w:val="00A80CB7"/>
    <w:rsid w:val="00A81252"/>
    <w:rsid w:val="00A82A2D"/>
    <w:rsid w:val="00A82E65"/>
    <w:rsid w:val="00A83CA4"/>
    <w:rsid w:val="00A83D22"/>
    <w:rsid w:val="00A84F3B"/>
    <w:rsid w:val="00A850A5"/>
    <w:rsid w:val="00A8672C"/>
    <w:rsid w:val="00A86F66"/>
    <w:rsid w:val="00A87B2D"/>
    <w:rsid w:val="00A90A6B"/>
    <w:rsid w:val="00A91419"/>
    <w:rsid w:val="00A914C0"/>
    <w:rsid w:val="00A91F1F"/>
    <w:rsid w:val="00A924E1"/>
    <w:rsid w:val="00A92831"/>
    <w:rsid w:val="00A92C22"/>
    <w:rsid w:val="00A92CFC"/>
    <w:rsid w:val="00A931DC"/>
    <w:rsid w:val="00A95940"/>
    <w:rsid w:val="00A96168"/>
    <w:rsid w:val="00A96195"/>
    <w:rsid w:val="00A9622B"/>
    <w:rsid w:val="00A9659B"/>
    <w:rsid w:val="00A96CD8"/>
    <w:rsid w:val="00AA0A03"/>
    <w:rsid w:val="00AA0D28"/>
    <w:rsid w:val="00AA116A"/>
    <w:rsid w:val="00AA12F0"/>
    <w:rsid w:val="00AA18BF"/>
    <w:rsid w:val="00AA1E0F"/>
    <w:rsid w:val="00AA2F77"/>
    <w:rsid w:val="00AA3164"/>
    <w:rsid w:val="00AA369A"/>
    <w:rsid w:val="00AA3AFF"/>
    <w:rsid w:val="00AA4EE5"/>
    <w:rsid w:val="00AA5F15"/>
    <w:rsid w:val="00AA61D1"/>
    <w:rsid w:val="00AA6B1E"/>
    <w:rsid w:val="00AA7373"/>
    <w:rsid w:val="00AA7A3F"/>
    <w:rsid w:val="00AB0192"/>
    <w:rsid w:val="00AB03CB"/>
    <w:rsid w:val="00AB0F27"/>
    <w:rsid w:val="00AB15BD"/>
    <w:rsid w:val="00AB2126"/>
    <w:rsid w:val="00AB3EB7"/>
    <w:rsid w:val="00AB450B"/>
    <w:rsid w:val="00AB47EE"/>
    <w:rsid w:val="00AB4894"/>
    <w:rsid w:val="00AB4E62"/>
    <w:rsid w:val="00AB4F30"/>
    <w:rsid w:val="00AB51D3"/>
    <w:rsid w:val="00AB5FA9"/>
    <w:rsid w:val="00AB60F8"/>
    <w:rsid w:val="00AB6A86"/>
    <w:rsid w:val="00AB70F7"/>
    <w:rsid w:val="00AB7366"/>
    <w:rsid w:val="00AB7F20"/>
    <w:rsid w:val="00AC0AB9"/>
    <w:rsid w:val="00AC12DC"/>
    <w:rsid w:val="00AC1822"/>
    <w:rsid w:val="00AC1B2B"/>
    <w:rsid w:val="00AC33DC"/>
    <w:rsid w:val="00AC3B5F"/>
    <w:rsid w:val="00AC3C19"/>
    <w:rsid w:val="00AC6D23"/>
    <w:rsid w:val="00AC79AE"/>
    <w:rsid w:val="00AC7FF5"/>
    <w:rsid w:val="00AD0345"/>
    <w:rsid w:val="00AD15C0"/>
    <w:rsid w:val="00AD1B64"/>
    <w:rsid w:val="00AD3981"/>
    <w:rsid w:val="00AD3F99"/>
    <w:rsid w:val="00AD4837"/>
    <w:rsid w:val="00AD484E"/>
    <w:rsid w:val="00AD59F6"/>
    <w:rsid w:val="00AD5A16"/>
    <w:rsid w:val="00AD5D35"/>
    <w:rsid w:val="00AD6FC3"/>
    <w:rsid w:val="00AD7076"/>
    <w:rsid w:val="00AE044E"/>
    <w:rsid w:val="00AE044F"/>
    <w:rsid w:val="00AE0A34"/>
    <w:rsid w:val="00AE0A6E"/>
    <w:rsid w:val="00AE12EA"/>
    <w:rsid w:val="00AE16A9"/>
    <w:rsid w:val="00AE2F5D"/>
    <w:rsid w:val="00AE483A"/>
    <w:rsid w:val="00AE495A"/>
    <w:rsid w:val="00AE5A81"/>
    <w:rsid w:val="00AE61D0"/>
    <w:rsid w:val="00AE6918"/>
    <w:rsid w:val="00AE6E4B"/>
    <w:rsid w:val="00AE6F87"/>
    <w:rsid w:val="00AE78DC"/>
    <w:rsid w:val="00AE7937"/>
    <w:rsid w:val="00AE7E28"/>
    <w:rsid w:val="00AF0235"/>
    <w:rsid w:val="00AF0C73"/>
    <w:rsid w:val="00AF1A23"/>
    <w:rsid w:val="00AF1FD1"/>
    <w:rsid w:val="00AF2920"/>
    <w:rsid w:val="00AF30F5"/>
    <w:rsid w:val="00AF3483"/>
    <w:rsid w:val="00AF379B"/>
    <w:rsid w:val="00AF385E"/>
    <w:rsid w:val="00AF3EE2"/>
    <w:rsid w:val="00AF41DF"/>
    <w:rsid w:val="00AF5BFB"/>
    <w:rsid w:val="00AF6005"/>
    <w:rsid w:val="00AF60F5"/>
    <w:rsid w:val="00AF6973"/>
    <w:rsid w:val="00AF7456"/>
    <w:rsid w:val="00B0148F"/>
    <w:rsid w:val="00B0197A"/>
    <w:rsid w:val="00B030FA"/>
    <w:rsid w:val="00B033F5"/>
    <w:rsid w:val="00B046B0"/>
    <w:rsid w:val="00B047F6"/>
    <w:rsid w:val="00B05090"/>
    <w:rsid w:val="00B05370"/>
    <w:rsid w:val="00B0684C"/>
    <w:rsid w:val="00B072D0"/>
    <w:rsid w:val="00B073B2"/>
    <w:rsid w:val="00B100D8"/>
    <w:rsid w:val="00B107DA"/>
    <w:rsid w:val="00B1120E"/>
    <w:rsid w:val="00B114B2"/>
    <w:rsid w:val="00B11665"/>
    <w:rsid w:val="00B120D2"/>
    <w:rsid w:val="00B1282C"/>
    <w:rsid w:val="00B14E31"/>
    <w:rsid w:val="00B1620F"/>
    <w:rsid w:val="00B165D2"/>
    <w:rsid w:val="00B16CC1"/>
    <w:rsid w:val="00B17E80"/>
    <w:rsid w:val="00B20D65"/>
    <w:rsid w:val="00B20E0D"/>
    <w:rsid w:val="00B2293F"/>
    <w:rsid w:val="00B22A1D"/>
    <w:rsid w:val="00B23394"/>
    <w:rsid w:val="00B244A6"/>
    <w:rsid w:val="00B2505B"/>
    <w:rsid w:val="00B25970"/>
    <w:rsid w:val="00B26C19"/>
    <w:rsid w:val="00B30016"/>
    <w:rsid w:val="00B302E8"/>
    <w:rsid w:val="00B31C4D"/>
    <w:rsid w:val="00B32CBF"/>
    <w:rsid w:val="00B333A5"/>
    <w:rsid w:val="00B336CF"/>
    <w:rsid w:val="00B340BA"/>
    <w:rsid w:val="00B34720"/>
    <w:rsid w:val="00B37C7C"/>
    <w:rsid w:val="00B37E76"/>
    <w:rsid w:val="00B404C2"/>
    <w:rsid w:val="00B40837"/>
    <w:rsid w:val="00B418B1"/>
    <w:rsid w:val="00B4195B"/>
    <w:rsid w:val="00B41A1C"/>
    <w:rsid w:val="00B41A8D"/>
    <w:rsid w:val="00B41F63"/>
    <w:rsid w:val="00B43D4C"/>
    <w:rsid w:val="00B444C9"/>
    <w:rsid w:val="00B44F76"/>
    <w:rsid w:val="00B462FF"/>
    <w:rsid w:val="00B4689D"/>
    <w:rsid w:val="00B46AF2"/>
    <w:rsid w:val="00B46CEB"/>
    <w:rsid w:val="00B47648"/>
    <w:rsid w:val="00B47BC2"/>
    <w:rsid w:val="00B50009"/>
    <w:rsid w:val="00B50820"/>
    <w:rsid w:val="00B510C1"/>
    <w:rsid w:val="00B5279B"/>
    <w:rsid w:val="00B53955"/>
    <w:rsid w:val="00B542AE"/>
    <w:rsid w:val="00B542C2"/>
    <w:rsid w:val="00B545FF"/>
    <w:rsid w:val="00B5464B"/>
    <w:rsid w:val="00B5477E"/>
    <w:rsid w:val="00B549D3"/>
    <w:rsid w:val="00B54B22"/>
    <w:rsid w:val="00B54C65"/>
    <w:rsid w:val="00B54D83"/>
    <w:rsid w:val="00B55406"/>
    <w:rsid w:val="00B56B6A"/>
    <w:rsid w:val="00B57017"/>
    <w:rsid w:val="00B57DB8"/>
    <w:rsid w:val="00B601C2"/>
    <w:rsid w:val="00B61300"/>
    <w:rsid w:val="00B614E4"/>
    <w:rsid w:val="00B61FC2"/>
    <w:rsid w:val="00B65101"/>
    <w:rsid w:val="00B65563"/>
    <w:rsid w:val="00B65909"/>
    <w:rsid w:val="00B65CDB"/>
    <w:rsid w:val="00B6638B"/>
    <w:rsid w:val="00B6649E"/>
    <w:rsid w:val="00B665FB"/>
    <w:rsid w:val="00B67057"/>
    <w:rsid w:val="00B676A3"/>
    <w:rsid w:val="00B67887"/>
    <w:rsid w:val="00B70349"/>
    <w:rsid w:val="00B703D7"/>
    <w:rsid w:val="00B7077C"/>
    <w:rsid w:val="00B70B03"/>
    <w:rsid w:val="00B70BCD"/>
    <w:rsid w:val="00B7406E"/>
    <w:rsid w:val="00B75B05"/>
    <w:rsid w:val="00B761D9"/>
    <w:rsid w:val="00B77934"/>
    <w:rsid w:val="00B77B2E"/>
    <w:rsid w:val="00B77C94"/>
    <w:rsid w:val="00B80947"/>
    <w:rsid w:val="00B80E47"/>
    <w:rsid w:val="00B81298"/>
    <w:rsid w:val="00B820DB"/>
    <w:rsid w:val="00B82268"/>
    <w:rsid w:val="00B841C7"/>
    <w:rsid w:val="00B84746"/>
    <w:rsid w:val="00B854D5"/>
    <w:rsid w:val="00B855F7"/>
    <w:rsid w:val="00B85DB6"/>
    <w:rsid w:val="00B86369"/>
    <w:rsid w:val="00B86BE0"/>
    <w:rsid w:val="00B86DD0"/>
    <w:rsid w:val="00B87928"/>
    <w:rsid w:val="00B8794D"/>
    <w:rsid w:val="00B91D92"/>
    <w:rsid w:val="00B9314E"/>
    <w:rsid w:val="00B93611"/>
    <w:rsid w:val="00B93691"/>
    <w:rsid w:val="00B93F09"/>
    <w:rsid w:val="00B94E6F"/>
    <w:rsid w:val="00B95A35"/>
    <w:rsid w:val="00B95A81"/>
    <w:rsid w:val="00B9716A"/>
    <w:rsid w:val="00BA0151"/>
    <w:rsid w:val="00BA1F66"/>
    <w:rsid w:val="00BA3638"/>
    <w:rsid w:val="00BA3883"/>
    <w:rsid w:val="00BA3A4B"/>
    <w:rsid w:val="00BA3D0E"/>
    <w:rsid w:val="00BA3D55"/>
    <w:rsid w:val="00BA5AD8"/>
    <w:rsid w:val="00BA7228"/>
    <w:rsid w:val="00BA78EB"/>
    <w:rsid w:val="00BA7A05"/>
    <w:rsid w:val="00BB1083"/>
    <w:rsid w:val="00BB397B"/>
    <w:rsid w:val="00BB4485"/>
    <w:rsid w:val="00BB69DE"/>
    <w:rsid w:val="00BB77B3"/>
    <w:rsid w:val="00BB781D"/>
    <w:rsid w:val="00BB7B5D"/>
    <w:rsid w:val="00BC0D83"/>
    <w:rsid w:val="00BC117B"/>
    <w:rsid w:val="00BC1326"/>
    <w:rsid w:val="00BC1638"/>
    <w:rsid w:val="00BC1F8C"/>
    <w:rsid w:val="00BC21B1"/>
    <w:rsid w:val="00BC3733"/>
    <w:rsid w:val="00BC39C4"/>
    <w:rsid w:val="00BC4049"/>
    <w:rsid w:val="00BC4A88"/>
    <w:rsid w:val="00BC5B1D"/>
    <w:rsid w:val="00BC5D3E"/>
    <w:rsid w:val="00BC64F9"/>
    <w:rsid w:val="00BC6D2D"/>
    <w:rsid w:val="00BC70EF"/>
    <w:rsid w:val="00BC7462"/>
    <w:rsid w:val="00BC74AA"/>
    <w:rsid w:val="00BC75E0"/>
    <w:rsid w:val="00BC75E6"/>
    <w:rsid w:val="00BD04FA"/>
    <w:rsid w:val="00BD0EDD"/>
    <w:rsid w:val="00BD15F6"/>
    <w:rsid w:val="00BD1A2C"/>
    <w:rsid w:val="00BD1C5A"/>
    <w:rsid w:val="00BD2280"/>
    <w:rsid w:val="00BD241A"/>
    <w:rsid w:val="00BD251F"/>
    <w:rsid w:val="00BD2D03"/>
    <w:rsid w:val="00BD42E3"/>
    <w:rsid w:val="00BD4B85"/>
    <w:rsid w:val="00BD5839"/>
    <w:rsid w:val="00BD5F1F"/>
    <w:rsid w:val="00BD602F"/>
    <w:rsid w:val="00BD620F"/>
    <w:rsid w:val="00BD65EE"/>
    <w:rsid w:val="00BD7C0E"/>
    <w:rsid w:val="00BE0C4D"/>
    <w:rsid w:val="00BE0D37"/>
    <w:rsid w:val="00BE1661"/>
    <w:rsid w:val="00BE218A"/>
    <w:rsid w:val="00BE2BCE"/>
    <w:rsid w:val="00BE3A68"/>
    <w:rsid w:val="00BE3BD9"/>
    <w:rsid w:val="00BE4656"/>
    <w:rsid w:val="00BE5B08"/>
    <w:rsid w:val="00BE5E9C"/>
    <w:rsid w:val="00BE7379"/>
    <w:rsid w:val="00BE7B3E"/>
    <w:rsid w:val="00BF060D"/>
    <w:rsid w:val="00BF0EE1"/>
    <w:rsid w:val="00BF10F7"/>
    <w:rsid w:val="00BF113A"/>
    <w:rsid w:val="00BF1354"/>
    <w:rsid w:val="00BF192E"/>
    <w:rsid w:val="00BF337D"/>
    <w:rsid w:val="00BF3BCF"/>
    <w:rsid w:val="00BF3BF5"/>
    <w:rsid w:val="00BF4D1B"/>
    <w:rsid w:val="00BF54CB"/>
    <w:rsid w:val="00BF55A7"/>
    <w:rsid w:val="00BF5AF2"/>
    <w:rsid w:val="00BF5F9D"/>
    <w:rsid w:val="00BF64D2"/>
    <w:rsid w:val="00BF703B"/>
    <w:rsid w:val="00C00EA8"/>
    <w:rsid w:val="00C0122B"/>
    <w:rsid w:val="00C01AE0"/>
    <w:rsid w:val="00C02CBA"/>
    <w:rsid w:val="00C02F6F"/>
    <w:rsid w:val="00C03562"/>
    <w:rsid w:val="00C03EA3"/>
    <w:rsid w:val="00C04F15"/>
    <w:rsid w:val="00C05A46"/>
    <w:rsid w:val="00C05FE9"/>
    <w:rsid w:val="00C06220"/>
    <w:rsid w:val="00C07209"/>
    <w:rsid w:val="00C07580"/>
    <w:rsid w:val="00C07679"/>
    <w:rsid w:val="00C10520"/>
    <w:rsid w:val="00C107E7"/>
    <w:rsid w:val="00C114C8"/>
    <w:rsid w:val="00C1184C"/>
    <w:rsid w:val="00C12B45"/>
    <w:rsid w:val="00C13757"/>
    <w:rsid w:val="00C138DD"/>
    <w:rsid w:val="00C1562E"/>
    <w:rsid w:val="00C156B8"/>
    <w:rsid w:val="00C16386"/>
    <w:rsid w:val="00C1661A"/>
    <w:rsid w:val="00C16F80"/>
    <w:rsid w:val="00C20DEA"/>
    <w:rsid w:val="00C22A75"/>
    <w:rsid w:val="00C22CBC"/>
    <w:rsid w:val="00C27807"/>
    <w:rsid w:val="00C27880"/>
    <w:rsid w:val="00C304AD"/>
    <w:rsid w:val="00C30AE2"/>
    <w:rsid w:val="00C31622"/>
    <w:rsid w:val="00C33F71"/>
    <w:rsid w:val="00C3463A"/>
    <w:rsid w:val="00C349F3"/>
    <w:rsid w:val="00C365B3"/>
    <w:rsid w:val="00C365C9"/>
    <w:rsid w:val="00C368D7"/>
    <w:rsid w:val="00C3698C"/>
    <w:rsid w:val="00C377FC"/>
    <w:rsid w:val="00C40009"/>
    <w:rsid w:val="00C40FC8"/>
    <w:rsid w:val="00C41256"/>
    <w:rsid w:val="00C41C96"/>
    <w:rsid w:val="00C424A6"/>
    <w:rsid w:val="00C43417"/>
    <w:rsid w:val="00C43595"/>
    <w:rsid w:val="00C43B11"/>
    <w:rsid w:val="00C43FD5"/>
    <w:rsid w:val="00C4677D"/>
    <w:rsid w:val="00C46920"/>
    <w:rsid w:val="00C46A53"/>
    <w:rsid w:val="00C4712C"/>
    <w:rsid w:val="00C472F7"/>
    <w:rsid w:val="00C479BE"/>
    <w:rsid w:val="00C50002"/>
    <w:rsid w:val="00C503C7"/>
    <w:rsid w:val="00C50A45"/>
    <w:rsid w:val="00C50BA2"/>
    <w:rsid w:val="00C51FA9"/>
    <w:rsid w:val="00C528B7"/>
    <w:rsid w:val="00C53BCF"/>
    <w:rsid w:val="00C53E37"/>
    <w:rsid w:val="00C54F3C"/>
    <w:rsid w:val="00C563C3"/>
    <w:rsid w:val="00C56497"/>
    <w:rsid w:val="00C56951"/>
    <w:rsid w:val="00C57295"/>
    <w:rsid w:val="00C57D68"/>
    <w:rsid w:val="00C629F6"/>
    <w:rsid w:val="00C63ABA"/>
    <w:rsid w:val="00C64122"/>
    <w:rsid w:val="00C64723"/>
    <w:rsid w:val="00C64E1A"/>
    <w:rsid w:val="00C6544B"/>
    <w:rsid w:val="00C65C77"/>
    <w:rsid w:val="00C663F2"/>
    <w:rsid w:val="00C66B74"/>
    <w:rsid w:val="00C67B9F"/>
    <w:rsid w:val="00C7095D"/>
    <w:rsid w:val="00C7125D"/>
    <w:rsid w:val="00C715B9"/>
    <w:rsid w:val="00C72045"/>
    <w:rsid w:val="00C733B4"/>
    <w:rsid w:val="00C73DBE"/>
    <w:rsid w:val="00C7460E"/>
    <w:rsid w:val="00C746B0"/>
    <w:rsid w:val="00C74894"/>
    <w:rsid w:val="00C75869"/>
    <w:rsid w:val="00C758B3"/>
    <w:rsid w:val="00C7599D"/>
    <w:rsid w:val="00C76321"/>
    <w:rsid w:val="00C763DB"/>
    <w:rsid w:val="00C76DF2"/>
    <w:rsid w:val="00C80179"/>
    <w:rsid w:val="00C806DE"/>
    <w:rsid w:val="00C80775"/>
    <w:rsid w:val="00C807C0"/>
    <w:rsid w:val="00C80A3A"/>
    <w:rsid w:val="00C8230C"/>
    <w:rsid w:val="00C82774"/>
    <w:rsid w:val="00C82DB7"/>
    <w:rsid w:val="00C83191"/>
    <w:rsid w:val="00C84217"/>
    <w:rsid w:val="00C85898"/>
    <w:rsid w:val="00C86F24"/>
    <w:rsid w:val="00C86F9D"/>
    <w:rsid w:val="00C8714D"/>
    <w:rsid w:val="00C87875"/>
    <w:rsid w:val="00C90A62"/>
    <w:rsid w:val="00C910CF"/>
    <w:rsid w:val="00C91258"/>
    <w:rsid w:val="00C919B4"/>
    <w:rsid w:val="00C92F2F"/>
    <w:rsid w:val="00C93EEA"/>
    <w:rsid w:val="00C94001"/>
    <w:rsid w:val="00C9635C"/>
    <w:rsid w:val="00C97343"/>
    <w:rsid w:val="00C975A2"/>
    <w:rsid w:val="00C975FB"/>
    <w:rsid w:val="00CA011A"/>
    <w:rsid w:val="00CA0C72"/>
    <w:rsid w:val="00CA1B5B"/>
    <w:rsid w:val="00CA1E8E"/>
    <w:rsid w:val="00CA2171"/>
    <w:rsid w:val="00CA2292"/>
    <w:rsid w:val="00CA36B0"/>
    <w:rsid w:val="00CA36BD"/>
    <w:rsid w:val="00CA378F"/>
    <w:rsid w:val="00CA3ADD"/>
    <w:rsid w:val="00CA45CD"/>
    <w:rsid w:val="00CA4904"/>
    <w:rsid w:val="00CA4961"/>
    <w:rsid w:val="00CA4C44"/>
    <w:rsid w:val="00CA5954"/>
    <w:rsid w:val="00CA61C1"/>
    <w:rsid w:val="00CA680F"/>
    <w:rsid w:val="00CA757B"/>
    <w:rsid w:val="00CA7DAC"/>
    <w:rsid w:val="00CB0021"/>
    <w:rsid w:val="00CB02B1"/>
    <w:rsid w:val="00CB04AB"/>
    <w:rsid w:val="00CB0E2F"/>
    <w:rsid w:val="00CB2035"/>
    <w:rsid w:val="00CB2050"/>
    <w:rsid w:val="00CB2C2B"/>
    <w:rsid w:val="00CB3419"/>
    <w:rsid w:val="00CB3464"/>
    <w:rsid w:val="00CB3B3C"/>
    <w:rsid w:val="00CB4BDB"/>
    <w:rsid w:val="00CB518E"/>
    <w:rsid w:val="00CB5944"/>
    <w:rsid w:val="00CB5D34"/>
    <w:rsid w:val="00CB6124"/>
    <w:rsid w:val="00CB6D60"/>
    <w:rsid w:val="00CC021F"/>
    <w:rsid w:val="00CC04CE"/>
    <w:rsid w:val="00CC285A"/>
    <w:rsid w:val="00CC2CC7"/>
    <w:rsid w:val="00CC31A3"/>
    <w:rsid w:val="00CC34D6"/>
    <w:rsid w:val="00CC4A10"/>
    <w:rsid w:val="00CC508C"/>
    <w:rsid w:val="00CC522E"/>
    <w:rsid w:val="00CC5D37"/>
    <w:rsid w:val="00CC63DC"/>
    <w:rsid w:val="00CC6442"/>
    <w:rsid w:val="00CC6C66"/>
    <w:rsid w:val="00CD024A"/>
    <w:rsid w:val="00CD2150"/>
    <w:rsid w:val="00CD28CC"/>
    <w:rsid w:val="00CD2FDB"/>
    <w:rsid w:val="00CD35C1"/>
    <w:rsid w:val="00CD3C23"/>
    <w:rsid w:val="00CD4157"/>
    <w:rsid w:val="00CD4937"/>
    <w:rsid w:val="00CD4BD6"/>
    <w:rsid w:val="00CD5668"/>
    <w:rsid w:val="00CD5F77"/>
    <w:rsid w:val="00CD6098"/>
    <w:rsid w:val="00CD7EEB"/>
    <w:rsid w:val="00CE0C35"/>
    <w:rsid w:val="00CE1E12"/>
    <w:rsid w:val="00CE20AC"/>
    <w:rsid w:val="00CE3ED1"/>
    <w:rsid w:val="00CE40EE"/>
    <w:rsid w:val="00CE48A0"/>
    <w:rsid w:val="00CE4EFF"/>
    <w:rsid w:val="00CE53D3"/>
    <w:rsid w:val="00CE54F2"/>
    <w:rsid w:val="00CE560B"/>
    <w:rsid w:val="00CE5DAD"/>
    <w:rsid w:val="00CE68DA"/>
    <w:rsid w:val="00CE77D2"/>
    <w:rsid w:val="00CE79B2"/>
    <w:rsid w:val="00CF087E"/>
    <w:rsid w:val="00CF0FE2"/>
    <w:rsid w:val="00CF263E"/>
    <w:rsid w:val="00CF3235"/>
    <w:rsid w:val="00CF37FF"/>
    <w:rsid w:val="00CF38DC"/>
    <w:rsid w:val="00CF3D35"/>
    <w:rsid w:val="00CF4241"/>
    <w:rsid w:val="00CF4C0D"/>
    <w:rsid w:val="00CF6140"/>
    <w:rsid w:val="00CF7533"/>
    <w:rsid w:val="00CF78A7"/>
    <w:rsid w:val="00D00509"/>
    <w:rsid w:val="00D00B7D"/>
    <w:rsid w:val="00D00E6F"/>
    <w:rsid w:val="00D01553"/>
    <w:rsid w:val="00D01806"/>
    <w:rsid w:val="00D01AB5"/>
    <w:rsid w:val="00D024A0"/>
    <w:rsid w:val="00D02AD7"/>
    <w:rsid w:val="00D02C92"/>
    <w:rsid w:val="00D03A47"/>
    <w:rsid w:val="00D04AC5"/>
    <w:rsid w:val="00D04DEE"/>
    <w:rsid w:val="00D0576E"/>
    <w:rsid w:val="00D05D24"/>
    <w:rsid w:val="00D10721"/>
    <w:rsid w:val="00D11158"/>
    <w:rsid w:val="00D11F70"/>
    <w:rsid w:val="00D129C7"/>
    <w:rsid w:val="00D13B10"/>
    <w:rsid w:val="00D13B90"/>
    <w:rsid w:val="00D13F56"/>
    <w:rsid w:val="00D143A5"/>
    <w:rsid w:val="00D143E7"/>
    <w:rsid w:val="00D14862"/>
    <w:rsid w:val="00D14922"/>
    <w:rsid w:val="00D15821"/>
    <w:rsid w:val="00D15BF6"/>
    <w:rsid w:val="00D16175"/>
    <w:rsid w:val="00D16397"/>
    <w:rsid w:val="00D164EE"/>
    <w:rsid w:val="00D167F9"/>
    <w:rsid w:val="00D1764F"/>
    <w:rsid w:val="00D201E2"/>
    <w:rsid w:val="00D20F9E"/>
    <w:rsid w:val="00D21870"/>
    <w:rsid w:val="00D21BE5"/>
    <w:rsid w:val="00D2339C"/>
    <w:rsid w:val="00D2361E"/>
    <w:rsid w:val="00D238CF"/>
    <w:rsid w:val="00D23AC3"/>
    <w:rsid w:val="00D243A0"/>
    <w:rsid w:val="00D2444D"/>
    <w:rsid w:val="00D247D2"/>
    <w:rsid w:val="00D24B5C"/>
    <w:rsid w:val="00D25081"/>
    <w:rsid w:val="00D252DF"/>
    <w:rsid w:val="00D2534A"/>
    <w:rsid w:val="00D25BA4"/>
    <w:rsid w:val="00D2687E"/>
    <w:rsid w:val="00D278F1"/>
    <w:rsid w:val="00D27D40"/>
    <w:rsid w:val="00D27FC3"/>
    <w:rsid w:val="00D30A85"/>
    <w:rsid w:val="00D31C55"/>
    <w:rsid w:val="00D3242C"/>
    <w:rsid w:val="00D32649"/>
    <w:rsid w:val="00D3426B"/>
    <w:rsid w:val="00D34441"/>
    <w:rsid w:val="00D3503F"/>
    <w:rsid w:val="00D35B9C"/>
    <w:rsid w:val="00D35F4E"/>
    <w:rsid w:val="00D36548"/>
    <w:rsid w:val="00D37081"/>
    <w:rsid w:val="00D37522"/>
    <w:rsid w:val="00D40028"/>
    <w:rsid w:val="00D40208"/>
    <w:rsid w:val="00D40708"/>
    <w:rsid w:val="00D41534"/>
    <w:rsid w:val="00D4361D"/>
    <w:rsid w:val="00D4388A"/>
    <w:rsid w:val="00D44A1F"/>
    <w:rsid w:val="00D461DF"/>
    <w:rsid w:val="00D462C4"/>
    <w:rsid w:val="00D4645E"/>
    <w:rsid w:val="00D469F2"/>
    <w:rsid w:val="00D475C5"/>
    <w:rsid w:val="00D479A1"/>
    <w:rsid w:val="00D50007"/>
    <w:rsid w:val="00D50A86"/>
    <w:rsid w:val="00D50E1E"/>
    <w:rsid w:val="00D52212"/>
    <w:rsid w:val="00D527BD"/>
    <w:rsid w:val="00D53435"/>
    <w:rsid w:val="00D53A2F"/>
    <w:rsid w:val="00D53AAD"/>
    <w:rsid w:val="00D53D2D"/>
    <w:rsid w:val="00D54A0E"/>
    <w:rsid w:val="00D55309"/>
    <w:rsid w:val="00D55A70"/>
    <w:rsid w:val="00D5643F"/>
    <w:rsid w:val="00D56675"/>
    <w:rsid w:val="00D56AB6"/>
    <w:rsid w:val="00D57EBD"/>
    <w:rsid w:val="00D57F16"/>
    <w:rsid w:val="00D60873"/>
    <w:rsid w:val="00D60A6E"/>
    <w:rsid w:val="00D61278"/>
    <w:rsid w:val="00D61313"/>
    <w:rsid w:val="00D630A5"/>
    <w:rsid w:val="00D631DA"/>
    <w:rsid w:val="00D645CF"/>
    <w:rsid w:val="00D647B3"/>
    <w:rsid w:val="00D64B1C"/>
    <w:rsid w:val="00D64D9F"/>
    <w:rsid w:val="00D6698D"/>
    <w:rsid w:val="00D670FC"/>
    <w:rsid w:val="00D6739E"/>
    <w:rsid w:val="00D70D35"/>
    <w:rsid w:val="00D70FFF"/>
    <w:rsid w:val="00D719AD"/>
    <w:rsid w:val="00D71B33"/>
    <w:rsid w:val="00D72282"/>
    <w:rsid w:val="00D75BBA"/>
    <w:rsid w:val="00D75D1A"/>
    <w:rsid w:val="00D760F2"/>
    <w:rsid w:val="00D76512"/>
    <w:rsid w:val="00D7669A"/>
    <w:rsid w:val="00D766CF"/>
    <w:rsid w:val="00D7688F"/>
    <w:rsid w:val="00D77F2F"/>
    <w:rsid w:val="00D8088A"/>
    <w:rsid w:val="00D80A87"/>
    <w:rsid w:val="00D80BCF"/>
    <w:rsid w:val="00D81526"/>
    <w:rsid w:val="00D821D0"/>
    <w:rsid w:val="00D8299F"/>
    <w:rsid w:val="00D82C32"/>
    <w:rsid w:val="00D82CAB"/>
    <w:rsid w:val="00D838ED"/>
    <w:rsid w:val="00D85944"/>
    <w:rsid w:val="00D85ACD"/>
    <w:rsid w:val="00D86ED6"/>
    <w:rsid w:val="00D8737A"/>
    <w:rsid w:val="00D91D08"/>
    <w:rsid w:val="00D92DBD"/>
    <w:rsid w:val="00D92EA6"/>
    <w:rsid w:val="00D935AE"/>
    <w:rsid w:val="00D93AEE"/>
    <w:rsid w:val="00D94C95"/>
    <w:rsid w:val="00D9557A"/>
    <w:rsid w:val="00D96026"/>
    <w:rsid w:val="00D97231"/>
    <w:rsid w:val="00D973A3"/>
    <w:rsid w:val="00D97AA0"/>
    <w:rsid w:val="00DA01DE"/>
    <w:rsid w:val="00DA10AC"/>
    <w:rsid w:val="00DA2423"/>
    <w:rsid w:val="00DA32B6"/>
    <w:rsid w:val="00DA391C"/>
    <w:rsid w:val="00DA3CD9"/>
    <w:rsid w:val="00DA47DE"/>
    <w:rsid w:val="00DA4E4D"/>
    <w:rsid w:val="00DA54B4"/>
    <w:rsid w:val="00DA5674"/>
    <w:rsid w:val="00DA591F"/>
    <w:rsid w:val="00DA6023"/>
    <w:rsid w:val="00DA68A8"/>
    <w:rsid w:val="00DA71EA"/>
    <w:rsid w:val="00DA7360"/>
    <w:rsid w:val="00DA73FC"/>
    <w:rsid w:val="00DA7C9F"/>
    <w:rsid w:val="00DB0F90"/>
    <w:rsid w:val="00DB185B"/>
    <w:rsid w:val="00DB2175"/>
    <w:rsid w:val="00DB21E3"/>
    <w:rsid w:val="00DB547E"/>
    <w:rsid w:val="00DB5489"/>
    <w:rsid w:val="00DB56C4"/>
    <w:rsid w:val="00DB5B4D"/>
    <w:rsid w:val="00DB6BE7"/>
    <w:rsid w:val="00DB749E"/>
    <w:rsid w:val="00DB7BAA"/>
    <w:rsid w:val="00DC0165"/>
    <w:rsid w:val="00DC078B"/>
    <w:rsid w:val="00DC181F"/>
    <w:rsid w:val="00DC1B5A"/>
    <w:rsid w:val="00DC2127"/>
    <w:rsid w:val="00DC2267"/>
    <w:rsid w:val="00DC422D"/>
    <w:rsid w:val="00DC4348"/>
    <w:rsid w:val="00DC479B"/>
    <w:rsid w:val="00DC4DF1"/>
    <w:rsid w:val="00DC5107"/>
    <w:rsid w:val="00DC598D"/>
    <w:rsid w:val="00DD00FE"/>
    <w:rsid w:val="00DD042D"/>
    <w:rsid w:val="00DD06AB"/>
    <w:rsid w:val="00DD077E"/>
    <w:rsid w:val="00DD0F82"/>
    <w:rsid w:val="00DD25BB"/>
    <w:rsid w:val="00DD2895"/>
    <w:rsid w:val="00DD2E90"/>
    <w:rsid w:val="00DD32E0"/>
    <w:rsid w:val="00DD4B66"/>
    <w:rsid w:val="00DD4FD8"/>
    <w:rsid w:val="00DD6548"/>
    <w:rsid w:val="00DD6F72"/>
    <w:rsid w:val="00DE01EC"/>
    <w:rsid w:val="00DE0307"/>
    <w:rsid w:val="00DE1660"/>
    <w:rsid w:val="00DE240A"/>
    <w:rsid w:val="00DE2D6A"/>
    <w:rsid w:val="00DE36CF"/>
    <w:rsid w:val="00DE434E"/>
    <w:rsid w:val="00DE53CA"/>
    <w:rsid w:val="00DE6649"/>
    <w:rsid w:val="00DE731B"/>
    <w:rsid w:val="00DE791F"/>
    <w:rsid w:val="00DF00B4"/>
    <w:rsid w:val="00DF1A57"/>
    <w:rsid w:val="00DF2B93"/>
    <w:rsid w:val="00DF4A28"/>
    <w:rsid w:val="00DF65C7"/>
    <w:rsid w:val="00DF6785"/>
    <w:rsid w:val="00DF6DA9"/>
    <w:rsid w:val="00DF7120"/>
    <w:rsid w:val="00DF72BB"/>
    <w:rsid w:val="00DF75E9"/>
    <w:rsid w:val="00E005F1"/>
    <w:rsid w:val="00E0134B"/>
    <w:rsid w:val="00E0232D"/>
    <w:rsid w:val="00E0250A"/>
    <w:rsid w:val="00E02919"/>
    <w:rsid w:val="00E03B99"/>
    <w:rsid w:val="00E042C7"/>
    <w:rsid w:val="00E04A43"/>
    <w:rsid w:val="00E05B2C"/>
    <w:rsid w:val="00E060E3"/>
    <w:rsid w:val="00E07443"/>
    <w:rsid w:val="00E07CC4"/>
    <w:rsid w:val="00E07CDF"/>
    <w:rsid w:val="00E1003E"/>
    <w:rsid w:val="00E10358"/>
    <w:rsid w:val="00E10BFA"/>
    <w:rsid w:val="00E11921"/>
    <w:rsid w:val="00E11A90"/>
    <w:rsid w:val="00E11E45"/>
    <w:rsid w:val="00E138F4"/>
    <w:rsid w:val="00E13912"/>
    <w:rsid w:val="00E153A9"/>
    <w:rsid w:val="00E15712"/>
    <w:rsid w:val="00E158B1"/>
    <w:rsid w:val="00E15C43"/>
    <w:rsid w:val="00E15E6C"/>
    <w:rsid w:val="00E16950"/>
    <w:rsid w:val="00E203C5"/>
    <w:rsid w:val="00E20651"/>
    <w:rsid w:val="00E218EA"/>
    <w:rsid w:val="00E2197A"/>
    <w:rsid w:val="00E220D0"/>
    <w:rsid w:val="00E225F8"/>
    <w:rsid w:val="00E22E85"/>
    <w:rsid w:val="00E232A4"/>
    <w:rsid w:val="00E23500"/>
    <w:rsid w:val="00E2415A"/>
    <w:rsid w:val="00E24FC8"/>
    <w:rsid w:val="00E254E9"/>
    <w:rsid w:val="00E25BA2"/>
    <w:rsid w:val="00E26A57"/>
    <w:rsid w:val="00E2719A"/>
    <w:rsid w:val="00E27316"/>
    <w:rsid w:val="00E303CE"/>
    <w:rsid w:val="00E30654"/>
    <w:rsid w:val="00E309C7"/>
    <w:rsid w:val="00E30AD1"/>
    <w:rsid w:val="00E3146B"/>
    <w:rsid w:val="00E31FCD"/>
    <w:rsid w:val="00E32600"/>
    <w:rsid w:val="00E3290D"/>
    <w:rsid w:val="00E341BB"/>
    <w:rsid w:val="00E34BF5"/>
    <w:rsid w:val="00E35122"/>
    <w:rsid w:val="00E35C39"/>
    <w:rsid w:val="00E367AD"/>
    <w:rsid w:val="00E367CF"/>
    <w:rsid w:val="00E36C20"/>
    <w:rsid w:val="00E40749"/>
    <w:rsid w:val="00E41A05"/>
    <w:rsid w:val="00E42297"/>
    <w:rsid w:val="00E423FE"/>
    <w:rsid w:val="00E42FDF"/>
    <w:rsid w:val="00E431FF"/>
    <w:rsid w:val="00E43223"/>
    <w:rsid w:val="00E435DE"/>
    <w:rsid w:val="00E43973"/>
    <w:rsid w:val="00E44BBF"/>
    <w:rsid w:val="00E44DD1"/>
    <w:rsid w:val="00E45F31"/>
    <w:rsid w:val="00E46320"/>
    <w:rsid w:val="00E464C0"/>
    <w:rsid w:val="00E46938"/>
    <w:rsid w:val="00E4789E"/>
    <w:rsid w:val="00E47C8F"/>
    <w:rsid w:val="00E47F9E"/>
    <w:rsid w:val="00E50174"/>
    <w:rsid w:val="00E509C5"/>
    <w:rsid w:val="00E50E2C"/>
    <w:rsid w:val="00E511F2"/>
    <w:rsid w:val="00E513CC"/>
    <w:rsid w:val="00E51505"/>
    <w:rsid w:val="00E519D0"/>
    <w:rsid w:val="00E52C18"/>
    <w:rsid w:val="00E5371C"/>
    <w:rsid w:val="00E54AAF"/>
    <w:rsid w:val="00E54CA9"/>
    <w:rsid w:val="00E5530A"/>
    <w:rsid w:val="00E56130"/>
    <w:rsid w:val="00E5635E"/>
    <w:rsid w:val="00E56441"/>
    <w:rsid w:val="00E568A4"/>
    <w:rsid w:val="00E56E0C"/>
    <w:rsid w:val="00E60A4C"/>
    <w:rsid w:val="00E616E2"/>
    <w:rsid w:val="00E62616"/>
    <w:rsid w:val="00E62F46"/>
    <w:rsid w:val="00E63561"/>
    <w:rsid w:val="00E64645"/>
    <w:rsid w:val="00E6598B"/>
    <w:rsid w:val="00E65AB9"/>
    <w:rsid w:val="00E65F56"/>
    <w:rsid w:val="00E6610A"/>
    <w:rsid w:val="00E66F72"/>
    <w:rsid w:val="00E670F8"/>
    <w:rsid w:val="00E67200"/>
    <w:rsid w:val="00E672BD"/>
    <w:rsid w:val="00E67353"/>
    <w:rsid w:val="00E67591"/>
    <w:rsid w:val="00E70059"/>
    <w:rsid w:val="00E70149"/>
    <w:rsid w:val="00E71345"/>
    <w:rsid w:val="00E7155D"/>
    <w:rsid w:val="00E71FCC"/>
    <w:rsid w:val="00E73524"/>
    <w:rsid w:val="00E7352E"/>
    <w:rsid w:val="00E736AC"/>
    <w:rsid w:val="00E737CB"/>
    <w:rsid w:val="00E73DB5"/>
    <w:rsid w:val="00E7475A"/>
    <w:rsid w:val="00E75E40"/>
    <w:rsid w:val="00E77144"/>
    <w:rsid w:val="00E8038B"/>
    <w:rsid w:val="00E80EF4"/>
    <w:rsid w:val="00E8232F"/>
    <w:rsid w:val="00E834E1"/>
    <w:rsid w:val="00E8389B"/>
    <w:rsid w:val="00E83A15"/>
    <w:rsid w:val="00E83D5E"/>
    <w:rsid w:val="00E83DE6"/>
    <w:rsid w:val="00E83EEA"/>
    <w:rsid w:val="00E846B1"/>
    <w:rsid w:val="00E859E4"/>
    <w:rsid w:val="00E861EC"/>
    <w:rsid w:val="00E87356"/>
    <w:rsid w:val="00E876F9"/>
    <w:rsid w:val="00E901D5"/>
    <w:rsid w:val="00E90367"/>
    <w:rsid w:val="00E909A8"/>
    <w:rsid w:val="00E90FD0"/>
    <w:rsid w:val="00E92368"/>
    <w:rsid w:val="00E924A5"/>
    <w:rsid w:val="00E92941"/>
    <w:rsid w:val="00E92AF7"/>
    <w:rsid w:val="00E932DD"/>
    <w:rsid w:val="00E934AB"/>
    <w:rsid w:val="00E94575"/>
    <w:rsid w:val="00E94C94"/>
    <w:rsid w:val="00E94CE1"/>
    <w:rsid w:val="00E95313"/>
    <w:rsid w:val="00E9545C"/>
    <w:rsid w:val="00E96179"/>
    <w:rsid w:val="00E973D5"/>
    <w:rsid w:val="00EA0BA7"/>
    <w:rsid w:val="00EA112F"/>
    <w:rsid w:val="00EA17DF"/>
    <w:rsid w:val="00EA24A5"/>
    <w:rsid w:val="00EA24A6"/>
    <w:rsid w:val="00EA25E0"/>
    <w:rsid w:val="00EA2797"/>
    <w:rsid w:val="00EA39A7"/>
    <w:rsid w:val="00EA3CDF"/>
    <w:rsid w:val="00EA4629"/>
    <w:rsid w:val="00EA462F"/>
    <w:rsid w:val="00EA4675"/>
    <w:rsid w:val="00EA5AED"/>
    <w:rsid w:val="00EA5EE0"/>
    <w:rsid w:val="00EA6A51"/>
    <w:rsid w:val="00EA712C"/>
    <w:rsid w:val="00EA7241"/>
    <w:rsid w:val="00EB0CF0"/>
    <w:rsid w:val="00EB200D"/>
    <w:rsid w:val="00EB45A1"/>
    <w:rsid w:val="00EB4DB9"/>
    <w:rsid w:val="00EB5F41"/>
    <w:rsid w:val="00EB69BC"/>
    <w:rsid w:val="00EB6A57"/>
    <w:rsid w:val="00EB795A"/>
    <w:rsid w:val="00EB7EB9"/>
    <w:rsid w:val="00EC237A"/>
    <w:rsid w:val="00EC3521"/>
    <w:rsid w:val="00EC37D4"/>
    <w:rsid w:val="00EC3D91"/>
    <w:rsid w:val="00EC4752"/>
    <w:rsid w:val="00EC55E8"/>
    <w:rsid w:val="00EC6098"/>
    <w:rsid w:val="00EC6485"/>
    <w:rsid w:val="00EC7029"/>
    <w:rsid w:val="00ED0922"/>
    <w:rsid w:val="00ED0F51"/>
    <w:rsid w:val="00ED1B5B"/>
    <w:rsid w:val="00ED24C8"/>
    <w:rsid w:val="00ED36F7"/>
    <w:rsid w:val="00ED52FC"/>
    <w:rsid w:val="00ED5BCE"/>
    <w:rsid w:val="00ED621D"/>
    <w:rsid w:val="00ED689A"/>
    <w:rsid w:val="00ED74ED"/>
    <w:rsid w:val="00ED7DBF"/>
    <w:rsid w:val="00EE1C88"/>
    <w:rsid w:val="00EE1FCA"/>
    <w:rsid w:val="00EE221E"/>
    <w:rsid w:val="00EE31E6"/>
    <w:rsid w:val="00EE320D"/>
    <w:rsid w:val="00EE34BE"/>
    <w:rsid w:val="00EE37DE"/>
    <w:rsid w:val="00EE3B72"/>
    <w:rsid w:val="00EE4883"/>
    <w:rsid w:val="00EE55E2"/>
    <w:rsid w:val="00EF0234"/>
    <w:rsid w:val="00EF203E"/>
    <w:rsid w:val="00EF23DE"/>
    <w:rsid w:val="00EF3512"/>
    <w:rsid w:val="00EF3AD5"/>
    <w:rsid w:val="00EF4262"/>
    <w:rsid w:val="00EF52D4"/>
    <w:rsid w:val="00EF5CB3"/>
    <w:rsid w:val="00EF659E"/>
    <w:rsid w:val="00EF6C74"/>
    <w:rsid w:val="00EF6EB9"/>
    <w:rsid w:val="00EF72AC"/>
    <w:rsid w:val="00F003A7"/>
    <w:rsid w:val="00F00B8E"/>
    <w:rsid w:val="00F01217"/>
    <w:rsid w:val="00F01316"/>
    <w:rsid w:val="00F025E9"/>
    <w:rsid w:val="00F02E23"/>
    <w:rsid w:val="00F03E1D"/>
    <w:rsid w:val="00F05420"/>
    <w:rsid w:val="00F05C14"/>
    <w:rsid w:val="00F06D15"/>
    <w:rsid w:val="00F075A8"/>
    <w:rsid w:val="00F07FE5"/>
    <w:rsid w:val="00F102D9"/>
    <w:rsid w:val="00F10E85"/>
    <w:rsid w:val="00F119EF"/>
    <w:rsid w:val="00F12051"/>
    <w:rsid w:val="00F121C4"/>
    <w:rsid w:val="00F127B5"/>
    <w:rsid w:val="00F12DF8"/>
    <w:rsid w:val="00F1314A"/>
    <w:rsid w:val="00F13257"/>
    <w:rsid w:val="00F1407F"/>
    <w:rsid w:val="00F14367"/>
    <w:rsid w:val="00F14E16"/>
    <w:rsid w:val="00F15078"/>
    <w:rsid w:val="00F1571D"/>
    <w:rsid w:val="00F15783"/>
    <w:rsid w:val="00F15F2A"/>
    <w:rsid w:val="00F16B36"/>
    <w:rsid w:val="00F16FFF"/>
    <w:rsid w:val="00F17033"/>
    <w:rsid w:val="00F17193"/>
    <w:rsid w:val="00F175D1"/>
    <w:rsid w:val="00F17A6A"/>
    <w:rsid w:val="00F17A6C"/>
    <w:rsid w:val="00F207C4"/>
    <w:rsid w:val="00F22572"/>
    <w:rsid w:val="00F22FCA"/>
    <w:rsid w:val="00F2300A"/>
    <w:rsid w:val="00F2395E"/>
    <w:rsid w:val="00F23B8E"/>
    <w:rsid w:val="00F2538F"/>
    <w:rsid w:val="00F258D7"/>
    <w:rsid w:val="00F26979"/>
    <w:rsid w:val="00F26AEB"/>
    <w:rsid w:val="00F27A65"/>
    <w:rsid w:val="00F315E1"/>
    <w:rsid w:val="00F3179C"/>
    <w:rsid w:val="00F3222F"/>
    <w:rsid w:val="00F32A66"/>
    <w:rsid w:val="00F32E70"/>
    <w:rsid w:val="00F32FB7"/>
    <w:rsid w:val="00F33999"/>
    <w:rsid w:val="00F36323"/>
    <w:rsid w:val="00F36592"/>
    <w:rsid w:val="00F3774E"/>
    <w:rsid w:val="00F37FDD"/>
    <w:rsid w:val="00F40EE4"/>
    <w:rsid w:val="00F418F6"/>
    <w:rsid w:val="00F41EBB"/>
    <w:rsid w:val="00F42622"/>
    <w:rsid w:val="00F426F4"/>
    <w:rsid w:val="00F428CA"/>
    <w:rsid w:val="00F4298D"/>
    <w:rsid w:val="00F42FA7"/>
    <w:rsid w:val="00F435AA"/>
    <w:rsid w:val="00F44D92"/>
    <w:rsid w:val="00F45518"/>
    <w:rsid w:val="00F4620A"/>
    <w:rsid w:val="00F47913"/>
    <w:rsid w:val="00F47B35"/>
    <w:rsid w:val="00F47CE0"/>
    <w:rsid w:val="00F5056F"/>
    <w:rsid w:val="00F50631"/>
    <w:rsid w:val="00F5147F"/>
    <w:rsid w:val="00F5176A"/>
    <w:rsid w:val="00F526BA"/>
    <w:rsid w:val="00F526FB"/>
    <w:rsid w:val="00F527EF"/>
    <w:rsid w:val="00F52C74"/>
    <w:rsid w:val="00F554E1"/>
    <w:rsid w:val="00F555FF"/>
    <w:rsid w:val="00F55AEC"/>
    <w:rsid w:val="00F57C80"/>
    <w:rsid w:val="00F60096"/>
    <w:rsid w:val="00F6022A"/>
    <w:rsid w:val="00F604C8"/>
    <w:rsid w:val="00F605D1"/>
    <w:rsid w:val="00F60939"/>
    <w:rsid w:val="00F61773"/>
    <w:rsid w:val="00F61C00"/>
    <w:rsid w:val="00F62862"/>
    <w:rsid w:val="00F64694"/>
    <w:rsid w:val="00F6501F"/>
    <w:rsid w:val="00F65F88"/>
    <w:rsid w:val="00F666A5"/>
    <w:rsid w:val="00F67E46"/>
    <w:rsid w:val="00F70A42"/>
    <w:rsid w:val="00F70C75"/>
    <w:rsid w:val="00F711A7"/>
    <w:rsid w:val="00F715F0"/>
    <w:rsid w:val="00F71D4B"/>
    <w:rsid w:val="00F71EE8"/>
    <w:rsid w:val="00F72381"/>
    <w:rsid w:val="00F725D7"/>
    <w:rsid w:val="00F7294A"/>
    <w:rsid w:val="00F72EDC"/>
    <w:rsid w:val="00F740E3"/>
    <w:rsid w:val="00F74631"/>
    <w:rsid w:val="00F75B01"/>
    <w:rsid w:val="00F75FE2"/>
    <w:rsid w:val="00F76452"/>
    <w:rsid w:val="00F7682D"/>
    <w:rsid w:val="00F76BF7"/>
    <w:rsid w:val="00F76D56"/>
    <w:rsid w:val="00F77178"/>
    <w:rsid w:val="00F7787F"/>
    <w:rsid w:val="00F77B27"/>
    <w:rsid w:val="00F77F4B"/>
    <w:rsid w:val="00F80775"/>
    <w:rsid w:val="00F8084B"/>
    <w:rsid w:val="00F80D3E"/>
    <w:rsid w:val="00F81079"/>
    <w:rsid w:val="00F81297"/>
    <w:rsid w:val="00F8280A"/>
    <w:rsid w:val="00F82A27"/>
    <w:rsid w:val="00F835A5"/>
    <w:rsid w:val="00F83E78"/>
    <w:rsid w:val="00F84011"/>
    <w:rsid w:val="00F8467F"/>
    <w:rsid w:val="00F853CF"/>
    <w:rsid w:val="00F85E29"/>
    <w:rsid w:val="00F85FE8"/>
    <w:rsid w:val="00F8673D"/>
    <w:rsid w:val="00F86A1A"/>
    <w:rsid w:val="00F86F1C"/>
    <w:rsid w:val="00F871E5"/>
    <w:rsid w:val="00F871FE"/>
    <w:rsid w:val="00F874EA"/>
    <w:rsid w:val="00F87558"/>
    <w:rsid w:val="00F90AD5"/>
    <w:rsid w:val="00F91B04"/>
    <w:rsid w:val="00F9328F"/>
    <w:rsid w:val="00F93740"/>
    <w:rsid w:val="00F93F22"/>
    <w:rsid w:val="00F953E5"/>
    <w:rsid w:val="00F96BB4"/>
    <w:rsid w:val="00F97FAE"/>
    <w:rsid w:val="00FA089B"/>
    <w:rsid w:val="00FA3765"/>
    <w:rsid w:val="00FA39C6"/>
    <w:rsid w:val="00FB022D"/>
    <w:rsid w:val="00FB0AF0"/>
    <w:rsid w:val="00FB0BD2"/>
    <w:rsid w:val="00FB0F4E"/>
    <w:rsid w:val="00FB0FC0"/>
    <w:rsid w:val="00FB100A"/>
    <w:rsid w:val="00FB1E8E"/>
    <w:rsid w:val="00FB242C"/>
    <w:rsid w:val="00FB34FB"/>
    <w:rsid w:val="00FB3AAE"/>
    <w:rsid w:val="00FB3B41"/>
    <w:rsid w:val="00FB4FB2"/>
    <w:rsid w:val="00FB55D6"/>
    <w:rsid w:val="00FB67B7"/>
    <w:rsid w:val="00FB737E"/>
    <w:rsid w:val="00FC1F4E"/>
    <w:rsid w:val="00FC4D69"/>
    <w:rsid w:val="00FC4DD4"/>
    <w:rsid w:val="00FC4E02"/>
    <w:rsid w:val="00FC6DAA"/>
    <w:rsid w:val="00FC6F71"/>
    <w:rsid w:val="00FC7766"/>
    <w:rsid w:val="00FC795B"/>
    <w:rsid w:val="00FC7DB7"/>
    <w:rsid w:val="00FD0E20"/>
    <w:rsid w:val="00FD1622"/>
    <w:rsid w:val="00FD35ED"/>
    <w:rsid w:val="00FD3966"/>
    <w:rsid w:val="00FD5055"/>
    <w:rsid w:val="00FD506E"/>
    <w:rsid w:val="00FD5347"/>
    <w:rsid w:val="00FD5C6A"/>
    <w:rsid w:val="00FD6E03"/>
    <w:rsid w:val="00FD72A1"/>
    <w:rsid w:val="00FD75BD"/>
    <w:rsid w:val="00FE0800"/>
    <w:rsid w:val="00FE0A8A"/>
    <w:rsid w:val="00FE23F6"/>
    <w:rsid w:val="00FE2BE8"/>
    <w:rsid w:val="00FE39D2"/>
    <w:rsid w:val="00FE3F53"/>
    <w:rsid w:val="00FE4011"/>
    <w:rsid w:val="00FE4DE3"/>
    <w:rsid w:val="00FE53B3"/>
    <w:rsid w:val="00FE5BC2"/>
    <w:rsid w:val="00FE5D5A"/>
    <w:rsid w:val="00FE6A5F"/>
    <w:rsid w:val="00FE6E48"/>
    <w:rsid w:val="00FE6F88"/>
    <w:rsid w:val="00FE7AA5"/>
    <w:rsid w:val="00FF1447"/>
    <w:rsid w:val="00FF167A"/>
    <w:rsid w:val="00FF16DF"/>
    <w:rsid w:val="00FF249D"/>
    <w:rsid w:val="00FF2537"/>
    <w:rsid w:val="00FF2E6C"/>
    <w:rsid w:val="00FF3681"/>
    <w:rsid w:val="00FF470C"/>
    <w:rsid w:val="00FF6303"/>
    <w:rsid w:val="00FF7BD2"/>
    <w:rsid w:val="00FF7BF6"/>
    <w:rsid w:val="00FF7DA3"/>
    <w:rsid w:val="01022566"/>
    <w:rsid w:val="01115F7F"/>
    <w:rsid w:val="012D139C"/>
    <w:rsid w:val="01A667A9"/>
    <w:rsid w:val="01B43B34"/>
    <w:rsid w:val="01D4294E"/>
    <w:rsid w:val="02216D40"/>
    <w:rsid w:val="02457DD4"/>
    <w:rsid w:val="02665A9E"/>
    <w:rsid w:val="026B66EB"/>
    <w:rsid w:val="028107D9"/>
    <w:rsid w:val="02A04030"/>
    <w:rsid w:val="02A0616D"/>
    <w:rsid w:val="03DB7FF8"/>
    <w:rsid w:val="042A0215"/>
    <w:rsid w:val="044F0710"/>
    <w:rsid w:val="049B6A29"/>
    <w:rsid w:val="04C7005E"/>
    <w:rsid w:val="052740A4"/>
    <w:rsid w:val="053E7299"/>
    <w:rsid w:val="056B002F"/>
    <w:rsid w:val="057B5446"/>
    <w:rsid w:val="05932D2E"/>
    <w:rsid w:val="05B32001"/>
    <w:rsid w:val="05C75799"/>
    <w:rsid w:val="05E35A25"/>
    <w:rsid w:val="05F57CD1"/>
    <w:rsid w:val="061823B8"/>
    <w:rsid w:val="061F5C48"/>
    <w:rsid w:val="064E5E5C"/>
    <w:rsid w:val="06763FF3"/>
    <w:rsid w:val="0684313F"/>
    <w:rsid w:val="06A92361"/>
    <w:rsid w:val="06C31A1D"/>
    <w:rsid w:val="06C353FB"/>
    <w:rsid w:val="06CC69F3"/>
    <w:rsid w:val="074F3E0F"/>
    <w:rsid w:val="079602F3"/>
    <w:rsid w:val="07F61095"/>
    <w:rsid w:val="07F61CB1"/>
    <w:rsid w:val="08254D03"/>
    <w:rsid w:val="08330043"/>
    <w:rsid w:val="08A3653F"/>
    <w:rsid w:val="08B12C5B"/>
    <w:rsid w:val="08D61F54"/>
    <w:rsid w:val="098F1F62"/>
    <w:rsid w:val="099A63E9"/>
    <w:rsid w:val="09B073AC"/>
    <w:rsid w:val="09E10E7E"/>
    <w:rsid w:val="0A1C2852"/>
    <w:rsid w:val="0A274D1B"/>
    <w:rsid w:val="0A8D0BA3"/>
    <w:rsid w:val="0A9E40BF"/>
    <w:rsid w:val="0AA872DD"/>
    <w:rsid w:val="0AB625FE"/>
    <w:rsid w:val="0AD75074"/>
    <w:rsid w:val="0ADF720C"/>
    <w:rsid w:val="0AE93E7A"/>
    <w:rsid w:val="0B2F5BA3"/>
    <w:rsid w:val="0B7F5546"/>
    <w:rsid w:val="0B8B07BD"/>
    <w:rsid w:val="0B9E074C"/>
    <w:rsid w:val="0BC810AC"/>
    <w:rsid w:val="0C0878DD"/>
    <w:rsid w:val="0C1F0264"/>
    <w:rsid w:val="0C397875"/>
    <w:rsid w:val="0C690D08"/>
    <w:rsid w:val="0C88438D"/>
    <w:rsid w:val="0C891092"/>
    <w:rsid w:val="0CED4754"/>
    <w:rsid w:val="0D2003E1"/>
    <w:rsid w:val="0D3645F3"/>
    <w:rsid w:val="0D565F4D"/>
    <w:rsid w:val="0DFD5DCB"/>
    <w:rsid w:val="0E1C186E"/>
    <w:rsid w:val="0E3F2D3F"/>
    <w:rsid w:val="0E4078D2"/>
    <w:rsid w:val="0E467EC1"/>
    <w:rsid w:val="0E5153D5"/>
    <w:rsid w:val="0E6504B7"/>
    <w:rsid w:val="0EE85499"/>
    <w:rsid w:val="0F6C267D"/>
    <w:rsid w:val="0FC85255"/>
    <w:rsid w:val="10667C8E"/>
    <w:rsid w:val="10A44B1A"/>
    <w:rsid w:val="10D156FF"/>
    <w:rsid w:val="10EE05D0"/>
    <w:rsid w:val="10F67A88"/>
    <w:rsid w:val="11416222"/>
    <w:rsid w:val="114B7490"/>
    <w:rsid w:val="114F197F"/>
    <w:rsid w:val="118D1BED"/>
    <w:rsid w:val="11A514B0"/>
    <w:rsid w:val="1220165D"/>
    <w:rsid w:val="12670405"/>
    <w:rsid w:val="12D51AE1"/>
    <w:rsid w:val="12EC55CF"/>
    <w:rsid w:val="12F109B1"/>
    <w:rsid w:val="13326EA2"/>
    <w:rsid w:val="13B2131F"/>
    <w:rsid w:val="140F02B5"/>
    <w:rsid w:val="1452207F"/>
    <w:rsid w:val="14564C7C"/>
    <w:rsid w:val="14787A5B"/>
    <w:rsid w:val="14807418"/>
    <w:rsid w:val="149D2FBC"/>
    <w:rsid w:val="14AB1933"/>
    <w:rsid w:val="14AE3052"/>
    <w:rsid w:val="14B96791"/>
    <w:rsid w:val="14D41721"/>
    <w:rsid w:val="14D81D6A"/>
    <w:rsid w:val="14D91237"/>
    <w:rsid w:val="14EC44E3"/>
    <w:rsid w:val="14ED0750"/>
    <w:rsid w:val="155F1B24"/>
    <w:rsid w:val="15644930"/>
    <w:rsid w:val="15AF0D22"/>
    <w:rsid w:val="15B45F23"/>
    <w:rsid w:val="15BC5009"/>
    <w:rsid w:val="15DF08D9"/>
    <w:rsid w:val="160738F1"/>
    <w:rsid w:val="161B2979"/>
    <w:rsid w:val="16387E49"/>
    <w:rsid w:val="1652205B"/>
    <w:rsid w:val="16685F51"/>
    <w:rsid w:val="166C79C8"/>
    <w:rsid w:val="167C505A"/>
    <w:rsid w:val="16F540B3"/>
    <w:rsid w:val="17171758"/>
    <w:rsid w:val="173C3694"/>
    <w:rsid w:val="175F3302"/>
    <w:rsid w:val="178A2C21"/>
    <w:rsid w:val="178B745D"/>
    <w:rsid w:val="17F752F2"/>
    <w:rsid w:val="180F29B9"/>
    <w:rsid w:val="184245B6"/>
    <w:rsid w:val="18676119"/>
    <w:rsid w:val="1899705F"/>
    <w:rsid w:val="18B50DED"/>
    <w:rsid w:val="18B52B16"/>
    <w:rsid w:val="18B654F4"/>
    <w:rsid w:val="18C60884"/>
    <w:rsid w:val="18F727FE"/>
    <w:rsid w:val="18F87EF1"/>
    <w:rsid w:val="190D2EB1"/>
    <w:rsid w:val="1924335F"/>
    <w:rsid w:val="19245667"/>
    <w:rsid w:val="192F5947"/>
    <w:rsid w:val="1937453B"/>
    <w:rsid w:val="194243E6"/>
    <w:rsid w:val="196673D7"/>
    <w:rsid w:val="198210EA"/>
    <w:rsid w:val="198416A4"/>
    <w:rsid w:val="199929D8"/>
    <w:rsid w:val="1A0E45BA"/>
    <w:rsid w:val="1A205391"/>
    <w:rsid w:val="1A533454"/>
    <w:rsid w:val="1A790064"/>
    <w:rsid w:val="1AB318B3"/>
    <w:rsid w:val="1ADA3C46"/>
    <w:rsid w:val="1ADC498B"/>
    <w:rsid w:val="1AE93F4F"/>
    <w:rsid w:val="1B060884"/>
    <w:rsid w:val="1B0B32E8"/>
    <w:rsid w:val="1B0D149B"/>
    <w:rsid w:val="1B24635B"/>
    <w:rsid w:val="1B3D2A94"/>
    <w:rsid w:val="1B4477E0"/>
    <w:rsid w:val="1B6D7DAF"/>
    <w:rsid w:val="1B8B203F"/>
    <w:rsid w:val="1B8C7D06"/>
    <w:rsid w:val="1BAE6164"/>
    <w:rsid w:val="1BBB25FF"/>
    <w:rsid w:val="1C046B4C"/>
    <w:rsid w:val="1C3D3311"/>
    <w:rsid w:val="1C407775"/>
    <w:rsid w:val="1C782E2D"/>
    <w:rsid w:val="1C8F1CA4"/>
    <w:rsid w:val="1CB74809"/>
    <w:rsid w:val="1CDA49A6"/>
    <w:rsid w:val="1D6F5188"/>
    <w:rsid w:val="1DA53BC8"/>
    <w:rsid w:val="1E013063"/>
    <w:rsid w:val="1E574F37"/>
    <w:rsid w:val="1EA93C48"/>
    <w:rsid w:val="1EB92C3F"/>
    <w:rsid w:val="1ECA5464"/>
    <w:rsid w:val="1EE818C4"/>
    <w:rsid w:val="1EF92972"/>
    <w:rsid w:val="1EF96BBF"/>
    <w:rsid w:val="1F894BF0"/>
    <w:rsid w:val="1F9A4A48"/>
    <w:rsid w:val="1FC67BBA"/>
    <w:rsid w:val="1FEA169E"/>
    <w:rsid w:val="1FEF3B8F"/>
    <w:rsid w:val="20004698"/>
    <w:rsid w:val="20105819"/>
    <w:rsid w:val="20243B6E"/>
    <w:rsid w:val="20323B84"/>
    <w:rsid w:val="207D0FB1"/>
    <w:rsid w:val="20D970E1"/>
    <w:rsid w:val="2112226D"/>
    <w:rsid w:val="215B45BD"/>
    <w:rsid w:val="21707059"/>
    <w:rsid w:val="21F525A5"/>
    <w:rsid w:val="223134A0"/>
    <w:rsid w:val="226227C7"/>
    <w:rsid w:val="226B2765"/>
    <w:rsid w:val="226D5538"/>
    <w:rsid w:val="2273241F"/>
    <w:rsid w:val="22783AC4"/>
    <w:rsid w:val="22A81970"/>
    <w:rsid w:val="22B33186"/>
    <w:rsid w:val="22CC48FF"/>
    <w:rsid w:val="22FE2551"/>
    <w:rsid w:val="23BC2BCA"/>
    <w:rsid w:val="23C17217"/>
    <w:rsid w:val="23E3213E"/>
    <w:rsid w:val="24233EF4"/>
    <w:rsid w:val="24CE708C"/>
    <w:rsid w:val="25210722"/>
    <w:rsid w:val="2539361E"/>
    <w:rsid w:val="25556AC7"/>
    <w:rsid w:val="25B0286E"/>
    <w:rsid w:val="26280D1C"/>
    <w:rsid w:val="26521A17"/>
    <w:rsid w:val="266462BA"/>
    <w:rsid w:val="26E25C87"/>
    <w:rsid w:val="26EE64E8"/>
    <w:rsid w:val="26FF32B7"/>
    <w:rsid w:val="274312A8"/>
    <w:rsid w:val="2759765B"/>
    <w:rsid w:val="27C87CCE"/>
    <w:rsid w:val="27E53D54"/>
    <w:rsid w:val="28080F9A"/>
    <w:rsid w:val="281D60C6"/>
    <w:rsid w:val="28465612"/>
    <w:rsid w:val="28641DBA"/>
    <w:rsid w:val="28765B1D"/>
    <w:rsid w:val="28AA0C6E"/>
    <w:rsid w:val="28FC7AD9"/>
    <w:rsid w:val="295A5BC0"/>
    <w:rsid w:val="298A338C"/>
    <w:rsid w:val="29906C3F"/>
    <w:rsid w:val="29D873CE"/>
    <w:rsid w:val="2A4B56DD"/>
    <w:rsid w:val="2AAF3869"/>
    <w:rsid w:val="2AC23303"/>
    <w:rsid w:val="2AD122BE"/>
    <w:rsid w:val="2AF66569"/>
    <w:rsid w:val="2B016D23"/>
    <w:rsid w:val="2B1A6EFA"/>
    <w:rsid w:val="2B42440B"/>
    <w:rsid w:val="2B451BD9"/>
    <w:rsid w:val="2B5045AD"/>
    <w:rsid w:val="2B580A41"/>
    <w:rsid w:val="2BDF473F"/>
    <w:rsid w:val="2C15232C"/>
    <w:rsid w:val="2C4D6FB2"/>
    <w:rsid w:val="2C932865"/>
    <w:rsid w:val="2C9E726A"/>
    <w:rsid w:val="2CB03A95"/>
    <w:rsid w:val="2CB3666A"/>
    <w:rsid w:val="2CCE7C0E"/>
    <w:rsid w:val="2D086E4A"/>
    <w:rsid w:val="2D2713A3"/>
    <w:rsid w:val="2D3A4E09"/>
    <w:rsid w:val="2D5C093B"/>
    <w:rsid w:val="2D710682"/>
    <w:rsid w:val="2DA13BE1"/>
    <w:rsid w:val="2DCA22D6"/>
    <w:rsid w:val="2DFE6233"/>
    <w:rsid w:val="2E085448"/>
    <w:rsid w:val="2E3C1CF5"/>
    <w:rsid w:val="2E48120B"/>
    <w:rsid w:val="2E930CDF"/>
    <w:rsid w:val="2ECD2E70"/>
    <w:rsid w:val="2EDD2EB5"/>
    <w:rsid w:val="2EE17967"/>
    <w:rsid w:val="2EFF0433"/>
    <w:rsid w:val="2F091501"/>
    <w:rsid w:val="2F830968"/>
    <w:rsid w:val="30436CD7"/>
    <w:rsid w:val="309E26E0"/>
    <w:rsid w:val="30A96BAF"/>
    <w:rsid w:val="30E244C1"/>
    <w:rsid w:val="311510D5"/>
    <w:rsid w:val="316B2F8B"/>
    <w:rsid w:val="318F5BB9"/>
    <w:rsid w:val="31AB5E61"/>
    <w:rsid w:val="31B13417"/>
    <w:rsid w:val="31D85362"/>
    <w:rsid w:val="32235B64"/>
    <w:rsid w:val="322D4C51"/>
    <w:rsid w:val="322E6123"/>
    <w:rsid w:val="323D1501"/>
    <w:rsid w:val="325348B7"/>
    <w:rsid w:val="326643A3"/>
    <w:rsid w:val="32985C9C"/>
    <w:rsid w:val="32A55874"/>
    <w:rsid w:val="330E6BD6"/>
    <w:rsid w:val="33112A84"/>
    <w:rsid w:val="331A6906"/>
    <w:rsid w:val="333B0D22"/>
    <w:rsid w:val="334227D7"/>
    <w:rsid w:val="33623969"/>
    <w:rsid w:val="336E7DEA"/>
    <w:rsid w:val="3384716E"/>
    <w:rsid w:val="338A6027"/>
    <w:rsid w:val="33F80D88"/>
    <w:rsid w:val="33FD5D2E"/>
    <w:rsid w:val="346B247C"/>
    <w:rsid w:val="34BB7309"/>
    <w:rsid w:val="34C02B4D"/>
    <w:rsid w:val="34C0734F"/>
    <w:rsid w:val="34C95625"/>
    <w:rsid w:val="34DF1C6A"/>
    <w:rsid w:val="35184A81"/>
    <w:rsid w:val="351F6191"/>
    <w:rsid w:val="35205F50"/>
    <w:rsid w:val="353839FF"/>
    <w:rsid w:val="354B678A"/>
    <w:rsid w:val="357D295D"/>
    <w:rsid w:val="357D60CF"/>
    <w:rsid w:val="35985AEE"/>
    <w:rsid w:val="363A6C51"/>
    <w:rsid w:val="364333D7"/>
    <w:rsid w:val="36503A89"/>
    <w:rsid w:val="36626A3F"/>
    <w:rsid w:val="366E1DAB"/>
    <w:rsid w:val="367A6E26"/>
    <w:rsid w:val="37136B16"/>
    <w:rsid w:val="37312D98"/>
    <w:rsid w:val="37530653"/>
    <w:rsid w:val="37713AC9"/>
    <w:rsid w:val="377331E1"/>
    <w:rsid w:val="37BC1AF8"/>
    <w:rsid w:val="37BC4749"/>
    <w:rsid w:val="37E97610"/>
    <w:rsid w:val="37F07393"/>
    <w:rsid w:val="37F569F5"/>
    <w:rsid w:val="383A20D1"/>
    <w:rsid w:val="38D353AF"/>
    <w:rsid w:val="39017FA0"/>
    <w:rsid w:val="39055936"/>
    <w:rsid w:val="39085FF0"/>
    <w:rsid w:val="390F063D"/>
    <w:rsid w:val="39343D82"/>
    <w:rsid w:val="3934560D"/>
    <w:rsid w:val="394E7950"/>
    <w:rsid w:val="396831BE"/>
    <w:rsid w:val="398D5B30"/>
    <w:rsid w:val="3A5136D9"/>
    <w:rsid w:val="3A537EA7"/>
    <w:rsid w:val="3A6153BD"/>
    <w:rsid w:val="3AC11854"/>
    <w:rsid w:val="3ADC11AD"/>
    <w:rsid w:val="3AF65ACE"/>
    <w:rsid w:val="3B071A41"/>
    <w:rsid w:val="3B1365F3"/>
    <w:rsid w:val="3B483876"/>
    <w:rsid w:val="3B4C48F4"/>
    <w:rsid w:val="3BA54966"/>
    <w:rsid w:val="3BE24022"/>
    <w:rsid w:val="3BE6584F"/>
    <w:rsid w:val="3BEC577B"/>
    <w:rsid w:val="3C045180"/>
    <w:rsid w:val="3C6C4CD7"/>
    <w:rsid w:val="3C7B15FA"/>
    <w:rsid w:val="3C8933AF"/>
    <w:rsid w:val="3C9F1A3C"/>
    <w:rsid w:val="3CA5125C"/>
    <w:rsid w:val="3CB63111"/>
    <w:rsid w:val="3D1B366A"/>
    <w:rsid w:val="3D2A51A0"/>
    <w:rsid w:val="3D333FC0"/>
    <w:rsid w:val="3D52166D"/>
    <w:rsid w:val="3D553A41"/>
    <w:rsid w:val="3D5C7CAD"/>
    <w:rsid w:val="3D626AC9"/>
    <w:rsid w:val="3D9A3450"/>
    <w:rsid w:val="3DC30278"/>
    <w:rsid w:val="3DF26130"/>
    <w:rsid w:val="3E4601D2"/>
    <w:rsid w:val="3E6B7D06"/>
    <w:rsid w:val="3E7011A9"/>
    <w:rsid w:val="3E741BBA"/>
    <w:rsid w:val="3E9D5065"/>
    <w:rsid w:val="3EC80C62"/>
    <w:rsid w:val="3ECC3C72"/>
    <w:rsid w:val="3EF02248"/>
    <w:rsid w:val="3F0516AD"/>
    <w:rsid w:val="3F1510A1"/>
    <w:rsid w:val="3F1752CF"/>
    <w:rsid w:val="3F5D0A07"/>
    <w:rsid w:val="3FA77623"/>
    <w:rsid w:val="3FB57C2E"/>
    <w:rsid w:val="3FC439E4"/>
    <w:rsid w:val="3FE5171A"/>
    <w:rsid w:val="401458A3"/>
    <w:rsid w:val="40185B06"/>
    <w:rsid w:val="40285B85"/>
    <w:rsid w:val="4033184B"/>
    <w:rsid w:val="405D78C2"/>
    <w:rsid w:val="406862E5"/>
    <w:rsid w:val="40A26AB0"/>
    <w:rsid w:val="40AF56D5"/>
    <w:rsid w:val="40D8555D"/>
    <w:rsid w:val="40EB71CD"/>
    <w:rsid w:val="412D2465"/>
    <w:rsid w:val="41607757"/>
    <w:rsid w:val="418244C4"/>
    <w:rsid w:val="418E24DC"/>
    <w:rsid w:val="41B34411"/>
    <w:rsid w:val="41E33ACF"/>
    <w:rsid w:val="41F15426"/>
    <w:rsid w:val="41F86B5C"/>
    <w:rsid w:val="42023174"/>
    <w:rsid w:val="422560FE"/>
    <w:rsid w:val="423166A1"/>
    <w:rsid w:val="423C482A"/>
    <w:rsid w:val="42587DE1"/>
    <w:rsid w:val="426533C5"/>
    <w:rsid w:val="42655994"/>
    <w:rsid w:val="426A3DCD"/>
    <w:rsid w:val="426B3B77"/>
    <w:rsid w:val="42CB28B7"/>
    <w:rsid w:val="42FB5581"/>
    <w:rsid w:val="42FB73EA"/>
    <w:rsid w:val="430523EC"/>
    <w:rsid w:val="43055738"/>
    <w:rsid w:val="430A083B"/>
    <w:rsid w:val="431A5D78"/>
    <w:rsid w:val="432A4D77"/>
    <w:rsid w:val="4344314A"/>
    <w:rsid w:val="43445597"/>
    <w:rsid w:val="43470A86"/>
    <w:rsid w:val="434C7DFB"/>
    <w:rsid w:val="435335AF"/>
    <w:rsid w:val="436242A7"/>
    <w:rsid w:val="437407E4"/>
    <w:rsid w:val="437D5969"/>
    <w:rsid w:val="439E4CF2"/>
    <w:rsid w:val="43B00749"/>
    <w:rsid w:val="43CE4D24"/>
    <w:rsid w:val="447D0ADD"/>
    <w:rsid w:val="44901957"/>
    <w:rsid w:val="452713E4"/>
    <w:rsid w:val="45A14EA5"/>
    <w:rsid w:val="45A47281"/>
    <w:rsid w:val="45C15401"/>
    <w:rsid w:val="45DA2E2E"/>
    <w:rsid w:val="45FF0DA6"/>
    <w:rsid w:val="467A28B7"/>
    <w:rsid w:val="46932FDB"/>
    <w:rsid w:val="4698748E"/>
    <w:rsid w:val="46D75E25"/>
    <w:rsid w:val="46E342C7"/>
    <w:rsid w:val="46EF7124"/>
    <w:rsid w:val="471236F2"/>
    <w:rsid w:val="471A41BE"/>
    <w:rsid w:val="472B5E31"/>
    <w:rsid w:val="47633603"/>
    <w:rsid w:val="477127CE"/>
    <w:rsid w:val="479E7B5B"/>
    <w:rsid w:val="47AB6043"/>
    <w:rsid w:val="47CB6E15"/>
    <w:rsid w:val="47D23DB4"/>
    <w:rsid w:val="480D53F7"/>
    <w:rsid w:val="48186B45"/>
    <w:rsid w:val="481B213A"/>
    <w:rsid w:val="48264203"/>
    <w:rsid w:val="48DA745B"/>
    <w:rsid w:val="48DE139D"/>
    <w:rsid w:val="49464F14"/>
    <w:rsid w:val="49B92E4E"/>
    <w:rsid w:val="49E36E84"/>
    <w:rsid w:val="4A473D14"/>
    <w:rsid w:val="4B070EB0"/>
    <w:rsid w:val="4B111785"/>
    <w:rsid w:val="4B27275D"/>
    <w:rsid w:val="4B2C4947"/>
    <w:rsid w:val="4B7F09A1"/>
    <w:rsid w:val="4B991348"/>
    <w:rsid w:val="4BA7608B"/>
    <w:rsid w:val="4C2564DF"/>
    <w:rsid w:val="4C566456"/>
    <w:rsid w:val="4C617DB0"/>
    <w:rsid w:val="4C9524B2"/>
    <w:rsid w:val="4D261F66"/>
    <w:rsid w:val="4D890EDC"/>
    <w:rsid w:val="4DAC585D"/>
    <w:rsid w:val="4DCF349C"/>
    <w:rsid w:val="4DD427CD"/>
    <w:rsid w:val="4DFB78D8"/>
    <w:rsid w:val="4E010FD2"/>
    <w:rsid w:val="4E492B60"/>
    <w:rsid w:val="4E864DED"/>
    <w:rsid w:val="4E8B78B2"/>
    <w:rsid w:val="4EB55503"/>
    <w:rsid w:val="4F044553"/>
    <w:rsid w:val="4F096665"/>
    <w:rsid w:val="4F3C6C16"/>
    <w:rsid w:val="4F5D4DD2"/>
    <w:rsid w:val="4F613728"/>
    <w:rsid w:val="4F7A2ADB"/>
    <w:rsid w:val="4F8C65D5"/>
    <w:rsid w:val="4FAE6682"/>
    <w:rsid w:val="4FB51E9E"/>
    <w:rsid w:val="4FBD2BBF"/>
    <w:rsid w:val="4FE0444D"/>
    <w:rsid w:val="4FFE56D2"/>
    <w:rsid w:val="501938D8"/>
    <w:rsid w:val="501C3265"/>
    <w:rsid w:val="501E46CA"/>
    <w:rsid w:val="502F1DA9"/>
    <w:rsid w:val="5041676A"/>
    <w:rsid w:val="50461205"/>
    <w:rsid w:val="5055196A"/>
    <w:rsid w:val="50734B6E"/>
    <w:rsid w:val="50774552"/>
    <w:rsid w:val="50C01711"/>
    <w:rsid w:val="50F3525C"/>
    <w:rsid w:val="513F1DC9"/>
    <w:rsid w:val="517A736D"/>
    <w:rsid w:val="51833004"/>
    <w:rsid w:val="51A806F1"/>
    <w:rsid w:val="51D13DFE"/>
    <w:rsid w:val="51EC699F"/>
    <w:rsid w:val="5244100C"/>
    <w:rsid w:val="52AE3BE6"/>
    <w:rsid w:val="53282037"/>
    <w:rsid w:val="5328420A"/>
    <w:rsid w:val="53574F8C"/>
    <w:rsid w:val="537628B6"/>
    <w:rsid w:val="539B3BE0"/>
    <w:rsid w:val="53A44D9D"/>
    <w:rsid w:val="53C425B3"/>
    <w:rsid w:val="53C90C53"/>
    <w:rsid w:val="53D03470"/>
    <w:rsid w:val="53E55FE7"/>
    <w:rsid w:val="543D679F"/>
    <w:rsid w:val="54AA27D3"/>
    <w:rsid w:val="55116DC4"/>
    <w:rsid w:val="551333BF"/>
    <w:rsid w:val="553478DF"/>
    <w:rsid w:val="55393658"/>
    <w:rsid w:val="553F2E84"/>
    <w:rsid w:val="554C1C85"/>
    <w:rsid w:val="558309C9"/>
    <w:rsid w:val="55B10F79"/>
    <w:rsid w:val="55C92FE5"/>
    <w:rsid w:val="55D47410"/>
    <w:rsid w:val="55F80C81"/>
    <w:rsid w:val="564200B2"/>
    <w:rsid w:val="564B05C3"/>
    <w:rsid w:val="566752D6"/>
    <w:rsid w:val="56B34BE7"/>
    <w:rsid w:val="56BF1A60"/>
    <w:rsid w:val="571D0511"/>
    <w:rsid w:val="571F6020"/>
    <w:rsid w:val="57224EE3"/>
    <w:rsid w:val="57483155"/>
    <w:rsid w:val="57820968"/>
    <w:rsid w:val="57982389"/>
    <w:rsid w:val="57B91D95"/>
    <w:rsid w:val="57D22937"/>
    <w:rsid w:val="580F0FA9"/>
    <w:rsid w:val="582C68F4"/>
    <w:rsid w:val="584C7DDE"/>
    <w:rsid w:val="586470FA"/>
    <w:rsid w:val="58793FA4"/>
    <w:rsid w:val="58D3698C"/>
    <w:rsid w:val="58E81E11"/>
    <w:rsid w:val="58EE2607"/>
    <w:rsid w:val="5900112E"/>
    <w:rsid w:val="59084E3D"/>
    <w:rsid w:val="59144BC4"/>
    <w:rsid w:val="595529EC"/>
    <w:rsid w:val="59575EB2"/>
    <w:rsid w:val="59B7795F"/>
    <w:rsid w:val="59BE35CD"/>
    <w:rsid w:val="59DD54AF"/>
    <w:rsid w:val="59F3318A"/>
    <w:rsid w:val="5A296D27"/>
    <w:rsid w:val="5A556FF4"/>
    <w:rsid w:val="5A6603F6"/>
    <w:rsid w:val="5AAF5D4C"/>
    <w:rsid w:val="5ACB075D"/>
    <w:rsid w:val="5ADE350B"/>
    <w:rsid w:val="5AE236D1"/>
    <w:rsid w:val="5B790006"/>
    <w:rsid w:val="5B7E55AA"/>
    <w:rsid w:val="5B9510A7"/>
    <w:rsid w:val="5BAD1434"/>
    <w:rsid w:val="5BCF78AB"/>
    <w:rsid w:val="5BDA7ECA"/>
    <w:rsid w:val="5BFA5BB6"/>
    <w:rsid w:val="5C00358E"/>
    <w:rsid w:val="5C0A058E"/>
    <w:rsid w:val="5C135AB7"/>
    <w:rsid w:val="5C615087"/>
    <w:rsid w:val="5C994A6B"/>
    <w:rsid w:val="5CAA0A4E"/>
    <w:rsid w:val="5CBB18B7"/>
    <w:rsid w:val="5CC77646"/>
    <w:rsid w:val="5CF44365"/>
    <w:rsid w:val="5D0357FD"/>
    <w:rsid w:val="5D0B1F53"/>
    <w:rsid w:val="5D1C6C41"/>
    <w:rsid w:val="5D392AE2"/>
    <w:rsid w:val="5D420B5A"/>
    <w:rsid w:val="5D71635C"/>
    <w:rsid w:val="5D716379"/>
    <w:rsid w:val="5D887538"/>
    <w:rsid w:val="5DB271EA"/>
    <w:rsid w:val="5DBC6953"/>
    <w:rsid w:val="5DEA4437"/>
    <w:rsid w:val="5DF118F7"/>
    <w:rsid w:val="5E5F12E2"/>
    <w:rsid w:val="5ED61A84"/>
    <w:rsid w:val="5F245DE8"/>
    <w:rsid w:val="5F3B1EB1"/>
    <w:rsid w:val="5F484178"/>
    <w:rsid w:val="5F705B3F"/>
    <w:rsid w:val="5F862465"/>
    <w:rsid w:val="5FAC446E"/>
    <w:rsid w:val="5FAE3AAF"/>
    <w:rsid w:val="5FDC2FCF"/>
    <w:rsid w:val="60303BEE"/>
    <w:rsid w:val="6033386D"/>
    <w:rsid w:val="603A0A0D"/>
    <w:rsid w:val="60A12A64"/>
    <w:rsid w:val="60D03C06"/>
    <w:rsid w:val="60DC37C2"/>
    <w:rsid w:val="614F0B1A"/>
    <w:rsid w:val="615E1081"/>
    <w:rsid w:val="616B1D79"/>
    <w:rsid w:val="61736DE3"/>
    <w:rsid w:val="61745A20"/>
    <w:rsid w:val="61845753"/>
    <w:rsid w:val="61AE7EAA"/>
    <w:rsid w:val="61BA0ABD"/>
    <w:rsid w:val="61DE7B7F"/>
    <w:rsid w:val="62463415"/>
    <w:rsid w:val="62724C6F"/>
    <w:rsid w:val="62776A1E"/>
    <w:rsid w:val="62DB63CD"/>
    <w:rsid w:val="632A5543"/>
    <w:rsid w:val="634A4D62"/>
    <w:rsid w:val="6351644D"/>
    <w:rsid w:val="638B15A1"/>
    <w:rsid w:val="63A37B78"/>
    <w:rsid w:val="63C95870"/>
    <w:rsid w:val="63EE1139"/>
    <w:rsid w:val="63FC4B47"/>
    <w:rsid w:val="64031764"/>
    <w:rsid w:val="644039AA"/>
    <w:rsid w:val="64655739"/>
    <w:rsid w:val="648B3856"/>
    <w:rsid w:val="65614C74"/>
    <w:rsid w:val="65975B1B"/>
    <w:rsid w:val="65C3321D"/>
    <w:rsid w:val="65C741F8"/>
    <w:rsid w:val="65C946DA"/>
    <w:rsid w:val="66176B5C"/>
    <w:rsid w:val="66327C57"/>
    <w:rsid w:val="669A3C82"/>
    <w:rsid w:val="66C025BF"/>
    <w:rsid w:val="66D0060A"/>
    <w:rsid w:val="66D9277B"/>
    <w:rsid w:val="67015118"/>
    <w:rsid w:val="67031AED"/>
    <w:rsid w:val="672E5089"/>
    <w:rsid w:val="67476FF6"/>
    <w:rsid w:val="67630780"/>
    <w:rsid w:val="67C61E42"/>
    <w:rsid w:val="67C6407D"/>
    <w:rsid w:val="67C846B4"/>
    <w:rsid w:val="67D23514"/>
    <w:rsid w:val="67F051F1"/>
    <w:rsid w:val="6824258C"/>
    <w:rsid w:val="68400C66"/>
    <w:rsid w:val="68721EDA"/>
    <w:rsid w:val="68826384"/>
    <w:rsid w:val="68C44500"/>
    <w:rsid w:val="68C86F2F"/>
    <w:rsid w:val="68F81522"/>
    <w:rsid w:val="69153D00"/>
    <w:rsid w:val="693B4420"/>
    <w:rsid w:val="694E08FC"/>
    <w:rsid w:val="69676BDB"/>
    <w:rsid w:val="6992794B"/>
    <w:rsid w:val="69AC1F69"/>
    <w:rsid w:val="69E10D4E"/>
    <w:rsid w:val="6A134E11"/>
    <w:rsid w:val="6A453C47"/>
    <w:rsid w:val="6A8D73E4"/>
    <w:rsid w:val="6AAD3AF0"/>
    <w:rsid w:val="6BBC50BC"/>
    <w:rsid w:val="6BC50A26"/>
    <w:rsid w:val="6C485B47"/>
    <w:rsid w:val="6C5435A8"/>
    <w:rsid w:val="6C6657B1"/>
    <w:rsid w:val="6C8D431A"/>
    <w:rsid w:val="6CCB69BC"/>
    <w:rsid w:val="6CE629D2"/>
    <w:rsid w:val="6CEC32FB"/>
    <w:rsid w:val="6CFF62DD"/>
    <w:rsid w:val="6D4B0EB0"/>
    <w:rsid w:val="6D5936DA"/>
    <w:rsid w:val="6D641FD7"/>
    <w:rsid w:val="6D855EFE"/>
    <w:rsid w:val="6D9B2244"/>
    <w:rsid w:val="6DAB24F0"/>
    <w:rsid w:val="6DCA1B8B"/>
    <w:rsid w:val="6DE725E3"/>
    <w:rsid w:val="6E186952"/>
    <w:rsid w:val="6E731525"/>
    <w:rsid w:val="6E9B6DBA"/>
    <w:rsid w:val="6EBD1AC2"/>
    <w:rsid w:val="6F114BD3"/>
    <w:rsid w:val="6F1411AA"/>
    <w:rsid w:val="6F241FBD"/>
    <w:rsid w:val="6F373332"/>
    <w:rsid w:val="6F6C2A18"/>
    <w:rsid w:val="6FDF173F"/>
    <w:rsid w:val="70184AB4"/>
    <w:rsid w:val="7023515E"/>
    <w:rsid w:val="707E3117"/>
    <w:rsid w:val="708D14F4"/>
    <w:rsid w:val="70947B30"/>
    <w:rsid w:val="70B36AC7"/>
    <w:rsid w:val="70C01490"/>
    <w:rsid w:val="70C7052E"/>
    <w:rsid w:val="70D64A5D"/>
    <w:rsid w:val="71006A3E"/>
    <w:rsid w:val="71242005"/>
    <w:rsid w:val="7138571F"/>
    <w:rsid w:val="7144430D"/>
    <w:rsid w:val="718B2B92"/>
    <w:rsid w:val="718C68E4"/>
    <w:rsid w:val="71A61021"/>
    <w:rsid w:val="71B5366B"/>
    <w:rsid w:val="72200DB2"/>
    <w:rsid w:val="72485544"/>
    <w:rsid w:val="724B3384"/>
    <w:rsid w:val="724D3E71"/>
    <w:rsid w:val="72510F8C"/>
    <w:rsid w:val="726F6A59"/>
    <w:rsid w:val="728820E5"/>
    <w:rsid w:val="737952B6"/>
    <w:rsid w:val="738308A9"/>
    <w:rsid w:val="739B3593"/>
    <w:rsid w:val="73A2783A"/>
    <w:rsid w:val="73A751F1"/>
    <w:rsid w:val="73AF788F"/>
    <w:rsid w:val="74027AFC"/>
    <w:rsid w:val="74216944"/>
    <w:rsid w:val="752C7136"/>
    <w:rsid w:val="753D6EA3"/>
    <w:rsid w:val="75544230"/>
    <w:rsid w:val="75625464"/>
    <w:rsid w:val="75732E0B"/>
    <w:rsid w:val="757525A4"/>
    <w:rsid w:val="75783CE5"/>
    <w:rsid w:val="75EF626F"/>
    <w:rsid w:val="766B57C5"/>
    <w:rsid w:val="767350DF"/>
    <w:rsid w:val="76767D76"/>
    <w:rsid w:val="76B205E6"/>
    <w:rsid w:val="76B36005"/>
    <w:rsid w:val="76B7113A"/>
    <w:rsid w:val="76BB11E9"/>
    <w:rsid w:val="76DB71CA"/>
    <w:rsid w:val="76EB1D21"/>
    <w:rsid w:val="76F25360"/>
    <w:rsid w:val="771D4049"/>
    <w:rsid w:val="77385EEB"/>
    <w:rsid w:val="7771475C"/>
    <w:rsid w:val="77FD5E99"/>
    <w:rsid w:val="785C1BC7"/>
    <w:rsid w:val="787A573B"/>
    <w:rsid w:val="78842C28"/>
    <w:rsid w:val="7887534C"/>
    <w:rsid w:val="78BA4F3D"/>
    <w:rsid w:val="78DE4005"/>
    <w:rsid w:val="78EA5BA8"/>
    <w:rsid w:val="78F00BC6"/>
    <w:rsid w:val="78F02C53"/>
    <w:rsid w:val="78FB7D48"/>
    <w:rsid w:val="790E3182"/>
    <w:rsid w:val="79450796"/>
    <w:rsid w:val="7959604B"/>
    <w:rsid w:val="7963363D"/>
    <w:rsid w:val="79BB23A9"/>
    <w:rsid w:val="79BE1CD7"/>
    <w:rsid w:val="79BE1D34"/>
    <w:rsid w:val="79FF5994"/>
    <w:rsid w:val="7A000276"/>
    <w:rsid w:val="7A401DBE"/>
    <w:rsid w:val="7A760C7F"/>
    <w:rsid w:val="7AB554BE"/>
    <w:rsid w:val="7AC91BC1"/>
    <w:rsid w:val="7ADE612E"/>
    <w:rsid w:val="7B2A7DA1"/>
    <w:rsid w:val="7B312DBA"/>
    <w:rsid w:val="7B5104C9"/>
    <w:rsid w:val="7B5D6C5E"/>
    <w:rsid w:val="7BD970FA"/>
    <w:rsid w:val="7C3D5357"/>
    <w:rsid w:val="7C4D00EE"/>
    <w:rsid w:val="7C9443BD"/>
    <w:rsid w:val="7C9B162D"/>
    <w:rsid w:val="7CB01E46"/>
    <w:rsid w:val="7CB263B1"/>
    <w:rsid w:val="7CB96672"/>
    <w:rsid w:val="7D092E9B"/>
    <w:rsid w:val="7D1629D4"/>
    <w:rsid w:val="7D2E61E9"/>
    <w:rsid w:val="7DC2310E"/>
    <w:rsid w:val="7DC86353"/>
    <w:rsid w:val="7DE34B09"/>
    <w:rsid w:val="7DF036D4"/>
    <w:rsid w:val="7E472EBC"/>
    <w:rsid w:val="7E5D32D8"/>
    <w:rsid w:val="7E6117DA"/>
    <w:rsid w:val="7E8E7389"/>
    <w:rsid w:val="7F215243"/>
    <w:rsid w:val="7F7A70D3"/>
    <w:rsid w:val="7F8935A4"/>
    <w:rsid w:val="7FC704C8"/>
    <w:rsid w:val="7FE80EB2"/>
    <w:rsid w:val="7FEA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2"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2"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1"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2"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2" w:semiHidden="0" w:name="Subtitle"/>
    <w:lsdException w:uiPriority="99" w:name="Salutation"/>
    <w:lsdException w:uiPriority="99" w:name="Date"/>
    <w:lsdException w:qFormat="1" w:unhideWhenUsed="0" w:uiPriority="99" w:name="Body Text First Indent"/>
    <w:lsdException w:qFormat="1" w:unhideWhenUsed="0" w:uiPriority="99" w:name="Body Text First Indent 2"/>
    <w:lsdException w:qFormat="1" w:unhideWhenUsed="0" w:uiPriority="99" w:name="Note Heading"/>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name="Body Text Indent 3"/>
    <w:lsdException w:qFormat="1" w:unhideWhenUsed="0"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6"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qFormat="1"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2"/>
    <w:pPr>
      <w:spacing w:line="276" w:lineRule="auto"/>
    </w:pPr>
    <w:rPr>
      <w:rFonts w:ascii="Times New Roman" w:hAnsi="Times New Roman" w:eastAsia="宋体" w:cs="Times New Roman"/>
      <w:color w:val="000000"/>
      <w:sz w:val="21"/>
      <w:szCs w:val="21"/>
      <w:lang w:val="en-US" w:eastAsia="zh-CN" w:bidi="ar-SA"/>
    </w:rPr>
  </w:style>
  <w:style w:type="paragraph" w:styleId="2">
    <w:name w:val="heading 1"/>
    <w:basedOn w:val="3"/>
    <w:next w:val="5"/>
    <w:link w:val="66"/>
    <w:qFormat/>
    <w:uiPriority w:val="0"/>
    <w:pPr>
      <w:keepNext/>
      <w:keepLines/>
      <w:numPr>
        <w:ilvl w:val="0"/>
        <w:numId w:val="1"/>
      </w:numPr>
      <w:spacing w:beforeLines="100" w:afterLines="100"/>
      <w:outlineLvl w:val="0"/>
    </w:pPr>
    <w:rPr>
      <w:b/>
      <w:bCs/>
      <w:color w:val="auto"/>
      <w:sz w:val="32"/>
      <w:szCs w:val="28"/>
    </w:rPr>
  </w:style>
  <w:style w:type="paragraph" w:styleId="6">
    <w:name w:val="heading 2"/>
    <w:basedOn w:val="3"/>
    <w:next w:val="5"/>
    <w:link w:val="53"/>
    <w:qFormat/>
    <w:uiPriority w:val="0"/>
    <w:pPr>
      <w:keepNext/>
      <w:keepLines/>
      <w:numPr>
        <w:ilvl w:val="1"/>
        <w:numId w:val="1"/>
      </w:numPr>
      <w:spacing w:before="100" w:beforeLines="100" w:after="100" w:afterLines="100" w:line="360" w:lineRule="auto"/>
      <w:outlineLvl w:val="1"/>
    </w:pPr>
    <w:rPr>
      <w:b/>
      <w:bCs/>
      <w:color w:val="auto"/>
      <w:sz w:val="28"/>
      <w:szCs w:val="26"/>
    </w:rPr>
  </w:style>
  <w:style w:type="paragraph" w:styleId="7">
    <w:name w:val="heading 3"/>
    <w:basedOn w:val="3"/>
    <w:next w:val="5"/>
    <w:link w:val="46"/>
    <w:qFormat/>
    <w:uiPriority w:val="0"/>
    <w:pPr>
      <w:keepNext/>
      <w:keepLines/>
      <w:numPr>
        <w:ilvl w:val="2"/>
        <w:numId w:val="1"/>
      </w:numPr>
      <w:spacing w:before="150" w:beforeLines="150" w:after="150" w:afterLines="150" w:line="360" w:lineRule="auto"/>
      <w:ind w:left="0"/>
      <w:outlineLvl w:val="2"/>
    </w:pPr>
    <w:rPr>
      <w:rFonts w:ascii="Calibri Light" w:hAnsi="Calibri Light" w:eastAsia="仿宋"/>
      <w:b/>
      <w:bCs/>
      <w:sz w:val="28"/>
    </w:rPr>
  </w:style>
  <w:style w:type="paragraph" w:styleId="8">
    <w:name w:val="heading 4"/>
    <w:basedOn w:val="3"/>
    <w:next w:val="5"/>
    <w:link w:val="74"/>
    <w:qFormat/>
    <w:uiPriority w:val="0"/>
    <w:pPr>
      <w:keepNext/>
      <w:keepLines/>
      <w:numPr>
        <w:ilvl w:val="3"/>
        <w:numId w:val="1"/>
      </w:numPr>
      <w:spacing w:before="150" w:beforeLines="150" w:after="100" w:afterLines="100" w:line="360" w:lineRule="auto"/>
      <w:outlineLvl w:val="3"/>
    </w:pPr>
    <w:rPr>
      <w:rFonts w:eastAsia="仿宋"/>
      <w:b/>
      <w:bCs/>
      <w:iCs/>
      <w:sz w:val="28"/>
    </w:rPr>
  </w:style>
  <w:style w:type="paragraph" w:styleId="9">
    <w:name w:val="heading 5"/>
    <w:basedOn w:val="3"/>
    <w:next w:val="1"/>
    <w:link w:val="68"/>
    <w:qFormat/>
    <w:uiPriority w:val="12"/>
    <w:pPr>
      <w:keepNext/>
      <w:keepLines/>
      <w:spacing w:after="0" w:line="300" w:lineRule="auto"/>
      <w:ind w:firstLine="200" w:firstLineChars="200"/>
      <w:outlineLvl w:val="4"/>
    </w:pPr>
    <w:rPr>
      <w:color w:val="auto"/>
      <w:sz w:val="20"/>
      <w:szCs w:val="20"/>
    </w:rPr>
  </w:style>
  <w:style w:type="paragraph" w:styleId="10">
    <w:name w:val="heading 6"/>
    <w:basedOn w:val="1"/>
    <w:next w:val="1"/>
    <w:link w:val="72"/>
    <w:qFormat/>
    <w:uiPriority w:val="9"/>
    <w:pPr>
      <w:keepNext/>
      <w:keepLines/>
      <w:spacing w:before="200"/>
      <w:outlineLvl w:val="5"/>
    </w:pPr>
    <w:rPr>
      <w:rFonts w:ascii="Cambria" w:hAnsi="Cambria"/>
      <w:i/>
      <w:iCs/>
      <w:color w:val="243F60"/>
      <w:sz w:val="20"/>
      <w:szCs w:val="20"/>
    </w:rPr>
  </w:style>
  <w:style w:type="paragraph" w:styleId="11">
    <w:name w:val="heading 7"/>
    <w:basedOn w:val="1"/>
    <w:next w:val="1"/>
    <w:link w:val="44"/>
    <w:qFormat/>
    <w:uiPriority w:val="9"/>
    <w:pPr>
      <w:keepNext/>
      <w:keepLines/>
      <w:spacing w:before="200"/>
      <w:outlineLvl w:val="6"/>
    </w:pPr>
    <w:rPr>
      <w:rFonts w:ascii="Cambria" w:hAnsi="Cambria"/>
      <w:i/>
      <w:iCs/>
      <w:color w:val="404040"/>
      <w:sz w:val="20"/>
      <w:szCs w:val="20"/>
    </w:rPr>
  </w:style>
  <w:style w:type="paragraph" w:styleId="12">
    <w:name w:val="heading 8"/>
    <w:basedOn w:val="1"/>
    <w:next w:val="1"/>
    <w:link w:val="65"/>
    <w:qFormat/>
    <w:uiPriority w:val="9"/>
    <w:pPr>
      <w:keepNext/>
      <w:keepLines/>
      <w:spacing w:before="200"/>
      <w:outlineLvl w:val="7"/>
    </w:pPr>
    <w:rPr>
      <w:rFonts w:ascii="Cambria" w:hAnsi="Cambria"/>
      <w:color w:val="4F81BD"/>
      <w:sz w:val="20"/>
      <w:szCs w:val="20"/>
    </w:rPr>
  </w:style>
  <w:style w:type="paragraph" w:styleId="13">
    <w:name w:val="heading 9"/>
    <w:basedOn w:val="1"/>
    <w:next w:val="1"/>
    <w:link w:val="79"/>
    <w:qFormat/>
    <w:uiPriority w:val="9"/>
    <w:pPr>
      <w:keepNext/>
      <w:keepLines/>
      <w:spacing w:before="200"/>
      <w:outlineLvl w:val="8"/>
    </w:pPr>
    <w:rPr>
      <w:rFonts w:ascii="Cambria" w:hAnsi="Cambria"/>
      <w:i/>
      <w:iCs/>
      <w:color w:val="404040"/>
      <w:sz w:val="20"/>
      <w:szCs w:val="20"/>
    </w:rPr>
  </w:style>
  <w:style w:type="character" w:default="1" w:styleId="39">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Body Text 2"/>
    <w:basedOn w:val="4"/>
    <w:next w:val="1"/>
    <w:link w:val="70"/>
    <w:semiHidden/>
    <w:qFormat/>
    <w:uiPriority w:val="99"/>
    <w:pPr>
      <w:spacing w:line="240" w:lineRule="auto"/>
    </w:pPr>
  </w:style>
  <w:style w:type="paragraph" w:styleId="4">
    <w:name w:val="Body Text"/>
    <w:basedOn w:val="1"/>
    <w:link w:val="50"/>
    <w:semiHidden/>
    <w:qFormat/>
    <w:uiPriority w:val="99"/>
    <w:pPr>
      <w:spacing w:after="120"/>
    </w:pPr>
  </w:style>
  <w:style w:type="paragraph" w:styleId="5">
    <w:name w:val="Normal Indent"/>
    <w:basedOn w:val="1"/>
    <w:qFormat/>
    <w:uiPriority w:val="1"/>
    <w:pPr>
      <w:spacing w:line="360" w:lineRule="auto"/>
      <w:ind w:firstLine="200" w:firstLineChars="200"/>
    </w:pPr>
    <w:rPr>
      <w:sz w:val="24"/>
    </w:rPr>
  </w:style>
  <w:style w:type="paragraph" w:styleId="14">
    <w:name w:val="Note Heading"/>
    <w:basedOn w:val="1"/>
    <w:next w:val="1"/>
    <w:link w:val="61"/>
    <w:semiHidden/>
    <w:qFormat/>
    <w:uiPriority w:val="99"/>
    <w:pPr>
      <w:jc w:val="center"/>
    </w:pPr>
  </w:style>
  <w:style w:type="paragraph" w:styleId="15">
    <w:name w:val="caption"/>
    <w:basedOn w:val="1"/>
    <w:next w:val="5"/>
    <w:qFormat/>
    <w:uiPriority w:val="2"/>
    <w:pPr>
      <w:spacing w:line="300" w:lineRule="auto"/>
      <w:jc w:val="center"/>
    </w:pPr>
    <w:rPr>
      <w:bCs/>
      <w:szCs w:val="18"/>
    </w:rPr>
  </w:style>
  <w:style w:type="paragraph" w:styleId="16">
    <w:name w:val="annotation text"/>
    <w:basedOn w:val="1"/>
    <w:link w:val="67"/>
    <w:unhideWhenUsed/>
    <w:qFormat/>
    <w:uiPriority w:val="99"/>
  </w:style>
  <w:style w:type="paragraph" w:styleId="17">
    <w:name w:val="Body Text 3"/>
    <w:basedOn w:val="1"/>
    <w:link w:val="52"/>
    <w:semiHidden/>
    <w:qFormat/>
    <w:uiPriority w:val="99"/>
    <w:pPr>
      <w:spacing w:after="120"/>
    </w:pPr>
    <w:rPr>
      <w:color w:val="auto"/>
      <w:sz w:val="16"/>
      <w:szCs w:val="16"/>
    </w:rPr>
  </w:style>
  <w:style w:type="paragraph" w:styleId="18">
    <w:name w:val="Body Text Indent"/>
    <w:basedOn w:val="1"/>
    <w:link w:val="51"/>
    <w:semiHidden/>
    <w:qFormat/>
    <w:uiPriority w:val="99"/>
    <w:pPr>
      <w:spacing w:after="120"/>
      <w:ind w:left="420" w:leftChars="200"/>
    </w:pPr>
  </w:style>
  <w:style w:type="paragraph" w:styleId="19">
    <w:name w:val="Block Text"/>
    <w:basedOn w:val="1"/>
    <w:semiHidden/>
    <w:qFormat/>
    <w:uiPriority w:val="99"/>
    <w:pPr>
      <w:spacing w:after="120"/>
      <w:ind w:left="1440" w:leftChars="700" w:right="1440" w:rightChars="700"/>
    </w:pPr>
  </w:style>
  <w:style w:type="paragraph" w:styleId="20">
    <w:name w:val="index 4"/>
    <w:basedOn w:val="1"/>
    <w:next w:val="1"/>
    <w:unhideWhenUsed/>
    <w:qFormat/>
    <w:uiPriority w:val="99"/>
    <w:pPr>
      <w:ind w:left="600" w:leftChars="600"/>
    </w:pPr>
  </w:style>
  <w:style w:type="paragraph" w:styleId="21">
    <w:name w:val="toc 3"/>
    <w:basedOn w:val="1"/>
    <w:next w:val="1"/>
    <w:unhideWhenUsed/>
    <w:qFormat/>
    <w:uiPriority w:val="39"/>
    <w:pPr>
      <w:spacing w:line="400" w:lineRule="exact"/>
      <w:ind w:left="442" w:firstLine="200" w:firstLineChars="200"/>
    </w:pPr>
    <w:rPr>
      <w:rFonts w:ascii="Calibri" w:hAnsi="Calibri"/>
      <w:color w:val="auto"/>
      <w:sz w:val="22"/>
      <w:szCs w:val="22"/>
    </w:rPr>
  </w:style>
  <w:style w:type="paragraph" w:styleId="22">
    <w:name w:val="Body Text Indent 2"/>
    <w:basedOn w:val="1"/>
    <w:link w:val="76"/>
    <w:semiHidden/>
    <w:qFormat/>
    <w:uiPriority w:val="99"/>
    <w:pPr>
      <w:spacing w:after="120" w:line="480" w:lineRule="auto"/>
      <w:ind w:left="420" w:leftChars="200"/>
    </w:pPr>
  </w:style>
  <w:style w:type="paragraph" w:styleId="23">
    <w:name w:val="Balloon Text"/>
    <w:basedOn w:val="1"/>
    <w:link w:val="55"/>
    <w:unhideWhenUsed/>
    <w:qFormat/>
    <w:uiPriority w:val="99"/>
    <w:pPr>
      <w:spacing w:line="240" w:lineRule="auto"/>
    </w:pPr>
    <w:rPr>
      <w:color w:val="auto"/>
      <w:sz w:val="18"/>
      <w:szCs w:val="18"/>
    </w:rPr>
  </w:style>
  <w:style w:type="paragraph" w:styleId="24">
    <w:name w:val="footer"/>
    <w:basedOn w:val="1"/>
    <w:link w:val="64"/>
    <w:unhideWhenUsed/>
    <w:qFormat/>
    <w:uiPriority w:val="99"/>
    <w:pPr>
      <w:tabs>
        <w:tab w:val="center" w:pos="4153"/>
        <w:tab w:val="right" w:pos="8306"/>
      </w:tabs>
      <w:snapToGrid w:val="0"/>
      <w:spacing w:line="240" w:lineRule="auto"/>
    </w:pPr>
    <w:rPr>
      <w:color w:val="auto"/>
      <w:sz w:val="18"/>
      <w:szCs w:val="18"/>
    </w:rPr>
  </w:style>
  <w:style w:type="paragraph" w:styleId="25">
    <w:name w:val="header"/>
    <w:basedOn w:val="1"/>
    <w:link w:val="60"/>
    <w:unhideWhenUsed/>
    <w:qFormat/>
    <w:uiPriority w:val="99"/>
    <w:pPr>
      <w:pBdr>
        <w:bottom w:val="single" w:color="auto" w:sz="6" w:space="1"/>
      </w:pBdr>
      <w:tabs>
        <w:tab w:val="center" w:pos="4153"/>
        <w:tab w:val="right" w:pos="8306"/>
      </w:tabs>
      <w:snapToGrid w:val="0"/>
      <w:spacing w:line="240" w:lineRule="auto"/>
      <w:jc w:val="center"/>
    </w:pPr>
    <w:rPr>
      <w:color w:val="auto"/>
      <w:sz w:val="18"/>
      <w:szCs w:val="18"/>
    </w:rPr>
  </w:style>
  <w:style w:type="paragraph" w:styleId="26">
    <w:name w:val="toc 1"/>
    <w:basedOn w:val="1"/>
    <w:next w:val="1"/>
    <w:unhideWhenUsed/>
    <w:qFormat/>
    <w:uiPriority w:val="39"/>
    <w:pPr>
      <w:spacing w:after="120" w:line="520" w:lineRule="exact"/>
    </w:pPr>
    <w:rPr>
      <w:rFonts w:ascii="Calibri" w:hAnsi="Calibri"/>
      <w:b/>
      <w:color w:val="auto"/>
      <w:sz w:val="28"/>
      <w:szCs w:val="22"/>
    </w:rPr>
  </w:style>
  <w:style w:type="paragraph" w:styleId="27">
    <w:name w:val="Subtitle"/>
    <w:basedOn w:val="1"/>
    <w:next w:val="1"/>
    <w:link w:val="63"/>
    <w:qFormat/>
    <w:uiPriority w:val="12"/>
    <w:rPr>
      <w:rFonts w:ascii="Cambria" w:hAnsi="Cambria"/>
      <w:b/>
      <w:iCs/>
      <w:color w:val="auto"/>
      <w:spacing w:val="15"/>
      <w:sz w:val="28"/>
      <w:szCs w:val="24"/>
    </w:rPr>
  </w:style>
  <w:style w:type="paragraph" w:styleId="28">
    <w:name w:val="Body Text Indent 3"/>
    <w:basedOn w:val="1"/>
    <w:link w:val="71"/>
    <w:semiHidden/>
    <w:qFormat/>
    <w:uiPriority w:val="99"/>
    <w:pPr>
      <w:spacing w:after="120"/>
      <w:ind w:left="420" w:leftChars="200"/>
    </w:pPr>
    <w:rPr>
      <w:color w:val="auto"/>
      <w:sz w:val="16"/>
      <w:szCs w:val="16"/>
    </w:rPr>
  </w:style>
  <w:style w:type="paragraph" w:styleId="29">
    <w:name w:val="toc 2"/>
    <w:basedOn w:val="1"/>
    <w:next w:val="1"/>
    <w:unhideWhenUsed/>
    <w:qFormat/>
    <w:uiPriority w:val="39"/>
    <w:pPr>
      <w:spacing w:line="440" w:lineRule="exact"/>
      <w:ind w:left="221"/>
    </w:pPr>
    <w:rPr>
      <w:rFonts w:ascii="Calibri" w:hAnsi="Calibri"/>
      <w:color w:val="auto"/>
      <w:sz w:val="24"/>
      <w:szCs w:val="22"/>
    </w:rPr>
  </w:style>
  <w:style w:type="paragraph" w:styleId="30">
    <w:name w:val="Normal (Web)"/>
    <w:basedOn w:val="1"/>
    <w:unhideWhenUsed/>
    <w:qFormat/>
    <w:uiPriority w:val="99"/>
    <w:pPr>
      <w:spacing w:before="100" w:beforeAutospacing="1" w:after="100" w:afterAutospacing="1" w:line="240" w:lineRule="auto"/>
    </w:pPr>
    <w:rPr>
      <w:rFonts w:ascii="宋体" w:hAnsi="宋体" w:cs="宋体"/>
      <w:color w:val="auto"/>
      <w:sz w:val="24"/>
      <w:szCs w:val="24"/>
    </w:rPr>
  </w:style>
  <w:style w:type="paragraph" w:styleId="31">
    <w:name w:val="Title"/>
    <w:basedOn w:val="1"/>
    <w:next w:val="1"/>
    <w:link w:val="56"/>
    <w:qFormat/>
    <w:uiPriority w:val="10"/>
    <w:pPr>
      <w:pBdr>
        <w:bottom w:val="single" w:color="4F81BD" w:sz="8" w:space="4"/>
      </w:pBdr>
      <w:spacing w:after="300" w:line="240" w:lineRule="auto"/>
      <w:contextualSpacing/>
    </w:pPr>
    <w:rPr>
      <w:rFonts w:ascii="Cambria" w:hAnsi="Cambria"/>
      <w:color w:val="17365D"/>
      <w:spacing w:val="5"/>
      <w:kern w:val="28"/>
      <w:sz w:val="52"/>
      <w:szCs w:val="52"/>
    </w:rPr>
  </w:style>
  <w:style w:type="paragraph" w:styleId="32">
    <w:name w:val="annotation subject"/>
    <w:basedOn w:val="16"/>
    <w:next w:val="16"/>
    <w:link w:val="77"/>
    <w:unhideWhenUsed/>
    <w:qFormat/>
    <w:uiPriority w:val="99"/>
    <w:rPr>
      <w:b/>
      <w:bCs/>
    </w:rPr>
  </w:style>
  <w:style w:type="paragraph" w:styleId="33">
    <w:name w:val="Body Text First Indent"/>
    <w:basedOn w:val="4"/>
    <w:link w:val="49"/>
    <w:semiHidden/>
    <w:qFormat/>
    <w:uiPriority w:val="99"/>
    <w:pPr>
      <w:ind w:firstLine="420" w:firstLineChars="100"/>
    </w:pPr>
  </w:style>
  <w:style w:type="paragraph" w:styleId="34">
    <w:name w:val="Body Text First Indent 2"/>
    <w:basedOn w:val="18"/>
    <w:link w:val="69"/>
    <w:semiHidden/>
    <w:qFormat/>
    <w:uiPriority w:val="99"/>
    <w:pPr>
      <w:ind w:firstLine="420" w:firstLineChars="200"/>
    </w:pPr>
  </w:style>
  <w:style w:type="table" w:styleId="36">
    <w:name w:val="Table Grid"/>
    <w:basedOn w:val="35"/>
    <w:qFormat/>
    <w:uiPriority w:val="39"/>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style>
  <w:style w:type="table" w:styleId="37">
    <w:name w:val="Table Simple 1"/>
    <w:basedOn w:val="35"/>
    <w:unhideWhenUsed/>
    <w:qFormat/>
    <w:uiPriority w:val="99"/>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38">
    <w:name w:val="Light Shading"/>
    <w:basedOn w:val="35"/>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styleId="40">
    <w:name w:val="Strong"/>
    <w:qFormat/>
    <w:uiPriority w:val="22"/>
    <w:rPr>
      <w:b/>
      <w:bCs/>
    </w:rPr>
  </w:style>
  <w:style w:type="character" w:styleId="41">
    <w:name w:val="Emphasis"/>
    <w:qFormat/>
    <w:uiPriority w:val="6"/>
    <w:rPr>
      <w:i/>
      <w:iCs/>
    </w:rPr>
  </w:style>
  <w:style w:type="character" w:styleId="42">
    <w:name w:val="Hyperlink"/>
    <w:unhideWhenUsed/>
    <w:qFormat/>
    <w:uiPriority w:val="99"/>
    <w:rPr>
      <w:color w:val="0000FF"/>
      <w:u w:val="single"/>
    </w:rPr>
  </w:style>
  <w:style w:type="character" w:styleId="43">
    <w:name w:val="annotation reference"/>
    <w:unhideWhenUsed/>
    <w:qFormat/>
    <w:uiPriority w:val="99"/>
    <w:rPr>
      <w:sz w:val="21"/>
      <w:szCs w:val="21"/>
    </w:rPr>
  </w:style>
  <w:style w:type="character" w:customStyle="1" w:styleId="44">
    <w:name w:val="标题 7 Char"/>
    <w:link w:val="11"/>
    <w:semiHidden/>
    <w:qFormat/>
    <w:uiPriority w:val="9"/>
    <w:rPr>
      <w:rFonts w:ascii="Cambria" w:hAnsi="Cambria" w:eastAsia="宋体" w:cs="Times New Roman"/>
      <w:i/>
      <w:iCs/>
      <w:color w:val="404040"/>
    </w:rPr>
  </w:style>
  <w:style w:type="character" w:customStyle="1" w:styleId="45">
    <w:name w:val="不明显参考1"/>
    <w:qFormat/>
    <w:uiPriority w:val="31"/>
    <w:rPr>
      <w:smallCaps/>
      <w:color w:val="C0504D"/>
      <w:u w:val="single"/>
    </w:rPr>
  </w:style>
  <w:style w:type="character" w:customStyle="1" w:styleId="46">
    <w:name w:val="标题 3 Char"/>
    <w:link w:val="7"/>
    <w:qFormat/>
    <w:uiPriority w:val="0"/>
    <w:rPr>
      <w:rFonts w:ascii="Calibri Light" w:hAnsi="Calibri Light" w:eastAsia="仿宋"/>
      <w:b/>
      <w:bCs/>
      <w:color w:val="000000"/>
      <w:sz w:val="28"/>
      <w:szCs w:val="21"/>
    </w:rPr>
  </w:style>
  <w:style w:type="character" w:customStyle="1" w:styleId="47">
    <w:name w:val="明显引用 Char"/>
    <w:link w:val="48"/>
    <w:semiHidden/>
    <w:qFormat/>
    <w:uiPriority w:val="30"/>
    <w:rPr>
      <w:b/>
      <w:bCs/>
      <w:i/>
      <w:iCs/>
      <w:color w:val="4F81BD"/>
    </w:rPr>
  </w:style>
  <w:style w:type="paragraph" w:customStyle="1" w:styleId="48">
    <w:name w:val="明显引用1"/>
    <w:basedOn w:val="1"/>
    <w:next w:val="1"/>
    <w:link w:val="47"/>
    <w:qFormat/>
    <w:uiPriority w:val="30"/>
    <w:pPr>
      <w:pBdr>
        <w:bottom w:val="single" w:color="4F81BD" w:sz="4" w:space="4"/>
      </w:pBdr>
      <w:spacing w:before="200" w:after="280"/>
      <w:ind w:left="936" w:right="936"/>
    </w:pPr>
    <w:rPr>
      <w:b/>
      <w:bCs/>
      <w:i/>
      <w:iCs/>
      <w:color w:val="4F81BD"/>
      <w:sz w:val="20"/>
      <w:szCs w:val="20"/>
    </w:rPr>
  </w:style>
  <w:style w:type="character" w:customStyle="1" w:styleId="49">
    <w:name w:val="正文首行缩进 Char"/>
    <w:basedOn w:val="50"/>
    <w:link w:val="33"/>
    <w:semiHidden/>
    <w:qFormat/>
    <w:uiPriority w:val="99"/>
  </w:style>
  <w:style w:type="character" w:customStyle="1" w:styleId="50">
    <w:name w:val="正文文本 Char"/>
    <w:basedOn w:val="39"/>
    <w:link w:val="4"/>
    <w:semiHidden/>
    <w:qFormat/>
    <w:uiPriority w:val="99"/>
  </w:style>
  <w:style w:type="character" w:customStyle="1" w:styleId="51">
    <w:name w:val="正文文本缩进 Char"/>
    <w:basedOn w:val="39"/>
    <w:link w:val="18"/>
    <w:semiHidden/>
    <w:qFormat/>
    <w:uiPriority w:val="99"/>
  </w:style>
  <w:style w:type="character" w:customStyle="1" w:styleId="52">
    <w:name w:val="正文文本 3 Char"/>
    <w:link w:val="17"/>
    <w:semiHidden/>
    <w:qFormat/>
    <w:uiPriority w:val="99"/>
    <w:rPr>
      <w:sz w:val="16"/>
      <w:szCs w:val="16"/>
    </w:rPr>
  </w:style>
  <w:style w:type="character" w:customStyle="1" w:styleId="53">
    <w:name w:val="标题 2 Char"/>
    <w:link w:val="6"/>
    <w:qFormat/>
    <w:uiPriority w:val="0"/>
    <w:rPr>
      <w:b/>
      <w:bCs/>
      <w:sz w:val="28"/>
      <w:szCs w:val="26"/>
    </w:rPr>
  </w:style>
  <w:style w:type="character" w:customStyle="1" w:styleId="54">
    <w:name w:val="不明显强调1"/>
    <w:qFormat/>
    <w:uiPriority w:val="19"/>
    <w:rPr>
      <w:i/>
      <w:iCs/>
      <w:color w:val="808080"/>
    </w:rPr>
  </w:style>
  <w:style w:type="character" w:customStyle="1" w:styleId="55">
    <w:name w:val="批注框文本 Char"/>
    <w:link w:val="23"/>
    <w:semiHidden/>
    <w:qFormat/>
    <w:uiPriority w:val="99"/>
    <w:rPr>
      <w:sz w:val="18"/>
      <w:szCs w:val="18"/>
    </w:rPr>
  </w:style>
  <w:style w:type="character" w:customStyle="1" w:styleId="56">
    <w:name w:val="标题 Char"/>
    <w:link w:val="31"/>
    <w:semiHidden/>
    <w:qFormat/>
    <w:uiPriority w:val="10"/>
    <w:rPr>
      <w:rFonts w:ascii="Cambria" w:hAnsi="Cambria" w:eastAsia="宋体" w:cs="Times New Roman"/>
      <w:color w:val="17365D"/>
      <w:spacing w:val="5"/>
      <w:kern w:val="28"/>
      <w:sz w:val="52"/>
      <w:szCs w:val="52"/>
    </w:rPr>
  </w:style>
  <w:style w:type="character" w:customStyle="1" w:styleId="57">
    <w:name w:val="明显参考1"/>
    <w:qFormat/>
    <w:uiPriority w:val="32"/>
    <w:rPr>
      <w:b/>
      <w:bCs/>
      <w:smallCaps/>
      <w:color w:val="C0504D"/>
      <w:spacing w:val="5"/>
      <w:u w:val="single"/>
    </w:rPr>
  </w:style>
  <w:style w:type="character" w:customStyle="1" w:styleId="58">
    <w:name w:val="引用 Char"/>
    <w:link w:val="59"/>
    <w:semiHidden/>
    <w:qFormat/>
    <w:uiPriority w:val="29"/>
    <w:rPr>
      <w:i/>
      <w:iCs/>
    </w:rPr>
  </w:style>
  <w:style w:type="paragraph" w:customStyle="1" w:styleId="59">
    <w:name w:val="引用1"/>
    <w:basedOn w:val="1"/>
    <w:next w:val="1"/>
    <w:link w:val="58"/>
    <w:qFormat/>
    <w:uiPriority w:val="29"/>
    <w:rPr>
      <w:i/>
      <w:iCs/>
      <w:color w:val="auto"/>
      <w:sz w:val="20"/>
      <w:szCs w:val="20"/>
    </w:rPr>
  </w:style>
  <w:style w:type="character" w:customStyle="1" w:styleId="60">
    <w:name w:val="页眉 Char"/>
    <w:link w:val="25"/>
    <w:qFormat/>
    <w:uiPriority w:val="99"/>
    <w:rPr>
      <w:sz w:val="18"/>
      <w:szCs w:val="18"/>
    </w:rPr>
  </w:style>
  <w:style w:type="character" w:customStyle="1" w:styleId="61">
    <w:name w:val="注释标题 Char"/>
    <w:basedOn w:val="39"/>
    <w:link w:val="14"/>
    <w:semiHidden/>
    <w:qFormat/>
    <w:uiPriority w:val="99"/>
  </w:style>
  <w:style w:type="character" w:customStyle="1" w:styleId="62">
    <w:name w:val="明显强调1"/>
    <w:qFormat/>
    <w:uiPriority w:val="21"/>
    <w:rPr>
      <w:b/>
      <w:bCs/>
      <w:i/>
      <w:iCs/>
      <w:color w:val="4F81BD"/>
    </w:rPr>
  </w:style>
  <w:style w:type="character" w:customStyle="1" w:styleId="63">
    <w:name w:val="副标题 Char"/>
    <w:link w:val="27"/>
    <w:qFormat/>
    <w:uiPriority w:val="12"/>
    <w:rPr>
      <w:rFonts w:ascii="Cambria" w:hAnsi="Cambria" w:cs="Times New Roman"/>
      <w:b/>
      <w:iCs/>
      <w:spacing w:val="15"/>
      <w:sz w:val="28"/>
      <w:szCs w:val="24"/>
    </w:rPr>
  </w:style>
  <w:style w:type="character" w:customStyle="1" w:styleId="64">
    <w:name w:val="页脚 Char"/>
    <w:link w:val="24"/>
    <w:qFormat/>
    <w:uiPriority w:val="99"/>
    <w:rPr>
      <w:sz w:val="18"/>
      <w:szCs w:val="18"/>
    </w:rPr>
  </w:style>
  <w:style w:type="character" w:customStyle="1" w:styleId="65">
    <w:name w:val="标题 8 Char"/>
    <w:link w:val="12"/>
    <w:semiHidden/>
    <w:qFormat/>
    <w:uiPriority w:val="9"/>
    <w:rPr>
      <w:rFonts w:ascii="Cambria" w:hAnsi="Cambria" w:eastAsia="宋体" w:cs="Times New Roman"/>
      <w:color w:val="4F81BD"/>
      <w:sz w:val="20"/>
      <w:szCs w:val="20"/>
    </w:rPr>
  </w:style>
  <w:style w:type="character" w:customStyle="1" w:styleId="66">
    <w:name w:val="标题 1 Char"/>
    <w:link w:val="2"/>
    <w:qFormat/>
    <w:uiPriority w:val="0"/>
    <w:rPr>
      <w:b/>
      <w:bCs/>
      <w:sz w:val="32"/>
      <w:szCs w:val="28"/>
    </w:rPr>
  </w:style>
  <w:style w:type="character" w:customStyle="1" w:styleId="67">
    <w:name w:val="批注文字 Char"/>
    <w:link w:val="16"/>
    <w:qFormat/>
    <w:uiPriority w:val="99"/>
    <w:rPr>
      <w:color w:val="000000"/>
      <w:sz w:val="21"/>
      <w:szCs w:val="21"/>
    </w:rPr>
  </w:style>
  <w:style w:type="character" w:customStyle="1" w:styleId="68">
    <w:name w:val="标题 5 Char"/>
    <w:link w:val="9"/>
    <w:qFormat/>
    <w:uiPriority w:val="12"/>
    <w:rPr>
      <w:rFonts w:cs="Times New Roman"/>
    </w:rPr>
  </w:style>
  <w:style w:type="character" w:customStyle="1" w:styleId="69">
    <w:name w:val="正文首行缩进 2 Char"/>
    <w:basedOn w:val="51"/>
    <w:link w:val="34"/>
    <w:semiHidden/>
    <w:qFormat/>
    <w:uiPriority w:val="99"/>
  </w:style>
  <w:style w:type="character" w:customStyle="1" w:styleId="70">
    <w:name w:val="正文文本 2 Char"/>
    <w:basedOn w:val="39"/>
    <w:link w:val="3"/>
    <w:semiHidden/>
    <w:qFormat/>
    <w:uiPriority w:val="99"/>
  </w:style>
  <w:style w:type="character" w:customStyle="1" w:styleId="71">
    <w:name w:val="正文文本缩进 3 Char"/>
    <w:link w:val="28"/>
    <w:semiHidden/>
    <w:qFormat/>
    <w:uiPriority w:val="99"/>
    <w:rPr>
      <w:sz w:val="16"/>
      <w:szCs w:val="16"/>
    </w:rPr>
  </w:style>
  <w:style w:type="character" w:customStyle="1" w:styleId="72">
    <w:name w:val="标题 6 Char"/>
    <w:link w:val="10"/>
    <w:semiHidden/>
    <w:qFormat/>
    <w:uiPriority w:val="9"/>
    <w:rPr>
      <w:rFonts w:ascii="Cambria" w:hAnsi="Cambria" w:eastAsia="宋体" w:cs="Times New Roman"/>
      <w:i/>
      <w:iCs/>
      <w:color w:val="243F60"/>
    </w:rPr>
  </w:style>
  <w:style w:type="character" w:customStyle="1" w:styleId="73">
    <w:name w:val="书籍标题1"/>
    <w:qFormat/>
    <w:uiPriority w:val="33"/>
    <w:rPr>
      <w:rFonts w:ascii="Times New Roman" w:hAnsi="Times New Roman" w:eastAsia="黑体"/>
      <w:bCs/>
      <w:smallCaps/>
      <w:spacing w:val="5"/>
      <w:sz w:val="32"/>
    </w:rPr>
  </w:style>
  <w:style w:type="character" w:customStyle="1" w:styleId="74">
    <w:name w:val="标题 4 Char"/>
    <w:link w:val="8"/>
    <w:qFormat/>
    <w:uiPriority w:val="0"/>
    <w:rPr>
      <w:rFonts w:eastAsia="仿宋"/>
      <w:b/>
      <w:bCs/>
      <w:iCs/>
      <w:color w:val="000000"/>
      <w:sz w:val="28"/>
      <w:szCs w:val="21"/>
    </w:rPr>
  </w:style>
  <w:style w:type="character" w:customStyle="1" w:styleId="75">
    <w:name w:val="案例标题底纹"/>
    <w:qFormat/>
    <w:uiPriority w:val="12"/>
    <w:rPr>
      <w:shd w:val="clear" w:color="auto" w:fill="D9D9D9"/>
    </w:rPr>
  </w:style>
  <w:style w:type="character" w:customStyle="1" w:styleId="76">
    <w:name w:val="正文文本缩进 2 Char"/>
    <w:basedOn w:val="39"/>
    <w:link w:val="22"/>
    <w:semiHidden/>
    <w:qFormat/>
    <w:uiPriority w:val="99"/>
  </w:style>
  <w:style w:type="character" w:customStyle="1" w:styleId="77">
    <w:name w:val="批注主题 Char"/>
    <w:link w:val="32"/>
    <w:semiHidden/>
    <w:qFormat/>
    <w:uiPriority w:val="99"/>
    <w:rPr>
      <w:b/>
      <w:bCs/>
      <w:color w:val="000000"/>
      <w:sz w:val="21"/>
      <w:szCs w:val="21"/>
    </w:rPr>
  </w:style>
  <w:style w:type="character" w:customStyle="1" w:styleId="78">
    <w:name w:val="加粗"/>
    <w:qFormat/>
    <w:uiPriority w:val="3"/>
    <w:rPr>
      <w:rFonts w:eastAsia="宋体"/>
      <w:b/>
      <w:sz w:val="21"/>
    </w:rPr>
  </w:style>
  <w:style w:type="character" w:customStyle="1" w:styleId="79">
    <w:name w:val="标题 9 Char"/>
    <w:link w:val="13"/>
    <w:semiHidden/>
    <w:qFormat/>
    <w:uiPriority w:val="9"/>
    <w:rPr>
      <w:rFonts w:ascii="Cambria" w:hAnsi="Cambria" w:eastAsia="宋体" w:cs="Times New Roman"/>
      <w:i/>
      <w:iCs/>
      <w:color w:val="404040"/>
      <w:sz w:val="20"/>
      <w:szCs w:val="20"/>
    </w:rPr>
  </w:style>
  <w:style w:type="character" w:customStyle="1" w:styleId="80">
    <w:name w:val="已访问的超链接1"/>
    <w:unhideWhenUsed/>
    <w:qFormat/>
    <w:uiPriority w:val="99"/>
    <w:rPr>
      <w:color w:val="800080"/>
      <w:u w:val="single"/>
    </w:rPr>
  </w:style>
  <w:style w:type="paragraph" w:customStyle="1" w:styleId="81">
    <w:name w:val="图表标题"/>
    <w:basedOn w:val="1"/>
    <w:next w:val="5"/>
    <w:qFormat/>
    <w:uiPriority w:val="4"/>
    <w:pPr>
      <w:ind w:firstLine="420"/>
      <w:jc w:val="center"/>
    </w:pPr>
  </w:style>
  <w:style w:type="paragraph" w:customStyle="1" w:styleId="82">
    <w:name w:val="无间隔1"/>
    <w:qFormat/>
    <w:uiPriority w:val="12"/>
    <w:rPr>
      <w:rFonts w:ascii="Times New Roman" w:hAnsi="Times New Roman" w:eastAsia="宋体" w:cs="Times New Roman"/>
      <w:color w:val="000000"/>
      <w:sz w:val="21"/>
      <w:szCs w:val="21"/>
      <w:lang w:val="en-US" w:eastAsia="zh-CN" w:bidi="ar-SA"/>
    </w:rPr>
  </w:style>
  <w:style w:type="paragraph" w:customStyle="1" w:styleId="83">
    <w:name w:val="引用(单)"/>
    <w:basedOn w:val="19"/>
    <w:next w:val="5"/>
    <w:qFormat/>
    <w:uiPriority w:val="3"/>
    <w:pPr>
      <w:spacing w:beforeLines="100" w:afterLines="100"/>
      <w:ind w:left="0" w:leftChars="0" w:right="0" w:rightChars="0" w:hanging="200" w:hangingChars="200"/>
    </w:pPr>
  </w:style>
  <w:style w:type="paragraph" w:customStyle="1" w:styleId="84">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85">
    <w:name w:val="表格"/>
    <w:basedOn w:val="5"/>
    <w:next w:val="5"/>
    <w:qFormat/>
    <w:uiPriority w:val="12"/>
    <w:pPr>
      <w:spacing w:line="300" w:lineRule="auto"/>
    </w:pPr>
    <w:rPr>
      <w:sz w:val="21"/>
    </w:rPr>
  </w:style>
  <w:style w:type="paragraph" w:customStyle="1" w:styleId="86">
    <w:name w:val="案例标题"/>
    <w:basedOn w:val="5"/>
    <w:next w:val="5"/>
    <w:qFormat/>
    <w:uiPriority w:val="11"/>
    <w:pPr>
      <w:spacing w:beforeLines="100" w:afterLines="50"/>
      <w:ind w:firstLine="0" w:firstLineChars="0"/>
    </w:pPr>
    <w:rPr>
      <w:rFonts w:eastAsia="黑体"/>
    </w:rPr>
  </w:style>
  <w:style w:type="paragraph" w:customStyle="1" w:styleId="87">
    <w:name w:val="注释"/>
    <w:basedOn w:val="1"/>
    <w:next w:val="5"/>
    <w:qFormat/>
    <w:uiPriority w:val="2"/>
    <w:pPr>
      <w:ind w:firstLine="200" w:firstLineChars="200"/>
    </w:pPr>
    <w:rPr>
      <w:sz w:val="18"/>
    </w:rPr>
  </w:style>
  <w:style w:type="paragraph" w:customStyle="1" w:styleId="88">
    <w:name w:val="修订1"/>
    <w:semiHidden/>
    <w:qFormat/>
    <w:uiPriority w:val="99"/>
    <w:rPr>
      <w:rFonts w:ascii="Times New Roman" w:hAnsi="Times New Roman" w:eastAsia="宋体" w:cs="Times New Roman"/>
      <w:color w:val="000000"/>
      <w:sz w:val="21"/>
      <w:szCs w:val="21"/>
      <w:lang w:val="en-US" w:eastAsia="zh-CN" w:bidi="ar-SA"/>
    </w:rPr>
  </w:style>
  <w:style w:type="paragraph" w:customStyle="1" w:styleId="89">
    <w:name w:val="TOC 标题1"/>
    <w:basedOn w:val="2"/>
    <w:next w:val="1"/>
    <w:qFormat/>
    <w:uiPriority w:val="39"/>
    <w:pPr>
      <w:numPr>
        <w:numId w:val="0"/>
      </w:numPr>
      <w:outlineLvl w:val="9"/>
    </w:pPr>
  </w:style>
  <w:style w:type="paragraph" w:customStyle="1" w:styleId="90">
    <w:name w:val="引用(起)"/>
    <w:basedOn w:val="91"/>
    <w:next w:val="5"/>
    <w:qFormat/>
    <w:uiPriority w:val="3"/>
    <w:pPr>
      <w:spacing w:beforeLines="100" w:afterLines="0"/>
    </w:pPr>
  </w:style>
  <w:style w:type="paragraph" w:customStyle="1" w:styleId="91">
    <w:name w:val="引用(止)"/>
    <w:basedOn w:val="83"/>
    <w:next w:val="5"/>
    <w:qFormat/>
    <w:uiPriority w:val="3"/>
    <w:pPr>
      <w:spacing w:beforeLines="0"/>
      <w:ind w:hanging="420"/>
    </w:pPr>
  </w:style>
  <w:style w:type="paragraph" w:customStyle="1" w:styleId="92">
    <w:name w:val="Char"/>
    <w:basedOn w:val="1"/>
    <w:qFormat/>
    <w:uiPriority w:val="0"/>
    <w:pPr>
      <w:widowControl w:val="0"/>
      <w:tabs>
        <w:tab w:val="left" w:pos="425"/>
      </w:tabs>
      <w:spacing w:line="400" w:lineRule="exact"/>
      <w:ind w:left="425" w:hanging="425"/>
      <w:jc w:val="both"/>
    </w:pPr>
    <w:rPr>
      <w:color w:val="auto"/>
      <w:kern w:val="2"/>
      <w:szCs w:val="20"/>
    </w:rPr>
  </w:style>
  <w:style w:type="paragraph" w:customStyle="1" w:styleId="93">
    <w:name w:val="列出段落1"/>
    <w:basedOn w:val="1"/>
    <w:qFormat/>
    <w:uiPriority w:val="0"/>
    <w:pPr>
      <w:ind w:left="720"/>
      <w:contextualSpacing/>
    </w:pPr>
  </w:style>
  <w:style w:type="paragraph" w:customStyle="1" w:styleId="94">
    <w:name w:val="案例小标题"/>
    <w:basedOn w:val="5"/>
    <w:next w:val="5"/>
    <w:qFormat/>
    <w:uiPriority w:val="11"/>
    <w:pPr>
      <w:spacing w:beforeLines="50" w:afterLines="50"/>
    </w:pPr>
    <w:rPr>
      <w:rFonts w:eastAsia="黑体"/>
    </w:rPr>
  </w:style>
  <w:style w:type="paragraph" w:customStyle="1" w:styleId="95">
    <w:name w:val="正文（接案例）"/>
    <w:basedOn w:val="86"/>
    <w:next w:val="5"/>
    <w:qFormat/>
    <w:uiPriority w:val="11"/>
    <w:pPr>
      <w:spacing w:beforeLines="50" w:afterLines="0"/>
      <w:ind w:firstLine="200" w:firstLineChars="200"/>
    </w:pPr>
    <w:rPr>
      <w:rFonts w:eastAsia="宋体"/>
      <w:sz w:val="21"/>
    </w:rPr>
  </w:style>
  <w:style w:type="paragraph" w:customStyle="1" w:styleId="96">
    <w:name w:val="参考文献"/>
    <w:basedOn w:val="3"/>
    <w:next w:val="5"/>
    <w:qFormat/>
    <w:uiPriority w:val="4"/>
    <w:pPr>
      <w:spacing w:after="0" w:line="300" w:lineRule="auto"/>
      <w:ind w:hanging="200" w:hangingChars="200"/>
    </w:pPr>
  </w:style>
  <w:style w:type="paragraph" w:customStyle="1" w:styleId="97">
    <w:name w:val="论文标题"/>
    <w:basedOn w:val="1"/>
    <w:next w:val="5"/>
    <w:qFormat/>
    <w:uiPriority w:val="12"/>
    <w:pPr>
      <w:spacing w:afterLines="100"/>
      <w:jc w:val="center"/>
    </w:pPr>
    <w:rPr>
      <w:rFonts w:eastAsia="黑体"/>
      <w:sz w:val="36"/>
    </w:rPr>
  </w:style>
  <w:style w:type="table" w:customStyle="1" w:styleId="98">
    <w:name w:val="浅色底纹 - 强调文字颜色 21"/>
    <w:basedOn w:val="35"/>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tcBorders>
          <w:top w:val="nil"/>
          <w:left w:val="nil"/>
          <w:bottom w:val="nil"/>
          <w:right w:val="nil"/>
          <w:insideH w:val="nil"/>
          <w:insideV w:val="nil"/>
          <w:tl2br w:val="nil"/>
          <w:tr2bl w:val="nil"/>
        </w:tcBorders>
        <w:shd w:val="clear" w:color="auto" w:fill="EFD3D2"/>
      </w:tcPr>
    </w:tblStylePr>
  </w:style>
  <w:style w:type="table" w:customStyle="1" w:styleId="99">
    <w:name w:val="三线表"/>
    <w:basedOn w:val="35"/>
    <w:qFormat/>
    <w:uiPriority w:val="99"/>
    <w:pPr>
      <w:spacing w:line="264" w:lineRule="auto"/>
    </w:pPr>
    <w:tblPr>
      <w:tblBorders>
        <w:top w:val="single" w:color="auto" w:sz="4" w:space="0"/>
        <w:bottom w:val="single" w:color="auto" w:sz="4" w:space="0"/>
      </w:tblBorders>
    </w:tblPr>
    <w:tblStylePr w:type="firstRow">
      <w:tcPr>
        <w:tcBorders>
          <w:top w:val="nil"/>
          <w:left w:val="nil"/>
          <w:bottom w:val="nil"/>
          <w:right w:val="nil"/>
          <w:insideH w:val="nil"/>
          <w:insideV w:val="nil"/>
          <w:tl2br w:val="nil"/>
          <w:tr2bl w:val="nil"/>
        </w:tcBorders>
      </w:tcPr>
    </w:tblStylePr>
  </w:style>
  <w:style w:type="table" w:customStyle="1" w:styleId="100">
    <w:name w:val="三线表1"/>
    <w:basedOn w:val="37"/>
    <w:qFormat/>
    <w:uiPriority w:val="99"/>
    <w:tblPr>
      <w:tblBorders>
        <w:top w:val="single" w:color="000000" w:sz="4" w:space="0"/>
        <w:bottom w:val="single" w:color="000000" w:sz="4" w:space="0"/>
      </w:tblBorders>
    </w:tblPr>
    <w:tcPr>
      <w:shd w:val="clear" w:color="auto" w:fill="auto"/>
    </w:tcPr>
    <w:tblStylePr w:type="firstRow">
      <w:tcPr>
        <w:tcBorders>
          <w:top w:val="nil"/>
          <w:left w:val="nil"/>
          <w:bottom w:val="single" w:color="000000" w:sz="4" w:space="0"/>
          <w:right w:val="nil"/>
          <w:insideH w:val="nil"/>
          <w:insideV w:val="nil"/>
          <w:tl2br w:val="nil"/>
          <w:tr2bl w:val="nil"/>
        </w:tcBorders>
        <w:shd w:val="clear" w:color="auto" w:fill="auto"/>
      </w:tcPr>
    </w:tblStylePr>
    <w:tblStylePr w:type="lastRow">
      <w:tcPr>
        <w:tcBorders>
          <w:top w:val="single" w:color="000000" w:sz="4" w:space="0"/>
          <w:left w:val="nil"/>
          <w:bottom w:val="nil"/>
          <w:right w:val="nil"/>
          <w:insideH w:val="nil"/>
          <w:insideV w:val="nil"/>
          <w:tl2br w:val="nil"/>
          <w:tr2bl w:val="nil"/>
        </w:tcBorders>
        <w:shd w:val="clear" w:color="auto" w:fill="auto"/>
      </w:tcPr>
    </w:tblStylePr>
  </w:style>
  <w:style w:type="table" w:customStyle="1" w:styleId="101">
    <w:name w:val="chen"/>
    <w:basedOn w:val="35"/>
    <w:qFormat/>
    <w:uiPriority w:val="99"/>
  </w:style>
  <w:style w:type="table" w:customStyle="1" w:styleId="102">
    <w:name w:val="浅色底纹 - 强调文字颜色 11"/>
    <w:basedOn w:val="35"/>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customStyle="1" w:styleId="103">
    <w:name w:val="列表段落1"/>
    <w:basedOn w:val="1"/>
    <w:qFormat/>
    <w:uiPriority w:val="34"/>
    <w:pPr>
      <w:widowControl w:val="0"/>
      <w:spacing w:line="240" w:lineRule="auto"/>
      <w:ind w:firstLine="420" w:firstLineChars="200"/>
      <w:jc w:val="both"/>
    </w:pPr>
    <w:rPr>
      <w:color w:val="auto"/>
      <w:kern w:val="2"/>
      <w:szCs w:val="20"/>
    </w:rPr>
  </w:style>
  <w:style w:type="table" w:customStyle="1" w:styleId="104">
    <w:name w:val="网格型1"/>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
    <w:name w:val="年月日"/>
    <w:basedOn w:val="1"/>
    <w:qFormat/>
    <w:uiPriority w:val="0"/>
    <w:pPr>
      <w:adjustRightInd w:val="0"/>
      <w:snapToGrid w:val="0"/>
      <w:spacing w:line="360" w:lineRule="auto"/>
      <w:jc w:val="center"/>
      <w:textAlignment w:val="baseline"/>
    </w:pPr>
    <w:rPr>
      <w:rFonts w:ascii="黑体" w:eastAsia="黑体" w:cs="宋体"/>
      <w:b/>
      <w:bCs/>
      <w:color w:val="auto"/>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1czgproject.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178CB-2863-4A73-B6E3-A4A06E540128}">
  <ds:schemaRefs/>
</ds:datastoreItem>
</file>

<file path=docProps/app.xml><?xml version="1.0" encoding="utf-8"?>
<Properties xmlns="http://schemas.openxmlformats.org/officeDocument/2006/extended-properties" xmlns:vt="http://schemas.openxmlformats.org/officeDocument/2006/docPropsVTypes">
  <Template>1czgproject</Template>
  <Pages>78</Pages>
  <Words>18502</Words>
  <Characters>19009</Characters>
  <Lines>317</Lines>
  <Paragraphs>89</Paragraphs>
  <TotalTime>9</TotalTime>
  <ScaleCrop>false</ScaleCrop>
  <LinksUpToDate>false</LinksUpToDate>
  <CharactersWithSpaces>19170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2021-05-31T01:52:00Z</dcterms:created>
  <dc:creator>ccj1</dc:creator>
  <cp:lastModifiedBy>闵永燕</cp:lastModifiedBy>
  <cp:lastPrinted>2021-04-12T02:52:00Z</cp:lastPrinted>
  <dcterms:modified xsi:type="dcterms:W3CDTF">2025-04-17T01:55:33Z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E813900348DF46048D701EF61C306F95</vt:lpwstr>
  </property>
  <property fmtid="{D5CDD505-2E9C-101B-9397-08002B2CF9AE}" pid="4" name="KSOTemplateDocerSaveRecord">
    <vt:lpwstr>eyJoZGlkIjoiMmNjYTM0OWQzZDNjYWM1ZDM3NGU2MzdhZmNiOWQzMjkifQ==</vt:lpwstr>
  </property>
</Properties>
</file>