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65AA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14C89B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关于进一步加强行政复议案前</w:t>
      </w:r>
    </w:p>
    <w:p w14:paraId="53B7F4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调解工作的</w:t>
      </w:r>
      <w:r>
        <w:rPr>
          <w:rFonts w:hint="eastAsia" w:ascii="方正小标宋简体" w:hAnsi="方正小标宋简体" w:eastAsia="方正小标宋简体" w:cs="方正小标宋简体"/>
          <w:sz w:val="44"/>
          <w:szCs w:val="44"/>
          <w:lang w:val="en-US" w:eastAsia="zh-CN"/>
        </w:rPr>
        <w:t>指导</w:t>
      </w:r>
      <w:r>
        <w:rPr>
          <w:rFonts w:hint="eastAsia" w:ascii="方正小标宋简体" w:hAnsi="方正小标宋简体" w:eastAsia="方正小标宋简体" w:cs="方正小标宋简体"/>
          <w:sz w:val="44"/>
          <w:szCs w:val="44"/>
        </w:rPr>
        <w:t>意见</w:t>
      </w:r>
    </w:p>
    <w:p w14:paraId="273B893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征求意见稿</w:t>
      </w:r>
      <w:r>
        <w:rPr>
          <w:rFonts w:hint="eastAsia" w:ascii="仿宋" w:hAnsi="仿宋" w:eastAsia="仿宋" w:cs="仿宋"/>
          <w:sz w:val="32"/>
          <w:szCs w:val="32"/>
          <w:lang w:eastAsia="zh-CN"/>
        </w:rPr>
        <w:t>）</w:t>
      </w:r>
    </w:p>
    <w:p w14:paraId="0B9B6B4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p>
    <w:p w14:paraId="2C6415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为充分发挥行政复议公正高效、便民为民的制度优势和化解行政争议的主渠道作用，规范行政复议案前调解工作，及时有效化解行政争议</w:t>
      </w:r>
      <w:r>
        <w:rPr>
          <w:rFonts w:hint="eastAsia" w:ascii="仿宋" w:hAnsi="仿宋" w:eastAsia="仿宋" w:cs="仿宋"/>
          <w:sz w:val="32"/>
          <w:szCs w:val="32"/>
          <w:lang w:eastAsia="zh-CN"/>
        </w:rPr>
        <w:t>，</w:t>
      </w:r>
      <w:r>
        <w:rPr>
          <w:rFonts w:hint="eastAsia" w:ascii="仿宋" w:hAnsi="仿宋" w:eastAsia="仿宋" w:cs="仿宋"/>
          <w:sz w:val="32"/>
          <w:szCs w:val="32"/>
        </w:rPr>
        <w:t>根据</w:t>
      </w:r>
      <w:r>
        <w:rPr>
          <w:rFonts w:hint="eastAsia" w:ascii="仿宋" w:hAnsi="仿宋" w:eastAsia="仿宋" w:cs="仿宋"/>
          <w:sz w:val="32"/>
          <w:szCs w:val="32"/>
          <w:lang w:val="en-US" w:eastAsia="zh-CN"/>
        </w:rPr>
        <w:t>司法部</w:t>
      </w:r>
      <w:r>
        <w:rPr>
          <w:rFonts w:hint="eastAsia" w:ascii="仿宋" w:hAnsi="仿宋" w:eastAsia="仿宋" w:cs="仿宋"/>
          <w:sz w:val="32"/>
          <w:szCs w:val="32"/>
        </w:rPr>
        <w:t>《关于进一步加强行政复议调解工作推动行政争议实质性化解的指导意见》以及市委市政府《关于深化诉源治理工作推动矛盾纠纷源头化解的实施意见》等文件精神，结合本市行政复议工作实际，现就加强行政复议案前调解</w:t>
      </w:r>
      <w:r>
        <w:rPr>
          <w:rFonts w:hint="eastAsia" w:ascii="仿宋" w:hAnsi="仿宋" w:eastAsia="仿宋" w:cs="仿宋"/>
          <w:sz w:val="32"/>
          <w:szCs w:val="32"/>
          <w:lang w:val="en-US" w:eastAsia="zh-CN"/>
        </w:rPr>
        <w:t>提出如下意见</w:t>
      </w:r>
      <w:r>
        <w:rPr>
          <w:rFonts w:hint="eastAsia" w:ascii="仿宋" w:hAnsi="仿宋" w:eastAsia="仿宋" w:cs="仿宋"/>
          <w:sz w:val="32"/>
          <w:szCs w:val="32"/>
        </w:rPr>
        <w:t>。</w:t>
      </w:r>
    </w:p>
    <w:p w14:paraId="4754FA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黑体" w:hAnsi="黑体" w:eastAsia="黑体" w:cs="黑体"/>
          <w:sz w:val="32"/>
          <w:szCs w:val="32"/>
        </w:rPr>
        <w:t>一、准确把握原则和适用情形</w:t>
      </w:r>
    </w:p>
    <w:p w14:paraId="3B7928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行政复议案前调解是指在行政复议受理前，对适宜案前调解的案件，经申请人申请或同意后暂不进入行政复议受理审查，同时充分发挥被申请人的能动性，积极开展行政争议实质性化解工作。</w:t>
      </w:r>
    </w:p>
    <w:p w14:paraId="646FDC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（一）案前调解原则</w:t>
      </w:r>
    </w:p>
    <w:p w14:paraId="56722EA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1.合法原则。</w:t>
      </w:r>
      <w:r>
        <w:rPr>
          <w:rFonts w:hint="eastAsia" w:ascii="仿宋" w:hAnsi="仿宋" w:eastAsia="仿宋" w:cs="仿宋"/>
          <w:sz w:val="32"/>
          <w:szCs w:val="32"/>
        </w:rPr>
        <w:t>调解内容和结果应符合法律法规的规定，不得损害国家利益、集体利益和第三方合法权益，不得违反法律、法规的强制性规定。</w:t>
      </w:r>
    </w:p>
    <w:p w14:paraId="6C3167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2.自愿原则。</w:t>
      </w:r>
      <w:r>
        <w:rPr>
          <w:rFonts w:hint="eastAsia" w:ascii="仿宋" w:hAnsi="仿宋" w:eastAsia="仿宋" w:cs="仿宋"/>
          <w:sz w:val="32"/>
          <w:szCs w:val="32"/>
        </w:rPr>
        <w:t>案前调解工作应尊重当事人的意愿，不得强制性要求调解。</w:t>
      </w:r>
    </w:p>
    <w:p w14:paraId="610F2C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3.‌‌高效便民原则‌。</w:t>
      </w:r>
      <w:r>
        <w:rPr>
          <w:rFonts w:hint="eastAsia" w:ascii="仿宋" w:hAnsi="仿宋" w:eastAsia="仿宋" w:cs="仿宋"/>
          <w:sz w:val="32"/>
          <w:szCs w:val="32"/>
        </w:rPr>
        <w:t>案前调解工作应注重效率、效果，畅通调解渠道，丰富调解方式，便于当事人提出行政复议和参与调解。</w:t>
      </w:r>
    </w:p>
    <w:p w14:paraId="2269B1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（二）行政复议案前调解的适用情形</w:t>
      </w:r>
    </w:p>
    <w:p w14:paraId="1A80790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有下列情形之一的，可进行案前调解：</w:t>
      </w:r>
    </w:p>
    <w:p w14:paraId="414A90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1.涉及行政机关行使法律、法规、规章规定的行政裁量权产生的争议</w:t>
      </w:r>
      <w:r>
        <w:rPr>
          <w:rFonts w:hint="eastAsia" w:ascii="仿宋" w:hAnsi="仿宋" w:eastAsia="仿宋" w:cs="仿宋"/>
          <w:sz w:val="32"/>
          <w:szCs w:val="32"/>
          <w:lang w:eastAsia="zh-CN"/>
        </w:rPr>
        <w:t>；</w:t>
      </w:r>
    </w:p>
    <w:p w14:paraId="384398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2.涉及当事人之间的行政赔偿或行政补偿纠纷产生的争议。</w:t>
      </w:r>
    </w:p>
    <w:p w14:paraId="2209A8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3.针对申请人</w:t>
      </w:r>
      <w:r>
        <w:rPr>
          <w:rFonts w:hint="eastAsia" w:ascii="仿宋" w:hAnsi="仿宋" w:eastAsia="仿宋" w:cs="仿宋"/>
          <w:sz w:val="32"/>
          <w:szCs w:val="32"/>
          <w:lang w:val="en-US" w:eastAsia="zh-CN"/>
        </w:rPr>
        <w:t>认为</w:t>
      </w:r>
      <w:r>
        <w:rPr>
          <w:rFonts w:hint="eastAsia" w:ascii="仿宋" w:hAnsi="仿宋" w:eastAsia="仿宋" w:cs="仿宋"/>
          <w:sz w:val="32"/>
          <w:szCs w:val="32"/>
        </w:rPr>
        <w:t>行政机关未依法履职（行政不作为）类案件</w:t>
      </w:r>
      <w:r>
        <w:rPr>
          <w:rFonts w:hint="eastAsia" w:ascii="仿宋" w:hAnsi="仿宋" w:eastAsia="仿宋" w:cs="仿宋"/>
          <w:sz w:val="32"/>
          <w:szCs w:val="32"/>
          <w:lang w:eastAsia="zh-CN"/>
        </w:rPr>
        <w:t>；</w:t>
      </w:r>
    </w:p>
    <w:p w14:paraId="27779A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针对申请人复议公安交管类行政处罚案件</w:t>
      </w:r>
      <w:r>
        <w:rPr>
          <w:rFonts w:hint="eastAsia" w:ascii="仿宋" w:hAnsi="仿宋" w:eastAsia="仿宋" w:cs="仿宋"/>
          <w:sz w:val="32"/>
          <w:szCs w:val="32"/>
          <w:lang w:eastAsia="zh-CN"/>
        </w:rPr>
        <w:t>；</w:t>
      </w:r>
    </w:p>
    <w:p w14:paraId="1D0173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对</w:t>
      </w:r>
      <w:r>
        <w:rPr>
          <w:rFonts w:hint="eastAsia" w:ascii="仿宋" w:hAnsi="仿宋" w:eastAsia="仿宋" w:cs="仿宋"/>
          <w:sz w:val="32"/>
          <w:szCs w:val="32"/>
          <w:lang w:val="en-US" w:eastAsia="zh-CN"/>
        </w:rPr>
        <w:t>申诉求决类</w:t>
      </w:r>
      <w:r>
        <w:rPr>
          <w:rFonts w:hint="eastAsia" w:ascii="仿宋" w:hAnsi="仿宋" w:eastAsia="仿宋" w:cs="仿宋"/>
          <w:sz w:val="32"/>
          <w:szCs w:val="32"/>
        </w:rPr>
        <w:t>信访引流的具备调解基础的行政复议案件；</w:t>
      </w:r>
    </w:p>
    <w:p w14:paraId="049C4D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上述适用情形的具体案件类型主要有:</w:t>
      </w:r>
    </w:p>
    <w:p w14:paraId="2181E94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被复议行政行为存在违法或者瑕疵情形，但即使作出复议纠错决定，行政相对人的正当诉求、实质权益仍无法有效实现的</w:t>
      </w:r>
      <w:r>
        <w:rPr>
          <w:rFonts w:hint="eastAsia" w:ascii="仿宋" w:hAnsi="仿宋" w:eastAsia="仿宋" w:cs="仿宋"/>
          <w:sz w:val="32"/>
          <w:szCs w:val="32"/>
          <w:lang w:eastAsia="zh-CN"/>
        </w:rPr>
        <w:t>；</w:t>
      </w:r>
    </w:p>
    <w:p w14:paraId="67BAC7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被复议行政行为存在裁量空间或判断余地，且行政相对人诉求正当，有一定的案前调解基础，有必要结合行政相对人诉请开展案前调解或协调化解的</w:t>
      </w:r>
      <w:r>
        <w:rPr>
          <w:rFonts w:hint="eastAsia" w:ascii="仿宋" w:hAnsi="仿宋" w:eastAsia="仿宋" w:cs="仿宋"/>
          <w:sz w:val="32"/>
          <w:szCs w:val="32"/>
          <w:lang w:eastAsia="zh-CN"/>
        </w:rPr>
        <w:t>；</w:t>
      </w:r>
    </w:p>
    <w:p w14:paraId="123F1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行政机关负有履行职责、给付职责，且行政相对人诉求合理，但在履职、给付程序性条件方面存在争议的</w:t>
      </w:r>
      <w:r>
        <w:rPr>
          <w:rFonts w:hint="eastAsia" w:ascii="仿宋" w:hAnsi="仿宋" w:eastAsia="仿宋" w:cs="仿宋"/>
          <w:sz w:val="32"/>
          <w:szCs w:val="32"/>
          <w:lang w:eastAsia="zh-CN"/>
        </w:rPr>
        <w:t>；</w:t>
      </w:r>
    </w:p>
    <w:p w14:paraId="08FFCF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涉及行政相对人信赖利益保护的</w:t>
      </w:r>
      <w:r>
        <w:rPr>
          <w:rFonts w:hint="eastAsia" w:ascii="仿宋" w:hAnsi="仿宋" w:eastAsia="仿宋" w:cs="仿宋"/>
          <w:sz w:val="32"/>
          <w:szCs w:val="32"/>
          <w:lang w:eastAsia="zh-CN"/>
        </w:rPr>
        <w:t>；</w:t>
      </w:r>
    </w:p>
    <w:p w14:paraId="6EF35C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涉及政策变化，影响行政相对人权益，有必要根据个案具体情况，综合考量案件事实、历史成因、当事人客观状况等因素开展案前调解或协调化解的</w:t>
      </w:r>
      <w:r>
        <w:rPr>
          <w:rFonts w:hint="eastAsia" w:ascii="仿宋" w:hAnsi="仿宋" w:eastAsia="仿宋" w:cs="仿宋"/>
          <w:sz w:val="32"/>
          <w:szCs w:val="32"/>
          <w:lang w:eastAsia="zh-CN"/>
        </w:rPr>
        <w:t>；</w:t>
      </w:r>
    </w:p>
    <w:p w14:paraId="12CED9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行政复议案件以其他争议为前置基础，通过化解前置争议可以实质性解决行政争议的</w:t>
      </w:r>
      <w:r>
        <w:rPr>
          <w:rFonts w:hint="eastAsia" w:ascii="仿宋" w:hAnsi="仿宋" w:eastAsia="仿宋" w:cs="仿宋"/>
          <w:sz w:val="32"/>
          <w:szCs w:val="32"/>
          <w:lang w:eastAsia="zh-CN"/>
        </w:rPr>
        <w:t>；</w:t>
      </w:r>
    </w:p>
    <w:p w14:paraId="72FCF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7</w:t>
      </w:r>
      <w:r>
        <w:rPr>
          <w:rFonts w:hint="eastAsia" w:ascii="仿宋" w:hAnsi="仿宋" w:eastAsia="仿宋" w:cs="仿宋"/>
          <w:sz w:val="32"/>
          <w:szCs w:val="32"/>
          <w:lang w:eastAsia="zh-CN"/>
        </w:rPr>
        <w:t>）</w:t>
      </w:r>
      <w:r>
        <w:rPr>
          <w:rFonts w:hint="eastAsia" w:ascii="仿宋" w:hAnsi="仿宋" w:eastAsia="仿宋" w:cs="仿宋"/>
          <w:sz w:val="32"/>
          <w:szCs w:val="32"/>
        </w:rPr>
        <w:t>涉及行政赔偿、补偿的，在查明事实的基础上可以开展案前调解的</w:t>
      </w:r>
      <w:r>
        <w:rPr>
          <w:rFonts w:hint="eastAsia" w:ascii="仿宋" w:hAnsi="仿宋" w:eastAsia="仿宋" w:cs="仿宋"/>
          <w:sz w:val="32"/>
          <w:szCs w:val="32"/>
          <w:lang w:eastAsia="zh-CN"/>
        </w:rPr>
        <w:t>；</w:t>
      </w:r>
    </w:p>
    <w:p w14:paraId="6EC430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8</w:t>
      </w:r>
      <w:r>
        <w:rPr>
          <w:rFonts w:hint="eastAsia" w:ascii="仿宋" w:hAnsi="仿宋" w:eastAsia="仿宋" w:cs="仿宋"/>
          <w:sz w:val="32"/>
          <w:szCs w:val="32"/>
          <w:lang w:eastAsia="zh-CN"/>
        </w:rPr>
        <w:t>）</w:t>
      </w:r>
      <w:r>
        <w:rPr>
          <w:rFonts w:hint="eastAsia" w:ascii="仿宋" w:hAnsi="仿宋" w:eastAsia="仿宋" w:cs="仿宋"/>
          <w:sz w:val="32"/>
          <w:szCs w:val="32"/>
        </w:rPr>
        <w:t>其他具备争议实质性解决条件的案件。</w:t>
      </w:r>
    </w:p>
    <w:p w14:paraId="1BB5AF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w:t>
      </w:r>
      <w:r>
        <w:rPr>
          <w:rFonts w:hint="eastAsia" w:ascii="黑体" w:hAnsi="黑体" w:eastAsia="黑体" w:cs="黑体"/>
          <w:sz w:val="32"/>
          <w:szCs w:val="32"/>
          <w:lang w:val="en-US" w:eastAsia="zh-CN"/>
        </w:rPr>
        <w:t>严格</w:t>
      </w:r>
      <w:r>
        <w:rPr>
          <w:rFonts w:hint="eastAsia" w:ascii="黑体" w:hAnsi="黑体" w:eastAsia="黑体" w:cs="黑体"/>
          <w:sz w:val="32"/>
          <w:szCs w:val="32"/>
        </w:rPr>
        <w:t>规范工作流程</w:t>
      </w:r>
    </w:p>
    <w:p w14:paraId="09720A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行政复议案前调解启动方式</w:t>
      </w:r>
      <w:r>
        <w:rPr>
          <w:rFonts w:hint="eastAsia" w:ascii="仿宋_GB2312" w:hAnsi="仿宋_GB2312" w:eastAsia="仿宋_GB2312" w:cs="仿宋_GB2312"/>
          <w:sz w:val="32"/>
          <w:szCs w:val="32"/>
          <w:lang w:val="en-US" w:eastAsia="zh-CN"/>
        </w:rPr>
        <w:t>分</w:t>
      </w:r>
      <w:r>
        <w:rPr>
          <w:rFonts w:hint="eastAsia" w:ascii="仿宋_GB2312" w:hAnsi="仿宋_GB2312" w:eastAsia="仿宋_GB2312" w:cs="仿宋_GB2312"/>
          <w:sz w:val="32"/>
          <w:szCs w:val="32"/>
        </w:rPr>
        <w:t>为依申请启动和依职权启动。‌当事人可提交书面调解申请，</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复议机构应在3个工作日内审查是否符合调解条件，符合调解条件的，依申请进入案前调解。</w:t>
      </w:r>
      <w:r>
        <w:rPr>
          <w:rFonts w:hint="eastAsia" w:ascii="仿宋_GB2312" w:hAnsi="仿宋_GB2312" w:eastAsia="仿宋_GB2312" w:cs="仿宋_GB2312"/>
          <w:sz w:val="32"/>
          <w:szCs w:val="32"/>
          <w:lang w:val="en-US" w:eastAsia="zh-CN"/>
        </w:rPr>
        <w:t>行政</w:t>
      </w:r>
      <w:r>
        <w:rPr>
          <w:rFonts w:hint="eastAsia" w:ascii="仿宋_GB2312" w:hAnsi="仿宋_GB2312" w:eastAsia="仿宋_GB2312" w:cs="仿宋_GB2312"/>
          <w:sz w:val="32"/>
          <w:szCs w:val="32"/>
        </w:rPr>
        <w:t>复议机构在受理审查前认为适宜调解的，可主动征询当事人意见，当事人同意的，依职权进入案前调解。‌</w:t>
      </w:r>
    </w:p>
    <w:p w14:paraId="4D9449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）引导征询。</w:t>
      </w:r>
      <w:r>
        <w:rPr>
          <w:rFonts w:hint="eastAsia" w:ascii="仿宋_GB2312" w:hAnsi="仿宋_GB2312" w:eastAsia="仿宋_GB2312" w:cs="仿宋_GB2312"/>
          <w:sz w:val="32"/>
          <w:szCs w:val="32"/>
        </w:rPr>
        <w:t>当面接待行政复议咨询，或者在案件受理审查工作人员收到行政复议申请后，对有调解基础的案件，向申请人释明调解不影响申请期限，引导当事人通过沟通、协调等方式化解行政争议。</w:t>
      </w:r>
    </w:p>
    <w:p w14:paraId="625072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）确认和登记。</w:t>
      </w:r>
      <w:r>
        <w:rPr>
          <w:rFonts w:hint="eastAsia" w:ascii="仿宋_GB2312" w:hAnsi="仿宋_GB2312" w:eastAsia="仿宋_GB2312" w:cs="仿宋_GB2312"/>
          <w:sz w:val="32"/>
          <w:szCs w:val="32"/>
        </w:rPr>
        <w:t>经引导，申请人申请案前调解的，提交《行政复议案前调解申请书》。经征询，申请人同意开展案前调解的，签订《行政复议案前调解同意书》，也可以通过电话录音及电话记录的形式确定。</w:t>
      </w:r>
    </w:p>
    <w:p w14:paraId="762F41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）案前调解期限。</w:t>
      </w:r>
      <w:r>
        <w:rPr>
          <w:rFonts w:hint="eastAsia" w:ascii="仿宋_GB2312" w:hAnsi="仿宋_GB2312" w:eastAsia="仿宋_GB2312" w:cs="仿宋_GB2312"/>
          <w:sz w:val="32"/>
          <w:szCs w:val="32"/>
        </w:rPr>
        <w:t>案前调解期限不计入受理审查期限。调解期限一般不得超过30日，情况复杂或者有其他特殊情形的，经双方当事人同意，并报行政复议机构分管领导批准可以适当延长。延长时间不得超过30日。</w:t>
      </w:r>
    </w:p>
    <w:p w14:paraId="7B3244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开展</w:t>
      </w:r>
      <w:r>
        <w:rPr>
          <w:rFonts w:hint="eastAsia" w:ascii="楷体" w:hAnsi="楷体" w:eastAsia="楷体" w:cs="楷体"/>
          <w:sz w:val="32"/>
          <w:szCs w:val="32"/>
          <w:lang w:eastAsia="zh-CN"/>
        </w:rPr>
        <w:t>案前调解。</w:t>
      </w:r>
      <w:r>
        <w:rPr>
          <w:rFonts w:hint="eastAsia" w:ascii="仿宋_GB2312" w:hAnsi="仿宋_GB2312" w:eastAsia="仿宋_GB2312" w:cs="仿宋_GB2312"/>
          <w:sz w:val="32"/>
          <w:szCs w:val="32"/>
        </w:rPr>
        <w:t>积极引导被申请人自行开展调解工作，或配合行政复议机构组织开展案前调解工作。行政复议机构可根据调解需要，向被申请人制发《行政复议调解</w:t>
      </w:r>
      <w:r>
        <w:rPr>
          <w:rFonts w:hint="eastAsia" w:ascii="仿宋_GB2312" w:hAnsi="仿宋_GB2312" w:eastAsia="仿宋_GB2312" w:cs="仿宋_GB2312"/>
          <w:sz w:val="32"/>
          <w:szCs w:val="32"/>
          <w:lang w:val="en-US" w:eastAsia="zh-CN"/>
        </w:rPr>
        <w:t>交办</w:t>
      </w:r>
      <w:r>
        <w:rPr>
          <w:rFonts w:hint="eastAsia" w:ascii="仿宋_GB2312" w:hAnsi="仿宋_GB2312" w:eastAsia="仿宋_GB2312" w:cs="仿宋_GB2312"/>
          <w:sz w:val="32"/>
          <w:szCs w:val="32"/>
        </w:rPr>
        <w:t>函》和《行政复议案前调解结果反馈函》。被申请人应当在10日内将案件相关情况及调解进程反馈给行政复议机构。</w:t>
      </w:r>
    </w:p>
    <w:p w14:paraId="100DE1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）案前调解结果处理</w:t>
      </w:r>
    </w:p>
    <w:p w14:paraId="59F0DD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案前调解成功的，由申请人提交书面撤回行政复议申请或者由工作人员制作</w:t>
      </w:r>
      <w:r>
        <w:rPr>
          <w:rFonts w:hint="eastAsia" w:ascii="仿宋_GB2312" w:hAnsi="仿宋_GB2312" w:eastAsia="仿宋_GB2312" w:cs="仿宋_GB2312"/>
          <w:sz w:val="32"/>
          <w:szCs w:val="32"/>
          <w:lang w:val="en-US" w:eastAsia="zh-CN"/>
        </w:rPr>
        <w:t>撤</w:t>
      </w:r>
      <w:r>
        <w:rPr>
          <w:rFonts w:hint="eastAsia" w:ascii="仿宋_GB2312" w:hAnsi="仿宋_GB2312" w:eastAsia="仿宋_GB2312" w:cs="仿宋_GB2312"/>
          <w:sz w:val="32"/>
          <w:szCs w:val="32"/>
        </w:rPr>
        <w:t>回申请笔录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申请人也可以通过网上行政复议申请平台</w:t>
      </w:r>
      <w:r>
        <w:rPr>
          <w:rFonts w:hint="eastAsia" w:ascii="仿宋_GB2312" w:hAnsi="仿宋_GB2312" w:eastAsia="仿宋_GB2312" w:cs="仿宋_GB2312"/>
          <w:sz w:val="32"/>
          <w:szCs w:val="32"/>
          <w:lang w:val="en-US" w:eastAsia="zh-CN"/>
        </w:rPr>
        <w:t>撤</w:t>
      </w:r>
      <w:r>
        <w:rPr>
          <w:rFonts w:hint="eastAsia" w:ascii="仿宋_GB2312" w:hAnsi="仿宋_GB2312" w:eastAsia="仿宋_GB2312" w:cs="仿宋_GB2312"/>
          <w:sz w:val="32"/>
          <w:szCs w:val="32"/>
        </w:rPr>
        <w:t>回行政复议申请。申请人</w:t>
      </w:r>
      <w:r>
        <w:rPr>
          <w:rFonts w:hint="eastAsia" w:ascii="仿宋_GB2312" w:hAnsi="仿宋_GB2312" w:eastAsia="仿宋_GB2312" w:cs="仿宋_GB2312"/>
          <w:sz w:val="32"/>
          <w:szCs w:val="32"/>
          <w:lang w:eastAsia="zh-CN"/>
        </w:rPr>
        <w:t>撤回</w:t>
      </w:r>
      <w:r>
        <w:rPr>
          <w:rFonts w:hint="eastAsia" w:ascii="仿宋_GB2312" w:hAnsi="仿宋_GB2312" w:eastAsia="仿宋_GB2312" w:cs="仿宋_GB2312"/>
          <w:sz w:val="32"/>
          <w:szCs w:val="32"/>
        </w:rPr>
        <w:t>行政复议的，该案件做结案处理，受理承办人员应及时将案件归档。行政复议机构也可以根据申请人的申请，制作《行政复议案前调解协议书》。</w:t>
      </w:r>
      <w:r>
        <w:rPr>
          <w:rFonts w:hint="eastAsia" w:ascii="仿宋_GB2312" w:hAnsi="仿宋_GB2312" w:eastAsia="仿宋_GB2312" w:cs="仿宋_GB2312"/>
          <w:sz w:val="32"/>
          <w:szCs w:val="32"/>
          <w:lang w:val="en-US" w:eastAsia="zh-CN"/>
        </w:rPr>
        <w:t xml:space="preserve"> </w:t>
      </w:r>
    </w:p>
    <w:p w14:paraId="6BE921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案前调解不成功的，及时转入受理程序。案前调解不成功或者调解期限届满的，应当固定争议焦点和备存相关材料，及时终止案前调解程序并重新启动受理审查，调解期限不计入受理审查期限。</w:t>
      </w:r>
    </w:p>
    <w:p w14:paraId="30A322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需要补正的行政复议申请，且有调解基础的，可在发出补正通知时，征询申请人的调解意愿。同意调解的，可利用补正期限开展调解工作，补正期限不计入受理审查时限。采用补正的方式进行案前调解的，调解流程可参照上述流程。</w:t>
      </w:r>
    </w:p>
    <w:p w14:paraId="17640A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三、建立</w:t>
      </w:r>
      <w:r>
        <w:rPr>
          <w:rFonts w:hint="eastAsia" w:ascii="黑体" w:hAnsi="黑体" w:eastAsia="黑体" w:cs="黑体"/>
          <w:sz w:val="32"/>
          <w:szCs w:val="32"/>
        </w:rPr>
        <w:t>健全工作机制</w:t>
      </w:r>
    </w:p>
    <w:p w14:paraId="417281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先行调解机制。</w:t>
      </w:r>
      <w:r>
        <w:rPr>
          <w:rFonts w:hint="eastAsia" w:ascii="仿宋" w:hAnsi="仿宋" w:eastAsia="仿宋" w:cs="仿宋"/>
          <w:sz w:val="32"/>
          <w:szCs w:val="32"/>
          <w:lang w:val="en-US" w:eastAsia="zh-CN"/>
        </w:rPr>
        <w:t>坚持“应调尽调”</w:t>
      </w:r>
      <w:r>
        <w:rPr>
          <w:rFonts w:hint="eastAsia" w:ascii="仿宋" w:hAnsi="仿宋" w:eastAsia="仿宋" w:cs="仿宋"/>
          <w:sz w:val="32"/>
          <w:szCs w:val="32"/>
        </w:rPr>
        <w:t>，收案后第一时间</w:t>
      </w:r>
      <w:r>
        <w:rPr>
          <w:rFonts w:hint="eastAsia" w:ascii="仿宋" w:hAnsi="仿宋" w:eastAsia="仿宋" w:cs="仿宋"/>
          <w:sz w:val="32"/>
          <w:szCs w:val="32"/>
          <w:lang w:val="en-US" w:eastAsia="zh-CN"/>
        </w:rPr>
        <w:t>开展矛盾化解工作。</w:t>
      </w:r>
      <w:r>
        <w:rPr>
          <w:rFonts w:hint="eastAsia" w:ascii="仿宋" w:hAnsi="仿宋" w:eastAsia="仿宋" w:cs="仿宋"/>
          <w:sz w:val="32"/>
          <w:szCs w:val="32"/>
        </w:rPr>
        <w:t>行政复议机构主导案前调解工作时，被申请人应当积极配合</w:t>
      </w:r>
      <w:r>
        <w:rPr>
          <w:rFonts w:hint="eastAsia" w:ascii="仿宋" w:hAnsi="仿宋" w:eastAsia="仿宋" w:cs="仿宋"/>
          <w:sz w:val="32"/>
          <w:szCs w:val="32"/>
          <w:lang w:eastAsia="zh-CN"/>
        </w:rPr>
        <w:t>。</w:t>
      </w:r>
      <w:r>
        <w:rPr>
          <w:rFonts w:hint="eastAsia" w:ascii="仿宋" w:hAnsi="仿宋" w:eastAsia="仿宋" w:cs="仿宋"/>
          <w:sz w:val="32"/>
          <w:szCs w:val="32"/>
        </w:rPr>
        <w:t>行政复议机构应当及时将行政复议申请材料发给被申请人，鼓励被申请人自行开展案前调解，对原行政行为先行核查，对确有疵或存在不合理的行为，及时与申请人沟通，先行自纠，重新再予处理，确保案前调解可以快速解决争议。</w:t>
      </w:r>
      <w:r>
        <w:rPr>
          <w:rFonts w:hint="eastAsia" w:ascii="仿宋" w:hAnsi="仿宋" w:eastAsia="仿宋" w:cs="仿宋"/>
          <w:sz w:val="32"/>
          <w:szCs w:val="32"/>
          <w:lang w:val="en-US" w:eastAsia="zh-CN"/>
        </w:rPr>
        <w:t>对于不作为类的案件，核实</w:t>
      </w:r>
      <w:r>
        <w:rPr>
          <w:rFonts w:hint="eastAsia" w:ascii="仿宋" w:hAnsi="仿宋" w:eastAsia="仿宋" w:cs="仿宋"/>
          <w:sz w:val="32"/>
          <w:szCs w:val="32"/>
        </w:rPr>
        <w:t>是否收到履职申请、是否超过履职期限等，通过督促被申请人自查自纠、积极履职</w:t>
      </w:r>
      <w:r>
        <w:rPr>
          <w:rFonts w:hint="eastAsia" w:ascii="仿宋" w:hAnsi="仿宋" w:eastAsia="仿宋" w:cs="仿宋"/>
          <w:sz w:val="32"/>
          <w:szCs w:val="32"/>
          <w:lang w:eastAsia="zh-CN"/>
        </w:rPr>
        <w:t>。</w:t>
      </w:r>
    </w:p>
    <w:p w14:paraId="5B6310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多方联调机制。</w:t>
      </w:r>
      <w:r>
        <w:rPr>
          <w:rFonts w:hint="eastAsia" w:ascii="仿宋" w:hAnsi="仿宋" w:eastAsia="仿宋" w:cs="仿宋"/>
          <w:sz w:val="32"/>
          <w:szCs w:val="32"/>
          <w:lang w:val="en-US" w:eastAsia="zh-CN"/>
        </w:rPr>
        <w:t>持续推进县区行政争议调解中心建设，积极融入“一站三中心”建设，推动在综合服务窗口设置行政复议受理、调解接待点。</w:t>
      </w:r>
      <w:r>
        <w:rPr>
          <w:rFonts w:hint="eastAsia" w:ascii="仿宋" w:hAnsi="仿宋" w:eastAsia="仿宋" w:cs="仿宋"/>
          <w:sz w:val="32"/>
          <w:szCs w:val="32"/>
        </w:rPr>
        <w:t>以行政复议案前调解制度为纽带，依托行政争议调解中心、基层行政复议服务点、一站式矛盾纠纷化解等平台，积极推进人民调解、司法调解、行业性专业性调解衔接联动，促进条条、条块不同层面之间上下联动、互相补位，凝聚工作合力。</w:t>
      </w:r>
      <w:r>
        <w:rPr>
          <w:rFonts w:hint="eastAsia" w:ascii="仿宋" w:hAnsi="仿宋" w:eastAsia="仿宋" w:cs="仿宋"/>
          <w:sz w:val="32"/>
          <w:szCs w:val="32"/>
          <w:lang w:val="en-US" w:eastAsia="zh-CN"/>
        </w:rPr>
        <w:t>积极发挥行政争议调解员作用</w:t>
      </w:r>
      <w:r>
        <w:rPr>
          <w:rFonts w:hint="eastAsia" w:ascii="仿宋" w:hAnsi="仿宋" w:eastAsia="仿宋" w:cs="仿宋"/>
          <w:sz w:val="32"/>
          <w:szCs w:val="32"/>
        </w:rPr>
        <w:t>，根据案件需要抽调专家库中相关领域的专家作为调解员，也可邀请行政争议发生地的人大代表、政协委员、基层群众自治组织成员等作为调解员共同参与行政复议案前调解工作，及时发现、吸附和疏导矛盾纠纷。</w:t>
      </w:r>
    </w:p>
    <w:p w14:paraId="4FE779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三</w:t>
      </w:r>
      <w:r>
        <w:rPr>
          <w:rFonts w:hint="eastAsia" w:ascii="楷体" w:hAnsi="楷体" w:eastAsia="楷体" w:cs="楷体"/>
          <w:sz w:val="32"/>
          <w:szCs w:val="32"/>
        </w:rPr>
        <w:t>）</w:t>
      </w:r>
      <w:r>
        <w:rPr>
          <w:rFonts w:hint="eastAsia" w:ascii="楷体" w:hAnsi="楷体" w:eastAsia="楷体" w:cs="楷体"/>
          <w:sz w:val="32"/>
          <w:szCs w:val="32"/>
          <w:lang w:val="en-US" w:eastAsia="zh-CN"/>
        </w:rPr>
        <w:t>调解</w:t>
      </w:r>
      <w:r>
        <w:rPr>
          <w:rFonts w:hint="eastAsia" w:ascii="楷体" w:hAnsi="楷体" w:eastAsia="楷体" w:cs="楷体"/>
          <w:sz w:val="32"/>
          <w:szCs w:val="32"/>
        </w:rPr>
        <w:t>容错机制。</w:t>
      </w:r>
      <w:r>
        <w:rPr>
          <w:rFonts w:hint="eastAsia" w:ascii="仿宋" w:hAnsi="仿宋" w:eastAsia="仿宋" w:cs="仿宋"/>
          <w:sz w:val="32"/>
          <w:szCs w:val="32"/>
        </w:rPr>
        <w:t>调解过程中，若因相关政策界限不明、对司法判例理解有歧义等造成调解结果出现偏差，或非因滥用职权、徇私舞弊等故意行为导致案前调解工作出现过失或明显不当，可认定为容错情形，原则上不追究个人责任，考核时不作负面评价。</w:t>
      </w:r>
    </w:p>
    <w:p w14:paraId="1380C8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）推广总结机制。</w:t>
      </w:r>
      <w:r>
        <w:rPr>
          <w:rFonts w:hint="eastAsia" w:ascii="仿宋" w:hAnsi="仿宋" w:eastAsia="仿宋" w:cs="仿宋"/>
          <w:sz w:val="32"/>
          <w:szCs w:val="32"/>
          <w:lang w:val="en-US" w:eastAsia="zh-CN"/>
        </w:rPr>
        <w:t>要</w:t>
      </w:r>
      <w:r>
        <w:rPr>
          <w:rFonts w:hint="eastAsia" w:ascii="仿宋" w:hAnsi="仿宋" w:eastAsia="仿宋" w:cs="仿宋"/>
          <w:sz w:val="32"/>
          <w:szCs w:val="32"/>
        </w:rPr>
        <w:t>对案前调解成效显著的工作应当加强宣传报道，传递行政复议案前调解正面效果，营造行政复议高质量发展良好社会氛围。各县区行政复议机关对行政复议案前调解典型案例、方式方法应及时总结上报，由</w:t>
      </w:r>
      <w:r>
        <w:rPr>
          <w:rFonts w:hint="eastAsia" w:ascii="仿宋" w:hAnsi="仿宋" w:eastAsia="仿宋" w:cs="仿宋"/>
          <w:sz w:val="32"/>
          <w:szCs w:val="32"/>
          <w:lang w:val="en-US" w:eastAsia="zh-CN"/>
        </w:rPr>
        <w:t>市司法局</w:t>
      </w:r>
      <w:r>
        <w:rPr>
          <w:rFonts w:hint="eastAsia" w:ascii="仿宋" w:hAnsi="仿宋" w:eastAsia="仿宋" w:cs="仿宋"/>
          <w:sz w:val="32"/>
          <w:szCs w:val="32"/>
        </w:rPr>
        <w:t>对相关机制、措施在全市范围内推广应用。</w:t>
      </w:r>
    </w:p>
    <w:p w14:paraId="766C51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持续</w:t>
      </w:r>
      <w:r>
        <w:rPr>
          <w:rFonts w:hint="eastAsia" w:ascii="黑体" w:hAnsi="黑体" w:eastAsia="黑体" w:cs="黑体"/>
          <w:sz w:val="32"/>
          <w:szCs w:val="32"/>
        </w:rPr>
        <w:t>强化要素保障</w:t>
      </w:r>
    </w:p>
    <w:p w14:paraId="408AFB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加强</w:t>
      </w:r>
      <w:r>
        <w:rPr>
          <w:rFonts w:hint="eastAsia" w:ascii="楷体" w:hAnsi="楷体" w:eastAsia="楷体" w:cs="楷体"/>
          <w:sz w:val="32"/>
          <w:szCs w:val="32"/>
        </w:rPr>
        <w:t>组织领导。</w:t>
      </w:r>
      <w:r>
        <w:rPr>
          <w:rFonts w:hint="eastAsia" w:ascii="仿宋" w:hAnsi="仿宋" w:eastAsia="仿宋" w:cs="仿宋"/>
          <w:sz w:val="32"/>
          <w:szCs w:val="32"/>
          <w:lang w:val="en-US" w:eastAsia="zh-CN"/>
        </w:rPr>
        <w:t>行政复议案前化解作为行政复议实质性化解工作的“第一关口”，在矛盾化解中作用凸显。各单位要把案前化解工作作为推进行政争议实质性化解的重要渠道和切实举措，认真落实调解工作责任，</w:t>
      </w:r>
      <w:r>
        <w:rPr>
          <w:rFonts w:hint="eastAsia" w:ascii="仿宋" w:hAnsi="仿宋" w:eastAsia="仿宋" w:cs="仿宋"/>
          <w:sz w:val="32"/>
          <w:szCs w:val="32"/>
        </w:rPr>
        <w:t>细化</w:t>
      </w:r>
      <w:r>
        <w:rPr>
          <w:rFonts w:hint="eastAsia" w:ascii="仿宋" w:hAnsi="仿宋" w:eastAsia="仿宋" w:cs="仿宋"/>
          <w:sz w:val="32"/>
          <w:szCs w:val="32"/>
          <w:lang w:val="en-US" w:eastAsia="zh-CN"/>
        </w:rPr>
        <w:t>工作</w:t>
      </w:r>
      <w:r>
        <w:rPr>
          <w:rFonts w:hint="eastAsia" w:ascii="仿宋" w:hAnsi="仿宋" w:eastAsia="仿宋" w:cs="仿宋"/>
          <w:sz w:val="32"/>
          <w:szCs w:val="32"/>
        </w:rPr>
        <w:t>分工，切实推动行政争议源头化解。</w:t>
      </w:r>
      <w:r>
        <w:rPr>
          <w:rFonts w:hint="eastAsia" w:ascii="仿宋" w:hAnsi="仿宋" w:eastAsia="仿宋" w:cs="仿宋"/>
          <w:sz w:val="32"/>
          <w:szCs w:val="32"/>
          <w:lang w:val="en-US" w:eastAsia="zh-CN"/>
        </w:rPr>
        <w:t>要发挥府院府检联动机制，发挥行政机关调解优势，完善行政复议接待大厅建设，完善配套制度，切实推动行政复议案前化解取得实效。</w:t>
      </w:r>
    </w:p>
    <w:p w14:paraId="6578A4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楷体" w:hAnsi="楷体" w:eastAsia="楷体" w:cs="楷体"/>
          <w:sz w:val="32"/>
          <w:szCs w:val="32"/>
          <w:lang w:eastAsia="zh-CN"/>
        </w:rPr>
        <w:t>（二）建强</w:t>
      </w:r>
      <w:r>
        <w:rPr>
          <w:rFonts w:hint="eastAsia" w:ascii="楷体" w:hAnsi="楷体" w:eastAsia="楷体" w:cs="楷体"/>
          <w:sz w:val="32"/>
          <w:szCs w:val="32"/>
          <w:lang w:val="en-US" w:eastAsia="zh-CN"/>
        </w:rPr>
        <w:t>工作基础</w:t>
      </w:r>
      <w:r>
        <w:rPr>
          <w:rFonts w:hint="eastAsia" w:ascii="楷体" w:hAnsi="楷体" w:eastAsia="楷体" w:cs="楷体"/>
          <w:sz w:val="32"/>
          <w:szCs w:val="32"/>
          <w:lang w:eastAsia="zh-CN"/>
        </w:rPr>
        <w:t>。</w:t>
      </w:r>
      <w:r>
        <w:rPr>
          <w:rFonts w:hint="eastAsia" w:ascii="仿宋" w:hAnsi="仿宋" w:eastAsia="仿宋" w:cs="仿宋"/>
          <w:sz w:val="32"/>
          <w:szCs w:val="32"/>
        </w:rPr>
        <w:t>配齐配强行政复议案前调解工作队伍，构建</w:t>
      </w:r>
      <w:r>
        <w:rPr>
          <w:rFonts w:hint="eastAsia" w:ascii="仿宋" w:hAnsi="仿宋" w:eastAsia="仿宋" w:cs="仿宋"/>
          <w:sz w:val="32"/>
          <w:szCs w:val="32"/>
          <w:lang w:eastAsia="zh-CN"/>
        </w:rPr>
        <w:t>“</w:t>
      </w:r>
      <w:r>
        <w:rPr>
          <w:rFonts w:hint="eastAsia" w:ascii="仿宋" w:hAnsi="仿宋" w:eastAsia="仿宋" w:cs="仿宋"/>
          <w:sz w:val="32"/>
          <w:szCs w:val="32"/>
        </w:rPr>
        <w:t>专业+辅助</w:t>
      </w:r>
      <w:r>
        <w:rPr>
          <w:rFonts w:hint="eastAsia" w:ascii="仿宋" w:hAnsi="仿宋" w:eastAsia="仿宋" w:cs="仿宋"/>
          <w:sz w:val="32"/>
          <w:szCs w:val="32"/>
          <w:lang w:eastAsia="zh-CN"/>
        </w:rPr>
        <w:t>”</w:t>
      </w:r>
      <w:r>
        <w:rPr>
          <w:rFonts w:hint="eastAsia" w:ascii="仿宋" w:hAnsi="仿宋" w:eastAsia="仿宋" w:cs="仿宋"/>
          <w:sz w:val="32"/>
          <w:szCs w:val="32"/>
        </w:rPr>
        <w:t>人才梯队</w:t>
      </w:r>
      <w:r>
        <w:rPr>
          <w:rFonts w:hint="eastAsia" w:ascii="仿宋" w:hAnsi="仿宋" w:eastAsia="仿宋" w:cs="仿宋"/>
          <w:sz w:val="32"/>
          <w:szCs w:val="32"/>
          <w:lang w:eastAsia="zh-CN"/>
        </w:rPr>
        <w:t>，</w:t>
      </w:r>
      <w:r>
        <w:rPr>
          <w:rFonts w:hint="eastAsia" w:ascii="仿宋" w:hAnsi="仿宋" w:eastAsia="仿宋" w:cs="仿宋"/>
          <w:sz w:val="32"/>
          <w:szCs w:val="32"/>
        </w:rPr>
        <w:t>积极探索通过政府购买服务充实案前调解辅助力量</w:t>
      </w:r>
      <w:r>
        <w:rPr>
          <w:rFonts w:hint="eastAsia" w:ascii="仿宋" w:hAnsi="仿宋" w:eastAsia="仿宋" w:cs="仿宋"/>
          <w:sz w:val="32"/>
          <w:szCs w:val="32"/>
          <w:lang w:eastAsia="zh-CN"/>
        </w:rPr>
        <w:t>。开展“三练三比”活动（练文书制作、练案例剖析、练调解技巧，比办案质量、比调解成功率、比群众满意度），</w:t>
      </w:r>
      <w:r>
        <w:rPr>
          <w:rFonts w:hint="eastAsia" w:ascii="仿宋" w:hAnsi="仿宋" w:eastAsia="仿宋" w:cs="仿宋"/>
          <w:sz w:val="32"/>
          <w:szCs w:val="32"/>
          <w:lang w:val="en-US" w:eastAsia="zh-CN"/>
        </w:rPr>
        <w:t>认真开展能力培训，</w:t>
      </w:r>
      <w:r>
        <w:rPr>
          <w:rFonts w:hint="eastAsia" w:ascii="仿宋" w:hAnsi="仿宋" w:eastAsia="仿宋" w:cs="仿宋"/>
          <w:sz w:val="32"/>
          <w:szCs w:val="32"/>
        </w:rPr>
        <w:t>加强分类培养、分级培训力度，切实提高行政复议工作人员政治素质、业务素养和群众工作能力。</w:t>
      </w:r>
    </w:p>
    <w:p w14:paraId="696763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楷体" w:hAnsi="楷体" w:eastAsia="楷体" w:cs="楷体"/>
          <w:sz w:val="32"/>
          <w:szCs w:val="32"/>
          <w:lang w:eastAsia="zh-CN"/>
        </w:rPr>
        <w:t>（三）落实</w:t>
      </w:r>
      <w:r>
        <w:rPr>
          <w:rFonts w:hint="eastAsia" w:ascii="楷体" w:hAnsi="楷体" w:eastAsia="楷体" w:cs="楷体"/>
          <w:sz w:val="32"/>
          <w:szCs w:val="32"/>
          <w:lang w:val="en-US" w:eastAsia="zh-CN"/>
        </w:rPr>
        <w:t>基础</w:t>
      </w:r>
      <w:r>
        <w:rPr>
          <w:rFonts w:hint="eastAsia" w:ascii="楷体" w:hAnsi="楷体" w:eastAsia="楷体" w:cs="楷体"/>
          <w:sz w:val="32"/>
          <w:szCs w:val="32"/>
          <w:lang w:eastAsia="zh-CN"/>
        </w:rPr>
        <w:t>保障。</w:t>
      </w:r>
      <w:r>
        <w:rPr>
          <w:rFonts w:hint="eastAsia" w:ascii="仿宋" w:hAnsi="仿宋" w:eastAsia="仿宋" w:cs="仿宋"/>
          <w:sz w:val="32"/>
          <w:szCs w:val="32"/>
        </w:rPr>
        <w:t>各级行政复议机构应当根据工作需要保障行政复议工作所需设备等设施及相关人员经费，并列入本级预算。</w:t>
      </w:r>
      <w:r>
        <w:rPr>
          <w:rFonts w:hint="eastAsia" w:ascii="仿宋" w:hAnsi="仿宋" w:eastAsia="仿宋" w:cs="仿宋"/>
          <w:sz w:val="32"/>
          <w:szCs w:val="32"/>
          <w:lang w:val="en-US" w:eastAsia="zh-CN"/>
        </w:rPr>
        <w:t>持续完善分类保障机制，创新资金使用方式，推行“以案定补”制度，探索政府购买服务“负面清单”管理，明确不得外包的核心业务范围。</w:t>
      </w:r>
    </w:p>
    <w:p w14:paraId="16067D3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rPr>
      </w:pPr>
    </w:p>
    <w:p w14:paraId="65A543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附件</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行政复议案前调解建议函</w:t>
      </w:r>
    </w:p>
    <w:p w14:paraId="4E6994C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行政复议案前调解结果反馈函</w:t>
      </w:r>
    </w:p>
    <w:p w14:paraId="5E9638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3.</w:t>
      </w:r>
      <w:r>
        <w:rPr>
          <w:rFonts w:hint="eastAsia" w:ascii="仿宋" w:hAnsi="仿宋" w:eastAsia="仿宋" w:cs="仿宋"/>
          <w:sz w:val="32"/>
          <w:szCs w:val="32"/>
        </w:rPr>
        <w:t>行政复议案前调解同意书</w:t>
      </w:r>
    </w:p>
    <w:p w14:paraId="1BFC7E82">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行政复议案前调解申请书</w:t>
      </w:r>
    </w:p>
    <w:p w14:paraId="32BBF92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行政复议案前调解联调协助函</w:t>
      </w:r>
    </w:p>
    <w:p w14:paraId="77074DA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行政复议案前调解协议书</w:t>
      </w:r>
    </w:p>
    <w:p w14:paraId="30E4E9A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p>
    <w:p w14:paraId="122B8CC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p>
    <w:p w14:paraId="71AFE82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rPr>
      </w:pPr>
    </w:p>
    <w:p w14:paraId="33E652D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2025年3月 日</w:t>
      </w:r>
    </w:p>
    <w:p w14:paraId="0121B3B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776D0FE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6C73AA05">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63914BF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44FC25A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53AF85E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5170FAE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1BFFF49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018DC91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36963F3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526A295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bookmarkStart w:id="0" w:name="_GoBack"/>
      <w:bookmarkEnd w:id="0"/>
    </w:p>
    <w:p w14:paraId="1631B54D">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sz w:val="32"/>
          <w:szCs w:val="32"/>
          <w:lang w:val="en-US" w:eastAsia="zh-CN"/>
        </w:rPr>
      </w:pPr>
    </w:p>
    <w:p w14:paraId="119295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66175282">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仿宋_GB2312" w:hAnsi="仿宋_GB2312" w:eastAsia="仿宋_GB2312" w:cs="仿宋_GB2312"/>
          <w:sz w:val="32"/>
          <w:szCs w:val="32"/>
          <w:lang w:val="en-US" w:eastAsia="zh-CN"/>
        </w:rPr>
        <w:t>附件1:</w:t>
      </w:r>
    </w:p>
    <w:p w14:paraId="201C6B84">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p>
    <w:p w14:paraId="627B38B4">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行政复议案前调解建议函</w:t>
      </w:r>
    </w:p>
    <w:p w14:paraId="64C7227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03FC9A39">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(行政机关):</w:t>
      </w:r>
    </w:p>
    <w:p w14:paraId="0BD151E0">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申请人XX因不服你机关于X年X月X日作出的XX行政行为，于X年X月X日向(复议机关)申请行政复议。因本案具备一定的调解基础，符合行政复议案前调解情形，经征求申请人意见，建议你机关进一步核查原行政行为，积极与申请人沟通协调，开展行政复议案前调解工作并请在收到本建议函10日内向本机关反馈相关调解情况。                 </w:t>
      </w:r>
    </w:p>
    <w:p w14:paraId="63B5F0EA">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p>
    <w:p w14:paraId="2FE31EF9">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单位(复议专用章)</w:t>
      </w:r>
    </w:p>
    <w:p w14:paraId="2502B0B2">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p w14:paraId="6BC1DC29">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p>
    <w:p w14:paraId="57DD7913">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p>
    <w:p w14:paraId="3FC89DCB">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p>
    <w:p w14:paraId="7B61DD49">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p>
    <w:p w14:paraId="0A6B5D3D">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联系人:XX;联系电话:XX</w:t>
      </w:r>
    </w:p>
    <w:p w14:paraId="13F02FC8">
      <w:pPr>
        <w:keepNext w:val="0"/>
        <w:keepLines w:val="0"/>
        <w:pageBreakBefore w:val="0"/>
        <w:widowControl w:val="0"/>
        <w:kinsoku/>
        <w:overflowPunct/>
        <w:topLinePunct w:val="0"/>
        <w:autoSpaceDE/>
        <w:autoSpaceDN/>
        <w:bidi w:val="0"/>
        <w:adjustRightInd/>
        <w:snapToGrid/>
        <w:spacing w:line="560" w:lineRule="exact"/>
        <w:textAlignment w:val="auto"/>
        <w:rPr>
          <w:rFonts w:hint="default"/>
          <w:lang w:val="en-US" w:eastAsia="zh-CN"/>
        </w:rPr>
      </w:pPr>
    </w:p>
    <w:p w14:paraId="79D4C57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50C649F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158EA27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23B9C079">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附件2：  </w:t>
      </w:r>
    </w:p>
    <w:p w14:paraId="3BB2ED4A">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黑体" w:hAnsi="黑体" w:eastAsia="黑体" w:cs="黑体"/>
          <w:sz w:val="44"/>
          <w:szCs w:val="44"/>
          <w:lang w:val="en-US" w:eastAsia="zh-CN"/>
        </w:rPr>
      </w:pPr>
    </w:p>
    <w:p w14:paraId="18664BF6">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行政复议案前调解结果反馈函</w:t>
      </w:r>
    </w:p>
    <w:p w14:paraId="670A143D">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黑体" w:hAnsi="黑体" w:eastAsia="黑体" w:cs="黑体"/>
          <w:sz w:val="44"/>
          <w:szCs w:val="44"/>
          <w:lang w:val="en-US" w:eastAsia="zh-CN"/>
        </w:rPr>
      </w:pPr>
    </w:p>
    <w:p w14:paraId="1372F8D6">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本机关于X年X月x日收到案前调解建议函，经与申请人协调沟通，本案现已:</w:t>
      </w:r>
    </w:p>
    <w:p w14:paraId="664E9127">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口协调化解成功，申请人同意撤回行政复议申请</w:t>
      </w:r>
    </w:p>
    <w:p w14:paraId="11C01DAE">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口正在协调化解中，案前调解期限届满前将根据调解进展再次反馈调解结果。</w:t>
      </w:r>
    </w:p>
    <w:p w14:paraId="0A71018E">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口案前化解较为困难，建议转受理审查程序。(具体《情况说明》附后)</w:t>
      </w:r>
    </w:p>
    <w:p w14:paraId="3D4E4905">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527D0B2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center"/>
        <w:textAlignment w:val="auto"/>
        <w:rPr>
          <w:rFonts w:hint="eastAsia" w:ascii="仿宋_GB2312" w:hAnsi="仿宋_GB2312" w:eastAsia="仿宋_GB2312" w:cs="仿宋_GB2312"/>
          <w:sz w:val="32"/>
          <w:szCs w:val="32"/>
          <w:lang w:val="en-US" w:eastAsia="zh-CN"/>
        </w:rPr>
      </w:pPr>
    </w:p>
    <w:p w14:paraId="1375E9A9">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单位（盖章）</w:t>
      </w:r>
    </w:p>
    <w:p w14:paraId="5DF2933A">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p w14:paraId="1528D32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30710CE8">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联系人:XX;联系电话:XX</w:t>
      </w:r>
    </w:p>
    <w:p w14:paraId="37B805F0">
      <w:pPr>
        <w:keepNext w:val="0"/>
        <w:keepLines w:val="0"/>
        <w:pageBreakBefore w:val="0"/>
        <w:widowControl w:val="0"/>
        <w:kinsoku/>
        <w:overflowPunct/>
        <w:topLinePunct w:val="0"/>
        <w:autoSpaceDE/>
        <w:autoSpaceDN/>
        <w:bidi w:val="0"/>
        <w:adjustRightInd/>
        <w:snapToGrid/>
        <w:spacing w:line="560" w:lineRule="exact"/>
        <w:textAlignment w:val="auto"/>
      </w:pPr>
    </w:p>
    <w:p w14:paraId="0AC47D13">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55784D4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58B63BF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12506F6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7C9F758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71C365AB">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14:paraId="14CF797A">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35CAB5CD">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行政复议案前调解同意书</w:t>
      </w:r>
    </w:p>
    <w:p w14:paraId="096726A8">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lang w:val="en-US" w:eastAsia="zh-CN"/>
        </w:rPr>
      </w:pPr>
    </w:p>
    <w:p w14:paraId="6C3630B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本人(申请人)因不服(被申请人)于x年x月X日作出的 XX 行政行为，于x年x月x日向（复议机关）提出行政复议申请。</w:t>
      </w:r>
    </w:p>
    <w:p w14:paraId="752C676E">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现经沟通，本人同意进行案前调解，暂不进入行政复议受理审查程序。若案前调解未成的，则转入复议受理审查程序，请求依法予以处理。</w:t>
      </w:r>
    </w:p>
    <w:p w14:paraId="305C7329">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5938B59C">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5E7074C2">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签名:       </w:t>
      </w:r>
    </w:p>
    <w:p w14:paraId="1F801840">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p w14:paraId="083D7CBF">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5000D9DE">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25F68296">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17721294">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5A67B28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08DA3BB8">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0E91C3C3">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15CEC2E4">
      <w:pPr>
        <w:keepNext w:val="0"/>
        <w:keepLines w:val="0"/>
        <w:pageBreakBefore w:val="0"/>
        <w:widowControl w:val="0"/>
        <w:kinsoku/>
        <w:overflowPunct/>
        <w:topLinePunct w:val="0"/>
        <w:autoSpaceDE/>
        <w:autoSpaceDN/>
        <w:bidi w:val="0"/>
        <w:adjustRightInd/>
        <w:snapToGrid/>
        <w:spacing w:line="560" w:lineRule="exact"/>
        <w:textAlignment w:val="auto"/>
      </w:pPr>
    </w:p>
    <w:p w14:paraId="774012C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7CFD5A5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7810274A">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14:paraId="1FB4DCE6">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仿宋_GB2312" w:hAnsi="仿宋_GB2312" w:eastAsia="仿宋_GB2312" w:cs="仿宋_GB2312"/>
          <w:sz w:val="32"/>
          <w:szCs w:val="32"/>
          <w:lang w:val="en-US" w:eastAsia="zh-CN"/>
        </w:rPr>
      </w:pPr>
    </w:p>
    <w:p w14:paraId="2A65CF30">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行政复议案前调解申请书</w:t>
      </w:r>
    </w:p>
    <w:p w14:paraId="6CB1EFEC">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rPr>
      </w:pPr>
    </w:p>
    <w:p w14:paraId="3618DFE5">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(复议机关):</w:t>
      </w:r>
    </w:p>
    <w:p w14:paraId="36A97E7D">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本人XX因不服XX机关于X年X月X日作出的XX行政行为，于X年X月X日提起行政复议申请，现申请进行案前调解，暂不进入行政复议受理审查程序</w:t>
      </w:r>
      <w:r>
        <w:rPr>
          <w:rFonts w:hint="eastAsia" w:ascii="仿宋_GB2312" w:hAnsi="仿宋_GB2312" w:eastAsia="仿宋_GB2312" w:cs="仿宋_GB2312"/>
          <w:sz w:val="32"/>
          <w:szCs w:val="32"/>
          <w:lang w:eastAsia="zh-CN"/>
        </w:rPr>
        <w:t>。</w:t>
      </w:r>
    </w:p>
    <w:p w14:paraId="004A332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望(复议机关)予以审核同意。</w:t>
      </w:r>
    </w:p>
    <w:p w14:paraId="5B6BBBEF">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p>
    <w:p w14:paraId="7EEB45B7">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eastAsia="zh-CN"/>
        </w:rPr>
      </w:pPr>
    </w:p>
    <w:p w14:paraId="4369E188">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 xml:space="preserve">       </w:t>
      </w:r>
    </w:p>
    <w:p w14:paraId="326F3318">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p w14:paraId="1AE5225C">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p>
    <w:p w14:paraId="3559527F">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384C7C20">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66D11123">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72AE49CC">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4DF79FB1">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02150824">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lang w:val="en-US" w:eastAsia="zh-CN"/>
        </w:rPr>
      </w:pPr>
    </w:p>
    <w:p w14:paraId="5A3AD833">
      <w:pPr>
        <w:keepNext w:val="0"/>
        <w:keepLines w:val="0"/>
        <w:pageBreakBefore w:val="0"/>
        <w:widowControl w:val="0"/>
        <w:kinsoku/>
        <w:overflowPunct/>
        <w:topLinePunct w:val="0"/>
        <w:autoSpaceDE/>
        <w:autoSpaceDN/>
        <w:bidi w:val="0"/>
        <w:adjustRightInd/>
        <w:snapToGrid/>
        <w:spacing w:line="560" w:lineRule="exact"/>
        <w:textAlignment w:val="auto"/>
      </w:pPr>
    </w:p>
    <w:p w14:paraId="6CD371AE">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1585940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4E7337C8">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附件5：</w:t>
      </w:r>
    </w:p>
    <w:p w14:paraId="12041C85">
      <w:pPr>
        <w:keepNext w:val="0"/>
        <w:keepLines w:val="0"/>
        <w:pageBreakBefore w:val="0"/>
        <w:widowControl w:val="0"/>
        <w:kinsoku/>
        <w:wordWrap/>
        <w:overflowPunct/>
        <w:topLinePunct w:val="0"/>
        <w:autoSpaceDE/>
        <w:autoSpaceDN/>
        <w:bidi w:val="0"/>
        <w:adjustRightInd/>
        <w:snapToGrid/>
        <w:spacing w:beforeAutospacing="0" w:line="560" w:lineRule="exact"/>
        <w:textAlignment w:val="auto"/>
        <w:rPr>
          <w:rFonts w:hint="default" w:ascii="仿宋_GB2312" w:hAnsi="仿宋_GB2312" w:eastAsia="仿宋_GB2312" w:cs="仿宋_GB2312"/>
          <w:sz w:val="32"/>
          <w:szCs w:val="32"/>
          <w:lang w:val="en-US" w:eastAsia="zh-CN"/>
        </w:rPr>
      </w:pPr>
    </w:p>
    <w:p w14:paraId="05989B25">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行政复议案前调解联调协助函</w:t>
      </w:r>
    </w:p>
    <w:p w14:paraId="52C4F963">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rPr>
      </w:pPr>
    </w:p>
    <w:p w14:paraId="06F62FE1">
      <w:pPr>
        <w:keepNext w:val="0"/>
        <w:keepLines w:val="0"/>
        <w:pageBreakBefore w:val="0"/>
        <w:widowControl w:val="0"/>
        <w:kinsoku/>
        <w:wordWrap/>
        <w:overflowPunct/>
        <w:topLinePunct w:val="0"/>
        <w:autoSpaceDE/>
        <w:autoSpaceDN/>
        <w:bidi w:val="0"/>
        <w:adjustRightInd/>
        <w:snapToGrid/>
        <w:spacing w:beforeAutospacing="0" w:line="560" w:lineRule="exact"/>
        <w:ind w:lef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(行政机关/调解组织/调解员/学者等):</w:t>
      </w:r>
    </w:p>
    <w:p w14:paraId="3903AE61">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 XX 因不服XX机关于X年X月X日作出的XX行政行为，于X年X月X日向(复议机关)申请行政复议。经初步审查，本案具备一定的调解基础，符合行政复议案前调解情形。因本案争议涉及XX行为，恳请XX 协助开展行政复议案前调解工作</w:t>
      </w:r>
    </w:p>
    <w:p w14:paraId="0C5A1A5C">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right"/>
        <w:textAlignment w:val="auto"/>
        <w:rPr>
          <w:rFonts w:hint="eastAsia" w:ascii="仿宋_GB2312" w:hAnsi="仿宋_GB2312" w:eastAsia="仿宋_GB2312" w:cs="仿宋_GB2312"/>
          <w:sz w:val="32"/>
          <w:szCs w:val="32"/>
        </w:rPr>
      </w:pPr>
    </w:p>
    <w:p w14:paraId="6685E98A">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jc w:val="right"/>
        <w:textAlignment w:val="auto"/>
        <w:rPr>
          <w:rFonts w:hint="eastAsia" w:ascii="仿宋_GB2312" w:hAnsi="仿宋_GB2312" w:eastAsia="仿宋_GB2312" w:cs="仿宋_GB2312"/>
          <w:sz w:val="32"/>
          <w:szCs w:val="32"/>
        </w:rPr>
      </w:pPr>
    </w:p>
    <w:p w14:paraId="5ACCC053">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单位:(复议机关)</w:t>
      </w:r>
      <w:r>
        <w:rPr>
          <w:rFonts w:hint="eastAsia" w:ascii="仿宋_GB2312" w:hAnsi="仿宋_GB2312" w:eastAsia="仿宋_GB2312" w:cs="仿宋_GB2312"/>
          <w:sz w:val="32"/>
          <w:szCs w:val="32"/>
          <w:lang w:val="en-US" w:eastAsia="zh-CN"/>
        </w:rPr>
        <w:t xml:space="preserve">     </w:t>
      </w:r>
    </w:p>
    <w:p w14:paraId="1E5B6471">
      <w:pPr>
        <w:keepNext w:val="0"/>
        <w:keepLines w:val="0"/>
        <w:pageBreakBefore w:val="0"/>
        <w:widowControl w:val="0"/>
        <w:kinsoku/>
        <w:wordWrap w:val="0"/>
        <w:overflowPunct/>
        <w:topLinePunct w:val="0"/>
        <w:autoSpaceDE/>
        <w:autoSpaceDN/>
        <w:bidi w:val="0"/>
        <w:adjustRightInd/>
        <w:snapToGrid/>
        <w:spacing w:beforeAutospacing="0" w:line="560" w:lineRule="exact"/>
        <w:ind w:firstLine="5760" w:firstLineChars="18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年  月  日       </w:t>
      </w:r>
    </w:p>
    <w:p w14:paraId="1B44766B">
      <w:pPr>
        <w:keepNext w:val="0"/>
        <w:keepLines w:val="0"/>
        <w:pageBreakBefore w:val="0"/>
        <w:widowControl w:val="0"/>
        <w:kinsoku/>
        <w:overflowPunct/>
        <w:topLinePunct w:val="0"/>
        <w:autoSpaceDE/>
        <w:autoSpaceDN/>
        <w:bidi w:val="0"/>
        <w:adjustRightInd/>
        <w:snapToGrid/>
        <w:spacing w:line="560" w:lineRule="exact"/>
        <w:textAlignment w:val="auto"/>
      </w:pPr>
    </w:p>
    <w:p w14:paraId="643439D0">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6793EE3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400472AF">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519B74E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4DD6E77B">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4E5AAD2C">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4B3D8B08">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13C6698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p w14:paraId="7AFEF7E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sz w:val="32"/>
          <w:szCs w:val="32"/>
          <w:lang w:val="en-US" w:eastAsia="zh-CN"/>
        </w:rPr>
      </w:pPr>
    </w:p>
    <w:p w14:paraId="41ED2994">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附件6：</w:t>
      </w:r>
    </w:p>
    <w:p w14:paraId="4285A750">
      <w:pPr>
        <w:keepNext w:val="0"/>
        <w:keepLines w:val="0"/>
        <w:pageBreakBefore w:val="0"/>
        <w:widowControl w:val="0"/>
        <w:kinsoku/>
        <w:wordWrap/>
        <w:overflowPunct/>
        <w:topLinePunct w:val="0"/>
        <w:autoSpaceDE/>
        <w:autoSpaceDN/>
        <w:bidi w:val="0"/>
        <w:adjustRightInd/>
        <w:snapToGrid/>
        <w:spacing w:beforeAutospacing="0" w:line="560" w:lineRule="exact"/>
        <w:ind w:left="0"/>
        <w:textAlignment w:val="auto"/>
        <w:rPr>
          <w:rFonts w:hint="eastAsia" w:ascii="仿宋_GB2312" w:hAnsi="仿宋_GB2312" w:eastAsia="仿宋_GB2312" w:cs="仿宋_GB2312"/>
          <w:sz w:val="32"/>
          <w:szCs w:val="32"/>
          <w:lang w:val="en-US" w:eastAsia="zh-CN"/>
        </w:rPr>
      </w:pPr>
    </w:p>
    <w:p w14:paraId="5DB13433">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行政复议案前调解协议书</w:t>
      </w:r>
    </w:p>
    <w:p w14:paraId="195F4D84">
      <w:pPr>
        <w:keepNext w:val="0"/>
        <w:keepLines w:val="0"/>
        <w:pageBreakBefore w:val="0"/>
        <w:widowControl w:val="0"/>
        <w:kinsoku/>
        <w:wordWrap/>
        <w:overflowPunct/>
        <w:topLinePunct w:val="0"/>
        <w:autoSpaceDE/>
        <w:autoSpaceDN/>
        <w:bidi w:val="0"/>
        <w:adjustRightInd/>
        <w:snapToGrid/>
        <w:spacing w:beforeAutospacing="0" w:line="560" w:lineRule="exact"/>
        <w:ind w:left="0" w:firstLine="880" w:firstLineChars="200"/>
        <w:jc w:val="center"/>
        <w:textAlignment w:val="auto"/>
        <w:rPr>
          <w:rFonts w:hint="eastAsia" w:ascii="方正小标宋简体" w:hAnsi="方正小标宋简体" w:eastAsia="方正小标宋简体" w:cs="方正小标宋简体"/>
          <w:sz w:val="44"/>
          <w:szCs w:val="44"/>
        </w:rPr>
      </w:pPr>
    </w:p>
    <w:p w14:paraId="5173039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申请人:XX，身份证号/统一社会信用代码:</w:t>
      </w:r>
    </w:p>
    <w:p w14:paraId="60697325">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被申请人:XX</w:t>
      </w:r>
    </w:p>
    <w:p w14:paraId="1563D53B">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因不服被申请人于X年X月X日作出的XX行政行为，于X年X月x日向(复议机关)申请行政复议，经(申请人申请/征询双方当事人同意)，本案进行案前化解。现经申请人与被申请人协商，自愿达成如下行政复议调解协议:XX申请人同时撤回行政复议申请。本和解协议一式X份，当事人各执一份，向本机关提交一份。</w:t>
      </w:r>
    </w:p>
    <w:p w14:paraId="1FB8EE96">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p>
    <w:p w14:paraId="211C9F07">
      <w:pPr>
        <w:keepNext w:val="0"/>
        <w:keepLines w:val="0"/>
        <w:pageBreakBefore w:val="0"/>
        <w:widowControl w:val="0"/>
        <w:kinsoku/>
        <w:wordWrap/>
        <w:overflowPunct/>
        <w:topLinePunct w:val="0"/>
        <w:autoSpaceDE/>
        <w:autoSpaceDN/>
        <w:bidi w:val="0"/>
        <w:adjustRightInd/>
        <w:snapToGrid/>
        <w:spacing w:beforeAutospacing="0" w:line="560" w:lineRule="exact"/>
        <w:ind w:left="0" w:firstLine="640" w:firstLineChars="200"/>
        <w:textAlignment w:val="auto"/>
        <w:rPr>
          <w:rFonts w:hint="eastAsia" w:ascii="仿宋_GB2312" w:hAnsi="仿宋_GB2312" w:eastAsia="仿宋_GB2312" w:cs="仿宋_GB2312"/>
          <w:sz w:val="32"/>
          <w:szCs w:val="32"/>
        </w:rPr>
      </w:pPr>
    </w:p>
    <w:p w14:paraId="772A08A9">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申请人:(签名)</w:t>
      </w:r>
      <w:r>
        <w:rPr>
          <w:rFonts w:hint="eastAsia" w:ascii="仿宋_GB2312" w:hAnsi="仿宋_GB2312" w:eastAsia="仿宋_GB2312" w:cs="仿宋_GB2312"/>
          <w:sz w:val="32"/>
          <w:szCs w:val="32"/>
          <w:lang w:val="en-US" w:eastAsia="zh-CN"/>
        </w:rPr>
        <w:t xml:space="preserve">    </w:t>
      </w:r>
    </w:p>
    <w:p w14:paraId="51F485CB">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被申请人:(</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16356D20">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复议机关:(</w:t>
      </w:r>
      <w:r>
        <w:rPr>
          <w:rFonts w:hint="eastAsia" w:ascii="仿宋_GB2312" w:hAnsi="仿宋_GB2312" w:eastAsia="仿宋_GB2312" w:cs="仿宋_GB2312"/>
          <w:sz w:val="32"/>
          <w:szCs w:val="32"/>
          <w:lang w:val="en-US" w:eastAsia="zh-CN"/>
        </w:rPr>
        <w:t>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14:paraId="3D21F8C4">
      <w:pPr>
        <w:keepNext w:val="0"/>
        <w:keepLines w:val="0"/>
        <w:pageBreakBefore w:val="0"/>
        <w:widowControl w:val="0"/>
        <w:kinsoku/>
        <w:wordWrap w:val="0"/>
        <w:overflowPunct/>
        <w:topLinePunct w:val="0"/>
        <w:autoSpaceDE/>
        <w:autoSpaceDN/>
        <w:bidi w:val="0"/>
        <w:adjustRightInd/>
        <w:snapToGrid/>
        <w:spacing w:beforeAutospacing="0" w:line="560" w:lineRule="exact"/>
        <w:ind w:left="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       </w:t>
      </w:r>
    </w:p>
    <w:p w14:paraId="381019A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sz w:val="32"/>
          <w:szCs w:val="32"/>
          <w:lang w:val="en-US" w:eastAsia="zh-CN"/>
        </w:rPr>
      </w:pPr>
    </w:p>
    <w:sectPr>
      <w:footerReference r:id="rId3" w:type="default"/>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32EC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8040F3">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08040F3">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kMzdiZmMzMjFhZjA4MTUwMjdmMTViYjJiYTFjN2EifQ=="/>
  </w:docVars>
  <w:rsids>
    <w:rsidRoot w:val="4DE00609"/>
    <w:rsid w:val="00AD558A"/>
    <w:rsid w:val="01350605"/>
    <w:rsid w:val="026E2AF7"/>
    <w:rsid w:val="03C32D8A"/>
    <w:rsid w:val="049820AD"/>
    <w:rsid w:val="04A171B4"/>
    <w:rsid w:val="06DC2725"/>
    <w:rsid w:val="08A234FA"/>
    <w:rsid w:val="08F655F4"/>
    <w:rsid w:val="0CAF495E"/>
    <w:rsid w:val="0E286250"/>
    <w:rsid w:val="0E547045"/>
    <w:rsid w:val="0EC51CF1"/>
    <w:rsid w:val="10E723F2"/>
    <w:rsid w:val="11943BFC"/>
    <w:rsid w:val="11E96129"/>
    <w:rsid w:val="124E2606"/>
    <w:rsid w:val="15B32036"/>
    <w:rsid w:val="163B421B"/>
    <w:rsid w:val="17C9776C"/>
    <w:rsid w:val="18787DD4"/>
    <w:rsid w:val="1B505038"/>
    <w:rsid w:val="1B886580"/>
    <w:rsid w:val="1BBD2BB3"/>
    <w:rsid w:val="1C7D3C0B"/>
    <w:rsid w:val="1DA90A2F"/>
    <w:rsid w:val="1FB14102"/>
    <w:rsid w:val="228757E3"/>
    <w:rsid w:val="239F090A"/>
    <w:rsid w:val="23F724F4"/>
    <w:rsid w:val="266D2F42"/>
    <w:rsid w:val="26E16C22"/>
    <w:rsid w:val="27461D50"/>
    <w:rsid w:val="28A4563A"/>
    <w:rsid w:val="29542197"/>
    <w:rsid w:val="2D4D13D7"/>
    <w:rsid w:val="2D4D7629"/>
    <w:rsid w:val="2DB567C9"/>
    <w:rsid w:val="2EC761BC"/>
    <w:rsid w:val="32887721"/>
    <w:rsid w:val="36EE7787"/>
    <w:rsid w:val="373578B4"/>
    <w:rsid w:val="38832151"/>
    <w:rsid w:val="38DC224A"/>
    <w:rsid w:val="38F117B0"/>
    <w:rsid w:val="3C31334C"/>
    <w:rsid w:val="3CE67488"/>
    <w:rsid w:val="3D3103CE"/>
    <w:rsid w:val="4104731D"/>
    <w:rsid w:val="41474664"/>
    <w:rsid w:val="466C2476"/>
    <w:rsid w:val="473E357A"/>
    <w:rsid w:val="4B5B6C4B"/>
    <w:rsid w:val="4C3677AE"/>
    <w:rsid w:val="4DE00609"/>
    <w:rsid w:val="4F231AA1"/>
    <w:rsid w:val="4FE17A31"/>
    <w:rsid w:val="50854339"/>
    <w:rsid w:val="51363DAD"/>
    <w:rsid w:val="522D51B0"/>
    <w:rsid w:val="53BE26FD"/>
    <w:rsid w:val="545219F0"/>
    <w:rsid w:val="547659B2"/>
    <w:rsid w:val="57EF1159"/>
    <w:rsid w:val="5AE27764"/>
    <w:rsid w:val="5C4B2913"/>
    <w:rsid w:val="5EC03B95"/>
    <w:rsid w:val="622831DC"/>
    <w:rsid w:val="622A33AB"/>
    <w:rsid w:val="625C1DB5"/>
    <w:rsid w:val="632E0D88"/>
    <w:rsid w:val="63E1404C"/>
    <w:rsid w:val="63E7415B"/>
    <w:rsid w:val="63ED29F1"/>
    <w:rsid w:val="63FE1D11"/>
    <w:rsid w:val="68AF3F6D"/>
    <w:rsid w:val="68B8348C"/>
    <w:rsid w:val="68EB3277"/>
    <w:rsid w:val="6A9C5308"/>
    <w:rsid w:val="6B9876E6"/>
    <w:rsid w:val="6C6D51DD"/>
    <w:rsid w:val="6FC932C6"/>
    <w:rsid w:val="6FCC5BB0"/>
    <w:rsid w:val="70716758"/>
    <w:rsid w:val="77E93077"/>
    <w:rsid w:val="7A4054E8"/>
    <w:rsid w:val="7A480529"/>
    <w:rsid w:val="7A4F6721"/>
    <w:rsid w:val="7A772BBC"/>
    <w:rsid w:val="7C5E5AE2"/>
    <w:rsid w:val="7D16045E"/>
    <w:rsid w:val="7F8A3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4251</Words>
  <Characters>4311</Characters>
  <Lines>0</Lines>
  <Paragraphs>0</Paragraphs>
  <TotalTime>5</TotalTime>
  <ScaleCrop>false</ScaleCrop>
  <LinksUpToDate>false</LinksUpToDate>
  <CharactersWithSpaces>4657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2025-02-28T02:41:00Z</dcterms:created>
  <dc:creator>陈绍鹏</dc:creator>
  <cp:lastModifiedBy>陈绍鹏</cp:lastModifiedBy>
  <dcterms:modified xsi:type="dcterms:W3CDTF">2025-03-03T11:40:28Z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58DD7122AD0A43E3AC4BF76A4790F976_13</vt:lpwstr>
  </property>
  <property fmtid="{D5CDD505-2E9C-101B-9397-08002B2CF9AE}" pid="4" name="KSOTemplateDocerSaveRecord">
    <vt:lpwstr>eyJoZGlkIjoiZGI2NWYzNWIwZDU4ZTNkNDE3YjIzZDQxODMzMGY2ZmUiLCJ1c2VySWQiOiIzNTAxMzAwMjgifQ==</vt:lpwstr>
  </property>
</Properties>
</file>