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56C1">
      <w:pPr>
        <w:widowControl/>
        <w:shd w:val="clear" w:color="auto" w:fill="FFFFFF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3</w:t>
      </w:r>
    </w:p>
    <w:p w14:paraId="2840D2BD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4FB4C4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94351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94351"/>
          <w:spacing w:val="0"/>
          <w:sz w:val="44"/>
          <w:szCs w:val="44"/>
          <w:shd w:val="clear" w:fill="FFFFFF"/>
        </w:rPr>
        <w:t>六安市烟草专卖局202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94351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94351"/>
          <w:spacing w:val="0"/>
          <w:sz w:val="44"/>
          <w:szCs w:val="44"/>
          <w:shd w:val="clear" w:fill="FFFFFF"/>
        </w:rPr>
        <w:t>年政府信息公开年报</w:t>
      </w:r>
    </w:p>
    <w:p w14:paraId="0743C70C"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3C703E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(国令第 711 号)要求，现将六安市烟草专卖局202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年度报告予以公开。本报告全文包括总体情况、主动公开政府信息情况、收到和处理政府信息公开申请情况、因政府信息公开工作被申请行政复议和提起行政诉讼情况、存在的主要问题及改进情况和其他需要报告的事项。本报告中使用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年12月31日，本报告电子版可在六安市烟草专卖局信息公开平台下载。如对本报告有任何疑问，请与六安市烟草专卖局联系（地址：六安市皖西大道与迎宾大道交汇处；邮编：237010；联系电话：0564-3630926）。                                      </w:t>
      </w:r>
    </w:p>
    <w:p w14:paraId="3243BC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</w:t>
      </w:r>
    </w:p>
    <w:p w14:paraId="6C6A57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年，六安市烟草专卖局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坚持以习近平新时代中国特色社会主义思想为指导，全面贯彻党的二十大精神，认真落实国家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烟草专卖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局、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安徽省烟草专卖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局及市政府关于政府信息公开的决策部署，根据《中华人民共和国政府信息公开条例》和《国家烟草专卖局政府信息公开工作办法》的要求，紧密围绕市烟草专卖局（公司）行政法规、行政许可、政策解读等内容，不断提高公开质量，积极回应社会关切，不断提升政务公开工作实效。</w:t>
      </w:r>
    </w:p>
    <w:p w14:paraId="17588809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围绕市局年度政务公开工作任务，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进一步规范新闻资讯、法律法规、政策解读、人事信息、招标采购等栏目信息发布工作，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通过门户网站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全年发布公开信息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共涉及规范性文件1条，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加强政策文件解读，召开《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六安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市烟草制品零售点合理布局规划》听证会，书面发布《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六安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市烟草制品零售点合理布局规划》政策解读。助力乡村振兴、公益活动等专题，全面加强涉及民生类信息公开。</w:t>
      </w:r>
    </w:p>
    <w:p w14:paraId="0F2A96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未收到依申请公开事项，亦未发生由政府信息公开引发的举报、投诉、行政复议和行政诉讼。</w:t>
      </w:r>
    </w:p>
    <w:p w14:paraId="5B6F02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严格按照政府信息公开工作要求，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建立健全信息公开审查程序，加强对错敏词监测和清理，强化对公示的关键环节和要素检查，对本单位规范性文件和公开相关制度进行梳理修订，定期开展公开信息保密审查。经梳理，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修订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效规范性文件1份，并按照发布格式规范进行了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620458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持续完善烟草门户网站集约化建设，不断优化烟草专卖许可证新办、延续和变更“场景化办事大厅”，建立与“皖事通”政务服务平台在线办事入口；整合办事服务系统前端功能，综合提供在线申报、咨询投诉、在线查询、结果公示等功能，面向消费者、零售客户和企业等不同受众群体分类提供常见问题的答复；持续推进落实“5日办证、5日可订货”服务模式，严格落实服务承诺制。</w:t>
      </w:r>
    </w:p>
    <w:p w14:paraId="2B222186">
      <w:pPr>
        <w:pStyle w:val="3"/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加强政务公开的领导和组织架构。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为了满足工作需求，我们迅速调整了局政务公开工作领导小组的成员构成。实施了部门、办公室主任、分管领导三级审核发布机制，强化了审核流程，确保了信息发布的严肃性和流程的规范性，推动政务公开工作向常态化、规范化、标准化迈进，从而构建了一个职责清晰、分工合理、共同参与的工作体系。</w:t>
      </w:r>
    </w:p>
    <w:p w14:paraId="23075B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456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ind w:firstLine="3000" w:firstLineChars="15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ind w:firstLine="3200" w:firstLineChars="16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ind w:firstLine="3600" w:firstLineChars="1500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086F2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</w:p>
    <w:p w14:paraId="1149A0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A35FE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F76CC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5D3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2D21D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D1BF7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FF2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FE59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3217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F9B9B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0AEAF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6457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DD87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5FF873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C8AB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02F638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E78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C13A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9E14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54FB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3B0D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FB0F9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3974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208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6351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8CF2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5A6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35F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B1E76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31DB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B8E4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C2B9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374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9DB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6D3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A315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9CAE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D7B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C262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A1D19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E6A68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8EFF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BAB8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09F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E39B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F84A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28A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056B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A3D86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8433A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37A5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4BF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A8A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1A85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D24C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B5B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715F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D5B4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4CA3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FFFB1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A1F77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8D7FA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F4C0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991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25A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7A80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79B8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5B8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321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6AE2A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EE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32021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82FE5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F41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EBBA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D5E8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CBF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76E5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6352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262C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6B57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92CC5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658F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D4F4E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2CB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1352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0129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AD0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EDA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089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621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0EE9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0DBB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25EA1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53260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DAF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0A0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8B3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96C0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5E9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C85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74E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40437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38ED1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9340E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9CCD5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F630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86A6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43D7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D22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A775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F66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EEF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0DE327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03CB5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94F9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7F61B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238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B0F1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924C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C46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254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E4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5C2A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2B95A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E690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FF22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7C0C5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1E0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2EAA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CBD0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D4B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7173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D59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226B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22B2F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569E8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A6868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6F8F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5CA0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6A10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6E3C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48D9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C467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86A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42C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816C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BA4A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C987F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D1C65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A5E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E23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F0BD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C5D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BEFB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82D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6C85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453B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C935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A42E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513C7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3C7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3CF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8D3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8F35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B886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BF2E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0A3E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59FA0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EFAA5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C451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05A56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1B64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26F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8B8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9194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847A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8A89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5D8E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42A3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134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E2BB9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768F0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31E1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C319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DD86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CF0D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4D72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9D0B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FA5F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565F1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DCF8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2F3E3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061FB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6EE6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720A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D4A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66E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8940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087E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92FC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50891E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6AEA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8BD4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C8D9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B3D8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B4CC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0D45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6739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0B8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371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586B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7F735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E742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584A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2427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3E85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B99D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B4C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84D4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0C9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C93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CEC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D6EA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C97C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3CE9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78AE56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D2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6554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90EB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118C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EF0B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424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7B33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ACF5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0D8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8E346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FED246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89B1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EB84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C126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7257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A687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3A2D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B099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5AFBA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E2B64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017FD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D1D46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D8A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CA2C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4D2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0199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E68E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912D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7778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0D291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3B838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355F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4BB4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3E65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777B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73EE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101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50FD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183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9E36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1B848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F56E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8EEC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5B9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D2C4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000A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D6E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1E5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B468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279F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5FBF3E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89BDF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E19A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5E41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EEAF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C711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EE1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CAA2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8E8BC">
            <w:pPr>
              <w:widowControl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</w:tbl>
    <w:p w14:paraId="694FC673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7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540FB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0B7CC4CF">
      <w:pPr>
        <w:pStyle w:val="3"/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2024年存在问题：六安市烟草专卖局及时公示行政处罚、行政许可信息，因处罚案件有处理期限，有时会有延迟公示现象，下一步我们将积极改正，争取第一时间公示应该公示的信息，确保不遗漏。</w:t>
      </w:r>
    </w:p>
    <w:p w14:paraId="6A1F2876">
      <w:pPr>
        <w:pStyle w:val="3"/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2025年，我局将依照《信息公开条例》和《市直部门政府信息主动公开目录规范》的规定，持续推进局政务信息的常态化公开，进一步强化对信息发布过程的监督与指导，致力于深入解读本单位及行业相关文件的政策内容，积极回应社会关注的问题，以期进一步提升局政务公开工作的质量。</w:t>
      </w:r>
    </w:p>
    <w:p w14:paraId="17100C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</w:t>
      </w: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要报告</w:t>
      </w:r>
      <w:bookmarkEnd w:id="0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的事项</w:t>
      </w:r>
    </w:p>
    <w:p w14:paraId="35B72D74">
      <w:pPr>
        <w:pStyle w:val="3"/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按照《国务院办公厅关于印发〈政府信息公开信息处理费管理办法〉 的通知》（国办函〔2020〕109号）规定的按件、按量收费标准，本年度没有产生信息公开处理费。 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38432-D053-488C-930C-A024AC9D2F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3F66F8-359B-4CF1-8AA4-6F3A0EA707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0DA8BD-3B67-410C-8BFC-BCA7970B306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D9047AA-A9A9-44A6-8663-467BDCB325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6512CCF-6122-4437-86FE-6D6B6CEAD6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DADDC50-9908-4396-8AD5-4BB9684195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FA7CA"/>
    <w:multiLevelType w:val="singleLevel"/>
    <w:tmpl w:val="32EFA7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E1941"/>
    <w:rsid w:val="12A423BD"/>
    <w:rsid w:val="18406401"/>
    <w:rsid w:val="1CA1311F"/>
    <w:rsid w:val="1E731769"/>
    <w:rsid w:val="1F244811"/>
    <w:rsid w:val="2011123A"/>
    <w:rsid w:val="2060784B"/>
    <w:rsid w:val="20B15F2E"/>
    <w:rsid w:val="239F7303"/>
    <w:rsid w:val="373533F1"/>
    <w:rsid w:val="3B0F6EF7"/>
    <w:rsid w:val="3BDF1D94"/>
    <w:rsid w:val="3F1735F3"/>
    <w:rsid w:val="484C7D5F"/>
    <w:rsid w:val="488D5B75"/>
    <w:rsid w:val="4EEB12A4"/>
    <w:rsid w:val="500F0A42"/>
    <w:rsid w:val="52EA3518"/>
    <w:rsid w:val="542645AC"/>
    <w:rsid w:val="5478427C"/>
    <w:rsid w:val="57F347DA"/>
    <w:rsid w:val="5A862E7C"/>
    <w:rsid w:val="5AA10A36"/>
    <w:rsid w:val="5E1611EE"/>
    <w:rsid w:val="60736E1E"/>
    <w:rsid w:val="612E2CF2"/>
    <w:rsid w:val="61744FEB"/>
    <w:rsid w:val="6C5B292D"/>
    <w:rsid w:val="6CEA1A52"/>
    <w:rsid w:val="7A0A4773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2373</Words>
  <Characters>2447</Characters>
  <Lines>0</Lines>
  <Paragraphs>0</Paragraphs>
  <TotalTime>5</TotalTime>
  <ScaleCrop>false</ScaleCrop>
  <LinksUpToDate>false</LinksUpToDate>
  <CharactersWithSpaces>2538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Rebecca</cp:lastModifiedBy>
  <dcterms:modified xsi:type="dcterms:W3CDTF">2025-01-14T01:30:53Z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2FB3332F260C4D95A1A717CA2F28F26D_13</vt:lpwstr>
  </property>
  <property fmtid="{D5CDD505-2E9C-101B-9397-08002B2CF9AE}" pid="4" name="KSOTemplateDocerSaveRecord">
    <vt:lpwstr>eyJoZGlkIjoiYzIwMTM5ZTI3MGYwMDUwOGNmZTA5YTQxYzcxNDZkZjYiLCJ1c2VySWQiOiIzNTAxMjc1MDQifQ==</vt:lpwstr>
  </property>
</Properties>
</file>