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339"/>
        </w:tabs>
        <w:jc w:val="center"/>
        <w:rPr>
          <w:rFonts w:hint="eastAsia" w:ascii="隶书" w:eastAsia="隶书"/>
          <w:b/>
          <w:bCs/>
          <w:color w:val="auto"/>
          <w:spacing w:val="-4"/>
          <w:sz w:val="84"/>
          <w:szCs w:val="84"/>
          <w:highlight w:val="none"/>
        </w:rPr>
      </w:pPr>
    </w:p>
    <w:p>
      <w:pPr>
        <w:tabs>
          <w:tab w:val="left" w:pos="1339"/>
        </w:tabs>
        <w:jc w:val="center"/>
        <w:rPr>
          <w:rFonts w:hint="eastAsia" w:ascii="隶书" w:eastAsia="隶书"/>
          <w:b/>
          <w:bCs/>
          <w:color w:val="auto"/>
          <w:spacing w:val="-4"/>
          <w:sz w:val="84"/>
          <w:szCs w:val="84"/>
          <w:highlight w:val="none"/>
        </w:rPr>
      </w:pPr>
    </w:p>
    <w:p>
      <w:pPr>
        <w:tabs>
          <w:tab w:val="left" w:pos="1339"/>
        </w:tabs>
        <w:jc w:val="center"/>
        <w:rPr>
          <w:rFonts w:hint="eastAsia" w:ascii="隶书" w:eastAsia="隶书"/>
          <w:b/>
          <w:bCs/>
          <w:color w:val="auto"/>
          <w:spacing w:val="-4"/>
          <w:sz w:val="84"/>
          <w:szCs w:val="84"/>
          <w:highlight w:val="none"/>
        </w:rPr>
      </w:pPr>
    </w:p>
    <w:p>
      <w:pPr>
        <w:tabs>
          <w:tab w:val="left" w:pos="1339"/>
        </w:tabs>
        <w:jc w:val="center"/>
        <w:rPr>
          <w:rFonts w:hint="eastAsia" w:ascii="隶书" w:eastAsia="隶书"/>
          <w:b/>
          <w:bCs/>
          <w:color w:val="auto"/>
          <w:spacing w:val="-4"/>
          <w:sz w:val="84"/>
          <w:szCs w:val="84"/>
          <w:highlight w:val="none"/>
        </w:rPr>
      </w:pPr>
    </w:p>
    <w:p>
      <w:pPr>
        <w:tabs>
          <w:tab w:val="left" w:pos="1339"/>
        </w:tabs>
        <w:jc w:val="center"/>
        <w:rPr>
          <w:rFonts w:hint="eastAsia" w:ascii="方正小标宋简体" w:hAnsi="华文中宋" w:eastAsia="方正小标宋简体"/>
          <w:bCs/>
          <w:color w:val="auto"/>
          <w:spacing w:val="-4"/>
          <w:sz w:val="44"/>
          <w:szCs w:val="44"/>
          <w:highlight w:val="none"/>
          <w:lang w:eastAsia="zh-CN"/>
        </w:rPr>
      </w:pPr>
      <w:r>
        <w:rPr>
          <w:rFonts w:hint="eastAsia" w:ascii="方正小标宋简体" w:hAnsi="华文中宋" w:eastAsia="方正小标宋简体"/>
          <w:bCs/>
          <w:color w:val="auto"/>
          <w:spacing w:val="-4"/>
          <w:sz w:val="44"/>
          <w:szCs w:val="44"/>
          <w:highlight w:val="none"/>
          <w:lang w:eastAsia="zh-CN"/>
        </w:rPr>
        <w:t>中共</w:t>
      </w:r>
      <w:r>
        <w:rPr>
          <w:rFonts w:hint="eastAsia" w:ascii="方正小标宋简体" w:hAnsi="华文中宋" w:eastAsia="方正小标宋简体"/>
          <w:bCs/>
          <w:color w:val="auto"/>
          <w:spacing w:val="-4"/>
          <w:sz w:val="44"/>
          <w:szCs w:val="44"/>
          <w:highlight w:val="none"/>
        </w:rPr>
        <w:t>六安市</w:t>
      </w:r>
      <w:r>
        <w:rPr>
          <w:rFonts w:hint="eastAsia" w:ascii="方正小标宋简体" w:hAnsi="华文中宋" w:eastAsia="方正小标宋简体"/>
          <w:bCs/>
          <w:color w:val="auto"/>
          <w:spacing w:val="-4"/>
          <w:sz w:val="44"/>
          <w:szCs w:val="44"/>
          <w:highlight w:val="none"/>
          <w:lang w:eastAsia="zh-CN"/>
        </w:rPr>
        <w:t>委老干部局202</w:t>
      </w:r>
      <w:r>
        <w:rPr>
          <w:rFonts w:hint="eastAsia" w:ascii="方正小标宋简体" w:hAnsi="华文中宋" w:eastAsia="方正小标宋简体"/>
          <w:bCs/>
          <w:color w:val="auto"/>
          <w:spacing w:val="-4"/>
          <w:sz w:val="44"/>
          <w:szCs w:val="44"/>
          <w:highlight w:val="none"/>
          <w:lang w:val="en-US" w:eastAsia="zh-CN"/>
        </w:rPr>
        <w:t>3</w:t>
      </w:r>
      <w:r>
        <w:rPr>
          <w:rFonts w:hint="eastAsia" w:ascii="方正小标宋简体" w:hAnsi="华文中宋" w:eastAsia="方正小标宋简体"/>
          <w:bCs/>
          <w:color w:val="auto"/>
          <w:spacing w:val="-4"/>
          <w:sz w:val="44"/>
          <w:szCs w:val="44"/>
          <w:highlight w:val="none"/>
        </w:rPr>
        <w:t>年</w:t>
      </w:r>
      <w:r>
        <w:rPr>
          <w:rFonts w:hint="eastAsia" w:ascii="方正小标宋简体" w:hAnsi="华文中宋" w:eastAsia="方正小标宋简体"/>
          <w:bCs/>
          <w:color w:val="auto"/>
          <w:spacing w:val="-4"/>
          <w:sz w:val="44"/>
          <w:szCs w:val="44"/>
          <w:highlight w:val="none"/>
          <w:u w:val="none"/>
          <w:lang w:eastAsia="zh-CN"/>
        </w:rPr>
        <w:t>部门</w:t>
      </w:r>
      <w:r>
        <w:rPr>
          <w:rFonts w:hint="eastAsia" w:ascii="方正小标宋简体" w:hAnsi="华文中宋" w:eastAsia="方正小标宋简体"/>
          <w:bCs/>
          <w:color w:val="auto"/>
          <w:spacing w:val="-4"/>
          <w:sz w:val="44"/>
          <w:szCs w:val="44"/>
          <w:highlight w:val="none"/>
        </w:rPr>
        <w:t>预算</w:t>
      </w:r>
    </w:p>
    <w:p>
      <w:pPr>
        <w:tabs>
          <w:tab w:val="left" w:pos="1339"/>
        </w:tabs>
        <w:rPr>
          <w:rFonts w:hint="eastAsia" w:ascii="黑体" w:eastAsia="黑体"/>
          <w:color w:val="auto"/>
          <w:spacing w:val="-4"/>
          <w:sz w:val="36"/>
          <w:highlight w:val="none"/>
        </w:rPr>
      </w:pPr>
    </w:p>
    <w:p>
      <w:pPr>
        <w:tabs>
          <w:tab w:val="left" w:pos="1339"/>
        </w:tabs>
        <w:rPr>
          <w:rFonts w:hint="eastAsia" w:ascii="黑体" w:eastAsia="黑体"/>
          <w:color w:val="auto"/>
          <w:spacing w:val="-4"/>
          <w:sz w:val="36"/>
          <w:highlight w:val="none"/>
        </w:rPr>
      </w:pPr>
    </w:p>
    <w:p>
      <w:pPr>
        <w:tabs>
          <w:tab w:val="left" w:pos="1339"/>
        </w:tabs>
        <w:rPr>
          <w:rFonts w:hint="eastAsia" w:ascii="黑体" w:eastAsia="黑体"/>
          <w:color w:val="auto"/>
          <w:spacing w:val="-4"/>
          <w:sz w:val="36"/>
          <w:highlight w:val="none"/>
        </w:rPr>
      </w:pPr>
    </w:p>
    <w:p>
      <w:pPr>
        <w:tabs>
          <w:tab w:val="left" w:pos="1339"/>
        </w:tabs>
        <w:rPr>
          <w:rFonts w:hint="eastAsia" w:ascii="黑体" w:eastAsia="黑体"/>
          <w:color w:val="auto"/>
          <w:spacing w:val="-4"/>
          <w:sz w:val="36"/>
          <w:highlight w:val="none"/>
        </w:rPr>
      </w:pPr>
    </w:p>
    <w:p>
      <w:pPr>
        <w:tabs>
          <w:tab w:val="left" w:pos="1339"/>
        </w:tabs>
        <w:rPr>
          <w:rFonts w:hint="eastAsia" w:ascii="黑体" w:eastAsia="黑体"/>
          <w:color w:val="auto"/>
          <w:spacing w:val="-4"/>
          <w:sz w:val="36"/>
          <w:highlight w:val="none"/>
        </w:rPr>
      </w:pPr>
    </w:p>
    <w:p>
      <w:pPr>
        <w:tabs>
          <w:tab w:val="left" w:pos="1339"/>
        </w:tabs>
        <w:jc w:val="center"/>
        <w:rPr>
          <w:rFonts w:hint="eastAsia" w:ascii="华文中宋" w:hAnsi="华文中宋" w:eastAsia="华文中宋"/>
          <w:bCs/>
          <w:color w:val="auto"/>
          <w:spacing w:val="-4"/>
          <w:sz w:val="52"/>
          <w:szCs w:val="52"/>
          <w:highlight w:val="none"/>
        </w:rPr>
      </w:pPr>
    </w:p>
    <w:p>
      <w:pPr>
        <w:jc w:val="both"/>
        <w:rPr>
          <w:rFonts w:hint="eastAsia" w:ascii="方正小标宋简体" w:hAnsi="仿宋" w:eastAsia="方正小标宋简体"/>
          <w:color w:val="auto"/>
          <w:sz w:val="44"/>
          <w:szCs w:val="44"/>
          <w:highlight w:val="none"/>
        </w:rPr>
      </w:pPr>
    </w:p>
    <w:p>
      <w:pPr>
        <w:pStyle w:val="7"/>
        <w:widowControl w:val="0"/>
        <w:adjustRightInd w:val="0"/>
        <w:snapToGrid w:val="0"/>
        <w:spacing w:before="0" w:beforeAutospacing="0" w:after="0" w:afterAutospacing="0" w:line="360" w:lineRule="auto"/>
        <w:jc w:val="both"/>
        <w:outlineLvl w:val="0"/>
        <w:rPr>
          <w:rFonts w:ascii="Times New Roman" w:hAnsi="Times New Roman" w:eastAsia="黑体" w:cs="Times New Roman"/>
          <w:bCs/>
          <w:color w:val="000000" w:themeColor="text1"/>
          <w:sz w:val="36"/>
          <w:szCs w:val="36"/>
          <w:highlight w:val="none"/>
          <w14:textFill>
            <w14:solidFill>
              <w14:schemeClr w14:val="tx1"/>
            </w14:solidFill>
          </w14:textFill>
        </w:rPr>
      </w:pPr>
    </w:p>
    <w:p>
      <w:pPr>
        <w:pStyle w:val="7"/>
        <w:widowControl w:val="0"/>
        <w:adjustRightInd w:val="0"/>
        <w:snapToGrid w:val="0"/>
        <w:spacing w:before="0" w:beforeAutospacing="0" w:after="0" w:afterAutospacing="0" w:line="360" w:lineRule="auto"/>
        <w:jc w:val="both"/>
        <w:outlineLvl w:val="0"/>
        <w:rPr>
          <w:rFonts w:ascii="Times New Roman" w:hAnsi="Times New Roman" w:eastAsia="黑体" w:cs="Times New Roman"/>
          <w:bCs/>
          <w:color w:val="000000" w:themeColor="text1"/>
          <w:sz w:val="36"/>
          <w:szCs w:val="36"/>
          <w:highlight w:val="none"/>
          <w14:textFill>
            <w14:solidFill>
              <w14:schemeClr w14:val="tx1"/>
            </w14:solidFill>
          </w14:textFill>
        </w:rPr>
      </w:pPr>
    </w:p>
    <w:p>
      <w:pPr>
        <w:spacing w:line="440" w:lineRule="exact"/>
        <w:jc w:val="center"/>
        <w:rPr>
          <w:rFonts w:ascii="Times New Roman" w:hAnsi="Times New Roman" w:eastAsia="方正小标宋简体"/>
          <w:color w:val="000000" w:themeColor="text1"/>
          <w:sz w:val="44"/>
          <w:szCs w:val="44"/>
          <w:highlight w:val="none"/>
          <w14:textFill>
            <w14:solidFill>
              <w14:schemeClr w14:val="tx1"/>
            </w14:solidFill>
          </w14:textFill>
        </w:rPr>
      </w:pPr>
      <w:r>
        <w:rPr>
          <w:rFonts w:ascii="Times New Roman" w:hAnsi="Times New Roman" w:eastAsia="方正小标宋简体"/>
          <w:color w:val="000000" w:themeColor="text1"/>
          <w:sz w:val="44"/>
          <w:szCs w:val="44"/>
          <w:highlight w:val="none"/>
          <w14:textFill>
            <w14:solidFill>
              <w14:schemeClr w14:val="tx1"/>
            </w14:solidFill>
          </w14:textFill>
        </w:rPr>
        <w:t>目    录</w:t>
      </w:r>
    </w:p>
    <w:p>
      <w:pPr>
        <w:spacing w:line="440" w:lineRule="exact"/>
        <w:jc w:val="center"/>
        <w:rPr>
          <w:rFonts w:ascii="Times New Roman" w:hAnsi="Times New Roman" w:eastAsia="方正小标宋简体"/>
          <w:color w:val="000000" w:themeColor="text1"/>
          <w:sz w:val="44"/>
          <w:szCs w:val="44"/>
          <w:highlight w:val="none"/>
          <w14:textFill>
            <w14:solidFill>
              <w14:schemeClr w14:val="tx1"/>
            </w14:solidFill>
          </w14:textFill>
        </w:rPr>
      </w:pPr>
    </w:p>
    <w:p>
      <w:pPr>
        <w:spacing w:before="156" w:beforeLines="50" w:line="560" w:lineRule="exact"/>
        <w:ind w:firstLine="565" w:firstLineChars="176"/>
        <w:jc w:val="left"/>
        <w:rPr>
          <w:rFonts w:ascii="Times New Roman" w:hAnsi="Times New Roman" w:eastAsia="仿宋_GB2312"/>
          <w:b/>
          <w:color w:val="000000" w:themeColor="text1"/>
          <w:sz w:val="32"/>
          <w:szCs w:val="32"/>
          <w:highlight w:val="none"/>
          <w14:textFill>
            <w14:solidFill>
              <w14:schemeClr w14:val="tx1"/>
            </w14:solidFill>
          </w14:textFill>
        </w:rPr>
      </w:pPr>
      <w:r>
        <w:rPr>
          <w:rFonts w:ascii="Times New Roman" w:hAnsi="Times New Roman" w:eastAsia="仿宋_GB2312"/>
          <w:b/>
          <w:color w:val="000000" w:themeColor="text1"/>
          <w:sz w:val="32"/>
          <w:szCs w:val="32"/>
          <w:highlight w:val="none"/>
          <w14:textFill>
            <w14:solidFill>
              <w14:schemeClr w14:val="tx1"/>
            </w14:solidFill>
          </w14:textFill>
        </w:rPr>
        <w:t>第一部分</w:t>
      </w:r>
      <w:r>
        <w:rPr>
          <w:rFonts w:hint="eastAsia" w:ascii="Times New Roman" w:hAnsi="Times New Roman" w:eastAsia="仿宋_GB2312"/>
          <w:b/>
          <w:color w:val="000000" w:themeColor="text1"/>
          <w:sz w:val="32"/>
          <w:szCs w:val="32"/>
          <w:highlight w:val="none"/>
          <w14:textFill>
            <w14:solidFill>
              <w14:schemeClr w14:val="tx1"/>
            </w14:solidFill>
          </w14:textFill>
        </w:rPr>
        <w:t xml:space="preserve">  </w:t>
      </w:r>
      <w:r>
        <w:rPr>
          <w:rFonts w:hint="eastAsia" w:ascii="Times New Roman" w:hAnsi="Times New Roman" w:eastAsia="仿宋_GB2312"/>
          <w:b/>
          <w:color w:val="000000" w:themeColor="text1"/>
          <w:sz w:val="32"/>
          <w:szCs w:val="32"/>
          <w:highlight w:val="none"/>
          <w:u w:val="none"/>
          <w:lang w:eastAsia="zh-CN"/>
          <w14:textFill>
            <w14:solidFill>
              <w14:schemeClr w14:val="tx1"/>
            </w14:solidFill>
          </w14:textFill>
        </w:rPr>
        <w:t>部门</w:t>
      </w:r>
      <w:r>
        <w:rPr>
          <w:rFonts w:ascii="Times New Roman" w:hAnsi="Times New Roman" w:eastAsia="仿宋_GB2312"/>
          <w:b/>
          <w:color w:val="000000" w:themeColor="text1"/>
          <w:sz w:val="32"/>
          <w:szCs w:val="32"/>
          <w:highlight w:val="none"/>
          <w14:textFill>
            <w14:solidFill>
              <w14:schemeClr w14:val="tx1"/>
            </w14:solidFill>
          </w14:textFill>
        </w:rPr>
        <w:t>概况</w:t>
      </w:r>
    </w:p>
    <w:p>
      <w:pPr>
        <w:spacing w:line="560" w:lineRule="exact"/>
        <w:ind w:firstLine="563" w:firstLineChars="176"/>
        <w:jc w:val="left"/>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1.</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主要</w:t>
      </w:r>
      <w:r>
        <w:rPr>
          <w:rFonts w:ascii="Times New Roman" w:hAnsi="Times New Roman" w:eastAsia="仿宋_GB2312"/>
          <w:color w:val="000000" w:themeColor="text1"/>
          <w:sz w:val="32"/>
          <w:szCs w:val="32"/>
          <w:highlight w:val="none"/>
          <w14:textFill>
            <w14:solidFill>
              <w14:schemeClr w14:val="tx1"/>
            </w14:solidFill>
          </w14:textFill>
        </w:rPr>
        <w:t>职责</w:t>
      </w:r>
    </w:p>
    <w:p>
      <w:pPr>
        <w:spacing w:line="560" w:lineRule="exact"/>
        <w:ind w:firstLine="563" w:firstLineChars="176"/>
        <w:jc w:val="left"/>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2</w:t>
      </w:r>
      <w:r>
        <w:rPr>
          <w:rFonts w:ascii="Times New Roman" w:hAnsi="Times New Roman" w:eastAsia="仿宋_GB2312"/>
          <w:color w:val="000000" w:themeColor="text1"/>
          <w:sz w:val="32"/>
          <w:szCs w:val="32"/>
          <w:highlight w:val="none"/>
          <w:u w:val="none"/>
          <w14:textFill>
            <w14:solidFill>
              <w14:schemeClr w14:val="tx1"/>
            </w14:solidFill>
          </w14:textFill>
        </w:rPr>
        <w:t>.</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部门</w:t>
      </w:r>
      <w:r>
        <w:rPr>
          <w:rFonts w:ascii="Times New Roman" w:hAnsi="Times New Roman" w:eastAsia="仿宋_GB2312"/>
          <w:color w:val="000000" w:themeColor="text1"/>
          <w:sz w:val="32"/>
          <w:szCs w:val="32"/>
          <w:highlight w:val="none"/>
          <w14:textFill>
            <w14:solidFill>
              <w14:schemeClr w14:val="tx1"/>
            </w14:solidFill>
          </w14:textFill>
        </w:rPr>
        <w:t>预算构成</w:t>
      </w:r>
    </w:p>
    <w:p>
      <w:pPr>
        <w:spacing w:line="560" w:lineRule="exact"/>
        <w:ind w:firstLine="563" w:firstLineChars="176"/>
        <w:jc w:val="left"/>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3.</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3</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年</w:t>
      </w:r>
      <w:r>
        <w:rPr>
          <w:rFonts w:ascii="Times New Roman" w:hAnsi="Times New Roman" w:eastAsia="仿宋_GB2312"/>
          <w:color w:val="000000" w:themeColor="text1"/>
          <w:sz w:val="32"/>
          <w:szCs w:val="32"/>
          <w:highlight w:val="none"/>
          <w14:textFill>
            <w14:solidFill>
              <w14:schemeClr w14:val="tx1"/>
            </w14:solidFill>
          </w14:textFill>
        </w:rPr>
        <w:t>度主要工作任务</w:t>
      </w:r>
    </w:p>
    <w:p>
      <w:pPr>
        <w:spacing w:line="560" w:lineRule="exact"/>
        <w:ind w:firstLine="565" w:firstLineChars="176"/>
        <w:jc w:val="left"/>
        <w:rPr>
          <w:rFonts w:ascii="Times New Roman" w:hAnsi="Times New Roman" w:eastAsia="仿宋_GB2312"/>
          <w:b/>
          <w:color w:val="000000" w:themeColor="text1"/>
          <w:sz w:val="32"/>
          <w:szCs w:val="32"/>
          <w:highlight w:val="none"/>
          <w14:textFill>
            <w14:solidFill>
              <w14:schemeClr w14:val="tx1"/>
            </w14:solidFill>
          </w14:textFill>
        </w:rPr>
      </w:pPr>
      <w:r>
        <w:rPr>
          <w:rFonts w:ascii="Times New Roman" w:hAnsi="Times New Roman" w:eastAsia="仿宋_GB2312"/>
          <w:b/>
          <w:color w:val="000000" w:themeColor="text1"/>
          <w:sz w:val="32"/>
          <w:szCs w:val="32"/>
          <w:highlight w:val="none"/>
          <w14:textFill>
            <w14:solidFill>
              <w14:schemeClr w14:val="tx1"/>
            </w14:solidFill>
          </w14:textFill>
        </w:rPr>
        <w:t>第二部分</w:t>
      </w:r>
      <w:r>
        <w:rPr>
          <w:rFonts w:hint="eastAsia" w:ascii="Times New Roman" w:hAnsi="Times New Roman" w:eastAsia="仿宋_GB2312"/>
          <w:b/>
          <w:color w:val="000000" w:themeColor="text1"/>
          <w:sz w:val="32"/>
          <w:szCs w:val="32"/>
          <w:highlight w:val="none"/>
          <w14:textFill>
            <w14:solidFill>
              <w14:schemeClr w14:val="tx1"/>
            </w14:solidFill>
          </w14:textFill>
        </w:rPr>
        <w:t xml:space="preserve">  </w:t>
      </w:r>
      <w:r>
        <w:rPr>
          <w:rFonts w:hint="eastAsia" w:ascii="Times New Roman" w:hAnsi="Times New Roman" w:eastAsia="仿宋_GB2312"/>
          <w:b/>
          <w:color w:val="000000" w:themeColor="text1"/>
          <w:sz w:val="32"/>
          <w:szCs w:val="32"/>
          <w:highlight w:val="none"/>
          <w:lang w:eastAsia="zh-CN"/>
          <w14:textFill>
            <w14:solidFill>
              <w14:schemeClr w14:val="tx1"/>
            </w14:solidFill>
          </w14:textFill>
        </w:rPr>
        <w:t>202</w:t>
      </w:r>
      <w:r>
        <w:rPr>
          <w:rFonts w:hint="eastAsia" w:ascii="Times New Roman" w:hAnsi="Times New Roman" w:eastAsia="仿宋_GB2312"/>
          <w:b/>
          <w:color w:val="000000" w:themeColor="text1"/>
          <w:sz w:val="32"/>
          <w:szCs w:val="32"/>
          <w:highlight w:val="none"/>
          <w:lang w:val="en-US" w:eastAsia="zh-CN"/>
          <w14:textFill>
            <w14:solidFill>
              <w14:schemeClr w14:val="tx1"/>
            </w14:solidFill>
          </w14:textFill>
        </w:rPr>
        <w:t>3</w:t>
      </w:r>
      <w:r>
        <w:rPr>
          <w:rFonts w:hint="eastAsia" w:ascii="Times New Roman" w:hAnsi="Times New Roman" w:eastAsia="仿宋_GB2312"/>
          <w:b/>
          <w:color w:val="000000" w:themeColor="text1"/>
          <w:sz w:val="32"/>
          <w:szCs w:val="32"/>
          <w:highlight w:val="none"/>
          <w:lang w:eastAsia="zh-CN"/>
          <w14:textFill>
            <w14:solidFill>
              <w14:schemeClr w14:val="tx1"/>
            </w14:solidFill>
          </w14:textFill>
        </w:rPr>
        <w:t>年</w:t>
      </w:r>
      <w:r>
        <w:rPr>
          <w:rFonts w:ascii="Times New Roman" w:hAnsi="Times New Roman" w:eastAsia="仿宋_GB2312"/>
          <w:b/>
          <w:color w:val="000000" w:themeColor="text1"/>
          <w:sz w:val="32"/>
          <w:szCs w:val="32"/>
          <w:highlight w:val="none"/>
          <w14:textFill>
            <w14:solidFill>
              <w14:schemeClr w14:val="tx1"/>
            </w14:solidFill>
          </w14:textFill>
        </w:rPr>
        <w:t>预算</w:t>
      </w:r>
      <w:r>
        <w:rPr>
          <w:rFonts w:hint="eastAsia" w:ascii="Times New Roman" w:hAnsi="Times New Roman" w:eastAsia="仿宋_GB2312"/>
          <w:b/>
          <w:color w:val="000000" w:themeColor="text1"/>
          <w:sz w:val="32"/>
          <w:szCs w:val="32"/>
          <w:highlight w:val="none"/>
          <w14:textFill>
            <w14:solidFill>
              <w14:schemeClr w14:val="tx1"/>
            </w14:solidFill>
          </w14:textFill>
        </w:rPr>
        <w:t>报</w:t>
      </w:r>
      <w:r>
        <w:rPr>
          <w:rFonts w:ascii="Times New Roman" w:hAnsi="Times New Roman" w:eastAsia="仿宋_GB2312"/>
          <w:b/>
          <w:color w:val="000000" w:themeColor="text1"/>
          <w:sz w:val="32"/>
          <w:szCs w:val="32"/>
          <w:highlight w:val="none"/>
          <w14:textFill>
            <w14:solidFill>
              <w14:schemeClr w14:val="tx1"/>
            </w14:solidFill>
          </w14:textFill>
        </w:rPr>
        <w:t>表</w:t>
      </w:r>
    </w:p>
    <w:p>
      <w:pPr>
        <w:spacing w:line="560" w:lineRule="exact"/>
        <w:ind w:firstLine="563" w:firstLineChars="176"/>
        <w:jc w:val="left"/>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1.</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中共六安市委老干部局</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14:textFill>
            <w14:solidFill>
              <w14:schemeClr w14:val="tx1"/>
            </w14:solidFill>
          </w14:textFill>
        </w:rPr>
        <w:t>收支总表</w:t>
      </w:r>
    </w:p>
    <w:p>
      <w:pPr>
        <w:spacing w:line="560" w:lineRule="exact"/>
        <w:ind w:firstLine="563" w:firstLineChars="176"/>
        <w:jc w:val="left"/>
        <w:rPr>
          <w:rFonts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2.</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中共六安市委老干部局</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14:textFill>
            <w14:solidFill>
              <w14:schemeClr w14:val="tx1"/>
            </w14:solidFill>
          </w14:textFill>
        </w:rPr>
        <w:t>收入总表</w:t>
      </w:r>
    </w:p>
    <w:p>
      <w:pPr>
        <w:spacing w:line="560" w:lineRule="exact"/>
        <w:ind w:firstLine="563" w:firstLineChars="176"/>
        <w:jc w:val="left"/>
        <w:rPr>
          <w:rFonts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3.</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中共六安市委老干部局</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14:textFill>
            <w14:solidFill>
              <w14:schemeClr w14:val="tx1"/>
            </w14:solidFill>
          </w14:textFill>
        </w:rPr>
        <w:t>支出总表</w:t>
      </w:r>
    </w:p>
    <w:p>
      <w:pPr>
        <w:spacing w:line="560" w:lineRule="exact"/>
        <w:ind w:firstLine="563" w:firstLineChars="176"/>
        <w:jc w:val="left"/>
        <w:rPr>
          <w:rFonts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highlight w:val="none"/>
          <w:u w:val="none"/>
          <w:lang w:val="en-US" w:eastAsia="zh-CN"/>
          <w14:textFill>
            <w14:solidFill>
              <w14:schemeClr w14:val="tx1"/>
            </w14:solidFill>
          </w14:textFill>
        </w:rPr>
        <w:t>4.</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中共六安市委老干部局</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14:textFill>
            <w14:solidFill>
              <w14:schemeClr w14:val="tx1"/>
            </w14:solidFill>
          </w14:textFill>
        </w:rPr>
        <w:t>财政拨款收支总表</w:t>
      </w:r>
    </w:p>
    <w:p>
      <w:pPr>
        <w:spacing w:line="560" w:lineRule="exact"/>
        <w:ind w:firstLine="563" w:firstLineChars="176"/>
        <w:jc w:val="left"/>
        <w:rPr>
          <w:rFonts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5.</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中共六安市委老干部局</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14:textFill>
            <w14:solidFill>
              <w14:schemeClr w14:val="tx1"/>
            </w14:solidFill>
          </w14:textFill>
        </w:rPr>
        <w:t>一般公共预算支出表</w:t>
      </w:r>
    </w:p>
    <w:p>
      <w:pPr>
        <w:spacing w:line="560" w:lineRule="exact"/>
        <w:ind w:firstLine="563" w:firstLineChars="176"/>
        <w:jc w:val="left"/>
        <w:rPr>
          <w:rFonts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6.</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中共六安市委老干部局</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14:textFill>
            <w14:solidFill>
              <w14:schemeClr w14:val="tx1"/>
            </w14:solidFill>
          </w14:textFill>
        </w:rPr>
        <w:t>一般公共预算基本支出表</w:t>
      </w:r>
    </w:p>
    <w:p>
      <w:pPr>
        <w:spacing w:line="560" w:lineRule="exact"/>
        <w:ind w:firstLine="563" w:firstLineChars="176"/>
        <w:jc w:val="left"/>
        <w:rPr>
          <w:rFonts w:hint="eastAsia" w:ascii="Times New Roman" w:hAnsi="Times New Roman" w:eastAsia="仿宋_GB2312"/>
          <w:color w:val="000000" w:themeColor="text1"/>
          <w:sz w:val="32"/>
          <w:szCs w:val="32"/>
          <w:highlight w:val="none"/>
          <w:lang w:eastAsia="zh-CN"/>
          <w14:textFill>
            <w14:solidFill>
              <w14:schemeClr w14:val="tx1"/>
            </w14:solidFill>
          </w14:textFill>
        </w:rPr>
      </w:pP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7.</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中共六安市委老干部局</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14:textFill>
            <w14:solidFill>
              <w14:schemeClr w14:val="tx1"/>
            </w14:solidFill>
          </w14:textFill>
        </w:rPr>
        <w:t>政府性基金预算支出</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表</w:t>
      </w:r>
    </w:p>
    <w:p>
      <w:pPr>
        <w:spacing w:line="560" w:lineRule="exact"/>
        <w:ind w:firstLine="563" w:firstLineChars="176"/>
        <w:jc w:val="left"/>
        <w:rPr>
          <w:rFonts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highlight w:val="none"/>
          <w:u w:val="none"/>
          <w:lang w:val="en-US" w:eastAsia="zh-CN"/>
          <w14:textFill>
            <w14:solidFill>
              <w14:schemeClr w14:val="tx1"/>
            </w14:solidFill>
          </w14:textFill>
        </w:rPr>
        <w:t>8.</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中共六安市委老干部局</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14:textFill>
            <w14:solidFill>
              <w14:schemeClr w14:val="tx1"/>
            </w14:solidFill>
          </w14:textFill>
        </w:rPr>
        <w:t>国有资本经营预算支出表</w:t>
      </w:r>
    </w:p>
    <w:p>
      <w:pPr>
        <w:spacing w:line="560" w:lineRule="exact"/>
        <w:ind w:firstLine="563" w:firstLineChars="176"/>
        <w:jc w:val="left"/>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9.</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中共六安市委老干部局</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14:textFill>
            <w14:solidFill>
              <w14:schemeClr w14:val="tx1"/>
            </w14:solidFill>
          </w14:textFill>
        </w:rPr>
        <w:t>基本支出总表</w:t>
      </w:r>
    </w:p>
    <w:p>
      <w:pPr>
        <w:spacing w:line="560" w:lineRule="exact"/>
        <w:ind w:firstLine="563" w:firstLineChars="176"/>
        <w:jc w:val="left"/>
        <w:rPr>
          <w:rFonts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highlight w:val="none"/>
          <w14:textFill>
            <w14:solidFill>
              <w14:schemeClr w14:val="tx1"/>
            </w14:solidFill>
          </w14:textFill>
        </w:rPr>
        <w:t>10.</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中共六安市委老干部局</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hint="eastAsia" w:ascii="Times New Roman" w:hAnsi="Times New Roman" w:eastAsia="仿宋_GB2312"/>
          <w:color w:val="000000" w:themeColor="text1"/>
          <w:sz w:val="32"/>
          <w:szCs w:val="32"/>
          <w:highlight w:val="none"/>
          <w14:textFill>
            <w14:solidFill>
              <w14:schemeClr w14:val="tx1"/>
            </w14:solidFill>
          </w14:textFill>
        </w:rPr>
        <w:t>项目</w:t>
      </w:r>
      <w:r>
        <w:rPr>
          <w:rFonts w:ascii="Times New Roman" w:hAnsi="Times New Roman" w:eastAsia="仿宋_GB2312"/>
          <w:color w:val="000000" w:themeColor="text1"/>
          <w:sz w:val="32"/>
          <w:szCs w:val="32"/>
          <w:highlight w:val="none"/>
          <w14:textFill>
            <w14:solidFill>
              <w14:schemeClr w14:val="tx1"/>
            </w14:solidFill>
          </w14:textFill>
        </w:rPr>
        <w:t>支出总表</w:t>
      </w:r>
    </w:p>
    <w:p>
      <w:pPr>
        <w:spacing w:line="560" w:lineRule="exact"/>
        <w:ind w:firstLine="563" w:firstLineChars="176"/>
        <w:jc w:val="left"/>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1</w:t>
      </w:r>
      <w:r>
        <w:rPr>
          <w:rFonts w:hint="eastAsia" w:ascii="Times New Roman" w:hAnsi="Times New Roman" w:eastAsia="仿宋_GB2312"/>
          <w:color w:val="000000" w:themeColor="text1"/>
          <w:sz w:val="32"/>
          <w:szCs w:val="32"/>
          <w:highlight w:val="none"/>
          <w14:textFill>
            <w14:solidFill>
              <w14:schemeClr w14:val="tx1"/>
            </w14:solidFill>
          </w14:textFill>
        </w:rPr>
        <w:t>1</w:t>
      </w:r>
      <w:r>
        <w:rPr>
          <w:rFonts w:ascii="Times New Roman" w:hAnsi="Times New Roman" w:eastAsia="仿宋_GB2312"/>
          <w:color w:val="000000" w:themeColor="text1"/>
          <w:sz w:val="32"/>
          <w:szCs w:val="32"/>
          <w:highlight w:val="none"/>
          <w14:textFill>
            <w14:solidFill>
              <w14:schemeClr w14:val="tx1"/>
            </w14:solidFill>
          </w14:textFill>
        </w:rPr>
        <w:t>.</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中共六安市委老干部局</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14:textFill>
            <w14:solidFill>
              <w14:schemeClr w14:val="tx1"/>
            </w14:solidFill>
          </w14:textFill>
        </w:rPr>
        <w:t>政府采购支出表</w:t>
      </w:r>
    </w:p>
    <w:p>
      <w:pPr>
        <w:spacing w:line="560" w:lineRule="exact"/>
        <w:ind w:firstLine="563" w:firstLineChars="176"/>
        <w:jc w:val="left"/>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1</w:t>
      </w:r>
      <w:r>
        <w:rPr>
          <w:rFonts w:hint="eastAsia" w:ascii="Times New Roman" w:hAnsi="Times New Roman" w:eastAsia="仿宋_GB2312"/>
          <w:color w:val="000000" w:themeColor="text1"/>
          <w:sz w:val="32"/>
          <w:szCs w:val="32"/>
          <w:highlight w:val="none"/>
          <w14:textFill>
            <w14:solidFill>
              <w14:schemeClr w14:val="tx1"/>
            </w14:solidFill>
          </w14:textFill>
        </w:rPr>
        <w:t>2</w:t>
      </w:r>
      <w:r>
        <w:rPr>
          <w:rFonts w:ascii="Times New Roman" w:hAnsi="Times New Roman" w:eastAsia="仿宋_GB2312"/>
          <w:color w:val="000000" w:themeColor="text1"/>
          <w:sz w:val="32"/>
          <w:szCs w:val="32"/>
          <w:highlight w:val="none"/>
          <w14:textFill>
            <w14:solidFill>
              <w14:schemeClr w14:val="tx1"/>
            </w14:solidFill>
          </w14:textFill>
        </w:rPr>
        <w:t>.</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中共六安市委老干部局</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14:textFill>
            <w14:solidFill>
              <w14:schemeClr w14:val="tx1"/>
            </w14:solidFill>
          </w14:textFill>
        </w:rPr>
        <w:t>政府购买服务支出表</w:t>
      </w:r>
    </w:p>
    <w:p>
      <w:pPr>
        <w:spacing w:line="560" w:lineRule="exact"/>
        <w:ind w:firstLine="563" w:firstLineChars="176"/>
        <w:jc w:val="left"/>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1</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3</w:t>
      </w:r>
      <w:r>
        <w:rPr>
          <w:rFonts w:ascii="Times New Roman" w:hAnsi="Times New Roman" w:eastAsia="仿宋_GB2312"/>
          <w:color w:val="000000" w:themeColor="text1"/>
          <w:sz w:val="32"/>
          <w:szCs w:val="32"/>
          <w:highlight w:val="none"/>
          <w14:textFill>
            <w14:solidFill>
              <w14:schemeClr w14:val="tx1"/>
            </w14:solidFill>
          </w14:textFill>
        </w:rPr>
        <w:t>.</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中共六安市委老干部局</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14:textFill>
            <w14:solidFill>
              <w14:schemeClr w14:val="tx1"/>
            </w14:solidFill>
          </w14:textFill>
        </w:rPr>
        <w:t>“三公”经费支出预算表</w:t>
      </w:r>
    </w:p>
    <w:p>
      <w:pPr>
        <w:spacing w:line="560" w:lineRule="exact"/>
        <w:ind w:firstLine="563" w:firstLineChars="176"/>
        <w:jc w:val="left"/>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1</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4</w:t>
      </w:r>
      <w:r>
        <w:rPr>
          <w:rFonts w:ascii="Times New Roman" w:hAnsi="Times New Roman" w:eastAsia="仿宋_GB2312"/>
          <w:color w:val="000000" w:themeColor="text1"/>
          <w:sz w:val="32"/>
          <w:szCs w:val="32"/>
          <w:highlight w:val="none"/>
          <w14:textFill>
            <w14:solidFill>
              <w14:schemeClr w14:val="tx1"/>
            </w14:solidFill>
          </w14:textFill>
        </w:rPr>
        <w:t>.</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中共六安市委老干部局</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14:textFill>
            <w14:solidFill>
              <w14:schemeClr w14:val="tx1"/>
            </w14:solidFill>
          </w14:textFill>
        </w:rPr>
        <w:t>项目支出绩效目标表</w:t>
      </w:r>
    </w:p>
    <w:p>
      <w:pPr>
        <w:spacing w:line="560" w:lineRule="exact"/>
        <w:ind w:firstLine="565" w:firstLineChars="176"/>
        <w:jc w:val="left"/>
        <w:rPr>
          <w:rFonts w:ascii="Times New Roman" w:hAnsi="Times New Roman" w:eastAsia="仿宋_GB2312"/>
          <w:b/>
          <w:color w:val="000000" w:themeColor="text1"/>
          <w:sz w:val="32"/>
          <w:szCs w:val="32"/>
          <w:highlight w:val="none"/>
          <w14:textFill>
            <w14:solidFill>
              <w14:schemeClr w14:val="tx1"/>
            </w14:solidFill>
          </w14:textFill>
        </w:rPr>
      </w:pPr>
      <w:r>
        <w:rPr>
          <w:rFonts w:ascii="Times New Roman" w:hAnsi="Times New Roman" w:eastAsia="仿宋_GB2312"/>
          <w:b/>
          <w:color w:val="000000" w:themeColor="text1"/>
          <w:sz w:val="32"/>
          <w:szCs w:val="32"/>
          <w:highlight w:val="none"/>
          <w14:textFill>
            <w14:solidFill>
              <w14:schemeClr w14:val="tx1"/>
            </w14:solidFill>
          </w14:textFill>
        </w:rPr>
        <w:t>第三部分</w:t>
      </w:r>
      <w:r>
        <w:rPr>
          <w:rFonts w:hint="eastAsia" w:ascii="Times New Roman" w:hAnsi="Times New Roman" w:eastAsia="仿宋_GB2312"/>
          <w:b/>
          <w:color w:val="000000" w:themeColor="text1"/>
          <w:sz w:val="32"/>
          <w:szCs w:val="32"/>
          <w:highlight w:val="none"/>
          <w14:textFill>
            <w14:solidFill>
              <w14:schemeClr w14:val="tx1"/>
            </w14:solidFill>
          </w14:textFill>
        </w:rPr>
        <w:t xml:space="preserve">  </w:t>
      </w:r>
      <w:r>
        <w:rPr>
          <w:rFonts w:hint="eastAsia" w:ascii="Times New Roman" w:hAnsi="Times New Roman" w:eastAsia="仿宋_GB2312"/>
          <w:b/>
          <w:color w:val="000000" w:themeColor="text1"/>
          <w:sz w:val="32"/>
          <w:szCs w:val="32"/>
          <w:highlight w:val="none"/>
          <w:lang w:eastAsia="zh-CN"/>
          <w14:textFill>
            <w14:solidFill>
              <w14:schemeClr w14:val="tx1"/>
            </w14:solidFill>
          </w14:textFill>
        </w:rPr>
        <w:t>2023年</w:t>
      </w:r>
      <w:r>
        <w:rPr>
          <w:rFonts w:hint="eastAsia" w:ascii="Times New Roman" w:hAnsi="Times New Roman" w:eastAsia="仿宋_GB2312"/>
          <w:b/>
          <w:color w:val="000000" w:themeColor="text1"/>
          <w:sz w:val="32"/>
          <w:szCs w:val="32"/>
          <w:highlight w:val="none"/>
          <w:u w:val="none"/>
          <w:lang w:eastAsia="zh-CN"/>
          <w14:textFill>
            <w14:solidFill>
              <w14:schemeClr w14:val="tx1"/>
            </w14:solidFill>
          </w14:textFill>
        </w:rPr>
        <w:t>部门</w:t>
      </w:r>
      <w:r>
        <w:rPr>
          <w:rFonts w:ascii="Times New Roman" w:hAnsi="Times New Roman" w:eastAsia="仿宋_GB2312"/>
          <w:b/>
          <w:color w:val="000000" w:themeColor="text1"/>
          <w:sz w:val="32"/>
          <w:szCs w:val="32"/>
          <w:highlight w:val="none"/>
          <w14:textFill>
            <w14:solidFill>
              <w14:schemeClr w14:val="tx1"/>
            </w14:solidFill>
          </w14:textFill>
        </w:rPr>
        <w:t>预算情况说明</w:t>
      </w:r>
    </w:p>
    <w:p>
      <w:pPr>
        <w:spacing w:line="560" w:lineRule="exact"/>
        <w:ind w:firstLine="563" w:firstLineChars="176"/>
        <w:jc w:val="left"/>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1.</w:t>
      </w:r>
      <w:r>
        <w:rPr>
          <w:rFonts w:hint="eastAsia" w:ascii="Times New Roman" w:hAnsi="Times New Roman" w:eastAsia="仿宋_GB2312"/>
          <w:color w:val="000000" w:themeColor="text1"/>
          <w:sz w:val="32"/>
          <w:szCs w:val="32"/>
          <w:highlight w:val="none"/>
          <w14:textFill>
            <w14:solidFill>
              <w14:schemeClr w14:val="tx1"/>
            </w14:solidFill>
          </w14:textFill>
        </w:rPr>
        <w:t>关于</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hint="eastAsia" w:ascii="Times New Roman" w:hAnsi="Times New Roman" w:eastAsia="仿宋_GB2312"/>
          <w:color w:val="000000" w:themeColor="text1"/>
          <w:sz w:val="32"/>
          <w:szCs w:val="32"/>
          <w:highlight w:val="none"/>
          <w14:textFill>
            <w14:solidFill>
              <w14:schemeClr w14:val="tx1"/>
            </w14:solidFill>
          </w14:textFill>
        </w:rPr>
        <w:t>收支总表的说明</w:t>
      </w:r>
    </w:p>
    <w:p>
      <w:pPr>
        <w:spacing w:line="560" w:lineRule="exact"/>
        <w:ind w:firstLine="563" w:firstLineChars="176"/>
        <w:jc w:val="left"/>
        <w:rPr>
          <w:rFonts w:hint="eastAsia"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2.</w:t>
      </w:r>
      <w:r>
        <w:rPr>
          <w:rFonts w:hint="eastAsia" w:ascii="Times New Roman" w:hAnsi="Times New Roman" w:eastAsia="仿宋_GB2312"/>
          <w:color w:val="000000" w:themeColor="text1"/>
          <w:sz w:val="32"/>
          <w:szCs w:val="32"/>
          <w:highlight w:val="none"/>
          <w14:textFill>
            <w14:solidFill>
              <w14:schemeClr w14:val="tx1"/>
            </w14:solidFill>
          </w14:textFill>
        </w:rPr>
        <w:t>关于</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hint="eastAsia" w:ascii="Times New Roman" w:hAnsi="Times New Roman" w:eastAsia="仿宋_GB2312"/>
          <w:color w:val="000000" w:themeColor="text1"/>
          <w:sz w:val="32"/>
          <w:szCs w:val="32"/>
          <w:highlight w:val="none"/>
          <w14:textFill>
            <w14:solidFill>
              <w14:schemeClr w14:val="tx1"/>
            </w14:solidFill>
          </w14:textFill>
        </w:rPr>
        <w:t>收入总表的说明</w:t>
      </w:r>
    </w:p>
    <w:p>
      <w:pPr>
        <w:spacing w:line="560" w:lineRule="exact"/>
        <w:ind w:firstLine="563" w:firstLineChars="176"/>
        <w:jc w:val="left"/>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3.</w:t>
      </w:r>
      <w:r>
        <w:rPr>
          <w:rFonts w:hint="eastAsia" w:ascii="Times New Roman" w:hAnsi="Times New Roman" w:eastAsia="仿宋_GB2312"/>
          <w:color w:val="000000" w:themeColor="text1"/>
          <w:sz w:val="32"/>
          <w:szCs w:val="32"/>
          <w:highlight w:val="none"/>
          <w14:textFill>
            <w14:solidFill>
              <w14:schemeClr w14:val="tx1"/>
            </w14:solidFill>
          </w14:textFill>
        </w:rPr>
        <w:t>关于</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hint="eastAsia" w:ascii="Times New Roman" w:hAnsi="Times New Roman" w:eastAsia="仿宋_GB2312"/>
          <w:color w:val="000000" w:themeColor="text1"/>
          <w:sz w:val="32"/>
          <w:szCs w:val="32"/>
          <w:highlight w:val="none"/>
          <w14:textFill>
            <w14:solidFill>
              <w14:schemeClr w14:val="tx1"/>
            </w14:solidFill>
          </w14:textFill>
        </w:rPr>
        <w:t>支出总表的说明</w:t>
      </w:r>
    </w:p>
    <w:p>
      <w:pPr>
        <w:spacing w:line="560" w:lineRule="exact"/>
        <w:ind w:firstLine="563" w:firstLineChars="176"/>
        <w:jc w:val="left"/>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4.</w:t>
      </w:r>
      <w:r>
        <w:rPr>
          <w:rFonts w:hint="eastAsia" w:ascii="Times New Roman" w:hAnsi="Times New Roman" w:eastAsia="仿宋_GB2312"/>
          <w:color w:val="000000" w:themeColor="text1"/>
          <w:sz w:val="32"/>
          <w:szCs w:val="32"/>
          <w:highlight w:val="none"/>
          <w14:textFill>
            <w14:solidFill>
              <w14:schemeClr w14:val="tx1"/>
            </w14:solidFill>
          </w14:textFill>
        </w:rPr>
        <w:t>关于</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hint="eastAsia" w:ascii="Times New Roman" w:hAnsi="Times New Roman" w:eastAsia="仿宋_GB2312"/>
          <w:color w:val="000000" w:themeColor="text1"/>
          <w:sz w:val="32"/>
          <w:szCs w:val="32"/>
          <w:highlight w:val="none"/>
          <w14:textFill>
            <w14:solidFill>
              <w14:schemeClr w14:val="tx1"/>
            </w14:solidFill>
          </w14:textFill>
        </w:rPr>
        <w:t>财政拨款收支总表的说明</w:t>
      </w:r>
    </w:p>
    <w:p>
      <w:pPr>
        <w:spacing w:line="560" w:lineRule="exact"/>
        <w:ind w:firstLine="563" w:firstLineChars="176"/>
        <w:jc w:val="left"/>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5.</w:t>
      </w:r>
      <w:r>
        <w:rPr>
          <w:rFonts w:hint="eastAsia" w:ascii="Times New Roman" w:hAnsi="Times New Roman" w:eastAsia="仿宋_GB2312"/>
          <w:color w:val="000000" w:themeColor="text1"/>
          <w:sz w:val="32"/>
          <w:szCs w:val="32"/>
          <w:highlight w:val="none"/>
          <w14:textFill>
            <w14:solidFill>
              <w14:schemeClr w14:val="tx1"/>
            </w14:solidFill>
          </w14:textFill>
        </w:rPr>
        <w:t>关于</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hint="eastAsia" w:ascii="Times New Roman" w:hAnsi="Times New Roman" w:eastAsia="仿宋_GB2312"/>
          <w:color w:val="000000" w:themeColor="text1"/>
          <w:sz w:val="32"/>
          <w:szCs w:val="32"/>
          <w:highlight w:val="none"/>
          <w14:textFill>
            <w14:solidFill>
              <w14:schemeClr w14:val="tx1"/>
            </w14:solidFill>
          </w14:textFill>
        </w:rPr>
        <w:t>一般公共预算支出表的说明</w:t>
      </w:r>
    </w:p>
    <w:p>
      <w:pPr>
        <w:spacing w:line="560" w:lineRule="exact"/>
        <w:ind w:firstLine="563" w:firstLineChars="176"/>
        <w:jc w:val="left"/>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6.</w:t>
      </w:r>
      <w:r>
        <w:rPr>
          <w:rFonts w:hint="eastAsia" w:ascii="Times New Roman" w:hAnsi="Times New Roman" w:eastAsia="仿宋_GB2312"/>
          <w:color w:val="000000" w:themeColor="text1"/>
          <w:sz w:val="32"/>
          <w:szCs w:val="32"/>
          <w:highlight w:val="none"/>
          <w14:textFill>
            <w14:solidFill>
              <w14:schemeClr w14:val="tx1"/>
            </w14:solidFill>
          </w14:textFill>
        </w:rPr>
        <w:t>关于</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hint="eastAsia" w:ascii="Times New Roman" w:hAnsi="Times New Roman" w:eastAsia="仿宋_GB2312"/>
          <w:color w:val="000000" w:themeColor="text1"/>
          <w:sz w:val="32"/>
          <w:szCs w:val="32"/>
          <w:highlight w:val="none"/>
          <w14:textFill>
            <w14:solidFill>
              <w14:schemeClr w14:val="tx1"/>
            </w14:solidFill>
          </w14:textFill>
        </w:rPr>
        <w:t>一般公共预算基本支出表的说明</w:t>
      </w:r>
    </w:p>
    <w:p>
      <w:pPr>
        <w:spacing w:line="560" w:lineRule="exact"/>
        <w:ind w:firstLine="563" w:firstLineChars="176"/>
        <w:jc w:val="left"/>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7.</w:t>
      </w:r>
      <w:r>
        <w:rPr>
          <w:rFonts w:hint="eastAsia" w:ascii="Times New Roman" w:hAnsi="Times New Roman" w:eastAsia="仿宋_GB2312"/>
          <w:color w:val="000000" w:themeColor="text1"/>
          <w:sz w:val="32"/>
          <w:szCs w:val="32"/>
          <w:highlight w:val="none"/>
          <w14:textFill>
            <w14:solidFill>
              <w14:schemeClr w14:val="tx1"/>
            </w14:solidFill>
          </w14:textFill>
        </w:rPr>
        <w:t>关于</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hint="eastAsia" w:ascii="Times New Roman" w:hAnsi="Times New Roman" w:eastAsia="仿宋_GB2312"/>
          <w:color w:val="000000" w:themeColor="text1"/>
          <w:sz w:val="32"/>
          <w:szCs w:val="32"/>
          <w:highlight w:val="none"/>
          <w14:textFill>
            <w14:solidFill>
              <w14:schemeClr w14:val="tx1"/>
            </w14:solidFill>
          </w14:textFill>
        </w:rPr>
        <w:t>政府性基金预算支出表的说明</w:t>
      </w:r>
    </w:p>
    <w:p>
      <w:pPr>
        <w:spacing w:line="560" w:lineRule="exact"/>
        <w:ind w:firstLine="563" w:firstLineChars="176"/>
        <w:jc w:val="left"/>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8.</w:t>
      </w:r>
      <w:r>
        <w:rPr>
          <w:rFonts w:hint="eastAsia" w:ascii="Times New Roman" w:hAnsi="Times New Roman" w:eastAsia="仿宋_GB2312"/>
          <w:color w:val="000000" w:themeColor="text1"/>
          <w:sz w:val="32"/>
          <w:szCs w:val="32"/>
          <w:highlight w:val="none"/>
          <w14:textFill>
            <w14:solidFill>
              <w14:schemeClr w14:val="tx1"/>
            </w14:solidFill>
          </w14:textFill>
        </w:rPr>
        <w:t>关于</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hint="eastAsia" w:ascii="Times New Roman" w:hAnsi="Times New Roman" w:eastAsia="仿宋_GB2312"/>
          <w:color w:val="000000" w:themeColor="text1"/>
          <w:sz w:val="32"/>
          <w:szCs w:val="32"/>
          <w:highlight w:val="none"/>
          <w14:textFill>
            <w14:solidFill>
              <w14:schemeClr w14:val="tx1"/>
            </w14:solidFill>
          </w14:textFill>
        </w:rPr>
        <w:t>国有资本经营预算支出表的说明</w:t>
      </w:r>
    </w:p>
    <w:p>
      <w:pPr>
        <w:spacing w:line="560" w:lineRule="exact"/>
        <w:ind w:firstLine="563" w:firstLineChars="176"/>
        <w:jc w:val="left"/>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9.</w:t>
      </w:r>
      <w:r>
        <w:rPr>
          <w:rFonts w:hint="eastAsia" w:ascii="Times New Roman" w:hAnsi="Times New Roman" w:eastAsia="仿宋_GB2312"/>
          <w:color w:val="000000" w:themeColor="text1"/>
          <w:sz w:val="32"/>
          <w:szCs w:val="32"/>
          <w:highlight w:val="none"/>
          <w14:textFill>
            <w14:solidFill>
              <w14:schemeClr w14:val="tx1"/>
            </w14:solidFill>
          </w14:textFill>
        </w:rPr>
        <w:t>关于</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hint="eastAsia" w:ascii="Times New Roman" w:hAnsi="Times New Roman" w:eastAsia="仿宋_GB2312"/>
          <w:color w:val="000000" w:themeColor="text1"/>
          <w:sz w:val="32"/>
          <w:szCs w:val="32"/>
          <w:highlight w:val="none"/>
          <w14:textFill>
            <w14:solidFill>
              <w14:schemeClr w14:val="tx1"/>
            </w14:solidFill>
          </w14:textFill>
        </w:rPr>
        <w:t>项目支出表的说明</w:t>
      </w:r>
    </w:p>
    <w:p>
      <w:pPr>
        <w:spacing w:line="560" w:lineRule="exact"/>
        <w:ind w:firstLine="563" w:firstLineChars="176"/>
        <w:jc w:val="left"/>
        <w:rPr>
          <w:rFonts w:hint="eastAsia"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1</w:t>
      </w:r>
      <w:r>
        <w:rPr>
          <w:rFonts w:hint="eastAsia" w:ascii="Times New Roman" w:hAnsi="Times New Roman" w:eastAsia="仿宋_GB2312"/>
          <w:color w:val="000000" w:themeColor="text1"/>
          <w:sz w:val="32"/>
          <w:szCs w:val="32"/>
          <w:highlight w:val="none"/>
          <w14:textFill>
            <w14:solidFill>
              <w14:schemeClr w14:val="tx1"/>
            </w14:solidFill>
          </w14:textFill>
        </w:rPr>
        <w:t>0</w:t>
      </w:r>
      <w:r>
        <w:rPr>
          <w:rFonts w:ascii="Times New Roman" w:hAnsi="Times New Roman" w:eastAsia="仿宋_GB2312"/>
          <w:color w:val="000000" w:themeColor="text1"/>
          <w:sz w:val="32"/>
          <w:szCs w:val="32"/>
          <w:highlight w:val="none"/>
          <w14:textFill>
            <w14:solidFill>
              <w14:schemeClr w14:val="tx1"/>
            </w14:solidFill>
          </w14:textFill>
        </w:rPr>
        <w:t>.</w:t>
      </w:r>
      <w:r>
        <w:rPr>
          <w:rFonts w:hint="eastAsia" w:ascii="Times New Roman" w:hAnsi="Times New Roman" w:eastAsia="仿宋_GB2312"/>
          <w:color w:val="000000" w:themeColor="text1"/>
          <w:sz w:val="32"/>
          <w:szCs w:val="32"/>
          <w:highlight w:val="none"/>
          <w14:textFill>
            <w14:solidFill>
              <w14:schemeClr w14:val="tx1"/>
            </w14:solidFill>
          </w14:textFill>
        </w:rPr>
        <w:t>关于</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hint="eastAsia" w:ascii="Times New Roman" w:hAnsi="Times New Roman" w:eastAsia="仿宋_GB2312"/>
          <w:color w:val="000000" w:themeColor="text1"/>
          <w:sz w:val="32"/>
          <w:szCs w:val="32"/>
          <w:highlight w:val="none"/>
          <w14:textFill>
            <w14:solidFill>
              <w14:schemeClr w14:val="tx1"/>
            </w14:solidFill>
          </w14:textFill>
        </w:rPr>
        <w:t>政府采购支出表的说明</w:t>
      </w:r>
    </w:p>
    <w:p>
      <w:pPr>
        <w:spacing w:line="560" w:lineRule="exact"/>
        <w:ind w:firstLine="563" w:firstLineChars="176"/>
        <w:jc w:val="left"/>
        <w:rPr>
          <w:rFonts w:hint="eastAsia"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11.</w:t>
      </w:r>
      <w:r>
        <w:rPr>
          <w:rFonts w:hint="eastAsia" w:ascii="Times New Roman" w:hAnsi="Times New Roman" w:eastAsia="仿宋_GB2312"/>
          <w:color w:val="000000" w:themeColor="text1"/>
          <w:sz w:val="32"/>
          <w:szCs w:val="32"/>
          <w:highlight w:val="none"/>
          <w14:textFill>
            <w14:solidFill>
              <w14:schemeClr w14:val="tx1"/>
            </w14:solidFill>
          </w14:textFill>
        </w:rPr>
        <w:t>关于</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hint="eastAsia" w:ascii="Times New Roman" w:hAnsi="Times New Roman" w:eastAsia="仿宋_GB2312"/>
          <w:color w:val="000000" w:themeColor="text1"/>
          <w:sz w:val="32"/>
          <w:szCs w:val="32"/>
          <w:highlight w:val="none"/>
          <w14:textFill>
            <w14:solidFill>
              <w14:schemeClr w14:val="tx1"/>
            </w14:solidFill>
          </w14:textFill>
        </w:rPr>
        <w:t>政府购买服务支出表的说明</w:t>
      </w:r>
    </w:p>
    <w:p>
      <w:pPr>
        <w:spacing w:line="560" w:lineRule="exact"/>
        <w:ind w:firstLine="563" w:firstLineChars="176"/>
        <w:jc w:val="left"/>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12.关于2023年“三公”经费支出预算情况说明</w:t>
      </w:r>
    </w:p>
    <w:p>
      <w:pPr>
        <w:spacing w:line="560" w:lineRule="exact"/>
        <w:ind w:firstLine="563" w:firstLineChars="176"/>
        <w:jc w:val="left"/>
        <w:rPr>
          <w:rFonts w:hint="default" w:ascii="Times New Roman" w:hAnsi="Times New Roman" w:eastAsia="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13.其他重要事项情况说明</w:t>
      </w:r>
    </w:p>
    <w:p>
      <w:pPr>
        <w:spacing w:line="560" w:lineRule="exact"/>
        <w:ind w:firstLine="565" w:firstLineChars="176"/>
        <w:jc w:val="left"/>
        <w:rPr>
          <w:rFonts w:ascii="Times New Roman" w:hAnsi="Times New Roman" w:eastAsia="仿宋_GB2312"/>
          <w:b/>
          <w:color w:val="000000" w:themeColor="text1"/>
          <w:sz w:val="32"/>
          <w:szCs w:val="32"/>
          <w:highlight w:val="none"/>
          <w14:textFill>
            <w14:solidFill>
              <w14:schemeClr w14:val="tx1"/>
            </w14:solidFill>
          </w14:textFill>
        </w:rPr>
      </w:pPr>
      <w:r>
        <w:rPr>
          <w:rFonts w:ascii="Times New Roman" w:hAnsi="Times New Roman" w:eastAsia="仿宋_GB2312"/>
          <w:b/>
          <w:color w:val="000000" w:themeColor="text1"/>
          <w:sz w:val="32"/>
          <w:szCs w:val="32"/>
          <w:highlight w:val="none"/>
          <w14:textFill>
            <w14:solidFill>
              <w14:schemeClr w14:val="tx1"/>
            </w14:solidFill>
          </w14:textFill>
        </w:rPr>
        <w:t>第</w:t>
      </w:r>
      <w:r>
        <w:rPr>
          <w:rFonts w:hint="eastAsia" w:ascii="Times New Roman" w:hAnsi="Times New Roman" w:eastAsia="仿宋_GB2312"/>
          <w:b/>
          <w:color w:val="000000" w:themeColor="text1"/>
          <w:sz w:val="32"/>
          <w:szCs w:val="32"/>
          <w:highlight w:val="none"/>
          <w:lang w:eastAsia="zh-CN"/>
          <w14:textFill>
            <w14:solidFill>
              <w14:schemeClr w14:val="tx1"/>
            </w14:solidFill>
          </w14:textFill>
        </w:rPr>
        <w:t>四</w:t>
      </w:r>
      <w:r>
        <w:rPr>
          <w:rFonts w:ascii="Times New Roman" w:hAnsi="Times New Roman" w:eastAsia="仿宋_GB2312"/>
          <w:b/>
          <w:color w:val="000000" w:themeColor="text1"/>
          <w:sz w:val="32"/>
          <w:szCs w:val="32"/>
          <w:highlight w:val="none"/>
          <w14:textFill>
            <w14:solidFill>
              <w14:schemeClr w14:val="tx1"/>
            </w14:solidFill>
          </w14:textFill>
        </w:rPr>
        <w:t>部分 名词解释</w:t>
      </w:r>
    </w:p>
    <w:p>
      <w:pPr>
        <w:spacing w:line="580" w:lineRule="exact"/>
        <w:jc w:val="center"/>
        <w:rPr>
          <w:rFonts w:ascii="Times New Roman" w:hAnsi="Times New Roman" w:eastAsia="方正小标宋简体"/>
          <w:color w:val="000000" w:themeColor="text1"/>
          <w:sz w:val="44"/>
          <w:szCs w:val="44"/>
          <w:highlight w:val="none"/>
          <w14:textFill>
            <w14:solidFill>
              <w14:schemeClr w14:val="tx1"/>
            </w14:solidFill>
          </w14:textFill>
        </w:rPr>
      </w:pPr>
    </w:p>
    <w:p>
      <w:pPr>
        <w:spacing w:line="580" w:lineRule="exact"/>
        <w:jc w:val="center"/>
        <w:rPr>
          <w:rFonts w:ascii="Times New Roman" w:hAnsi="Times New Roman" w:eastAsia="方正小标宋简体"/>
          <w:color w:val="000000" w:themeColor="text1"/>
          <w:sz w:val="44"/>
          <w:szCs w:val="44"/>
          <w:highlight w:val="none"/>
          <w14:textFill>
            <w14:solidFill>
              <w14:schemeClr w14:val="tx1"/>
            </w14:solidFill>
          </w14:textFill>
        </w:rPr>
      </w:pPr>
    </w:p>
    <w:p>
      <w:pPr>
        <w:spacing w:line="580" w:lineRule="exact"/>
        <w:jc w:val="center"/>
        <w:rPr>
          <w:rFonts w:ascii="Times New Roman" w:hAnsi="Times New Roman" w:eastAsia="方正小标宋简体"/>
          <w:color w:val="000000" w:themeColor="text1"/>
          <w:sz w:val="44"/>
          <w:szCs w:val="44"/>
          <w:highlight w:val="none"/>
          <w14:textFill>
            <w14:solidFill>
              <w14:schemeClr w14:val="tx1"/>
            </w14:solidFill>
          </w14:textFill>
        </w:rPr>
      </w:pPr>
    </w:p>
    <w:p>
      <w:pPr>
        <w:spacing w:line="580" w:lineRule="exact"/>
        <w:jc w:val="center"/>
        <w:rPr>
          <w:rFonts w:ascii="Times New Roman" w:hAnsi="Times New Roman" w:eastAsia="方正小标宋简体"/>
          <w:color w:val="000000" w:themeColor="text1"/>
          <w:sz w:val="44"/>
          <w:szCs w:val="44"/>
          <w:highlight w:val="none"/>
          <w14:textFill>
            <w14:solidFill>
              <w14:schemeClr w14:val="tx1"/>
            </w14:solidFill>
          </w14:textFill>
        </w:rPr>
      </w:pPr>
    </w:p>
    <w:p>
      <w:pPr>
        <w:spacing w:line="580" w:lineRule="exact"/>
        <w:jc w:val="center"/>
        <w:rPr>
          <w:rFonts w:ascii="Times New Roman" w:hAnsi="Times New Roman" w:eastAsia="方正小标宋简体"/>
          <w:color w:val="000000" w:themeColor="text1"/>
          <w:sz w:val="44"/>
          <w:szCs w:val="44"/>
          <w:highlight w:val="none"/>
          <w14:textFill>
            <w14:solidFill>
              <w14:schemeClr w14:val="tx1"/>
            </w14:solidFill>
          </w14:textFill>
        </w:rPr>
      </w:pPr>
    </w:p>
    <w:p>
      <w:pPr>
        <w:spacing w:line="580" w:lineRule="exact"/>
        <w:jc w:val="center"/>
        <w:rPr>
          <w:rFonts w:ascii="Times New Roman" w:hAnsi="Times New Roman" w:eastAsia="方正小标宋简体"/>
          <w:color w:val="000000" w:themeColor="text1"/>
          <w:sz w:val="44"/>
          <w:szCs w:val="44"/>
          <w:highlight w:val="none"/>
          <w14:textFill>
            <w14:solidFill>
              <w14:schemeClr w14:val="tx1"/>
            </w14:solidFill>
          </w14:textFill>
        </w:rPr>
      </w:pPr>
    </w:p>
    <w:p>
      <w:pPr>
        <w:spacing w:line="580" w:lineRule="exact"/>
        <w:jc w:val="center"/>
        <w:rPr>
          <w:rFonts w:ascii="Times New Roman" w:hAnsi="Times New Roman" w:eastAsia="方正小标宋简体"/>
          <w:color w:val="000000" w:themeColor="text1"/>
          <w:sz w:val="44"/>
          <w:szCs w:val="44"/>
          <w:highlight w:val="none"/>
          <w14:textFill>
            <w14:solidFill>
              <w14:schemeClr w14:val="tx1"/>
            </w14:solidFill>
          </w14:textFill>
        </w:rPr>
      </w:pPr>
    </w:p>
    <w:p>
      <w:pPr>
        <w:spacing w:line="580" w:lineRule="exact"/>
        <w:jc w:val="center"/>
        <w:rPr>
          <w:rFonts w:ascii="Times New Roman" w:hAnsi="Times New Roman" w:eastAsia="方正小标宋简体"/>
          <w:color w:val="000000" w:themeColor="text1"/>
          <w:sz w:val="44"/>
          <w:szCs w:val="44"/>
          <w:highlight w:val="none"/>
          <w14:textFill>
            <w14:solidFill>
              <w14:schemeClr w14:val="tx1"/>
            </w14:solidFill>
          </w14:textFill>
        </w:rPr>
      </w:pPr>
    </w:p>
    <w:p>
      <w:pPr>
        <w:spacing w:line="560" w:lineRule="exact"/>
        <w:rPr>
          <w:rFonts w:ascii="Times New Roman" w:hAnsi="Times New Roman" w:eastAsia="仿宋_GB2312"/>
          <w:color w:val="000000" w:themeColor="text1"/>
          <w:sz w:val="32"/>
          <w:szCs w:val="32"/>
          <w:highlight w:val="none"/>
          <w14:textFill>
            <w14:solidFill>
              <w14:schemeClr w14:val="tx1"/>
            </w14:solidFill>
          </w14:textFill>
        </w:rPr>
      </w:pPr>
    </w:p>
    <w:p>
      <w:pPr>
        <w:spacing w:line="560" w:lineRule="exact"/>
        <w:jc w:val="center"/>
        <w:rPr>
          <w:rFonts w:ascii="Times New Roman" w:hAnsi="Times New Roman" w:eastAsia="黑体"/>
          <w:color w:val="000000" w:themeColor="text1"/>
          <w:sz w:val="36"/>
          <w:szCs w:val="36"/>
          <w:highlight w:val="none"/>
          <w14:textFill>
            <w14:solidFill>
              <w14:schemeClr w14:val="tx1"/>
            </w14:solidFill>
          </w14:textFill>
        </w:rPr>
      </w:pPr>
      <w:r>
        <w:rPr>
          <w:rFonts w:ascii="Times New Roman" w:hAnsi="Times New Roman" w:eastAsia="黑体"/>
          <w:color w:val="000000" w:themeColor="text1"/>
          <w:sz w:val="36"/>
          <w:szCs w:val="36"/>
          <w:highlight w:val="none"/>
          <w14:textFill>
            <w14:solidFill>
              <w14:schemeClr w14:val="tx1"/>
            </w14:solidFill>
          </w14:textFill>
        </w:rPr>
        <w:t xml:space="preserve">第一部分  </w:t>
      </w:r>
      <w:r>
        <w:rPr>
          <w:rFonts w:hint="eastAsia" w:ascii="Times New Roman" w:hAnsi="Times New Roman" w:eastAsia="黑体"/>
          <w:color w:val="000000" w:themeColor="text1"/>
          <w:sz w:val="36"/>
          <w:szCs w:val="36"/>
          <w:highlight w:val="none"/>
          <w:u w:val="none"/>
          <w:lang w:eastAsia="zh-CN"/>
          <w14:textFill>
            <w14:solidFill>
              <w14:schemeClr w14:val="tx1"/>
            </w14:solidFill>
          </w14:textFill>
        </w:rPr>
        <w:t>部门</w:t>
      </w:r>
      <w:r>
        <w:rPr>
          <w:rFonts w:ascii="Times New Roman" w:hAnsi="Times New Roman" w:eastAsia="黑体"/>
          <w:color w:val="000000" w:themeColor="text1"/>
          <w:sz w:val="36"/>
          <w:szCs w:val="36"/>
          <w:highlight w:val="none"/>
          <w14:textFill>
            <w14:solidFill>
              <w14:schemeClr w14:val="tx1"/>
            </w14:solidFill>
          </w14:textFill>
        </w:rPr>
        <w:t>概况</w:t>
      </w:r>
    </w:p>
    <w:p>
      <w:pPr>
        <w:spacing w:line="560" w:lineRule="exact"/>
        <w:ind w:firstLine="640" w:firstLineChars="200"/>
        <w:rPr>
          <w:rFonts w:ascii="Times New Roman" w:hAnsi="Times New Roman" w:eastAsia="黑体"/>
          <w:color w:val="000000" w:themeColor="text1"/>
          <w:sz w:val="32"/>
          <w:szCs w:val="32"/>
          <w:highlight w:val="none"/>
          <w14:textFill>
            <w14:solidFill>
              <w14:schemeClr w14:val="tx1"/>
            </w14:solidFill>
          </w14:textFill>
        </w:rPr>
      </w:pPr>
      <w:r>
        <w:rPr>
          <w:rFonts w:ascii="Times New Roman" w:hAnsi="Times New Roman" w:eastAsia="黑体"/>
          <w:color w:val="000000" w:themeColor="text1"/>
          <w:sz w:val="32"/>
          <w:szCs w:val="32"/>
          <w:highlight w:val="none"/>
          <w14:textFill>
            <w14:solidFill>
              <w14:schemeClr w14:val="tx1"/>
            </w14:solidFill>
          </w14:textFill>
        </w:rPr>
        <w:t>一、</w:t>
      </w:r>
      <w:r>
        <w:rPr>
          <w:rFonts w:hint="eastAsia" w:ascii="Times New Roman" w:hAnsi="Times New Roman" w:eastAsia="黑体"/>
          <w:color w:val="000000" w:themeColor="text1"/>
          <w:sz w:val="32"/>
          <w:szCs w:val="32"/>
          <w:highlight w:val="none"/>
          <w:lang w:eastAsia="zh-CN"/>
          <w14:textFill>
            <w14:solidFill>
              <w14:schemeClr w14:val="tx1"/>
            </w14:solidFill>
          </w14:textFill>
        </w:rPr>
        <w:t>主要</w:t>
      </w:r>
      <w:r>
        <w:rPr>
          <w:rFonts w:ascii="Times New Roman" w:hAnsi="Times New Roman" w:eastAsia="黑体"/>
          <w:color w:val="000000" w:themeColor="text1"/>
          <w:sz w:val="32"/>
          <w:szCs w:val="32"/>
          <w:highlight w:val="none"/>
          <w14:textFill>
            <w14:solidFill>
              <w14:schemeClr w14:val="tx1"/>
            </w14:solidFill>
          </w14:textFill>
        </w:rPr>
        <w:t>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根据市委办公室</w:t>
      </w:r>
      <w:r>
        <w:rPr>
          <w:rFonts w:hint="eastAsia" w:ascii="仿宋_GB2312" w:hAnsi="Calibri" w:eastAsia="仿宋_GB2312" w:cs="Times New Roman"/>
          <w:sz w:val="32"/>
          <w:szCs w:val="32"/>
          <w:lang w:eastAsia="zh-CN"/>
        </w:rPr>
        <w:t>六</w:t>
      </w:r>
      <w:r>
        <w:rPr>
          <w:rFonts w:hint="eastAsia" w:ascii="仿宋_GB2312" w:hAnsi="Calibri" w:eastAsia="仿宋_GB2312" w:cs="Times New Roman"/>
          <w:sz w:val="32"/>
          <w:szCs w:val="32"/>
        </w:rPr>
        <w:t>办</w:t>
      </w:r>
      <w:r>
        <w:rPr>
          <w:rFonts w:hint="eastAsia" w:ascii="仿宋_GB2312" w:hAnsi="仿宋" w:eastAsia="仿宋_GB2312" w:cs="Times New Roman"/>
          <w:sz w:val="32"/>
          <w:szCs w:val="32"/>
        </w:rPr>
        <w:t>〔</w:t>
      </w:r>
      <w:r>
        <w:rPr>
          <w:rFonts w:hint="eastAsia" w:ascii="仿宋_GB2312" w:hAnsi="Calibri" w:eastAsia="仿宋_GB2312" w:cs="Times New Roman"/>
          <w:sz w:val="32"/>
          <w:szCs w:val="32"/>
        </w:rPr>
        <w:t>2</w:t>
      </w:r>
      <w:r>
        <w:rPr>
          <w:rFonts w:hint="eastAsia" w:ascii="仿宋_GB2312" w:hAnsi="Calibri" w:eastAsia="仿宋_GB2312" w:cs="Times New Roman"/>
          <w:sz w:val="32"/>
          <w:szCs w:val="32"/>
          <w:lang w:val="en-US" w:eastAsia="zh-CN"/>
        </w:rPr>
        <w:t>019</w:t>
      </w:r>
      <w:r>
        <w:rPr>
          <w:rFonts w:hint="eastAsia" w:ascii="仿宋_GB2312" w:hAnsi="仿宋" w:eastAsia="仿宋_GB2312" w:cs="Times New Roman"/>
          <w:sz w:val="32"/>
          <w:szCs w:val="32"/>
        </w:rPr>
        <w:t>〕</w:t>
      </w:r>
      <w:r>
        <w:rPr>
          <w:rFonts w:hint="eastAsia" w:ascii="仿宋_GB2312" w:hAnsi="Calibri" w:eastAsia="仿宋_GB2312" w:cs="Times New Roman"/>
          <w:sz w:val="32"/>
          <w:szCs w:val="32"/>
          <w:lang w:val="en-US" w:eastAsia="zh-CN"/>
        </w:rPr>
        <w:t>21</w:t>
      </w:r>
      <w:r>
        <w:rPr>
          <w:rFonts w:hint="eastAsia" w:ascii="仿宋_GB2312" w:hAnsi="Calibri" w:eastAsia="仿宋_GB2312" w:cs="Times New Roman"/>
          <w:sz w:val="32"/>
          <w:szCs w:val="32"/>
        </w:rPr>
        <w:t>号文件规定，中共六安市委老干部局部门主要职责是：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rPr>
        <w:t>贯彻落实党中央、省委和市委关于离退休干部工作的方针政策，研究制定或参与制定我市老干部工作的意见、规定，并组织实施；督促检查全市老干部政治待遇和生活待遇的落实，参与离休干部离休费、医药费保障机制以及特困帮扶机制的建立和完善工作；指导和做好新形势下的老干部党支部建设和思想政治建设工作，组织、引导离退休干部发挥优势作用，为党委中心工作献智出力；积极开展离退休干部工作的调查研究，</w:t>
      </w:r>
      <w:r>
        <w:rPr>
          <w:rFonts w:hint="eastAsia" w:ascii="仿宋_GB2312" w:hAnsi="Calibri" w:eastAsia="仿宋_GB2312" w:cs="Times New Roman"/>
          <w:sz w:val="32"/>
          <w:szCs w:val="32"/>
          <w:lang w:eastAsia="zh-CN"/>
        </w:rPr>
        <w:t>为市委、市政府决策提供依据；</w:t>
      </w:r>
      <w:r>
        <w:rPr>
          <w:rFonts w:hint="eastAsia" w:ascii="仿宋_GB2312" w:hAnsi="Calibri" w:eastAsia="仿宋_GB2312" w:cs="Times New Roman"/>
          <w:sz w:val="32"/>
          <w:szCs w:val="32"/>
        </w:rPr>
        <w:t>协助关工委做好关心下一代工作；</w:t>
      </w:r>
      <w:r>
        <w:rPr>
          <w:rFonts w:hint="eastAsia" w:ascii="仿宋_GB2312" w:hAnsi="Calibri" w:eastAsia="仿宋_GB2312" w:cs="Times New Roman"/>
          <w:sz w:val="32"/>
          <w:szCs w:val="32"/>
          <w:lang w:eastAsia="zh-CN"/>
        </w:rPr>
        <w:t>加强</w:t>
      </w:r>
      <w:r>
        <w:rPr>
          <w:rFonts w:hint="eastAsia" w:ascii="仿宋_GB2312" w:hAnsi="Calibri" w:eastAsia="仿宋_GB2312" w:cs="Times New Roman"/>
          <w:sz w:val="32"/>
          <w:szCs w:val="32"/>
        </w:rPr>
        <w:t>离退休干部</w:t>
      </w:r>
      <w:r>
        <w:rPr>
          <w:rFonts w:hint="eastAsia" w:ascii="仿宋_GB2312" w:hAnsi="Calibri" w:eastAsia="仿宋_GB2312" w:cs="Times New Roman"/>
          <w:sz w:val="32"/>
          <w:szCs w:val="32"/>
          <w:lang w:eastAsia="zh-CN"/>
        </w:rPr>
        <w:t>活动、学习阵地建设，协助做好全市老年大学（学校）指导服务工作，指导全市老干部活动中心（室）、老干部党校工作；指导、督查各地、各部门做好离退休干部服务管理工作，不断完善服务管理办法和服务手段；协助有关部门和社会各方面力量，协同推进社会化养老服务体系建设；加强离退休干部工作信息化建设，不断提高做好</w:t>
      </w:r>
      <w:r>
        <w:rPr>
          <w:rFonts w:hint="eastAsia" w:ascii="仿宋_GB2312" w:hAnsi="Calibri" w:eastAsia="仿宋_GB2312" w:cs="Times New Roman"/>
          <w:sz w:val="32"/>
          <w:szCs w:val="32"/>
        </w:rPr>
        <w:t>离退休干部服务管理的精准化水平；</w:t>
      </w:r>
      <w:r>
        <w:rPr>
          <w:rFonts w:hint="eastAsia" w:ascii="仿宋_GB2312" w:hAnsi="Calibri" w:eastAsia="仿宋_GB2312" w:cs="Times New Roman"/>
          <w:sz w:val="32"/>
          <w:szCs w:val="32"/>
          <w:lang w:eastAsia="zh-CN"/>
        </w:rPr>
        <w:t>承办市委交办其他任务。</w:t>
      </w:r>
    </w:p>
    <w:p>
      <w:pPr>
        <w:spacing w:line="560" w:lineRule="exact"/>
        <w:ind w:firstLine="640" w:firstLineChars="200"/>
        <w:rPr>
          <w:rFonts w:ascii="Times New Roman" w:hAnsi="Times New Roman" w:eastAsia="黑体"/>
          <w:color w:val="000000" w:themeColor="text1"/>
          <w:sz w:val="32"/>
          <w:szCs w:val="32"/>
          <w:highlight w:val="none"/>
          <w14:textFill>
            <w14:solidFill>
              <w14:schemeClr w14:val="tx1"/>
            </w14:solidFill>
          </w14:textFill>
        </w:rPr>
      </w:pPr>
      <w:r>
        <w:rPr>
          <w:rFonts w:ascii="Times New Roman" w:hAnsi="Times New Roman" w:eastAsia="黑体"/>
          <w:color w:val="000000" w:themeColor="text1"/>
          <w:sz w:val="32"/>
          <w:szCs w:val="32"/>
          <w:highlight w:val="none"/>
          <w14:textFill>
            <w14:solidFill>
              <w14:schemeClr w14:val="tx1"/>
            </w14:solidFill>
          </w14:textFill>
        </w:rPr>
        <w:t>二、</w:t>
      </w:r>
      <w:r>
        <w:rPr>
          <w:rFonts w:hint="eastAsia" w:ascii="Times New Roman" w:hAnsi="Times New Roman" w:eastAsia="黑体"/>
          <w:color w:val="000000" w:themeColor="text1"/>
          <w:sz w:val="32"/>
          <w:szCs w:val="32"/>
          <w:highlight w:val="none"/>
          <w:u w:val="none"/>
          <w:lang w:eastAsia="zh-CN"/>
          <w14:textFill>
            <w14:solidFill>
              <w14:schemeClr w14:val="tx1"/>
            </w14:solidFill>
          </w14:textFill>
        </w:rPr>
        <w:t>部门</w:t>
      </w:r>
      <w:r>
        <w:rPr>
          <w:rFonts w:ascii="Times New Roman" w:hAnsi="Times New Roman" w:eastAsia="黑体"/>
          <w:color w:val="000000" w:themeColor="text1"/>
          <w:sz w:val="32"/>
          <w:szCs w:val="32"/>
          <w:highlight w:val="none"/>
          <w14:textFill>
            <w14:solidFill>
              <w14:schemeClr w14:val="tx1"/>
            </w14:solidFill>
          </w14:textFill>
        </w:rPr>
        <w:t>预算构成</w:t>
      </w:r>
    </w:p>
    <w:p>
      <w:pPr>
        <w:spacing w:line="560" w:lineRule="exact"/>
        <w:ind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中共六安市委老干部局</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14:textFill>
            <w14:solidFill>
              <w14:schemeClr w14:val="tx1"/>
            </w14:solidFill>
          </w14:textFill>
        </w:rPr>
        <w:t>度</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部门</w:t>
      </w:r>
      <w:r>
        <w:rPr>
          <w:rFonts w:ascii="Times New Roman" w:hAnsi="Times New Roman" w:eastAsia="仿宋_GB2312"/>
          <w:color w:val="000000" w:themeColor="text1"/>
          <w:sz w:val="32"/>
          <w:szCs w:val="32"/>
          <w:highlight w:val="none"/>
          <w14:textFill>
            <w14:solidFill>
              <w14:schemeClr w14:val="tx1"/>
            </w14:solidFill>
          </w14:textFill>
        </w:rPr>
        <w:t>预算包括</w:t>
      </w:r>
      <w:r>
        <w:rPr>
          <w:rFonts w:ascii="Times New Roman" w:hAnsi="Times New Roman" w:eastAsia="仿宋_GB2312"/>
          <w:color w:val="000000" w:themeColor="text1"/>
          <w:sz w:val="32"/>
          <w:szCs w:val="32"/>
          <w:highlight w:val="none"/>
          <w:u w:val="none"/>
          <w14:textFill>
            <w14:solidFill>
              <w14:schemeClr w14:val="tx1"/>
            </w14:solidFill>
          </w14:textFill>
        </w:rPr>
        <w:t>局</w:t>
      </w:r>
      <w:r>
        <w:rPr>
          <w:rFonts w:ascii="Times New Roman" w:hAnsi="Times New Roman" w:eastAsia="仿宋_GB2312"/>
          <w:color w:val="000000" w:themeColor="text1"/>
          <w:sz w:val="32"/>
          <w:szCs w:val="32"/>
          <w:highlight w:val="none"/>
          <w14:textFill>
            <w14:solidFill>
              <w14:schemeClr w14:val="tx1"/>
            </w14:solidFill>
          </w14:textFill>
        </w:rPr>
        <w:t>本级预算和</w:t>
      </w:r>
      <w:r>
        <w:rPr>
          <w:rFonts w:ascii="Times New Roman" w:hAnsi="Times New Roman" w:eastAsia="仿宋_GB2312"/>
          <w:color w:val="000000" w:themeColor="text1"/>
          <w:sz w:val="32"/>
          <w:szCs w:val="32"/>
          <w:highlight w:val="none"/>
          <w:u w:val="none"/>
          <w14:textFill>
            <w14:solidFill>
              <w14:schemeClr w14:val="tx1"/>
            </w14:solidFill>
          </w14:textFill>
        </w:rPr>
        <w:t>局</w:t>
      </w:r>
      <w:r>
        <w:rPr>
          <w:rFonts w:ascii="Times New Roman" w:hAnsi="Times New Roman" w:eastAsia="仿宋_GB2312"/>
          <w:color w:val="000000" w:themeColor="text1"/>
          <w:sz w:val="32"/>
          <w:szCs w:val="32"/>
          <w:highlight w:val="none"/>
          <w14:textFill>
            <w14:solidFill>
              <w14:schemeClr w14:val="tx1"/>
            </w14:solidFill>
          </w14:textFill>
        </w:rPr>
        <w:t>属单位预算，纳入</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部门</w:t>
      </w:r>
      <w:r>
        <w:rPr>
          <w:rFonts w:ascii="Times New Roman" w:hAnsi="Times New Roman" w:eastAsia="仿宋_GB2312"/>
          <w:color w:val="000000" w:themeColor="text1"/>
          <w:sz w:val="32"/>
          <w:szCs w:val="32"/>
          <w:highlight w:val="none"/>
          <w14:textFill>
            <w14:solidFill>
              <w14:schemeClr w14:val="tx1"/>
            </w14:solidFill>
          </w14:textFill>
        </w:rPr>
        <w:t>预算编制范围的单位共</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3</w:t>
      </w:r>
      <w:r>
        <w:rPr>
          <w:rFonts w:ascii="Times New Roman" w:hAnsi="Times New Roman" w:eastAsia="仿宋_GB2312"/>
          <w:color w:val="000000" w:themeColor="text1"/>
          <w:sz w:val="32"/>
          <w:szCs w:val="32"/>
          <w:highlight w:val="none"/>
          <w:u w:val="single"/>
          <w14:textFill>
            <w14:solidFill>
              <w14:schemeClr w14:val="tx1"/>
            </w14:solidFill>
          </w14:textFill>
        </w:rPr>
        <w:t xml:space="preserve">   </w:t>
      </w:r>
      <w:r>
        <w:rPr>
          <w:rFonts w:ascii="Times New Roman" w:hAnsi="Times New Roman" w:eastAsia="仿宋_GB2312"/>
          <w:color w:val="000000" w:themeColor="text1"/>
          <w:sz w:val="32"/>
          <w:szCs w:val="32"/>
          <w:highlight w:val="none"/>
          <w14:textFill>
            <w14:solidFill>
              <w14:schemeClr w14:val="tx1"/>
            </w14:solidFill>
          </w14:textFill>
        </w:rPr>
        <w:t>个，具体情况见下表。</w:t>
      </w:r>
    </w:p>
    <w:tbl>
      <w:tblPr>
        <w:tblStyle w:val="8"/>
        <w:tblW w:w="6624" w:type="dxa"/>
        <w:jc w:val="center"/>
        <w:shd w:val="clear" w:color="auto" w:fill="FFFFFF"/>
        <w:tblLayout w:type="fixed"/>
        <w:tblCellMar>
          <w:top w:w="0" w:type="dxa"/>
          <w:left w:w="0" w:type="dxa"/>
          <w:bottom w:w="0" w:type="dxa"/>
          <w:right w:w="0" w:type="dxa"/>
        </w:tblCellMar>
      </w:tblPr>
      <w:tblGrid>
        <w:gridCol w:w="900"/>
        <w:gridCol w:w="3456"/>
        <w:gridCol w:w="2268"/>
      </w:tblGrid>
      <w:tr>
        <w:tblPrEx>
          <w:tblCellMar>
            <w:top w:w="0" w:type="dxa"/>
            <w:left w:w="0" w:type="dxa"/>
            <w:bottom w:w="0" w:type="dxa"/>
            <w:right w:w="0" w:type="dxa"/>
          </w:tblCellMar>
        </w:tblPrEx>
        <w:trPr>
          <w:trHeight w:val="397" w:hRule="exact"/>
          <w:jc w:val="center"/>
        </w:trPr>
        <w:tc>
          <w:tcPr>
            <w:tcW w:w="9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right"/>
              <w:rPr>
                <w:rFonts w:ascii="Times New Roman" w:hAnsi="Times New Roman" w:eastAsia="仿宋_GB2312"/>
                <w:color w:val="000000" w:themeColor="text1"/>
                <w:sz w:val="24"/>
                <w:highlight w:val="none"/>
                <w14:textFill>
                  <w14:solidFill>
                    <w14:schemeClr w14:val="tx1"/>
                  </w14:solidFill>
                </w14:textFill>
              </w:rPr>
            </w:pPr>
            <w:r>
              <w:rPr>
                <w:rFonts w:ascii="Times New Roman" w:hAnsi="Times New Roman" w:eastAsia="仿宋_GB2312"/>
                <w:color w:val="000000" w:themeColor="text1"/>
                <w:sz w:val="24"/>
                <w:highlight w:val="none"/>
                <w14:textFill>
                  <w14:solidFill>
                    <w14:schemeClr w14:val="tx1"/>
                  </w14:solidFill>
                </w14:textFill>
              </w:rPr>
              <w:t>序号</w:t>
            </w:r>
          </w:p>
        </w:tc>
        <w:tc>
          <w:tcPr>
            <w:tcW w:w="345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ascii="Times New Roman" w:hAnsi="Times New Roman" w:eastAsia="仿宋_GB2312"/>
                <w:color w:val="000000" w:themeColor="text1"/>
                <w:sz w:val="24"/>
                <w:highlight w:val="none"/>
                <w14:textFill>
                  <w14:solidFill>
                    <w14:schemeClr w14:val="tx1"/>
                  </w14:solidFill>
                </w14:textFill>
              </w:rPr>
            </w:pPr>
            <w:r>
              <w:rPr>
                <w:rFonts w:ascii="Times New Roman" w:hAnsi="Times New Roman" w:eastAsia="仿宋_GB2312"/>
                <w:color w:val="000000" w:themeColor="text1"/>
                <w:sz w:val="24"/>
                <w:highlight w:val="none"/>
                <w14:textFill>
                  <w14:solidFill>
                    <w14:schemeClr w14:val="tx1"/>
                  </w14:solidFill>
                </w14:textFill>
              </w:rPr>
              <w:t>单位名称</w:t>
            </w:r>
          </w:p>
        </w:tc>
        <w:tc>
          <w:tcPr>
            <w:tcW w:w="2268" w:type="dxa"/>
            <w:tcBorders>
              <w:top w:val="single" w:color="auto" w:sz="4" w:space="0"/>
              <w:left w:val="nil"/>
              <w:bottom w:val="single" w:color="auto" w:sz="8" w:space="0"/>
              <w:right w:val="single" w:color="auto" w:sz="4" w:space="0"/>
            </w:tcBorders>
            <w:shd w:val="clear" w:color="auto" w:fill="FFFFFF"/>
          </w:tcPr>
          <w:p>
            <w:pPr>
              <w:adjustRightInd w:val="0"/>
              <w:snapToGrid w:val="0"/>
              <w:spacing w:line="360" w:lineRule="auto"/>
              <w:jc w:val="center"/>
              <w:rPr>
                <w:rFonts w:ascii="Times New Roman" w:hAnsi="Times New Roman" w:eastAsia="仿宋_GB2312"/>
                <w:color w:val="000000" w:themeColor="text1"/>
                <w:sz w:val="24"/>
                <w:highlight w:val="none"/>
                <w14:textFill>
                  <w14:solidFill>
                    <w14:schemeClr w14:val="tx1"/>
                  </w14:solidFill>
                </w14:textFill>
              </w:rPr>
            </w:pPr>
            <w:r>
              <w:rPr>
                <w:rFonts w:ascii="Times New Roman" w:hAnsi="Times New Roman" w:eastAsia="仿宋_GB2312"/>
                <w:color w:val="000000" w:themeColor="text1"/>
                <w:sz w:val="24"/>
                <w:highlight w:val="none"/>
                <w14:textFill>
                  <w14:solidFill>
                    <w14:schemeClr w14:val="tx1"/>
                  </w14:solidFill>
                </w14:textFill>
              </w:rPr>
              <w:t>单位性质</w:t>
            </w:r>
          </w:p>
        </w:tc>
      </w:tr>
      <w:tr>
        <w:tblPrEx>
          <w:shd w:val="clear" w:color="auto" w:fill="FFFFFF"/>
          <w:tblCellMar>
            <w:top w:w="0" w:type="dxa"/>
            <w:left w:w="0" w:type="dxa"/>
            <w:bottom w:w="0" w:type="dxa"/>
            <w:right w:w="0" w:type="dxa"/>
          </w:tblCellMar>
        </w:tblPrEx>
        <w:trPr>
          <w:trHeight w:val="397" w:hRule="exact"/>
          <w:jc w:val="center"/>
        </w:trPr>
        <w:tc>
          <w:tcPr>
            <w:tcW w:w="9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right"/>
              <w:rPr>
                <w:rFonts w:ascii="Times New Roman" w:hAnsi="Times New Roman" w:eastAsia="仿宋_GB2312"/>
                <w:color w:val="000000" w:themeColor="text1"/>
                <w:sz w:val="24"/>
                <w:highlight w:val="none"/>
                <w14:textFill>
                  <w14:solidFill>
                    <w14:schemeClr w14:val="tx1"/>
                  </w14:solidFill>
                </w14:textFill>
              </w:rPr>
            </w:pPr>
            <w:r>
              <w:rPr>
                <w:rFonts w:ascii="Times New Roman" w:hAnsi="Times New Roman" w:eastAsia="仿宋_GB2312"/>
                <w:color w:val="000000" w:themeColor="text1"/>
                <w:sz w:val="24"/>
                <w:highlight w:val="none"/>
                <w14:textFill>
                  <w14:solidFill>
                    <w14:schemeClr w14:val="tx1"/>
                  </w14:solidFill>
                </w14:textFill>
              </w:rPr>
              <w:t>1</w:t>
            </w:r>
          </w:p>
        </w:tc>
        <w:tc>
          <w:tcPr>
            <w:tcW w:w="34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ascii="Times New Roman" w:hAnsi="Times New Roman" w:eastAsia="仿宋_GB2312"/>
                <w:color w:val="000000" w:themeColor="text1"/>
                <w:sz w:val="24"/>
                <w:highlight w:val="none"/>
                <w:u w:val="single"/>
                <w14:textFill>
                  <w14:solidFill>
                    <w14:schemeClr w14:val="tx1"/>
                  </w14:solidFill>
                </w14:textFill>
              </w:rPr>
            </w:pPr>
            <w:r>
              <w:rPr>
                <w:rFonts w:hint="eastAsia" w:ascii="Times New Roman" w:hAnsi="Times New Roman" w:eastAsia="仿宋_GB2312"/>
                <w:bCs/>
                <w:color w:val="000000" w:themeColor="text1"/>
                <w:sz w:val="24"/>
                <w:highlight w:val="none"/>
                <w:lang w:eastAsia="zh-CN"/>
                <w14:textFill>
                  <w14:solidFill>
                    <w14:schemeClr w14:val="tx1"/>
                  </w14:solidFill>
                </w14:textFill>
              </w:rPr>
              <w:t>中共六安市委老干部局</w:t>
            </w:r>
            <w:r>
              <w:rPr>
                <w:rFonts w:hint="eastAsia" w:ascii="Times New Roman" w:hAnsi="Times New Roman" w:eastAsia="仿宋_GB2312"/>
                <w:bCs/>
                <w:color w:val="000000" w:themeColor="text1"/>
                <w:sz w:val="24"/>
                <w:highlight w:val="none"/>
                <w14:textFill>
                  <w14:solidFill>
                    <w14:schemeClr w14:val="tx1"/>
                  </w14:solidFill>
                </w14:textFill>
              </w:rPr>
              <w:t>本级</w:t>
            </w:r>
          </w:p>
        </w:tc>
        <w:tc>
          <w:tcPr>
            <w:tcW w:w="2268" w:type="dxa"/>
            <w:tcBorders>
              <w:top w:val="nil"/>
              <w:left w:val="nil"/>
              <w:bottom w:val="single" w:color="auto" w:sz="8" w:space="0"/>
              <w:right w:val="single" w:color="auto" w:sz="4" w:space="0"/>
            </w:tcBorders>
            <w:shd w:val="clear" w:color="auto" w:fill="FFFFFF"/>
          </w:tcPr>
          <w:p>
            <w:pPr>
              <w:adjustRightInd w:val="0"/>
              <w:snapToGrid w:val="0"/>
              <w:spacing w:line="360" w:lineRule="auto"/>
              <w:jc w:val="center"/>
              <w:rPr>
                <w:rFonts w:ascii="Times New Roman" w:hAnsi="Times New Roman" w:eastAsia="仿宋_GB2312"/>
                <w:color w:val="000000" w:themeColor="text1"/>
                <w:sz w:val="24"/>
                <w:highlight w:val="none"/>
                <w:u w:val="single"/>
                <w14:textFill>
                  <w14:solidFill>
                    <w14:schemeClr w14:val="tx1"/>
                  </w14:solidFill>
                </w14:textFill>
              </w:rPr>
            </w:pPr>
            <w:r>
              <w:rPr>
                <w:rFonts w:ascii="Times New Roman" w:hAnsi="Times New Roman" w:eastAsia="仿宋_GB2312"/>
                <w:bCs/>
                <w:color w:val="000000" w:themeColor="text1"/>
                <w:sz w:val="24"/>
                <w:highlight w:val="none"/>
                <w14:textFill>
                  <w14:solidFill>
                    <w14:schemeClr w14:val="tx1"/>
                  </w14:solidFill>
                </w14:textFill>
              </w:rPr>
              <w:t>行政单位</w:t>
            </w:r>
          </w:p>
        </w:tc>
      </w:tr>
      <w:tr>
        <w:tblPrEx>
          <w:shd w:val="clear" w:color="auto" w:fill="FFFFFF"/>
          <w:tblCellMar>
            <w:top w:w="0" w:type="dxa"/>
            <w:left w:w="0" w:type="dxa"/>
            <w:bottom w:w="0" w:type="dxa"/>
            <w:right w:w="0" w:type="dxa"/>
          </w:tblCellMar>
        </w:tblPrEx>
        <w:trPr>
          <w:trHeight w:val="397" w:hRule="exact"/>
          <w:jc w:val="center"/>
        </w:trPr>
        <w:tc>
          <w:tcPr>
            <w:tcW w:w="9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right"/>
              <w:rPr>
                <w:rFonts w:ascii="Times New Roman" w:hAnsi="Times New Roman" w:eastAsia="仿宋_GB2312"/>
                <w:color w:val="000000" w:themeColor="text1"/>
                <w:sz w:val="24"/>
                <w:highlight w:val="none"/>
                <w14:textFill>
                  <w14:solidFill>
                    <w14:schemeClr w14:val="tx1"/>
                  </w14:solidFill>
                </w14:textFill>
              </w:rPr>
            </w:pPr>
            <w:r>
              <w:rPr>
                <w:rFonts w:ascii="Times New Roman" w:hAnsi="Times New Roman" w:eastAsia="仿宋_GB2312"/>
                <w:color w:val="000000" w:themeColor="text1"/>
                <w:sz w:val="24"/>
                <w:highlight w:val="none"/>
                <w14:textFill>
                  <w14:solidFill>
                    <w14:schemeClr w14:val="tx1"/>
                  </w14:solidFill>
                </w14:textFill>
              </w:rPr>
              <w:t>2</w:t>
            </w:r>
          </w:p>
        </w:tc>
        <w:tc>
          <w:tcPr>
            <w:tcW w:w="34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hint="eastAsia" w:ascii="Times New Roman" w:hAnsi="Times New Roman" w:eastAsia="仿宋_GB2312"/>
                <w:bCs/>
                <w:color w:val="000000" w:themeColor="text1"/>
                <w:sz w:val="24"/>
                <w:highlight w:val="none"/>
                <w:lang w:eastAsia="zh-CN"/>
                <w14:textFill>
                  <w14:solidFill>
                    <w14:schemeClr w14:val="tx1"/>
                  </w14:solidFill>
                </w14:textFill>
              </w:rPr>
            </w:pPr>
            <w:r>
              <w:rPr>
                <w:rFonts w:hint="eastAsia" w:ascii="Times New Roman" w:hAnsi="Times New Roman" w:eastAsia="仿宋_GB2312"/>
                <w:bCs/>
                <w:color w:val="000000" w:themeColor="text1"/>
                <w:sz w:val="24"/>
                <w:highlight w:val="none"/>
                <w:lang w:eastAsia="zh-CN"/>
                <w14:textFill>
                  <w14:solidFill>
                    <w14:schemeClr w14:val="tx1"/>
                  </w14:solidFill>
                </w14:textFill>
              </w:rPr>
              <w:t>六安老年大学办公室</w:t>
            </w:r>
          </w:p>
        </w:tc>
        <w:tc>
          <w:tcPr>
            <w:tcW w:w="2268" w:type="dxa"/>
            <w:tcBorders>
              <w:top w:val="nil"/>
              <w:left w:val="nil"/>
              <w:bottom w:val="single" w:color="auto" w:sz="8" w:space="0"/>
              <w:right w:val="single" w:color="auto" w:sz="4" w:space="0"/>
            </w:tcBorders>
            <w:shd w:val="clear" w:color="auto" w:fill="FFFFFF"/>
          </w:tcPr>
          <w:p>
            <w:pPr>
              <w:adjustRightInd w:val="0"/>
              <w:snapToGrid w:val="0"/>
              <w:spacing w:line="360" w:lineRule="auto"/>
              <w:jc w:val="center"/>
              <w:rPr>
                <w:rFonts w:ascii="Times New Roman" w:hAnsi="Times New Roman" w:eastAsia="仿宋_GB2312"/>
                <w:color w:val="000000" w:themeColor="text1"/>
                <w:sz w:val="24"/>
                <w:highlight w:val="none"/>
                <w:u w:val="single"/>
                <w14:textFill>
                  <w14:solidFill>
                    <w14:schemeClr w14:val="tx1"/>
                  </w14:solidFill>
                </w14:textFill>
              </w:rPr>
            </w:pPr>
            <w:r>
              <w:rPr>
                <w:rFonts w:ascii="Times New Roman" w:hAnsi="Times New Roman" w:eastAsia="仿宋_GB2312"/>
                <w:bCs/>
                <w:color w:val="000000" w:themeColor="text1"/>
                <w:sz w:val="24"/>
                <w:highlight w:val="none"/>
                <w14:textFill>
                  <w14:solidFill>
                    <w14:schemeClr w14:val="tx1"/>
                  </w14:solidFill>
                </w14:textFill>
              </w:rPr>
              <w:t>参公管理事业单位</w:t>
            </w:r>
          </w:p>
        </w:tc>
      </w:tr>
      <w:tr>
        <w:tblPrEx>
          <w:shd w:val="clear" w:color="auto" w:fill="FFFFFF"/>
          <w:tblCellMar>
            <w:top w:w="0" w:type="dxa"/>
            <w:left w:w="0" w:type="dxa"/>
            <w:bottom w:w="0" w:type="dxa"/>
            <w:right w:w="0" w:type="dxa"/>
          </w:tblCellMar>
        </w:tblPrEx>
        <w:trPr>
          <w:trHeight w:val="397" w:hRule="exact"/>
          <w:jc w:val="center"/>
        </w:trPr>
        <w:tc>
          <w:tcPr>
            <w:tcW w:w="9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right"/>
              <w:rPr>
                <w:rFonts w:ascii="Times New Roman" w:hAnsi="Times New Roman" w:eastAsia="仿宋_GB2312"/>
                <w:color w:val="000000" w:themeColor="text1"/>
                <w:sz w:val="24"/>
                <w:highlight w:val="none"/>
                <w14:textFill>
                  <w14:solidFill>
                    <w14:schemeClr w14:val="tx1"/>
                  </w14:solidFill>
                </w14:textFill>
              </w:rPr>
            </w:pPr>
            <w:r>
              <w:rPr>
                <w:rFonts w:ascii="Times New Roman" w:hAnsi="Times New Roman" w:eastAsia="仿宋_GB2312"/>
                <w:color w:val="000000" w:themeColor="text1"/>
                <w:sz w:val="24"/>
                <w:highlight w:val="none"/>
                <w14:textFill>
                  <w14:solidFill>
                    <w14:schemeClr w14:val="tx1"/>
                  </w14:solidFill>
                </w14:textFill>
              </w:rPr>
              <w:t>3</w:t>
            </w:r>
          </w:p>
        </w:tc>
        <w:tc>
          <w:tcPr>
            <w:tcW w:w="34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hint="eastAsia" w:ascii="Times New Roman" w:hAnsi="Times New Roman" w:eastAsia="仿宋_GB2312"/>
                <w:bCs/>
                <w:color w:val="000000" w:themeColor="text1"/>
                <w:sz w:val="24"/>
                <w:highlight w:val="none"/>
                <w:lang w:eastAsia="zh-CN"/>
                <w14:textFill>
                  <w14:solidFill>
                    <w14:schemeClr w14:val="tx1"/>
                  </w14:solidFill>
                </w14:textFill>
              </w:rPr>
            </w:pPr>
            <w:r>
              <w:rPr>
                <w:rFonts w:hint="eastAsia" w:ascii="Times New Roman" w:hAnsi="Times New Roman" w:eastAsia="仿宋_GB2312"/>
                <w:bCs/>
                <w:color w:val="000000" w:themeColor="text1"/>
                <w:sz w:val="24"/>
                <w:highlight w:val="none"/>
                <w:lang w:eastAsia="zh-CN"/>
                <w14:textFill>
                  <w14:solidFill>
                    <w14:schemeClr w14:val="tx1"/>
                  </w14:solidFill>
                </w14:textFill>
              </w:rPr>
              <w:t>六安市关心下一代工作委员会办公室</w:t>
            </w:r>
          </w:p>
        </w:tc>
        <w:tc>
          <w:tcPr>
            <w:tcW w:w="2268" w:type="dxa"/>
            <w:tcBorders>
              <w:top w:val="nil"/>
              <w:left w:val="nil"/>
              <w:bottom w:val="single" w:color="auto" w:sz="8" w:space="0"/>
              <w:right w:val="single" w:color="auto" w:sz="4" w:space="0"/>
            </w:tcBorders>
            <w:shd w:val="clear" w:color="auto" w:fill="FFFFFF"/>
          </w:tcPr>
          <w:p>
            <w:pPr>
              <w:adjustRightInd w:val="0"/>
              <w:snapToGrid w:val="0"/>
              <w:spacing w:line="360" w:lineRule="auto"/>
              <w:jc w:val="center"/>
              <w:rPr>
                <w:rFonts w:ascii="Times New Roman" w:hAnsi="Times New Roman" w:eastAsia="仿宋_GB2312"/>
                <w:color w:val="000000" w:themeColor="text1"/>
                <w:sz w:val="24"/>
                <w:highlight w:val="none"/>
                <w:u w:val="single"/>
                <w14:textFill>
                  <w14:solidFill>
                    <w14:schemeClr w14:val="tx1"/>
                  </w14:solidFill>
                </w14:textFill>
              </w:rPr>
            </w:pPr>
            <w:r>
              <w:rPr>
                <w:rFonts w:ascii="Times New Roman" w:hAnsi="Times New Roman" w:eastAsia="仿宋_GB2312"/>
                <w:bCs/>
                <w:color w:val="000000" w:themeColor="text1"/>
                <w:sz w:val="24"/>
                <w:highlight w:val="none"/>
                <w14:textFill>
                  <w14:solidFill>
                    <w14:schemeClr w14:val="tx1"/>
                  </w14:solidFill>
                </w14:textFill>
              </w:rPr>
              <w:t>参公管理事业单位</w:t>
            </w:r>
          </w:p>
        </w:tc>
      </w:tr>
      <w:tr>
        <w:tblPrEx>
          <w:shd w:val="clear" w:color="auto" w:fill="FFFFFF"/>
          <w:tblCellMar>
            <w:top w:w="0" w:type="dxa"/>
            <w:left w:w="0" w:type="dxa"/>
            <w:bottom w:w="0" w:type="dxa"/>
            <w:right w:w="0" w:type="dxa"/>
          </w:tblCellMar>
        </w:tblPrEx>
        <w:trPr>
          <w:trHeight w:val="397" w:hRule="exact"/>
          <w:jc w:val="center"/>
        </w:trPr>
        <w:tc>
          <w:tcPr>
            <w:tcW w:w="9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right"/>
              <w:rPr>
                <w:rFonts w:ascii="Times New Roman" w:hAnsi="Times New Roman" w:eastAsia="仿宋_GB2312"/>
                <w:color w:val="000000" w:themeColor="text1"/>
                <w:sz w:val="24"/>
                <w:highlight w:val="none"/>
                <w14:textFill>
                  <w14:solidFill>
                    <w14:schemeClr w14:val="tx1"/>
                  </w14:solidFill>
                </w14:textFill>
              </w:rPr>
            </w:pPr>
            <w:r>
              <w:rPr>
                <w:rFonts w:ascii="Times New Roman" w:hAnsi="Times New Roman" w:eastAsia="仿宋_GB2312"/>
                <w:color w:val="000000" w:themeColor="text1"/>
                <w:sz w:val="24"/>
                <w:highlight w:val="none"/>
                <w14:textFill>
                  <w14:solidFill>
                    <w14:schemeClr w14:val="tx1"/>
                  </w14:solidFill>
                </w14:textFill>
              </w:rPr>
              <w:t>4</w:t>
            </w:r>
          </w:p>
        </w:tc>
        <w:tc>
          <w:tcPr>
            <w:tcW w:w="34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hint="eastAsia" w:ascii="Times New Roman" w:hAnsi="Times New Roman" w:eastAsia="仿宋_GB2312"/>
                <w:bCs/>
                <w:color w:val="000000" w:themeColor="text1"/>
                <w:sz w:val="24"/>
                <w:highlight w:val="none"/>
                <w:lang w:eastAsia="zh-CN"/>
                <w14:textFill>
                  <w14:solidFill>
                    <w14:schemeClr w14:val="tx1"/>
                  </w14:solidFill>
                </w14:textFill>
              </w:rPr>
            </w:pPr>
            <w:r>
              <w:rPr>
                <w:rFonts w:hint="eastAsia" w:ascii="Times New Roman" w:hAnsi="Times New Roman" w:eastAsia="仿宋_GB2312"/>
                <w:bCs/>
                <w:color w:val="000000" w:themeColor="text1"/>
                <w:sz w:val="24"/>
                <w:highlight w:val="none"/>
                <w:lang w:eastAsia="zh-CN"/>
                <w14:textFill>
                  <w14:solidFill>
                    <w14:schemeClr w14:val="tx1"/>
                  </w14:solidFill>
                </w14:textFill>
              </w:rPr>
              <w:t>六安市直老干部活动中心（干休所）</w:t>
            </w:r>
          </w:p>
        </w:tc>
        <w:tc>
          <w:tcPr>
            <w:tcW w:w="2268" w:type="dxa"/>
            <w:tcBorders>
              <w:top w:val="nil"/>
              <w:left w:val="nil"/>
              <w:bottom w:val="single" w:color="auto" w:sz="8" w:space="0"/>
              <w:right w:val="single" w:color="auto" w:sz="4" w:space="0"/>
            </w:tcBorders>
            <w:shd w:val="clear" w:color="auto" w:fill="FFFFFF"/>
          </w:tcPr>
          <w:p>
            <w:pPr>
              <w:adjustRightInd w:val="0"/>
              <w:snapToGrid w:val="0"/>
              <w:spacing w:line="360" w:lineRule="auto"/>
              <w:jc w:val="center"/>
              <w:rPr>
                <w:rFonts w:ascii="Times New Roman" w:hAnsi="Times New Roman" w:eastAsia="仿宋_GB2312"/>
                <w:color w:val="000000" w:themeColor="text1"/>
                <w:sz w:val="24"/>
                <w:highlight w:val="none"/>
                <w:u w:val="single"/>
                <w14:textFill>
                  <w14:solidFill>
                    <w14:schemeClr w14:val="tx1"/>
                  </w14:solidFill>
                </w14:textFill>
              </w:rPr>
            </w:pPr>
            <w:r>
              <w:rPr>
                <w:rFonts w:ascii="Times New Roman" w:hAnsi="Times New Roman" w:eastAsia="仿宋_GB2312"/>
                <w:bCs/>
                <w:color w:val="000000" w:themeColor="text1"/>
                <w:sz w:val="24"/>
                <w:highlight w:val="none"/>
                <w14:textFill>
                  <w14:solidFill>
                    <w14:schemeClr w14:val="tx1"/>
                  </w14:solidFill>
                </w14:textFill>
              </w:rPr>
              <w:t>参公管理事业单位</w:t>
            </w:r>
          </w:p>
        </w:tc>
      </w:tr>
    </w:tbl>
    <w:p>
      <w:pPr>
        <w:spacing w:line="560" w:lineRule="exact"/>
        <w:ind w:firstLine="640" w:firstLineChars="200"/>
        <w:rPr>
          <w:rFonts w:ascii="Times New Roman" w:hAnsi="Times New Roman" w:eastAsia="仿宋_GB2312"/>
          <w:color w:val="000000" w:themeColor="text1"/>
          <w:sz w:val="32"/>
          <w:szCs w:val="32"/>
          <w:highlight w:val="none"/>
          <w:u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截至</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2022年</w:t>
      </w:r>
      <w:r>
        <w:rPr>
          <w:rFonts w:ascii="Times New Roman" w:hAnsi="Times New Roman" w:eastAsia="仿宋_GB2312"/>
          <w:color w:val="000000" w:themeColor="text1"/>
          <w:sz w:val="32"/>
          <w:szCs w:val="32"/>
          <w:highlight w:val="none"/>
          <w14:textFill>
            <w14:solidFill>
              <w14:schemeClr w14:val="tx1"/>
            </w14:solidFill>
          </w14:textFill>
        </w:rPr>
        <w:t>12月，</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中共六安市委老干部局</w:t>
      </w:r>
      <w:r>
        <w:rPr>
          <w:rFonts w:ascii="Times New Roman" w:hAnsi="Times New Roman" w:eastAsia="仿宋_GB2312"/>
          <w:color w:val="000000" w:themeColor="text1"/>
          <w:sz w:val="32"/>
          <w:szCs w:val="32"/>
          <w:highlight w:val="none"/>
          <w14:textFill>
            <w14:solidFill>
              <w14:schemeClr w14:val="tx1"/>
            </w14:solidFill>
          </w14:textFill>
        </w:rPr>
        <w:t>及局属单位实有各类人员</w:t>
      </w:r>
      <w:r>
        <w:rPr>
          <w:rFonts w:ascii="Times New Roman" w:hAnsi="Times New Roman" w:eastAsia="仿宋_GB2312"/>
          <w:color w:val="000000" w:themeColor="text1"/>
          <w:sz w:val="32"/>
          <w:szCs w:val="32"/>
          <w:highlight w:val="none"/>
          <w:u w:val="none"/>
          <w14:textFill>
            <w14:solidFill>
              <w14:schemeClr w14:val="tx1"/>
            </w14:solidFill>
          </w14:textFill>
        </w:rPr>
        <w:t xml:space="preserve"> </w:t>
      </w:r>
      <w:r>
        <w:rPr>
          <w:rFonts w:hint="eastAsia" w:ascii="Times New Roman" w:hAnsi="Times New Roman" w:eastAsia="仿宋_GB2312"/>
          <w:color w:val="000000" w:themeColor="text1"/>
          <w:sz w:val="32"/>
          <w:szCs w:val="32"/>
          <w:highlight w:val="none"/>
          <w:u w:val="none"/>
          <w:lang w:val="en-US" w:eastAsia="zh-CN"/>
          <w14:textFill>
            <w14:solidFill>
              <w14:schemeClr w14:val="tx1"/>
            </w14:solidFill>
          </w14:textFill>
        </w:rPr>
        <w:t>46</w:t>
      </w:r>
      <w:r>
        <w:rPr>
          <w:rFonts w:ascii="Times New Roman" w:hAnsi="Times New Roman" w:eastAsia="仿宋_GB2312"/>
          <w:color w:val="000000" w:themeColor="text1"/>
          <w:sz w:val="32"/>
          <w:szCs w:val="32"/>
          <w:highlight w:val="none"/>
          <w:u w:val="none"/>
          <w14:textFill>
            <w14:solidFill>
              <w14:schemeClr w14:val="tx1"/>
            </w14:solidFill>
          </w14:textFill>
        </w:rPr>
        <w:t xml:space="preserve">人，其中在职 </w:t>
      </w:r>
      <w:r>
        <w:rPr>
          <w:rFonts w:hint="eastAsia" w:ascii="Times New Roman" w:hAnsi="Times New Roman" w:eastAsia="仿宋_GB2312"/>
          <w:color w:val="000000" w:themeColor="text1"/>
          <w:sz w:val="32"/>
          <w:szCs w:val="32"/>
          <w:highlight w:val="none"/>
          <w:u w:val="none"/>
          <w:lang w:val="en-US" w:eastAsia="zh-CN"/>
          <w14:textFill>
            <w14:solidFill>
              <w14:schemeClr w14:val="tx1"/>
            </w14:solidFill>
          </w14:textFill>
        </w:rPr>
        <w:t>25</w:t>
      </w:r>
      <w:r>
        <w:rPr>
          <w:rFonts w:ascii="Times New Roman" w:hAnsi="Times New Roman" w:eastAsia="仿宋_GB2312"/>
          <w:color w:val="000000" w:themeColor="text1"/>
          <w:sz w:val="32"/>
          <w:szCs w:val="32"/>
          <w:highlight w:val="none"/>
          <w:u w:val="none"/>
          <w14:textFill>
            <w14:solidFill>
              <w14:schemeClr w14:val="tx1"/>
            </w14:solidFill>
          </w14:textFill>
        </w:rPr>
        <w:t xml:space="preserve"> 人、离休 </w:t>
      </w:r>
      <w:r>
        <w:rPr>
          <w:rFonts w:hint="eastAsia" w:ascii="Times New Roman" w:hAnsi="Times New Roman" w:eastAsia="仿宋_GB2312"/>
          <w:color w:val="000000" w:themeColor="text1"/>
          <w:sz w:val="32"/>
          <w:szCs w:val="32"/>
          <w:highlight w:val="none"/>
          <w:u w:val="none"/>
          <w:lang w:val="en-US" w:eastAsia="zh-CN"/>
          <w14:textFill>
            <w14:solidFill>
              <w14:schemeClr w14:val="tx1"/>
            </w14:solidFill>
          </w14:textFill>
        </w:rPr>
        <w:t>0</w:t>
      </w:r>
      <w:r>
        <w:rPr>
          <w:rFonts w:ascii="Times New Roman" w:hAnsi="Times New Roman" w:eastAsia="仿宋_GB2312"/>
          <w:color w:val="000000" w:themeColor="text1"/>
          <w:sz w:val="32"/>
          <w:szCs w:val="32"/>
          <w:highlight w:val="none"/>
          <w:u w:val="none"/>
          <w14:textFill>
            <w14:solidFill>
              <w14:schemeClr w14:val="tx1"/>
            </w14:solidFill>
          </w14:textFill>
        </w:rPr>
        <w:t xml:space="preserve">人、退休 </w:t>
      </w:r>
      <w:r>
        <w:rPr>
          <w:rFonts w:hint="eastAsia" w:ascii="Times New Roman" w:hAnsi="Times New Roman" w:eastAsia="仿宋_GB2312"/>
          <w:color w:val="000000" w:themeColor="text1"/>
          <w:sz w:val="32"/>
          <w:szCs w:val="32"/>
          <w:highlight w:val="none"/>
          <w:u w:val="none"/>
          <w:lang w:val="en-US" w:eastAsia="zh-CN"/>
          <w14:textFill>
            <w14:solidFill>
              <w14:schemeClr w14:val="tx1"/>
            </w14:solidFill>
          </w14:textFill>
        </w:rPr>
        <w:t>21</w:t>
      </w:r>
      <w:r>
        <w:rPr>
          <w:rFonts w:ascii="Times New Roman" w:hAnsi="Times New Roman" w:eastAsia="仿宋_GB2312"/>
          <w:color w:val="000000" w:themeColor="text1"/>
          <w:sz w:val="32"/>
          <w:szCs w:val="32"/>
          <w:highlight w:val="none"/>
          <w:u w:val="none"/>
          <w14:textFill>
            <w14:solidFill>
              <w14:schemeClr w14:val="tx1"/>
            </w14:solidFill>
          </w14:textFill>
        </w:rPr>
        <w:t xml:space="preserve"> 人。</w:t>
      </w:r>
    </w:p>
    <w:p>
      <w:pPr>
        <w:spacing w:line="560" w:lineRule="exact"/>
        <w:ind w:firstLine="640" w:firstLineChars="200"/>
        <w:rPr>
          <w:rFonts w:ascii="Times New Roman" w:hAnsi="Times New Roman" w:eastAsia="黑体"/>
          <w:color w:val="000000" w:themeColor="text1"/>
          <w:sz w:val="32"/>
          <w:szCs w:val="32"/>
          <w:highlight w:val="none"/>
          <w14:textFill>
            <w14:solidFill>
              <w14:schemeClr w14:val="tx1"/>
            </w14:solidFill>
          </w14:textFill>
        </w:rPr>
      </w:pPr>
      <w:r>
        <w:rPr>
          <w:rFonts w:ascii="Times New Roman" w:hAnsi="Times New Roman" w:eastAsia="黑体"/>
          <w:color w:val="000000" w:themeColor="text1"/>
          <w:sz w:val="32"/>
          <w:szCs w:val="32"/>
          <w:highlight w:val="none"/>
          <w14:textFill>
            <w14:solidFill>
              <w14:schemeClr w14:val="tx1"/>
            </w14:solidFill>
          </w14:textFill>
        </w:rPr>
        <w:t>三、</w:t>
      </w:r>
      <w:r>
        <w:rPr>
          <w:rFonts w:hint="eastAsia" w:ascii="Times New Roman" w:hAnsi="Times New Roman" w:eastAsia="黑体"/>
          <w:color w:val="000000" w:themeColor="text1"/>
          <w:sz w:val="32"/>
          <w:szCs w:val="32"/>
          <w:highlight w:val="none"/>
          <w:lang w:eastAsia="zh-CN"/>
          <w14:textFill>
            <w14:solidFill>
              <w14:schemeClr w14:val="tx1"/>
            </w14:solidFill>
          </w14:textFill>
        </w:rPr>
        <w:t>2023年</w:t>
      </w:r>
      <w:r>
        <w:rPr>
          <w:rFonts w:ascii="Times New Roman" w:hAnsi="Times New Roman" w:eastAsia="黑体"/>
          <w:color w:val="000000" w:themeColor="text1"/>
          <w:sz w:val="32"/>
          <w:szCs w:val="32"/>
          <w:highlight w:val="none"/>
          <w14:textFill>
            <w14:solidFill>
              <w14:schemeClr w14:val="tx1"/>
            </w14:solidFill>
          </w14:textFill>
        </w:rPr>
        <w:t>度主要工作任务</w:t>
      </w:r>
    </w:p>
    <w:p>
      <w:pPr>
        <w:spacing w:line="580" w:lineRule="exact"/>
        <w:ind w:firstLine="640" w:firstLineChars="200"/>
        <w:rPr>
          <w:rFonts w:hint="eastAsia" w:ascii="CESI仿宋-GB2312" w:hAnsi="CESI仿宋-GB2312" w:eastAsia="CESI仿宋-GB2312" w:cs="CESI仿宋-GB2312"/>
          <w:sz w:val="32"/>
          <w:szCs w:val="32"/>
          <w:lang w:val="en"/>
        </w:rPr>
      </w:pPr>
      <w:r>
        <w:rPr>
          <w:rFonts w:hint="eastAsia" w:ascii="CESI仿宋-GB2312" w:hAnsi="CESI仿宋-GB2312" w:eastAsia="CESI仿宋-GB2312" w:cs="CESI仿宋-GB2312"/>
          <w:sz w:val="32"/>
          <w:szCs w:val="32"/>
          <w:lang w:val="en-US" w:eastAsia="zh-CN"/>
        </w:rPr>
        <w:t>1.</w:t>
      </w:r>
      <w:r>
        <w:rPr>
          <w:rFonts w:hint="eastAsia" w:ascii="CESI仿宋-GB2312" w:hAnsi="CESI仿宋-GB2312" w:eastAsia="CESI仿宋-GB2312" w:cs="CESI仿宋-GB2312"/>
          <w:sz w:val="32"/>
          <w:szCs w:val="32"/>
        </w:rPr>
        <w:t>把学习宣传贯彻党的二十大精神引向深入。多途径、多形式</w:t>
      </w:r>
      <w:r>
        <w:rPr>
          <w:rFonts w:hint="eastAsia" w:ascii="CESI仿宋-GB2312" w:hAnsi="CESI仿宋-GB2312" w:eastAsia="CESI仿宋-GB2312" w:cs="CESI仿宋-GB2312"/>
          <w:sz w:val="32"/>
          <w:szCs w:val="32"/>
          <w:lang w:val="en"/>
        </w:rPr>
        <w:t>组织</w:t>
      </w:r>
      <w:r>
        <w:rPr>
          <w:rFonts w:hint="eastAsia" w:ascii="CESI仿宋-GB2312" w:hAnsi="CESI仿宋-GB2312" w:eastAsia="CESI仿宋-GB2312" w:cs="CESI仿宋-GB2312"/>
          <w:sz w:val="32"/>
          <w:szCs w:val="32"/>
        </w:rPr>
        <w:t>全市离退休干部和老干部工作者学习宣传贯彻党的二十大精神，引导全系统进一步增强全面学习、全面把握、全面落实党的二十大精神的思想自觉和行动自觉。推行信息化条件下</w:t>
      </w:r>
      <w:r>
        <w:rPr>
          <w:rFonts w:hint="eastAsia" w:ascii="CESI仿宋-GB2312" w:hAnsi="CESI仿宋-GB2312" w:eastAsia="CESI仿宋-GB2312" w:cs="CESI仿宋-GB2312"/>
          <w:sz w:val="32"/>
          <w:szCs w:val="32"/>
          <w:lang w:val="en"/>
        </w:rPr>
        <w:t>“互联网</w:t>
      </w:r>
      <w:r>
        <w:rPr>
          <w:rFonts w:hint="eastAsia" w:ascii="CESI仿宋-GB2312" w:hAnsi="CESI仿宋-GB2312" w:eastAsia="CESI仿宋-GB2312" w:cs="CESI仿宋-GB2312"/>
          <w:sz w:val="32"/>
          <w:szCs w:val="32"/>
        </w:rPr>
        <w:t>+党建</w:t>
      </w:r>
      <w:r>
        <w:rPr>
          <w:rFonts w:hint="eastAsia" w:ascii="CESI仿宋-GB2312" w:hAnsi="CESI仿宋-GB2312" w:eastAsia="CESI仿宋-GB2312" w:cs="CESI仿宋-GB2312"/>
          <w:sz w:val="32"/>
          <w:szCs w:val="32"/>
          <w:lang w:val="en"/>
        </w:rPr>
        <w:t>”工作新模式，以互联网群组功能化服务离退休干部党员教育管理。</w:t>
      </w:r>
    </w:p>
    <w:p>
      <w:pPr>
        <w:pStyle w:val="2"/>
        <w:autoSpaceDE w:val="0"/>
        <w:spacing w:line="580" w:lineRule="exact"/>
        <w:ind w:firstLine="640" w:firstLineChars="200"/>
        <w:rPr>
          <w:rFonts w:hint="eastAsia" w:ascii="CESI仿宋-GB2312" w:hAnsi="CESI仿宋-GB2312" w:eastAsia="CESI仿宋-GB2312" w:cs="CESI仿宋-GB2312"/>
          <w:kern w:val="2"/>
          <w:sz w:val="32"/>
          <w:szCs w:val="32"/>
          <w:lang w:val="en-US" w:eastAsia="zh-CN" w:bidi="ar-SA"/>
        </w:rPr>
      </w:pPr>
      <w:r>
        <w:rPr>
          <w:rFonts w:hint="eastAsia" w:ascii="CESI仿宋-GB2312" w:hAnsi="CESI仿宋-GB2312" w:eastAsia="CESI仿宋-GB2312" w:cs="CESI仿宋-GB2312"/>
          <w:kern w:val="2"/>
          <w:sz w:val="32"/>
          <w:szCs w:val="32"/>
          <w:lang w:val="en-US" w:eastAsia="zh-CN" w:bidi="ar-SA"/>
        </w:rPr>
        <w:t>2.把“一人一策”亲情化个性化精准化服务融入日常。</w:t>
      </w:r>
    </w:p>
    <w:p>
      <w:pPr>
        <w:pStyle w:val="2"/>
        <w:autoSpaceDE w:val="0"/>
        <w:spacing w:line="580" w:lineRule="exact"/>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
        </w:rPr>
        <w:t>持续开展“离休干部全覆盖大走访”，做好离退休干部诉求办理，优化离休干部医疗服务保障。拟实施</w:t>
      </w:r>
      <w:r>
        <w:rPr>
          <w:rFonts w:hint="eastAsia" w:ascii="CESI仿宋-GB2312" w:hAnsi="CESI仿宋-GB2312" w:eastAsia="CESI仿宋-GB2312" w:cs="CESI仿宋-GB2312"/>
          <w:sz w:val="32"/>
          <w:szCs w:val="32"/>
        </w:rPr>
        <w:t>2023年</w:t>
      </w:r>
      <w:r>
        <w:rPr>
          <w:rFonts w:hint="eastAsia" w:ascii="CESI仿宋-GB2312" w:hAnsi="CESI仿宋-GB2312" w:eastAsia="CESI仿宋-GB2312" w:cs="CESI仿宋-GB2312"/>
          <w:sz w:val="32"/>
          <w:szCs w:val="32"/>
          <w:lang w:val="en"/>
        </w:rPr>
        <w:t>对标与上海市对口合作改革项目，</w:t>
      </w:r>
      <w:r>
        <w:rPr>
          <w:rFonts w:hint="eastAsia" w:ascii="CESI仿宋-GB2312" w:hAnsi="CESI仿宋-GB2312" w:eastAsia="CESI仿宋-GB2312" w:cs="CESI仿宋-GB2312"/>
          <w:sz w:val="32"/>
          <w:szCs w:val="32"/>
        </w:rPr>
        <w:t>试点推广“社区离退休干部之家”做法，</w:t>
      </w:r>
      <w:r>
        <w:rPr>
          <w:rFonts w:hint="eastAsia" w:ascii="CESI仿宋-GB2312" w:hAnsi="CESI仿宋-GB2312" w:eastAsia="CESI仿宋-GB2312" w:cs="CESI仿宋-GB2312"/>
          <w:sz w:val="32"/>
          <w:szCs w:val="32"/>
          <w:lang w:val="en"/>
        </w:rPr>
        <w:t>优化单位、社区、家庭相结合的离退休干部服务管理体系。深化创建离退休干部示范党支部活动，制定出台六安市干部荣誉退休制度。</w:t>
      </w:r>
    </w:p>
    <w:p>
      <w:pPr>
        <w:spacing w:line="580" w:lineRule="exact"/>
        <w:ind w:firstLine="640" w:firstLineChars="200"/>
        <w:rPr>
          <w:rFonts w:hint="eastAsia" w:ascii="CESI仿宋-GB2312" w:hAnsi="CESI仿宋-GB2312" w:eastAsia="CESI仿宋-GB2312" w:cs="CESI仿宋-GB2312"/>
          <w:sz w:val="32"/>
          <w:szCs w:val="32"/>
        </w:rPr>
      </w:pPr>
      <w:r>
        <w:rPr>
          <w:rFonts w:hint="eastAsia" w:ascii="CESI楷体-GB2312" w:hAnsi="CESI楷体-GB2312" w:eastAsia="CESI楷体-GB2312" w:cs="CESI楷体-GB2312"/>
          <w:sz w:val="32"/>
          <w:szCs w:val="32"/>
          <w:lang w:val="en-US" w:eastAsia="zh-CN"/>
        </w:rPr>
        <w:t>3.</w:t>
      </w:r>
      <w:r>
        <w:rPr>
          <w:rFonts w:hint="eastAsia" w:ascii="CESI仿宋-GB2312" w:hAnsi="CESI仿宋-GB2312" w:eastAsia="CESI仿宋-GB2312" w:cs="CESI仿宋-GB2312"/>
          <w:kern w:val="2"/>
          <w:sz w:val="32"/>
          <w:szCs w:val="32"/>
          <w:lang w:val="en" w:eastAsia="zh-CN" w:bidi="ar-SA"/>
        </w:rPr>
        <w:t>把“银发力量”助力绿色振兴赶超发展贯穿始终。</w:t>
      </w:r>
      <w:r>
        <w:rPr>
          <w:rFonts w:hint="eastAsia" w:ascii="CESI仿宋-GB2312" w:hAnsi="CESI仿宋-GB2312" w:eastAsia="CESI仿宋-GB2312" w:cs="CESI仿宋-GB2312"/>
          <w:sz w:val="32"/>
          <w:szCs w:val="32"/>
        </w:rPr>
        <w:t>坚持“为党和人民事业增添正能量”的价值取向，持续挖掘保护、合理利用离退休干部宝贵资源，推动各地各单位建立离退休干部“银发人才数据库”、离退休干部志愿服务信息库。以“银辉先锋+”六安老干部工作品牌为统领，深化“增添正能量·共筑中国梦”活动，评选一批高质量的离退休干部正能量活动团队、正能量活动之星。依托市关工委“三百”融入工作平台，推动“五老”人员在各项事业中展现新活力。</w:t>
      </w:r>
    </w:p>
    <w:p>
      <w:pPr>
        <w:spacing w:line="58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4.</w:t>
      </w:r>
      <w:r>
        <w:rPr>
          <w:rFonts w:hint="eastAsia" w:ascii="CESI仿宋-GB2312" w:hAnsi="CESI仿宋-GB2312" w:eastAsia="CESI仿宋-GB2312" w:cs="CESI仿宋-GB2312"/>
          <w:sz w:val="32"/>
          <w:szCs w:val="32"/>
        </w:rPr>
        <w:t>把“老有所学”暖民心行动持续不断推深做实。持续推进六安老年大学新校区建设，确保春季学期投入使用。鼓励各级老年大学（学校）积极争创国家级和省级标准化示范校，打造5G智慧老年大学（学校）。依托各级老年大学和老干部活动中心，着力打造线上活动平台，开展线下文体娱活动及赛事，切实满足老同志“老有所学”“老有所为”“老有所乐”的实际需求。</w:t>
      </w:r>
    </w:p>
    <w:p>
      <w:pPr>
        <w:spacing w:line="560" w:lineRule="exact"/>
        <w:jc w:val="center"/>
        <w:rPr>
          <w:rFonts w:ascii="Times New Roman" w:hAnsi="Times New Roman" w:eastAsia="黑体"/>
          <w:color w:val="000000" w:themeColor="text1"/>
          <w:sz w:val="36"/>
          <w:szCs w:val="36"/>
          <w:highlight w:val="none"/>
          <w14:textFill>
            <w14:solidFill>
              <w14:schemeClr w14:val="tx1"/>
            </w14:solidFill>
          </w14:textFill>
        </w:rPr>
      </w:pPr>
      <w:r>
        <w:rPr>
          <w:rFonts w:ascii="Times New Roman" w:hAnsi="Times New Roman" w:eastAsia="黑体"/>
          <w:color w:val="000000" w:themeColor="text1"/>
          <w:sz w:val="36"/>
          <w:szCs w:val="36"/>
          <w:highlight w:val="none"/>
          <w14:textFill>
            <w14:solidFill>
              <w14:schemeClr w14:val="tx1"/>
            </w14:solidFill>
          </w14:textFill>
        </w:rPr>
        <w:t xml:space="preserve">第二部分  </w:t>
      </w:r>
      <w:r>
        <w:rPr>
          <w:rFonts w:hint="eastAsia" w:ascii="Times New Roman" w:hAnsi="Times New Roman" w:eastAsia="黑体"/>
          <w:color w:val="000000" w:themeColor="text1"/>
          <w:sz w:val="36"/>
          <w:szCs w:val="36"/>
          <w:highlight w:val="none"/>
          <w:lang w:eastAsia="zh-CN"/>
          <w14:textFill>
            <w14:solidFill>
              <w14:schemeClr w14:val="tx1"/>
            </w14:solidFill>
          </w14:textFill>
        </w:rPr>
        <w:t>2023年</w:t>
      </w:r>
      <w:r>
        <w:rPr>
          <w:rFonts w:hint="eastAsia" w:ascii="Times New Roman" w:hAnsi="Times New Roman" w:eastAsia="黑体"/>
          <w:color w:val="000000" w:themeColor="text1"/>
          <w:sz w:val="36"/>
          <w:szCs w:val="36"/>
          <w:highlight w:val="none"/>
          <w:u w:val="none"/>
          <w:lang w:eastAsia="zh-CN"/>
          <w14:textFill>
            <w14:solidFill>
              <w14:schemeClr w14:val="tx1"/>
            </w14:solidFill>
          </w14:textFill>
        </w:rPr>
        <w:t>部门</w:t>
      </w:r>
      <w:r>
        <w:rPr>
          <w:rFonts w:ascii="Times New Roman" w:hAnsi="Times New Roman" w:eastAsia="黑体"/>
          <w:color w:val="000000" w:themeColor="text1"/>
          <w:sz w:val="36"/>
          <w:szCs w:val="36"/>
          <w:highlight w:val="none"/>
          <w14:textFill>
            <w14:solidFill>
              <w14:schemeClr w14:val="tx1"/>
            </w14:solidFill>
          </w14:textFill>
        </w:rPr>
        <w:t>预算表</w:t>
      </w:r>
    </w:p>
    <w:p>
      <w:pPr>
        <w:spacing w:line="560" w:lineRule="exact"/>
        <w:ind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中共六安市委老干部局</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14:textFill>
            <w14:solidFill>
              <w14:schemeClr w14:val="tx1"/>
            </w14:solidFill>
          </w14:textFill>
        </w:rPr>
        <w:t>预算表由以下1</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4</w:t>
      </w:r>
      <w:r>
        <w:rPr>
          <w:rFonts w:ascii="Times New Roman" w:hAnsi="Times New Roman" w:eastAsia="仿宋_GB2312"/>
          <w:color w:val="000000" w:themeColor="text1"/>
          <w:sz w:val="32"/>
          <w:szCs w:val="32"/>
          <w:highlight w:val="none"/>
          <w14:textFill>
            <w14:solidFill>
              <w14:schemeClr w14:val="tx1"/>
            </w14:solidFill>
          </w14:textFill>
        </w:rPr>
        <w:t>张表格构成，具体表格内容见</w:t>
      </w:r>
      <w:r>
        <w:rPr>
          <w:rFonts w:hint="eastAsia" w:ascii="Times New Roman" w:hAnsi="Times New Roman" w:eastAsia="仿宋_GB2312"/>
          <w:color w:val="000000" w:themeColor="text1"/>
          <w:sz w:val="32"/>
          <w:szCs w:val="32"/>
          <w:highlight w:val="none"/>
          <w14:textFill>
            <w14:solidFill>
              <w14:schemeClr w14:val="tx1"/>
            </w14:solidFill>
          </w14:textFill>
        </w:rPr>
        <w:t>附件</w:t>
      </w:r>
      <w:r>
        <w:rPr>
          <w:rFonts w:ascii="Times New Roman" w:hAnsi="Times New Roman" w:eastAsia="仿宋_GB2312"/>
          <w:color w:val="000000" w:themeColor="text1"/>
          <w:sz w:val="32"/>
          <w:szCs w:val="32"/>
          <w:highlight w:val="none"/>
          <w14:textFill>
            <w14:solidFill>
              <w14:schemeClr w14:val="tx1"/>
            </w14:solidFill>
          </w14:textFill>
        </w:rPr>
        <w:t>。</w:t>
      </w:r>
    </w:p>
    <w:p>
      <w:pPr>
        <w:spacing w:line="560" w:lineRule="exact"/>
        <w:ind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1.</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中共六安市委老干部局</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14:textFill>
            <w14:solidFill>
              <w14:schemeClr w14:val="tx1"/>
            </w14:solidFill>
          </w14:textFill>
        </w:rPr>
        <w:t>收支总表（</w:t>
      </w:r>
      <w:r>
        <w:rPr>
          <w:rFonts w:hint="eastAsia" w:ascii="Times New Roman" w:hAnsi="Times New Roman" w:eastAsia="仿宋_GB2312"/>
          <w:color w:val="000000" w:themeColor="text1"/>
          <w:sz w:val="32"/>
          <w:szCs w:val="32"/>
          <w:highlight w:val="none"/>
          <w14:textFill>
            <w14:solidFill>
              <w14:schemeClr w14:val="tx1"/>
            </w14:solidFill>
          </w14:textFill>
        </w:rPr>
        <w:t>附件表</w:t>
      </w:r>
      <w:r>
        <w:rPr>
          <w:rFonts w:ascii="Times New Roman" w:hAnsi="Times New Roman" w:eastAsia="仿宋_GB2312"/>
          <w:color w:val="000000" w:themeColor="text1"/>
          <w:sz w:val="32"/>
          <w:szCs w:val="32"/>
          <w:highlight w:val="none"/>
          <w14:textFill>
            <w14:solidFill>
              <w14:schemeClr w14:val="tx1"/>
            </w14:solidFill>
          </w14:textFill>
        </w:rPr>
        <w:t>1）</w:t>
      </w:r>
    </w:p>
    <w:p>
      <w:pPr>
        <w:spacing w:line="560" w:lineRule="exact"/>
        <w:ind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2.</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中共六安市委老干部局</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14:textFill>
            <w14:solidFill>
              <w14:schemeClr w14:val="tx1"/>
            </w14:solidFill>
          </w14:textFill>
        </w:rPr>
        <w:t>收入总表（</w:t>
      </w:r>
      <w:r>
        <w:rPr>
          <w:rFonts w:hint="eastAsia" w:ascii="Times New Roman" w:hAnsi="Times New Roman" w:eastAsia="仿宋_GB2312"/>
          <w:color w:val="000000" w:themeColor="text1"/>
          <w:sz w:val="32"/>
          <w:szCs w:val="32"/>
          <w:highlight w:val="none"/>
          <w14:textFill>
            <w14:solidFill>
              <w14:schemeClr w14:val="tx1"/>
            </w14:solidFill>
          </w14:textFill>
        </w:rPr>
        <w:t>附件表</w:t>
      </w:r>
      <w:r>
        <w:rPr>
          <w:rFonts w:ascii="Times New Roman" w:hAnsi="Times New Roman" w:eastAsia="仿宋_GB2312"/>
          <w:color w:val="000000" w:themeColor="text1"/>
          <w:sz w:val="32"/>
          <w:szCs w:val="32"/>
          <w:highlight w:val="none"/>
          <w14:textFill>
            <w14:solidFill>
              <w14:schemeClr w14:val="tx1"/>
            </w14:solidFill>
          </w14:textFill>
        </w:rPr>
        <w:t>2）</w:t>
      </w:r>
    </w:p>
    <w:p>
      <w:pPr>
        <w:spacing w:line="560" w:lineRule="exact"/>
        <w:ind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3.</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中共六安市委老干部局</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14:textFill>
            <w14:solidFill>
              <w14:schemeClr w14:val="tx1"/>
            </w14:solidFill>
          </w14:textFill>
        </w:rPr>
        <w:t>支出总表（</w:t>
      </w:r>
      <w:r>
        <w:rPr>
          <w:rFonts w:hint="eastAsia" w:ascii="Times New Roman" w:hAnsi="Times New Roman" w:eastAsia="仿宋_GB2312"/>
          <w:color w:val="000000" w:themeColor="text1"/>
          <w:sz w:val="32"/>
          <w:szCs w:val="32"/>
          <w:highlight w:val="none"/>
          <w14:textFill>
            <w14:solidFill>
              <w14:schemeClr w14:val="tx1"/>
            </w14:solidFill>
          </w14:textFill>
        </w:rPr>
        <w:t>附件表</w:t>
      </w:r>
      <w:r>
        <w:rPr>
          <w:rFonts w:ascii="Times New Roman" w:hAnsi="Times New Roman" w:eastAsia="仿宋_GB2312"/>
          <w:color w:val="000000" w:themeColor="text1"/>
          <w:sz w:val="32"/>
          <w:szCs w:val="32"/>
          <w:highlight w:val="none"/>
          <w14:textFill>
            <w14:solidFill>
              <w14:schemeClr w14:val="tx1"/>
            </w14:solidFill>
          </w14:textFill>
        </w:rPr>
        <w:t>3）</w:t>
      </w:r>
    </w:p>
    <w:p>
      <w:pPr>
        <w:spacing w:line="560" w:lineRule="exact"/>
        <w:ind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4.</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中共六安市委老干部局</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14:textFill>
            <w14:solidFill>
              <w14:schemeClr w14:val="tx1"/>
            </w14:solidFill>
          </w14:textFill>
        </w:rPr>
        <w:t>财政拨款收支总表（</w:t>
      </w:r>
      <w:r>
        <w:rPr>
          <w:rFonts w:hint="eastAsia" w:ascii="Times New Roman" w:hAnsi="Times New Roman" w:eastAsia="仿宋_GB2312"/>
          <w:color w:val="000000" w:themeColor="text1"/>
          <w:sz w:val="32"/>
          <w:szCs w:val="32"/>
          <w:highlight w:val="none"/>
          <w14:textFill>
            <w14:solidFill>
              <w14:schemeClr w14:val="tx1"/>
            </w14:solidFill>
          </w14:textFill>
        </w:rPr>
        <w:t>附件表</w:t>
      </w:r>
      <w:r>
        <w:rPr>
          <w:rFonts w:ascii="Times New Roman" w:hAnsi="Times New Roman" w:eastAsia="仿宋_GB2312"/>
          <w:color w:val="000000" w:themeColor="text1"/>
          <w:sz w:val="32"/>
          <w:szCs w:val="32"/>
          <w:highlight w:val="none"/>
          <w14:textFill>
            <w14:solidFill>
              <w14:schemeClr w14:val="tx1"/>
            </w14:solidFill>
          </w14:textFill>
        </w:rPr>
        <w:t>4）</w:t>
      </w:r>
    </w:p>
    <w:p>
      <w:pPr>
        <w:spacing w:line="560" w:lineRule="exact"/>
        <w:ind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5.</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中共六安市委老干部局</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14:textFill>
            <w14:solidFill>
              <w14:schemeClr w14:val="tx1"/>
            </w14:solidFill>
          </w14:textFill>
        </w:rPr>
        <w:t>一般公共预算支出表（</w:t>
      </w:r>
      <w:r>
        <w:rPr>
          <w:rFonts w:hint="eastAsia" w:ascii="Times New Roman" w:hAnsi="Times New Roman" w:eastAsia="仿宋_GB2312"/>
          <w:color w:val="000000" w:themeColor="text1"/>
          <w:sz w:val="32"/>
          <w:szCs w:val="32"/>
          <w:highlight w:val="none"/>
          <w14:textFill>
            <w14:solidFill>
              <w14:schemeClr w14:val="tx1"/>
            </w14:solidFill>
          </w14:textFill>
        </w:rPr>
        <w:t>附件表</w:t>
      </w:r>
      <w:r>
        <w:rPr>
          <w:rFonts w:ascii="Times New Roman" w:hAnsi="Times New Roman" w:eastAsia="仿宋_GB2312"/>
          <w:color w:val="000000" w:themeColor="text1"/>
          <w:sz w:val="32"/>
          <w:szCs w:val="32"/>
          <w:highlight w:val="none"/>
          <w14:textFill>
            <w14:solidFill>
              <w14:schemeClr w14:val="tx1"/>
            </w14:solidFill>
          </w14:textFill>
        </w:rPr>
        <w:t>5）</w:t>
      </w:r>
    </w:p>
    <w:p>
      <w:pPr>
        <w:spacing w:line="560" w:lineRule="exact"/>
        <w:ind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6.</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中共六安市委老干部局</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14:textFill>
            <w14:solidFill>
              <w14:schemeClr w14:val="tx1"/>
            </w14:solidFill>
          </w14:textFill>
        </w:rPr>
        <w:t>一般公共预算基本支出表（</w:t>
      </w:r>
      <w:r>
        <w:rPr>
          <w:rFonts w:hint="eastAsia" w:ascii="Times New Roman" w:hAnsi="Times New Roman" w:eastAsia="仿宋_GB2312"/>
          <w:color w:val="000000" w:themeColor="text1"/>
          <w:sz w:val="32"/>
          <w:szCs w:val="32"/>
          <w:highlight w:val="none"/>
          <w14:textFill>
            <w14:solidFill>
              <w14:schemeClr w14:val="tx1"/>
            </w14:solidFill>
          </w14:textFill>
        </w:rPr>
        <w:t>附件表</w:t>
      </w:r>
      <w:r>
        <w:rPr>
          <w:rFonts w:ascii="Times New Roman" w:hAnsi="Times New Roman" w:eastAsia="仿宋_GB2312"/>
          <w:color w:val="000000" w:themeColor="text1"/>
          <w:sz w:val="32"/>
          <w:szCs w:val="32"/>
          <w:highlight w:val="none"/>
          <w14:textFill>
            <w14:solidFill>
              <w14:schemeClr w14:val="tx1"/>
            </w14:solidFill>
          </w14:textFill>
        </w:rPr>
        <w:t>6）</w:t>
      </w:r>
    </w:p>
    <w:p>
      <w:pPr>
        <w:spacing w:line="560" w:lineRule="exact"/>
        <w:ind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7.</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中共六安市委老干部局</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14:textFill>
            <w14:solidFill>
              <w14:schemeClr w14:val="tx1"/>
            </w14:solidFill>
          </w14:textFill>
        </w:rPr>
        <w:t>政府性基金预算支出表（</w:t>
      </w:r>
      <w:r>
        <w:rPr>
          <w:rFonts w:hint="eastAsia" w:ascii="Times New Roman" w:hAnsi="Times New Roman" w:eastAsia="仿宋_GB2312"/>
          <w:color w:val="000000" w:themeColor="text1"/>
          <w:sz w:val="32"/>
          <w:szCs w:val="32"/>
          <w:highlight w:val="none"/>
          <w14:textFill>
            <w14:solidFill>
              <w14:schemeClr w14:val="tx1"/>
            </w14:solidFill>
          </w14:textFill>
        </w:rPr>
        <w:t>附件表</w:t>
      </w:r>
      <w:r>
        <w:rPr>
          <w:rFonts w:ascii="Times New Roman" w:hAnsi="Times New Roman" w:eastAsia="仿宋_GB2312"/>
          <w:color w:val="000000" w:themeColor="text1"/>
          <w:sz w:val="32"/>
          <w:szCs w:val="32"/>
          <w:highlight w:val="none"/>
          <w14:textFill>
            <w14:solidFill>
              <w14:schemeClr w14:val="tx1"/>
            </w14:solidFill>
          </w14:textFill>
        </w:rPr>
        <w:t>7）</w:t>
      </w:r>
    </w:p>
    <w:p>
      <w:pPr>
        <w:spacing w:line="560" w:lineRule="exact"/>
        <w:ind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8.</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中共六安市委老干部局</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14:textFill>
            <w14:solidFill>
              <w14:schemeClr w14:val="tx1"/>
            </w14:solidFill>
          </w14:textFill>
        </w:rPr>
        <w:t>国有资本经营预算支出表（</w:t>
      </w:r>
      <w:r>
        <w:rPr>
          <w:rFonts w:hint="eastAsia" w:ascii="Times New Roman" w:hAnsi="Times New Roman" w:eastAsia="仿宋_GB2312"/>
          <w:color w:val="000000" w:themeColor="text1"/>
          <w:sz w:val="32"/>
          <w:szCs w:val="32"/>
          <w:highlight w:val="none"/>
          <w14:textFill>
            <w14:solidFill>
              <w14:schemeClr w14:val="tx1"/>
            </w14:solidFill>
          </w14:textFill>
        </w:rPr>
        <w:t>附件表</w:t>
      </w:r>
      <w:r>
        <w:rPr>
          <w:rFonts w:ascii="Times New Roman" w:hAnsi="Times New Roman" w:eastAsia="仿宋_GB2312"/>
          <w:color w:val="000000" w:themeColor="text1"/>
          <w:sz w:val="32"/>
          <w:szCs w:val="32"/>
          <w:highlight w:val="none"/>
          <w14:textFill>
            <w14:solidFill>
              <w14:schemeClr w14:val="tx1"/>
            </w14:solidFill>
          </w14:textFill>
        </w:rPr>
        <w:t>8）</w:t>
      </w:r>
    </w:p>
    <w:p>
      <w:pPr>
        <w:spacing w:line="560" w:lineRule="exact"/>
        <w:ind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9.</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中共六安市委老干部局</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14:textFill>
            <w14:solidFill>
              <w14:schemeClr w14:val="tx1"/>
            </w14:solidFill>
          </w14:textFill>
        </w:rPr>
        <w:t>基本支出总表（</w:t>
      </w:r>
      <w:r>
        <w:rPr>
          <w:rFonts w:hint="eastAsia" w:ascii="Times New Roman" w:hAnsi="Times New Roman" w:eastAsia="仿宋_GB2312"/>
          <w:color w:val="000000" w:themeColor="text1"/>
          <w:sz w:val="32"/>
          <w:szCs w:val="32"/>
          <w:highlight w:val="none"/>
          <w14:textFill>
            <w14:solidFill>
              <w14:schemeClr w14:val="tx1"/>
            </w14:solidFill>
          </w14:textFill>
        </w:rPr>
        <w:t>附件表</w:t>
      </w:r>
      <w:r>
        <w:rPr>
          <w:rFonts w:ascii="Times New Roman" w:hAnsi="Times New Roman" w:eastAsia="仿宋_GB2312"/>
          <w:color w:val="000000" w:themeColor="text1"/>
          <w:sz w:val="32"/>
          <w:szCs w:val="32"/>
          <w:highlight w:val="none"/>
          <w14:textFill>
            <w14:solidFill>
              <w14:schemeClr w14:val="tx1"/>
            </w14:solidFill>
          </w14:textFill>
        </w:rPr>
        <w:t>9）</w:t>
      </w:r>
    </w:p>
    <w:p>
      <w:pPr>
        <w:spacing w:line="560" w:lineRule="exact"/>
        <w:ind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highlight w:val="none"/>
          <w14:textFill>
            <w14:solidFill>
              <w14:schemeClr w14:val="tx1"/>
            </w14:solidFill>
          </w14:textFill>
        </w:rPr>
        <w:t>10.</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中共六安市委老干部局</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hint="eastAsia" w:ascii="Times New Roman" w:hAnsi="Times New Roman" w:eastAsia="仿宋_GB2312"/>
          <w:color w:val="000000" w:themeColor="text1"/>
          <w:sz w:val="32"/>
          <w:szCs w:val="32"/>
          <w:highlight w:val="none"/>
          <w14:textFill>
            <w14:solidFill>
              <w14:schemeClr w14:val="tx1"/>
            </w14:solidFill>
          </w14:textFill>
        </w:rPr>
        <w:t>项目</w:t>
      </w:r>
      <w:r>
        <w:rPr>
          <w:rFonts w:ascii="Times New Roman" w:hAnsi="Times New Roman" w:eastAsia="仿宋_GB2312"/>
          <w:color w:val="000000" w:themeColor="text1"/>
          <w:sz w:val="32"/>
          <w:szCs w:val="32"/>
          <w:highlight w:val="none"/>
          <w14:textFill>
            <w14:solidFill>
              <w14:schemeClr w14:val="tx1"/>
            </w14:solidFill>
          </w14:textFill>
        </w:rPr>
        <w:t>支出总表（</w:t>
      </w:r>
      <w:r>
        <w:rPr>
          <w:rFonts w:hint="eastAsia" w:ascii="Times New Roman" w:hAnsi="Times New Roman" w:eastAsia="仿宋_GB2312"/>
          <w:color w:val="000000" w:themeColor="text1"/>
          <w:sz w:val="32"/>
          <w:szCs w:val="32"/>
          <w:highlight w:val="none"/>
          <w14:textFill>
            <w14:solidFill>
              <w14:schemeClr w14:val="tx1"/>
            </w14:solidFill>
          </w14:textFill>
        </w:rPr>
        <w:t>附件表</w:t>
      </w:r>
      <w:r>
        <w:rPr>
          <w:rFonts w:ascii="Times New Roman" w:hAnsi="Times New Roman" w:eastAsia="仿宋_GB2312"/>
          <w:color w:val="000000" w:themeColor="text1"/>
          <w:sz w:val="32"/>
          <w:szCs w:val="32"/>
          <w:highlight w:val="none"/>
          <w14:textFill>
            <w14:solidFill>
              <w14:schemeClr w14:val="tx1"/>
            </w14:solidFill>
          </w14:textFill>
        </w:rPr>
        <w:t>10）</w:t>
      </w:r>
    </w:p>
    <w:p>
      <w:pPr>
        <w:spacing w:line="560" w:lineRule="exact"/>
        <w:ind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11.</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中共六安市委老干部局</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14:textFill>
            <w14:solidFill>
              <w14:schemeClr w14:val="tx1"/>
            </w14:solidFill>
          </w14:textFill>
        </w:rPr>
        <w:t>政府采购支出表（</w:t>
      </w:r>
      <w:r>
        <w:rPr>
          <w:rFonts w:hint="eastAsia" w:ascii="Times New Roman" w:hAnsi="Times New Roman" w:eastAsia="仿宋_GB2312"/>
          <w:color w:val="000000" w:themeColor="text1"/>
          <w:sz w:val="32"/>
          <w:szCs w:val="32"/>
          <w:highlight w:val="none"/>
          <w14:textFill>
            <w14:solidFill>
              <w14:schemeClr w14:val="tx1"/>
            </w14:solidFill>
          </w14:textFill>
        </w:rPr>
        <w:t>附件表</w:t>
      </w:r>
      <w:r>
        <w:rPr>
          <w:rFonts w:ascii="Times New Roman" w:hAnsi="Times New Roman" w:eastAsia="仿宋_GB2312"/>
          <w:color w:val="000000" w:themeColor="text1"/>
          <w:sz w:val="32"/>
          <w:szCs w:val="32"/>
          <w:highlight w:val="none"/>
          <w14:textFill>
            <w14:solidFill>
              <w14:schemeClr w14:val="tx1"/>
            </w14:solidFill>
          </w14:textFill>
        </w:rPr>
        <w:t>11）</w:t>
      </w:r>
    </w:p>
    <w:p>
      <w:pPr>
        <w:spacing w:line="560" w:lineRule="exact"/>
        <w:ind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12.</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中共六安市委老干部局</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14:textFill>
            <w14:solidFill>
              <w14:schemeClr w14:val="tx1"/>
            </w14:solidFill>
          </w14:textFill>
        </w:rPr>
        <w:t>政府购买服务支出表（</w:t>
      </w:r>
      <w:r>
        <w:rPr>
          <w:rFonts w:hint="eastAsia" w:ascii="Times New Roman" w:hAnsi="Times New Roman" w:eastAsia="仿宋_GB2312"/>
          <w:color w:val="000000" w:themeColor="text1"/>
          <w:sz w:val="32"/>
          <w:szCs w:val="32"/>
          <w:highlight w:val="none"/>
          <w14:textFill>
            <w14:solidFill>
              <w14:schemeClr w14:val="tx1"/>
            </w14:solidFill>
          </w14:textFill>
        </w:rPr>
        <w:t>附件表</w:t>
      </w:r>
      <w:r>
        <w:rPr>
          <w:rFonts w:ascii="Times New Roman" w:hAnsi="Times New Roman" w:eastAsia="仿宋_GB2312"/>
          <w:color w:val="000000" w:themeColor="text1"/>
          <w:sz w:val="32"/>
          <w:szCs w:val="32"/>
          <w:highlight w:val="none"/>
          <w14:textFill>
            <w14:solidFill>
              <w14:schemeClr w14:val="tx1"/>
            </w14:solidFill>
          </w14:textFill>
        </w:rPr>
        <w:t>12）</w:t>
      </w:r>
    </w:p>
    <w:p>
      <w:pPr>
        <w:spacing w:line="560" w:lineRule="exact"/>
        <w:ind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1</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3</w:t>
      </w:r>
      <w:r>
        <w:rPr>
          <w:rFonts w:ascii="Times New Roman" w:hAnsi="Times New Roman" w:eastAsia="仿宋_GB2312"/>
          <w:color w:val="000000" w:themeColor="text1"/>
          <w:sz w:val="32"/>
          <w:szCs w:val="32"/>
          <w:highlight w:val="none"/>
          <w14:textFill>
            <w14:solidFill>
              <w14:schemeClr w14:val="tx1"/>
            </w14:solidFill>
          </w14:textFill>
        </w:rPr>
        <w:t>.</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中共六安市委老干部局</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14:textFill>
            <w14:solidFill>
              <w14:schemeClr w14:val="tx1"/>
            </w14:solidFill>
          </w14:textFill>
        </w:rPr>
        <w:t>“三公”经费支出预算表（</w:t>
      </w:r>
      <w:r>
        <w:rPr>
          <w:rFonts w:hint="eastAsia" w:ascii="Times New Roman" w:hAnsi="Times New Roman" w:eastAsia="仿宋_GB2312"/>
          <w:color w:val="000000" w:themeColor="text1"/>
          <w:sz w:val="32"/>
          <w:szCs w:val="32"/>
          <w:highlight w:val="none"/>
          <w14:textFill>
            <w14:solidFill>
              <w14:schemeClr w14:val="tx1"/>
            </w14:solidFill>
          </w14:textFill>
        </w:rPr>
        <w:t>附件表</w:t>
      </w:r>
      <w:r>
        <w:rPr>
          <w:rFonts w:ascii="Times New Roman" w:hAnsi="Times New Roman" w:eastAsia="仿宋_GB2312"/>
          <w:color w:val="000000" w:themeColor="text1"/>
          <w:sz w:val="32"/>
          <w:szCs w:val="32"/>
          <w:highlight w:val="none"/>
          <w14:textFill>
            <w14:solidFill>
              <w14:schemeClr w14:val="tx1"/>
            </w14:solidFill>
          </w14:textFill>
        </w:rPr>
        <w:t>1</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3</w:t>
      </w:r>
      <w:r>
        <w:rPr>
          <w:rFonts w:ascii="Times New Roman" w:hAnsi="Times New Roman" w:eastAsia="仿宋_GB2312"/>
          <w:color w:val="000000" w:themeColor="text1"/>
          <w:sz w:val="32"/>
          <w:szCs w:val="32"/>
          <w:highlight w:val="none"/>
          <w14:textFill>
            <w14:solidFill>
              <w14:schemeClr w14:val="tx1"/>
            </w14:solidFill>
          </w14:textFill>
        </w:rPr>
        <w:t>）</w:t>
      </w:r>
    </w:p>
    <w:p>
      <w:pPr>
        <w:spacing w:line="560" w:lineRule="exact"/>
        <w:ind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1</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4</w:t>
      </w:r>
      <w:r>
        <w:rPr>
          <w:rFonts w:ascii="Times New Roman" w:hAnsi="Times New Roman" w:eastAsia="仿宋_GB2312"/>
          <w:color w:val="000000" w:themeColor="text1"/>
          <w:sz w:val="32"/>
          <w:szCs w:val="32"/>
          <w:highlight w:val="none"/>
          <w14:textFill>
            <w14:solidFill>
              <w14:schemeClr w14:val="tx1"/>
            </w14:solidFill>
          </w14:textFill>
        </w:rPr>
        <w:t>.</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中共六安市委老干部局</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14:textFill>
            <w14:solidFill>
              <w14:schemeClr w14:val="tx1"/>
            </w14:solidFill>
          </w14:textFill>
        </w:rPr>
        <w:t>项目支出绩效目标表（</w:t>
      </w:r>
      <w:r>
        <w:rPr>
          <w:rFonts w:hint="eastAsia" w:ascii="Times New Roman" w:hAnsi="Times New Roman" w:eastAsia="仿宋_GB2312"/>
          <w:color w:val="000000" w:themeColor="text1"/>
          <w:sz w:val="32"/>
          <w:szCs w:val="32"/>
          <w:highlight w:val="none"/>
          <w14:textFill>
            <w14:solidFill>
              <w14:schemeClr w14:val="tx1"/>
            </w14:solidFill>
          </w14:textFill>
        </w:rPr>
        <w:t>附件表</w:t>
      </w:r>
      <w:r>
        <w:rPr>
          <w:rFonts w:ascii="Times New Roman" w:hAnsi="Times New Roman" w:eastAsia="仿宋_GB2312"/>
          <w:color w:val="000000" w:themeColor="text1"/>
          <w:sz w:val="32"/>
          <w:szCs w:val="32"/>
          <w:highlight w:val="none"/>
          <w14:textFill>
            <w14:solidFill>
              <w14:schemeClr w14:val="tx1"/>
            </w14:solidFill>
          </w14:textFill>
        </w:rPr>
        <w:t>1</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4</w:t>
      </w:r>
      <w:r>
        <w:rPr>
          <w:rFonts w:ascii="Times New Roman" w:hAnsi="Times New Roman" w:eastAsia="仿宋_GB2312"/>
          <w:color w:val="000000" w:themeColor="text1"/>
          <w:sz w:val="32"/>
          <w:szCs w:val="32"/>
          <w:highlight w:val="none"/>
          <w14:textFill>
            <w14:solidFill>
              <w14:schemeClr w14:val="tx1"/>
            </w14:solidFill>
          </w14:textFill>
        </w:rPr>
        <w:t>）</w:t>
      </w:r>
    </w:p>
    <w:p>
      <w:pPr>
        <w:spacing w:line="560" w:lineRule="exact"/>
        <w:jc w:val="center"/>
        <w:rPr>
          <w:rFonts w:ascii="Times New Roman" w:hAnsi="Times New Roman" w:eastAsia="黑体"/>
          <w:color w:val="000000" w:themeColor="text1"/>
          <w:sz w:val="36"/>
          <w:szCs w:val="36"/>
          <w:highlight w:val="none"/>
          <w14:textFill>
            <w14:solidFill>
              <w14:schemeClr w14:val="tx1"/>
            </w14:solidFill>
          </w14:textFill>
        </w:rPr>
      </w:pPr>
    </w:p>
    <w:p>
      <w:pPr>
        <w:numPr>
          <w:ilvl w:val="0"/>
          <w:numId w:val="1"/>
        </w:numPr>
        <w:spacing w:line="560" w:lineRule="exact"/>
        <w:jc w:val="center"/>
        <w:rPr>
          <w:rFonts w:ascii="Times New Roman" w:hAnsi="Times New Roman" w:eastAsia="黑体"/>
          <w:color w:val="000000" w:themeColor="text1"/>
          <w:sz w:val="36"/>
          <w:szCs w:val="36"/>
          <w:highlight w:val="none"/>
          <w14:textFill>
            <w14:solidFill>
              <w14:schemeClr w14:val="tx1"/>
            </w14:solidFill>
          </w14:textFill>
        </w:rPr>
      </w:pPr>
      <w:r>
        <w:rPr>
          <w:rFonts w:ascii="Times New Roman" w:hAnsi="Times New Roman" w:eastAsia="黑体"/>
          <w:color w:val="000000" w:themeColor="text1"/>
          <w:sz w:val="36"/>
          <w:szCs w:val="36"/>
          <w:highlight w:val="none"/>
          <w14:textFill>
            <w14:solidFill>
              <w14:schemeClr w14:val="tx1"/>
            </w14:solidFill>
          </w14:textFill>
        </w:rPr>
        <w:t xml:space="preserve"> </w:t>
      </w:r>
      <w:r>
        <w:rPr>
          <w:rFonts w:hint="eastAsia" w:ascii="Times New Roman" w:hAnsi="Times New Roman" w:eastAsia="黑体"/>
          <w:color w:val="000000" w:themeColor="text1"/>
          <w:sz w:val="36"/>
          <w:szCs w:val="36"/>
          <w:highlight w:val="none"/>
          <w:lang w:eastAsia="zh-CN"/>
          <w14:textFill>
            <w14:solidFill>
              <w14:schemeClr w14:val="tx1"/>
            </w14:solidFill>
          </w14:textFill>
        </w:rPr>
        <w:t>2023年</w:t>
      </w:r>
      <w:r>
        <w:rPr>
          <w:rFonts w:hint="eastAsia" w:ascii="Times New Roman" w:hAnsi="Times New Roman" w:eastAsia="黑体"/>
          <w:color w:val="000000" w:themeColor="text1"/>
          <w:sz w:val="36"/>
          <w:szCs w:val="36"/>
          <w:highlight w:val="none"/>
          <w:u w:val="none"/>
          <w:lang w:eastAsia="zh-CN"/>
          <w14:textFill>
            <w14:solidFill>
              <w14:schemeClr w14:val="tx1"/>
            </w14:solidFill>
          </w14:textFill>
        </w:rPr>
        <w:t>部门</w:t>
      </w:r>
      <w:r>
        <w:rPr>
          <w:rFonts w:ascii="Times New Roman" w:hAnsi="Times New Roman" w:eastAsia="黑体"/>
          <w:color w:val="000000" w:themeColor="text1"/>
          <w:sz w:val="36"/>
          <w:szCs w:val="36"/>
          <w:highlight w:val="none"/>
          <w14:textFill>
            <w14:solidFill>
              <w14:schemeClr w14:val="tx1"/>
            </w14:solidFill>
          </w14:textFill>
        </w:rPr>
        <w:t>预算情况说明</w:t>
      </w:r>
    </w:p>
    <w:p>
      <w:pPr>
        <w:widowControl w:val="0"/>
        <w:numPr>
          <w:ilvl w:val="0"/>
          <w:numId w:val="0"/>
        </w:numPr>
        <w:spacing w:line="560" w:lineRule="exact"/>
        <w:jc w:val="both"/>
        <w:rPr>
          <w:rFonts w:ascii="Times New Roman" w:hAnsi="Times New Roman" w:eastAsia="黑体"/>
          <w:color w:val="000000" w:themeColor="text1"/>
          <w:sz w:val="36"/>
          <w:szCs w:val="36"/>
          <w:highlight w:val="none"/>
          <w14:textFill>
            <w14:solidFill>
              <w14:schemeClr w14:val="tx1"/>
            </w14:solidFill>
          </w14:textFill>
        </w:rPr>
      </w:pPr>
    </w:p>
    <w:p>
      <w:pPr>
        <w:spacing w:line="560" w:lineRule="exact"/>
        <w:ind w:firstLine="640" w:firstLineChars="200"/>
        <w:rPr>
          <w:rFonts w:ascii="Times New Roman" w:hAnsi="Times New Roman" w:eastAsia="黑体"/>
          <w:color w:val="000000" w:themeColor="text1"/>
          <w:sz w:val="32"/>
          <w:szCs w:val="32"/>
          <w:highlight w:val="none"/>
          <w14:textFill>
            <w14:solidFill>
              <w14:schemeClr w14:val="tx1"/>
            </w14:solidFill>
          </w14:textFill>
        </w:rPr>
      </w:pPr>
      <w:r>
        <w:rPr>
          <w:rFonts w:hint="eastAsia" w:ascii="Times New Roman" w:hAnsi="Times New Roman" w:eastAsia="黑体"/>
          <w:color w:val="000000" w:themeColor="text1"/>
          <w:sz w:val="32"/>
          <w:szCs w:val="32"/>
          <w:highlight w:val="none"/>
          <w:lang w:eastAsia="zh-CN"/>
          <w14:textFill>
            <w14:solidFill>
              <w14:schemeClr w14:val="tx1"/>
            </w14:solidFill>
          </w14:textFill>
        </w:rPr>
        <w:t>一</w:t>
      </w:r>
      <w:r>
        <w:rPr>
          <w:rFonts w:ascii="Times New Roman" w:hAnsi="Times New Roman" w:eastAsia="黑体"/>
          <w:color w:val="000000" w:themeColor="text1"/>
          <w:sz w:val="32"/>
          <w:szCs w:val="32"/>
          <w:highlight w:val="none"/>
          <w14:textFill>
            <w14:solidFill>
              <w14:schemeClr w14:val="tx1"/>
            </w14:solidFill>
          </w14:textFill>
        </w:rPr>
        <w:t>、关于</w:t>
      </w:r>
      <w:r>
        <w:rPr>
          <w:rFonts w:hint="eastAsia" w:ascii="Times New Roman" w:hAnsi="Times New Roman" w:eastAsia="黑体"/>
          <w:color w:val="000000" w:themeColor="text1"/>
          <w:sz w:val="32"/>
          <w:szCs w:val="32"/>
          <w:highlight w:val="none"/>
          <w:lang w:eastAsia="zh-CN"/>
          <w14:textFill>
            <w14:solidFill>
              <w14:schemeClr w14:val="tx1"/>
            </w14:solidFill>
          </w14:textFill>
        </w:rPr>
        <w:t>2023年</w:t>
      </w:r>
      <w:r>
        <w:rPr>
          <w:rFonts w:ascii="Times New Roman" w:hAnsi="Times New Roman" w:eastAsia="黑体"/>
          <w:color w:val="000000" w:themeColor="text1"/>
          <w:sz w:val="32"/>
          <w:szCs w:val="32"/>
          <w:highlight w:val="none"/>
          <w14:textFill>
            <w14:solidFill>
              <w14:schemeClr w14:val="tx1"/>
            </w14:solidFill>
          </w14:textFill>
        </w:rPr>
        <w:t>收支</w:t>
      </w:r>
      <w:r>
        <w:rPr>
          <w:rFonts w:hint="eastAsia" w:ascii="Times New Roman" w:hAnsi="Times New Roman" w:eastAsia="黑体"/>
          <w:color w:val="000000" w:themeColor="text1"/>
          <w:sz w:val="32"/>
          <w:szCs w:val="32"/>
          <w:highlight w:val="none"/>
          <w:lang w:eastAsia="zh-CN"/>
          <w14:textFill>
            <w14:solidFill>
              <w14:schemeClr w14:val="tx1"/>
            </w14:solidFill>
          </w14:textFill>
        </w:rPr>
        <w:t>总表的</w:t>
      </w:r>
      <w:r>
        <w:rPr>
          <w:rFonts w:ascii="Times New Roman" w:hAnsi="Times New Roman" w:eastAsia="黑体"/>
          <w:color w:val="000000" w:themeColor="text1"/>
          <w:sz w:val="32"/>
          <w:szCs w:val="32"/>
          <w:highlight w:val="none"/>
          <w14:textFill>
            <w14:solidFill>
              <w14:schemeClr w14:val="tx1"/>
            </w14:solidFill>
          </w14:textFill>
        </w:rPr>
        <w:t>说明</w:t>
      </w:r>
    </w:p>
    <w:p>
      <w:pPr>
        <w:spacing w:line="560" w:lineRule="exact"/>
        <w:ind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按照综合预算</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的</w:t>
      </w:r>
      <w:r>
        <w:rPr>
          <w:rFonts w:ascii="Times New Roman" w:hAnsi="Times New Roman" w:eastAsia="仿宋_GB2312"/>
          <w:color w:val="000000" w:themeColor="text1"/>
          <w:sz w:val="32"/>
          <w:szCs w:val="32"/>
          <w:highlight w:val="none"/>
          <w14:textFill>
            <w14:solidFill>
              <w14:schemeClr w14:val="tx1"/>
            </w14:solidFill>
          </w14:textFill>
        </w:rPr>
        <w:t>原则，</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中共六安市委老干部局</w:t>
      </w:r>
      <w:r>
        <w:rPr>
          <w:rFonts w:ascii="Times New Roman" w:hAnsi="Times New Roman" w:eastAsia="仿宋_GB2312"/>
          <w:color w:val="000000" w:themeColor="text1"/>
          <w:sz w:val="32"/>
          <w:szCs w:val="32"/>
          <w:highlight w:val="none"/>
          <w14:textFill>
            <w14:solidFill>
              <w14:schemeClr w14:val="tx1"/>
            </w14:solidFill>
          </w14:textFill>
        </w:rPr>
        <w:t>所有收入和支出均纳入</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部门</w:t>
      </w:r>
      <w:r>
        <w:rPr>
          <w:rFonts w:ascii="Times New Roman" w:hAnsi="Times New Roman" w:eastAsia="仿宋_GB2312"/>
          <w:color w:val="000000" w:themeColor="text1"/>
          <w:sz w:val="32"/>
          <w:szCs w:val="32"/>
          <w:highlight w:val="none"/>
          <w14:textFill>
            <w14:solidFill>
              <w14:schemeClr w14:val="tx1"/>
            </w14:solidFill>
          </w14:textFill>
        </w:rPr>
        <w:t>预算管理。</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中共六安市委老干部局</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14:textFill>
            <w14:solidFill>
              <w14:schemeClr w14:val="tx1"/>
            </w14:solidFill>
          </w14:textFill>
        </w:rPr>
        <w:t>收支总预算</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941.21</w:t>
      </w:r>
      <w:r>
        <w:rPr>
          <w:rFonts w:ascii="Times New Roman" w:hAnsi="Times New Roman" w:eastAsia="仿宋_GB2312"/>
          <w:color w:val="000000" w:themeColor="text1"/>
          <w:sz w:val="32"/>
          <w:szCs w:val="32"/>
          <w:highlight w:val="none"/>
          <w14:textFill>
            <w14:solidFill>
              <w14:schemeClr w14:val="tx1"/>
            </w14:solidFill>
          </w14:textFill>
        </w:rPr>
        <w:t>万元，收入包括一般公共预算拨款收入、政府性基金</w:t>
      </w:r>
      <w:r>
        <w:rPr>
          <w:rFonts w:hint="eastAsia" w:ascii="Times New Roman" w:hAnsi="Times New Roman" w:eastAsia="仿宋_GB2312"/>
          <w:color w:val="000000" w:themeColor="text1"/>
          <w:sz w:val="32"/>
          <w:szCs w:val="32"/>
          <w:highlight w:val="none"/>
          <w14:textFill>
            <w14:solidFill>
              <w14:schemeClr w14:val="tx1"/>
            </w14:solidFill>
          </w14:textFill>
        </w:rPr>
        <w:t>预算</w:t>
      </w:r>
      <w:r>
        <w:rPr>
          <w:rFonts w:ascii="Times New Roman" w:hAnsi="Times New Roman" w:eastAsia="仿宋_GB2312"/>
          <w:color w:val="000000" w:themeColor="text1"/>
          <w:sz w:val="32"/>
          <w:szCs w:val="32"/>
          <w:highlight w:val="none"/>
          <w14:textFill>
            <w14:solidFill>
              <w14:schemeClr w14:val="tx1"/>
            </w14:solidFill>
          </w14:textFill>
        </w:rPr>
        <w:t>拨款收入、</w:t>
      </w:r>
      <w:r>
        <w:rPr>
          <w:rFonts w:hint="eastAsia" w:ascii="Times New Roman" w:hAnsi="Times New Roman" w:eastAsia="仿宋_GB2312"/>
          <w:color w:val="000000" w:themeColor="text1"/>
          <w:sz w:val="32"/>
          <w:szCs w:val="32"/>
          <w:highlight w:val="none"/>
          <w14:textFill>
            <w14:solidFill>
              <w14:schemeClr w14:val="tx1"/>
            </w14:solidFill>
          </w14:textFill>
        </w:rPr>
        <w:t>国有资本经营预算收入、</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财政专户管理资金</w:t>
      </w:r>
      <w:r>
        <w:rPr>
          <w:rFonts w:ascii="Times New Roman" w:hAnsi="Times New Roman" w:eastAsia="仿宋_GB2312"/>
          <w:color w:val="000000" w:themeColor="text1"/>
          <w:sz w:val="32"/>
          <w:szCs w:val="32"/>
          <w:highlight w:val="none"/>
          <w14:textFill>
            <w14:solidFill>
              <w14:schemeClr w14:val="tx1"/>
            </w14:solidFill>
          </w14:textFill>
        </w:rPr>
        <w:t>，支出包括一般公务服务、社会保障和就业支出、卫生健康支出、住房保障支出。</w:t>
      </w:r>
    </w:p>
    <w:p>
      <w:pPr>
        <w:spacing w:line="560" w:lineRule="exact"/>
        <w:ind w:firstLine="640" w:firstLineChars="200"/>
        <w:rPr>
          <w:rFonts w:ascii="Times New Roman" w:hAnsi="Times New Roman" w:eastAsia="黑体"/>
          <w:color w:val="000000" w:themeColor="text1"/>
          <w:sz w:val="32"/>
          <w:szCs w:val="32"/>
          <w:highlight w:val="none"/>
          <w14:textFill>
            <w14:solidFill>
              <w14:schemeClr w14:val="tx1"/>
            </w14:solidFill>
          </w14:textFill>
        </w:rPr>
      </w:pPr>
      <w:r>
        <w:rPr>
          <w:rFonts w:hint="eastAsia" w:ascii="Times New Roman" w:hAnsi="Times New Roman" w:eastAsia="黑体"/>
          <w:color w:val="000000" w:themeColor="text1"/>
          <w:sz w:val="32"/>
          <w:szCs w:val="32"/>
          <w:highlight w:val="none"/>
          <w:lang w:eastAsia="zh-CN"/>
          <w14:textFill>
            <w14:solidFill>
              <w14:schemeClr w14:val="tx1"/>
            </w14:solidFill>
          </w14:textFill>
        </w:rPr>
        <w:t>二</w:t>
      </w:r>
      <w:r>
        <w:rPr>
          <w:rFonts w:ascii="Times New Roman" w:hAnsi="Times New Roman" w:eastAsia="黑体"/>
          <w:color w:val="000000" w:themeColor="text1"/>
          <w:sz w:val="32"/>
          <w:szCs w:val="32"/>
          <w:highlight w:val="none"/>
          <w14:textFill>
            <w14:solidFill>
              <w14:schemeClr w14:val="tx1"/>
            </w14:solidFill>
          </w14:textFill>
        </w:rPr>
        <w:t>、关于</w:t>
      </w:r>
      <w:r>
        <w:rPr>
          <w:rFonts w:hint="eastAsia" w:ascii="Times New Roman" w:hAnsi="Times New Roman" w:eastAsia="黑体"/>
          <w:color w:val="000000" w:themeColor="text1"/>
          <w:sz w:val="32"/>
          <w:szCs w:val="32"/>
          <w:highlight w:val="none"/>
          <w:lang w:eastAsia="zh-CN"/>
          <w14:textFill>
            <w14:solidFill>
              <w14:schemeClr w14:val="tx1"/>
            </w14:solidFill>
          </w14:textFill>
        </w:rPr>
        <w:t>2023年</w:t>
      </w:r>
      <w:r>
        <w:rPr>
          <w:rFonts w:ascii="Times New Roman" w:hAnsi="Times New Roman" w:eastAsia="黑体"/>
          <w:color w:val="000000" w:themeColor="text1"/>
          <w:sz w:val="32"/>
          <w:szCs w:val="32"/>
          <w:highlight w:val="none"/>
          <w14:textFill>
            <w14:solidFill>
              <w14:schemeClr w14:val="tx1"/>
            </w14:solidFill>
          </w14:textFill>
        </w:rPr>
        <w:t>收入</w:t>
      </w:r>
      <w:r>
        <w:rPr>
          <w:rFonts w:hint="eastAsia" w:ascii="Times New Roman" w:hAnsi="Times New Roman" w:eastAsia="黑体"/>
          <w:color w:val="000000" w:themeColor="text1"/>
          <w:sz w:val="32"/>
          <w:szCs w:val="32"/>
          <w:highlight w:val="none"/>
          <w:lang w:eastAsia="zh-CN"/>
          <w14:textFill>
            <w14:solidFill>
              <w14:schemeClr w14:val="tx1"/>
            </w14:solidFill>
          </w14:textFill>
        </w:rPr>
        <w:t>总表的</w:t>
      </w:r>
      <w:r>
        <w:rPr>
          <w:rFonts w:ascii="Times New Roman" w:hAnsi="Times New Roman" w:eastAsia="黑体"/>
          <w:color w:val="000000" w:themeColor="text1"/>
          <w:sz w:val="32"/>
          <w:szCs w:val="32"/>
          <w:highlight w:val="none"/>
          <w14:textFill>
            <w14:solidFill>
              <w14:schemeClr w14:val="tx1"/>
            </w14:solidFill>
          </w14:textFill>
        </w:rPr>
        <w:t>说明</w:t>
      </w:r>
    </w:p>
    <w:p>
      <w:pPr>
        <w:adjustRightInd w:val="0"/>
        <w:snapToGrid w:val="0"/>
        <w:spacing w:line="560" w:lineRule="exact"/>
        <w:ind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中共六安市委老干部局</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14:textFill>
            <w14:solidFill>
              <w14:schemeClr w14:val="tx1"/>
            </w14:solidFill>
          </w14:textFill>
        </w:rPr>
        <w:t>收入预算</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941.21</w:t>
      </w:r>
      <w:r>
        <w:rPr>
          <w:rFonts w:ascii="Times New Roman" w:hAnsi="Times New Roman" w:eastAsia="仿宋_GB2312"/>
          <w:color w:val="000000" w:themeColor="text1"/>
          <w:sz w:val="32"/>
          <w:szCs w:val="32"/>
          <w:highlight w:val="none"/>
          <w14:textFill>
            <w14:solidFill>
              <w14:schemeClr w14:val="tx1"/>
            </w14:solidFill>
          </w14:textFill>
        </w:rPr>
        <w:t>万元，其中：一般公共预算拨款收入</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751.21</w:t>
      </w:r>
      <w:r>
        <w:rPr>
          <w:rFonts w:ascii="Times New Roman" w:hAnsi="Times New Roman" w:eastAsia="仿宋_GB2312"/>
          <w:color w:val="000000" w:themeColor="text1"/>
          <w:sz w:val="32"/>
          <w:szCs w:val="32"/>
          <w:highlight w:val="none"/>
          <w14:textFill>
            <w14:solidFill>
              <w14:schemeClr w14:val="tx1"/>
            </w14:solidFill>
          </w14:textFill>
        </w:rPr>
        <w:t>万元，占</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79.8</w:t>
      </w:r>
      <w:r>
        <w:rPr>
          <w:rFonts w:ascii="Times New Roman" w:hAnsi="Times New Roman" w:eastAsia="仿宋_GB2312"/>
          <w:color w:val="000000" w:themeColor="text1"/>
          <w:sz w:val="32"/>
          <w:szCs w:val="32"/>
          <w:highlight w:val="none"/>
          <w14:textFill>
            <w14:solidFill>
              <w14:schemeClr w14:val="tx1"/>
            </w14:solidFill>
          </w14:textFill>
        </w:rPr>
        <w:t>%，</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较2022年</w:t>
      </w:r>
      <w:r>
        <w:rPr>
          <w:rFonts w:ascii="Times New Roman" w:hAnsi="Times New Roman" w:eastAsia="仿宋_GB2312"/>
          <w:color w:val="000000" w:themeColor="text1"/>
          <w:sz w:val="32"/>
          <w:szCs w:val="32"/>
          <w:highlight w:val="none"/>
          <w14:textFill>
            <w14:solidFill>
              <w14:schemeClr w14:val="tx1"/>
            </w14:solidFill>
          </w14:textFill>
        </w:rPr>
        <w:t>预算增加</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165.65</w:t>
      </w:r>
      <w:r>
        <w:rPr>
          <w:rFonts w:ascii="Times New Roman" w:hAnsi="Times New Roman" w:eastAsia="仿宋_GB2312"/>
          <w:color w:val="000000" w:themeColor="text1"/>
          <w:sz w:val="32"/>
          <w:szCs w:val="32"/>
          <w:highlight w:val="none"/>
          <w14:textFill>
            <w14:solidFill>
              <w14:schemeClr w14:val="tx1"/>
            </w14:solidFill>
          </w14:textFill>
        </w:rPr>
        <w:t>万元，增长</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28.29</w:t>
      </w:r>
      <w:r>
        <w:rPr>
          <w:rFonts w:ascii="Times New Roman" w:hAnsi="Times New Roman" w:eastAsia="仿宋_GB2312"/>
          <w:color w:val="000000" w:themeColor="text1"/>
          <w:sz w:val="32"/>
          <w:szCs w:val="32"/>
          <w:highlight w:val="none"/>
          <w14:textFill>
            <w14:solidFill>
              <w14:schemeClr w14:val="tx1"/>
            </w14:solidFill>
          </w14:textFill>
        </w:rPr>
        <w:t>%，增长原因主要</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一</w:t>
      </w:r>
      <w:r>
        <w:rPr>
          <w:rFonts w:ascii="Times New Roman" w:hAnsi="Times New Roman" w:eastAsia="仿宋_GB2312"/>
          <w:color w:val="000000" w:themeColor="text1"/>
          <w:sz w:val="32"/>
          <w:szCs w:val="32"/>
          <w:highlight w:val="none"/>
          <w14:textFill>
            <w14:solidFill>
              <w14:schemeClr w14:val="tx1"/>
            </w14:solidFill>
          </w14:textFill>
        </w:rPr>
        <w:t>是</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一次性奖励性绩效纳入工资模块；二是基本险、职业年金和住房公积金基数调整</w:t>
      </w:r>
      <w:r>
        <w:rPr>
          <w:rFonts w:ascii="Times New Roman" w:hAnsi="Times New Roman" w:eastAsia="仿宋_GB2312"/>
          <w:color w:val="000000" w:themeColor="text1"/>
          <w:sz w:val="32"/>
          <w:szCs w:val="32"/>
          <w:highlight w:val="none"/>
          <w14:textFill>
            <w14:solidFill>
              <w14:schemeClr w14:val="tx1"/>
            </w14:solidFill>
          </w14:textFill>
        </w:rPr>
        <w:t>；</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财政专户管理资金收入</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190</w:t>
      </w:r>
      <w:r>
        <w:rPr>
          <w:rFonts w:ascii="Times New Roman" w:hAnsi="Times New Roman" w:eastAsia="仿宋_GB2312"/>
          <w:color w:val="000000" w:themeColor="text1"/>
          <w:sz w:val="32"/>
          <w:szCs w:val="32"/>
          <w:highlight w:val="none"/>
          <w14:textFill>
            <w14:solidFill>
              <w14:schemeClr w14:val="tx1"/>
            </w14:solidFill>
          </w14:textFill>
        </w:rPr>
        <w:t>万元，占</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20.2</w:t>
      </w:r>
      <w:r>
        <w:rPr>
          <w:rFonts w:ascii="Times New Roman" w:hAnsi="Times New Roman" w:eastAsia="仿宋_GB2312"/>
          <w:color w:val="000000" w:themeColor="text1"/>
          <w:sz w:val="32"/>
          <w:szCs w:val="32"/>
          <w:highlight w:val="none"/>
          <w14:textFill>
            <w14:solidFill>
              <w14:schemeClr w14:val="tx1"/>
            </w14:solidFill>
          </w14:textFill>
        </w:rPr>
        <w:t>%，</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较2022年</w:t>
      </w:r>
      <w:r>
        <w:rPr>
          <w:rFonts w:ascii="Times New Roman" w:hAnsi="Times New Roman" w:eastAsia="仿宋_GB2312"/>
          <w:color w:val="000000" w:themeColor="text1"/>
          <w:sz w:val="32"/>
          <w:szCs w:val="32"/>
          <w:highlight w:val="none"/>
          <w14:textFill>
            <w14:solidFill>
              <w14:schemeClr w14:val="tx1"/>
            </w14:solidFill>
          </w14:textFill>
        </w:rPr>
        <w:t>预算增加</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50</w:t>
      </w:r>
      <w:r>
        <w:rPr>
          <w:rFonts w:ascii="Times New Roman" w:hAnsi="Times New Roman" w:eastAsia="仿宋_GB2312"/>
          <w:color w:val="000000" w:themeColor="text1"/>
          <w:sz w:val="32"/>
          <w:szCs w:val="32"/>
          <w:highlight w:val="none"/>
          <w14:textFill>
            <w14:solidFill>
              <w14:schemeClr w14:val="tx1"/>
            </w14:solidFill>
          </w14:textFill>
        </w:rPr>
        <w:t>万元，增长</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35.7</w:t>
      </w:r>
      <w:r>
        <w:rPr>
          <w:rFonts w:ascii="Times New Roman" w:hAnsi="Times New Roman" w:eastAsia="仿宋_GB2312"/>
          <w:color w:val="000000" w:themeColor="text1"/>
          <w:sz w:val="32"/>
          <w:szCs w:val="32"/>
          <w:highlight w:val="none"/>
          <w14:textFill>
            <w14:solidFill>
              <w14:schemeClr w14:val="tx1"/>
            </w14:solidFill>
          </w14:textFill>
        </w:rPr>
        <w:t>%，增长（原因主要是</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六安老年大学新校区投入使用，预计学员人数增加，教育经费预算增加</w:t>
      </w:r>
      <w:r>
        <w:rPr>
          <w:rFonts w:ascii="Times New Roman" w:hAnsi="Times New Roman" w:eastAsia="仿宋_GB2312"/>
          <w:color w:val="000000" w:themeColor="text1"/>
          <w:sz w:val="32"/>
          <w:szCs w:val="32"/>
          <w:highlight w:val="none"/>
          <w14:textFill>
            <w14:solidFill>
              <w14:schemeClr w14:val="tx1"/>
            </w14:solidFill>
          </w14:textFill>
        </w:rPr>
        <w:t>。</w:t>
      </w:r>
    </w:p>
    <w:p>
      <w:pPr>
        <w:spacing w:line="560" w:lineRule="exact"/>
        <w:ind w:firstLine="640" w:firstLineChars="200"/>
        <w:rPr>
          <w:rFonts w:ascii="Times New Roman" w:hAnsi="Times New Roman" w:eastAsia="黑体"/>
          <w:color w:val="000000" w:themeColor="text1"/>
          <w:sz w:val="32"/>
          <w:szCs w:val="32"/>
          <w:highlight w:val="none"/>
          <w14:textFill>
            <w14:solidFill>
              <w14:schemeClr w14:val="tx1"/>
            </w14:solidFill>
          </w14:textFill>
        </w:rPr>
      </w:pPr>
      <w:r>
        <w:rPr>
          <w:rFonts w:hint="eastAsia" w:ascii="Times New Roman" w:hAnsi="Times New Roman" w:eastAsia="黑体"/>
          <w:color w:val="000000" w:themeColor="text1"/>
          <w:sz w:val="32"/>
          <w:szCs w:val="32"/>
          <w:highlight w:val="none"/>
          <w:lang w:eastAsia="zh-CN"/>
          <w14:textFill>
            <w14:solidFill>
              <w14:schemeClr w14:val="tx1"/>
            </w14:solidFill>
          </w14:textFill>
        </w:rPr>
        <w:t>三</w:t>
      </w:r>
      <w:r>
        <w:rPr>
          <w:rFonts w:ascii="Times New Roman" w:hAnsi="Times New Roman" w:eastAsia="黑体"/>
          <w:color w:val="000000" w:themeColor="text1"/>
          <w:sz w:val="32"/>
          <w:szCs w:val="32"/>
          <w:highlight w:val="none"/>
          <w14:textFill>
            <w14:solidFill>
              <w14:schemeClr w14:val="tx1"/>
            </w14:solidFill>
          </w14:textFill>
        </w:rPr>
        <w:t>、关于</w:t>
      </w:r>
      <w:r>
        <w:rPr>
          <w:rFonts w:hint="eastAsia" w:ascii="Times New Roman" w:hAnsi="Times New Roman" w:eastAsia="黑体"/>
          <w:color w:val="000000" w:themeColor="text1"/>
          <w:sz w:val="32"/>
          <w:szCs w:val="32"/>
          <w:highlight w:val="none"/>
          <w:lang w:eastAsia="zh-CN"/>
          <w14:textFill>
            <w14:solidFill>
              <w14:schemeClr w14:val="tx1"/>
            </w14:solidFill>
          </w14:textFill>
        </w:rPr>
        <w:t>2023年</w:t>
      </w:r>
      <w:r>
        <w:rPr>
          <w:rFonts w:ascii="Times New Roman" w:hAnsi="Times New Roman" w:eastAsia="黑体"/>
          <w:color w:val="000000" w:themeColor="text1"/>
          <w:sz w:val="32"/>
          <w:szCs w:val="32"/>
          <w:highlight w:val="none"/>
          <w14:textFill>
            <w14:solidFill>
              <w14:schemeClr w14:val="tx1"/>
            </w14:solidFill>
          </w14:textFill>
        </w:rPr>
        <w:t>支出</w:t>
      </w:r>
      <w:r>
        <w:rPr>
          <w:rFonts w:hint="eastAsia" w:ascii="Times New Roman" w:hAnsi="Times New Roman" w:eastAsia="黑体"/>
          <w:color w:val="000000" w:themeColor="text1"/>
          <w:sz w:val="32"/>
          <w:szCs w:val="32"/>
          <w:highlight w:val="none"/>
          <w:lang w:eastAsia="zh-CN"/>
          <w14:textFill>
            <w14:solidFill>
              <w14:schemeClr w14:val="tx1"/>
            </w14:solidFill>
          </w14:textFill>
        </w:rPr>
        <w:t>总表的</w:t>
      </w:r>
      <w:r>
        <w:rPr>
          <w:rFonts w:ascii="Times New Roman" w:hAnsi="Times New Roman" w:eastAsia="黑体"/>
          <w:color w:val="000000" w:themeColor="text1"/>
          <w:sz w:val="32"/>
          <w:szCs w:val="32"/>
          <w:highlight w:val="none"/>
          <w14:textFill>
            <w14:solidFill>
              <w14:schemeClr w14:val="tx1"/>
            </w14:solidFill>
          </w14:textFill>
        </w:rPr>
        <w:t>说明</w:t>
      </w:r>
    </w:p>
    <w:p>
      <w:pPr>
        <w:adjustRightInd w:val="0"/>
        <w:snapToGrid w:val="0"/>
        <w:spacing w:line="560" w:lineRule="exact"/>
        <w:ind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中共六安市委老干部局</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14:textFill>
            <w14:solidFill>
              <w14:schemeClr w14:val="tx1"/>
            </w14:solidFill>
          </w14:textFill>
        </w:rPr>
        <w:t>支出预算</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941.21</w:t>
      </w:r>
      <w:r>
        <w:rPr>
          <w:rFonts w:ascii="Times New Roman" w:hAnsi="Times New Roman" w:eastAsia="仿宋_GB2312"/>
          <w:color w:val="000000" w:themeColor="text1"/>
          <w:sz w:val="32"/>
          <w:szCs w:val="32"/>
          <w:highlight w:val="none"/>
          <w14:textFill>
            <w14:solidFill>
              <w14:schemeClr w14:val="tx1"/>
            </w14:solidFill>
          </w14:textFill>
        </w:rPr>
        <w:t>万元，</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较2022年</w:t>
      </w:r>
      <w:r>
        <w:rPr>
          <w:rFonts w:ascii="Times New Roman" w:hAnsi="Times New Roman" w:eastAsia="仿宋_GB2312"/>
          <w:color w:val="000000" w:themeColor="text1"/>
          <w:sz w:val="32"/>
          <w:szCs w:val="32"/>
          <w:highlight w:val="none"/>
          <w14:textFill>
            <w14:solidFill>
              <w14:schemeClr w14:val="tx1"/>
            </w14:solidFill>
          </w14:textFill>
        </w:rPr>
        <w:t>预算增加</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182.51</w:t>
      </w:r>
      <w:r>
        <w:rPr>
          <w:rFonts w:ascii="Times New Roman" w:hAnsi="Times New Roman" w:eastAsia="仿宋_GB2312"/>
          <w:color w:val="000000" w:themeColor="text1"/>
          <w:sz w:val="32"/>
          <w:szCs w:val="32"/>
          <w:highlight w:val="none"/>
          <w14:textFill>
            <w14:solidFill>
              <w14:schemeClr w14:val="tx1"/>
            </w14:solidFill>
          </w14:textFill>
        </w:rPr>
        <w:t>万元，增长</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24.6</w:t>
      </w:r>
      <w:r>
        <w:rPr>
          <w:rFonts w:ascii="Times New Roman" w:hAnsi="Times New Roman" w:eastAsia="仿宋_GB2312"/>
          <w:color w:val="000000" w:themeColor="text1"/>
          <w:sz w:val="32"/>
          <w:szCs w:val="32"/>
          <w:highlight w:val="none"/>
          <w14:textFill>
            <w14:solidFill>
              <w14:schemeClr w14:val="tx1"/>
            </w14:solidFill>
          </w14:textFill>
        </w:rPr>
        <w:t>%，增长原因主要是</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六安老年大学新校区投入使用，</w:t>
      </w:r>
      <w:r>
        <w:rPr>
          <w:rFonts w:hint="eastAsia" w:ascii="仿宋" w:hAnsi="仿宋" w:eastAsia="仿宋" w:cs="仿宋"/>
          <w:color w:val="000000"/>
          <w:sz w:val="32"/>
          <w:szCs w:val="32"/>
          <w:lang w:val="en-US" w:eastAsia="zh-CN"/>
        </w:rPr>
        <w:t>新旧校区总学员、教师授课费等增加</w:t>
      </w:r>
      <w:r>
        <w:rPr>
          <w:rFonts w:ascii="Times New Roman" w:hAnsi="Times New Roman" w:eastAsia="仿宋_GB2312"/>
          <w:color w:val="000000" w:themeColor="text1"/>
          <w:sz w:val="32"/>
          <w:szCs w:val="32"/>
          <w:highlight w:val="none"/>
          <w14:textFill>
            <w14:solidFill>
              <w14:schemeClr w14:val="tx1"/>
            </w14:solidFill>
          </w14:textFill>
        </w:rPr>
        <w:t>。其中，基本支出</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391.8</w:t>
      </w:r>
      <w:r>
        <w:rPr>
          <w:rFonts w:ascii="Times New Roman" w:hAnsi="Times New Roman" w:eastAsia="仿宋_GB2312"/>
          <w:color w:val="000000" w:themeColor="text1"/>
          <w:sz w:val="32"/>
          <w:szCs w:val="32"/>
          <w:highlight w:val="none"/>
          <w14:textFill>
            <w14:solidFill>
              <w14:schemeClr w14:val="tx1"/>
            </w14:solidFill>
          </w14:textFill>
        </w:rPr>
        <w:t>万元，占</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41.63</w:t>
      </w:r>
      <w:r>
        <w:rPr>
          <w:rFonts w:ascii="Times New Roman" w:hAnsi="Times New Roman" w:eastAsia="仿宋_GB2312"/>
          <w:color w:val="000000" w:themeColor="text1"/>
          <w:sz w:val="32"/>
          <w:szCs w:val="32"/>
          <w:highlight w:val="none"/>
          <w14:textFill>
            <w14:solidFill>
              <w14:schemeClr w14:val="tx1"/>
            </w14:solidFill>
          </w14:textFill>
        </w:rPr>
        <w:t>%，主要用于保障机构日常运转、完成日常工作任务等；项目支出</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549.41</w:t>
      </w:r>
      <w:r>
        <w:rPr>
          <w:rFonts w:ascii="Times New Roman" w:hAnsi="Times New Roman" w:eastAsia="仿宋_GB2312"/>
          <w:color w:val="000000" w:themeColor="text1"/>
          <w:sz w:val="32"/>
          <w:szCs w:val="32"/>
          <w:highlight w:val="none"/>
          <w14:textFill>
            <w14:solidFill>
              <w14:schemeClr w14:val="tx1"/>
            </w14:solidFill>
          </w14:textFill>
        </w:rPr>
        <w:t>万元，占</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58.37</w:t>
      </w:r>
      <w:r>
        <w:rPr>
          <w:rFonts w:ascii="Times New Roman" w:hAnsi="Times New Roman" w:eastAsia="仿宋_GB2312"/>
          <w:color w:val="000000" w:themeColor="text1"/>
          <w:sz w:val="32"/>
          <w:szCs w:val="32"/>
          <w:highlight w:val="none"/>
          <w14:textFill>
            <w14:solidFill>
              <w14:schemeClr w14:val="tx1"/>
            </w14:solidFill>
          </w14:textFill>
        </w:rPr>
        <w:t>%，主要用于</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开展老年教育、关工下一代及老干部工作等支出</w:t>
      </w:r>
      <w:r>
        <w:rPr>
          <w:rFonts w:ascii="Times New Roman" w:hAnsi="Times New Roman" w:eastAsia="仿宋_GB2312"/>
          <w:color w:val="000000" w:themeColor="text1"/>
          <w:sz w:val="32"/>
          <w:szCs w:val="32"/>
          <w:highlight w:val="none"/>
          <w14:textFill>
            <w14:solidFill>
              <w14:schemeClr w14:val="tx1"/>
            </w14:solidFill>
          </w14:textFill>
        </w:rPr>
        <w:t>。</w:t>
      </w:r>
    </w:p>
    <w:p>
      <w:pPr>
        <w:spacing w:line="560" w:lineRule="exact"/>
        <w:jc w:val="left"/>
        <w:rPr>
          <w:rFonts w:ascii="Times New Roman" w:hAnsi="Times New Roman" w:eastAsia="黑体"/>
          <w:color w:val="000000" w:themeColor="text1"/>
          <w:sz w:val="32"/>
          <w:szCs w:val="32"/>
          <w:highlight w:val="none"/>
          <w14:textFill>
            <w14:solidFill>
              <w14:schemeClr w14:val="tx1"/>
            </w14:solidFill>
          </w14:textFill>
        </w:rPr>
      </w:pPr>
      <w:r>
        <w:rPr>
          <w:rFonts w:ascii="Times New Roman" w:hAnsi="Times New Roman" w:eastAsia="黑体"/>
          <w:color w:val="000000" w:themeColor="text1"/>
          <w:sz w:val="36"/>
          <w:szCs w:val="36"/>
          <w:highlight w:val="none"/>
          <w14:textFill>
            <w14:solidFill>
              <w14:schemeClr w14:val="tx1"/>
            </w14:solidFill>
          </w14:textFill>
        </w:rPr>
        <w:t xml:space="preserve">    </w:t>
      </w:r>
      <w:r>
        <w:rPr>
          <w:rFonts w:hint="eastAsia" w:ascii="Times New Roman" w:hAnsi="Times New Roman" w:eastAsia="黑体"/>
          <w:color w:val="000000" w:themeColor="text1"/>
          <w:sz w:val="32"/>
          <w:szCs w:val="32"/>
          <w:highlight w:val="none"/>
          <w:lang w:eastAsia="zh-CN"/>
          <w14:textFill>
            <w14:solidFill>
              <w14:schemeClr w14:val="tx1"/>
            </w14:solidFill>
          </w14:textFill>
        </w:rPr>
        <w:t>四</w:t>
      </w:r>
      <w:r>
        <w:rPr>
          <w:rFonts w:ascii="Times New Roman" w:hAnsi="Times New Roman" w:eastAsia="黑体"/>
          <w:color w:val="000000" w:themeColor="text1"/>
          <w:sz w:val="32"/>
          <w:szCs w:val="32"/>
          <w:highlight w:val="none"/>
          <w14:textFill>
            <w14:solidFill>
              <w14:schemeClr w14:val="tx1"/>
            </w14:solidFill>
          </w14:textFill>
        </w:rPr>
        <w:t>、关于</w:t>
      </w:r>
      <w:r>
        <w:rPr>
          <w:rFonts w:hint="eastAsia" w:ascii="Times New Roman" w:hAnsi="Times New Roman" w:eastAsia="黑体"/>
          <w:color w:val="000000" w:themeColor="text1"/>
          <w:sz w:val="32"/>
          <w:szCs w:val="32"/>
          <w:highlight w:val="none"/>
          <w:lang w:eastAsia="zh-CN"/>
          <w14:textFill>
            <w14:solidFill>
              <w14:schemeClr w14:val="tx1"/>
            </w14:solidFill>
          </w14:textFill>
        </w:rPr>
        <w:t>2023年</w:t>
      </w:r>
      <w:r>
        <w:rPr>
          <w:rFonts w:ascii="Times New Roman" w:hAnsi="Times New Roman" w:eastAsia="黑体"/>
          <w:color w:val="000000" w:themeColor="text1"/>
          <w:sz w:val="32"/>
          <w:szCs w:val="32"/>
          <w:highlight w:val="none"/>
          <w14:textFill>
            <w14:solidFill>
              <w14:schemeClr w14:val="tx1"/>
            </w14:solidFill>
          </w14:textFill>
        </w:rPr>
        <w:t>财政拨款收支</w:t>
      </w:r>
      <w:r>
        <w:rPr>
          <w:rFonts w:hint="eastAsia" w:ascii="Times New Roman" w:hAnsi="Times New Roman" w:eastAsia="黑体"/>
          <w:color w:val="000000" w:themeColor="text1"/>
          <w:sz w:val="32"/>
          <w:szCs w:val="32"/>
          <w:highlight w:val="none"/>
          <w:lang w:eastAsia="zh-CN"/>
          <w14:textFill>
            <w14:solidFill>
              <w14:schemeClr w14:val="tx1"/>
            </w14:solidFill>
          </w14:textFill>
        </w:rPr>
        <w:t>总表的</w:t>
      </w:r>
      <w:r>
        <w:rPr>
          <w:rFonts w:ascii="Times New Roman" w:hAnsi="Times New Roman" w:eastAsia="黑体"/>
          <w:color w:val="000000" w:themeColor="text1"/>
          <w:sz w:val="32"/>
          <w:szCs w:val="32"/>
          <w:highlight w:val="none"/>
          <w14:textFill>
            <w14:solidFill>
              <w14:schemeClr w14:val="tx1"/>
            </w14:solidFill>
          </w14:textFill>
        </w:rPr>
        <w:t>说明</w:t>
      </w:r>
    </w:p>
    <w:p>
      <w:pPr>
        <w:spacing w:line="560" w:lineRule="exact"/>
        <w:ind w:firstLine="640" w:firstLineChars="200"/>
        <w:rPr>
          <w:rFonts w:hint="eastAsia" w:ascii="Times New Roman" w:hAnsi="Times New Roman" w:eastAsia="仿宋_GB2312"/>
          <w:color w:val="000000" w:themeColor="text1"/>
          <w:sz w:val="32"/>
          <w:szCs w:val="32"/>
          <w:highlight w:val="none"/>
          <w:lang w:eastAsia="zh-CN"/>
          <w14:textFill>
            <w14:solidFill>
              <w14:schemeClr w14:val="tx1"/>
            </w14:solidFill>
          </w14:textFill>
        </w:rPr>
      </w:pP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中共六安市委老干部局</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14:textFill>
            <w14:solidFill>
              <w14:schemeClr w14:val="tx1"/>
            </w14:solidFill>
          </w14:textFill>
        </w:rPr>
        <w:t>财政拨款收支预算</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941.21</w:t>
      </w:r>
      <w:r>
        <w:rPr>
          <w:rFonts w:ascii="Times New Roman" w:hAnsi="Times New Roman" w:eastAsia="仿宋_GB2312"/>
          <w:color w:val="000000" w:themeColor="text1"/>
          <w:sz w:val="32"/>
          <w:szCs w:val="32"/>
          <w:highlight w:val="none"/>
          <w14:textFill>
            <w14:solidFill>
              <w14:schemeClr w14:val="tx1"/>
            </w14:solidFill>
          </w14:textFill>
        </w:rPr>
        <w:t>万元。收入按资金来源分为：一般公共预算拨款</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751.21</w:t>
      </w:r>
      <w:r>
        <w:rPr>
          <w:rFonts w:ascii="Times New Roman" w:hAnsi="Times New Roman" w:eastAsia="仿宋_GB2312"/>
          <w:color w:val="000000" w:themeColor="text1"/>
          <w:sz w:val="32"/>
          <w:szCs w:val="32"/>
          <w:highlight w:val="none"/>
          <w14:textFill>
            <w14:solidFill>
              <w14:schemeClr w14:val="tx1"/>
            </w14:solidFill>
          </w14:textFill>
        </w:rPr>
        <w:t>万元；按资金年度分为：当年财政拨款收入</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751.21</w:t>
      </w:r>
      <w:r>
        <w:rPr>
          <w:rFonts w:ascii="Times New Roman" w:hAnsi="Times New Roman" w:eastAsia="仿宋_GB2312"/>
          <w:color w:val="000000" w:themeColor="text1"/>
          <w:sz w:val="32"/>
          <w:szCs w:val="32"/>
          <w:highlight w:val="none"/>
          <w14:textFill>
            <w14:solidFill>
              <w14:schemeClr w14:val="tx1"/>
            </w14:solidFill>
          </w14:textFill>
        </w:rPr>
        <w:t>万元</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w:t>
      </w:r>
    </w:p>
    <w:p>
      <w:pPr>
        <w:pStyle w:val="7"/>
        <w:widowControl w:val="0"/>
        <w:adjustRightInd w:val="0"/>
        <w:snapToGrid w:val="0"/>
        <w:spacing w:before="0" w:beforeAutospacing="0" w:after="0" w:afterAutospacing="0" w:line="560" w:lineRule="exact"/>
        <w:ind w:firstLine="640" w:firstLineChars="200"/>
        <w:rPr>
          <w:rFonts w:hint="eastAsia" w:ascii="Times New Roman" w:hAnsi="Times New Roman" w:eastAsia="仿宋_GB2312" w:cs="Times New Roman"/>
          <w:color w:val="FF0000"/>
          <w:kern w:val="2"/>
          <w:sz w:val="32"/>
          <w:szCs w:val="32"/>
          <w:highlight w:val="none"/>
          <w:lang w:eastAsia="zh-CN"/>
        </w:rPr>
      </w:pPr>
      <w:r>
        <w:rPr>
          <w:rFonts w:ascii="Times New Roman" w:hAnsi="Times New Roman" w:eastAsia="仿宋_GB2312" w:cs="Times New Roman"/>
          <w:color w:val="000000" w:themeColor="text1"/>
          <w:kern w:val="2"/>
          <w:sz w:val="32"/>
          <w:szCs w:val="32"/>
          <w:highlight w:val="none"/>
          <w14:textFill>
            <w14:solidFill>
              <w14:schemeClr w14:val="tx1"/>
            </w14:solidFill>
          </w14:textFill>
        </w:rPr>
        <w:t>支出按功能分类分为：一般公共服务支出</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689.9</w:t>
      </w:r>
      <w:r>
        <w:rPr>
          <w:rFonts w:ascii="Times New Roman" w:hAnsi="Times New Roman" w:eastAsia="仿宋_GB2312" w:cs="Times New Roman"/>
          <w:color w:val="000000" w:themeColor="text1"/>
          <w:kern w:val="2"/>
          <w:sz w:val="32"/>
          <w:szCs w:val="32"/>
          <w:highlight w:val="none"/>
          <w14:textFill>
            <w14:solidFill>
              <w14:schemeClr w14:val="tx1"/>
            </w14:solidFill>
          </w14:textFill>
        </w:rPr>
        <w:t>万元，占</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91.84</w:t>
      </w:r>
      <w:r>
        <w:rPr>
          <w:rFonts w:ascii="Times New Roman" w:hAnsi="Times New Roman" w:eastAsia="仿宋_GB2312" w:cs="Times New Roman"/>
          <w:color w:val="000000" w:themeColor="text1"/>
          <w:kern w:val="2"/>
          <w:sz w:val="32"/>
          <w:szCs w:val="32"/>
          <w:highlight w:val="none"/>
          <w14:textFill>
            <w14:solidFill>
              <w14:schemeClr w14:val="tx1"/>
            </w14:solidFill>
          </w14:textFill>
        </w:rPr>
        <w:t>%；社会保障和就业支出</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35.03</w:t>
      </w:r>
      <w:r>
        <w:rPr>
          <w:rFonts w:ascii="Times New Roman" w:hAnsi="Times New Roman" w:eastAsia="仿宋_GB2312" w:cs="Times New Roman"/>
          <w:color w:val="000000" w:themeColor="text1"/>
          <w:kern w:val="2"/>
          <w:sz w:val="32"/>
          <w:szCs w:val="32"/>
          <w:highlight w:val="none"/>
          <w14:textFill>
            <w14:solidFill>
              <w14:schemeClr w14:val="tx1"/>
            </w14:solidFill>
          </w14:textFill>
        </w:rPr>
        <w:t>万元，占</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4.66</w:t>
      </w:r>
      <w:r>
        <w:rPr>
          <w:rFonts w:ascii="Times New Roman" w:hAnsi="Times New Roman" w:eastAsia="仿宋_GB2312" w:cs="Times New Roman"/>
          <w:color w:val="000000" w:themeColor="text1"/>
          <w:kern w:val="2"/>
          <w:sz w:val="32"/>
          <w:szCs w:val="32"/>
          <w:highlight w:val="none"/>
          <w14:textFill>
            <w14:solidFill>
              <w14:schemeClr w14:val="tx1"/>
            </w14:solidFill>
          </w14:textFill>
        </w:rPr>
        <w:t>%；住房保障支出</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26.28</w:t>
      </w:r>
      <w:r>
        <w:rPr>
          <w:rFonts w:ascii="Times New Roman" w:hAnsi="Times New Roman" w:eastAsia="仿宋_GB2312" w:cs="Times New Roman"/>
          <w:color w:val="000000" w:themeColor="text1"/>
          <w:kern w:val="2"/>
          <w:sz w:val="32"/>
          <w:szCs w:val="32"/>
          <w:highlight w:val="none"/>
          <w14:textFill>
            <w14:solidFill>
              <w14:schemeClr w14:val="tx1"/>
            </w14:solidFill>
          </w14:textFill>
        </w:rPr>
        <w:t>万元，占</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3.50</w:t>
      </w:r>
      <w:r>
        <w:rPr>
          <w:rFonts w:ascii="Times New Roman" w:hAnsi="Times New Roman" w:eastAsia="仿宋_GB2312" w:cs="Times New Roman"/>
          <w:color w:val="000000" w:themeColor="text1"/>
          <w:kern w:val="2"/>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kern w:val="2"/>
          <w:sz w:val="32"/>
          <w:szCs w:val="32"/>
          <w:highlight w:val="none"/>
          <w:lang w:eastAsia="zh-CN"/>
          <w14:textFill>
            <w14:solidFill>
              <w14:schemeClr w14:val="tx1"/>
            </w14:solidFill>
          </w14:textFill>
        </w:rPr>
        <w:t>。</w:t>
      </w:r>
    </w:p>
    <w:p>
      <w:pPr>
        <w:spacing w:line="560" w:lineRule="exact"/>
        <w:ind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与</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2022年</w:t>
      </w:r>
      <w:r>
        <w:rPr>
          <w:rFonts w:ascii="Times New Roman" w:hAnsi="Times New Roman" w:eastAsia="仿宋_GB2312"/>
          <w:color w:val="000000" w:themeColor="text1"/>
          <w:sz w:val="32"/>
          <w:szCs w:val="32"/>
          <w:highlight w:val="none"/>
          <w14:textFill>
            <w14:solidFill>
              <w14:schemeClr w14:val="tx1"/>
            </w14:solidFill>
          </w14:textFill>
        </w:rPr>
        <w:t>预算相比，收、支总计各增加</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132.51</w:t>
      </w:r>
      <w:r>
        <w:rPr>
          <w:rFonts w:ascii="Times New Roman" w:hAnsi="Times New Roman" w:eastAsia="仿宋_GB2312"/>
          <w:color w:val="000000" w:themeColor="text1"/>
          <w:sz w:val="32"/>
          <w:szCs w:val="32"/>
          <w:highlight w:val="none"/>
          <w14:textFill>
            <w14:solidFill>
              <w14:schemeClr w14:val="tx1"/>
            </w14:solidFill>
          </w14:textFill>
        </w:rPr>
        <w:t>万元，增长</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21.42</w:t>
      </w:r>
      <w:r>
        <w:rPr>
          <w:rFonts w:ascii="Times New Roman" w:hAnsi="Times New Roman" w:eastAsia="仿宋_GB2312"/>
          <w:color w:val="000000" w:themeColor="text1"/>
          <w:sz w:val="32"/>
          <w:szCs w:val="32"/>
          <w:highlight w:val="none"/>
          <w14:textFill>
            <w14:solidFill>
              <w14:schemeClr w14:val="tx1"/>
            </w14:solidFill>
          </w14:textFill>
        </w:rPr>
        <w:t>%。主要原因：一是</w:t>
      </w:r>
      <w:r>
        <w:rPr>
          <w:rFonts w:hint="eastAsia" w:ascii="Times New Roman" w:hAnsi="Times New Roman" w:eastAsia="仿宋_GB2312" w:cs="Times New Roman"/>
          <w:color w:val="000000" w:themeColor="text1"/>
          <w:kern w:val="2"/>
          <w:sz w:val="32"/>
          <w:szCs w:val="32"/>
          <w:highlight w:val="none"/>
          <w:lang w:eastAsia="zh-CN"/>
          <w14:textFill>
            <w14:solidFill>
              <w14:schemeClr w14:val="tx1"/>
            </w14:solidFill>
          </w14:textFill>
        </w:rPr>
        <w:t>因绩效工资纳入年度部门预算，</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社会保障和就业支出、住房保障支出增加；二是老年大学专项经费增加</w:t>
      </w:r>
      <w:r>
        <w:rPr>
          <w:rFonts w:ascii="Times New Roman" w:hAnsi="Times New Roman" w:eastAsia="仿宋_GB2312"/>
          <w:color w:val="000000" w:themeColor="text1"/>
          <w:sz w:val="32"/>
          <w:szCs w:val="32"/>
          <w:highlight w:val="none"/>
          <w14:textFill>
            <w14:solidFill>
              <w14:schemeClr w14:val="tx1"/>
            </w14:solidFill>
          </w14:textFill>
        </w:rPr>
        <w:t>。</w:t>
      </w:r>
    </w:p>
    <w:p>
      <w:pPr>
        <w:spacing w:line="560" w:lineRule="exact"/>
        <w:ind w:firstLine="640" w:firstLineChars="200"/>
        <w:rPr>
          <w:rFonts w:ascii="Times New Roman" w:hAnsi="Times New Roman" w:eastAsia="黑体"/>
          <w:color w:val="000000" w:themeColor="text1"/>
          <w:sz w:val="32"/>
          <w:szCs w:val="32"/>
          <w:highlight w:val="none"/>
          <w14:textFill>
            <w14:solidFill>
              <w14:schemeClr w14:val="tx1"/>
            </w14:solidFill>
          </w14:textFill>
        </w:rPr>
      </w:pPr>
      <w:r>
        <w:rPr>
          <w:rFonts w:hint="eastAsia" w:ascii="Times New Roman" w:hAnsi="Times New Roman" w:eastAsia="黑体"/>
          <w:color w:val="000000" w:themeColor="text1"/>
          <w:sz w:val="32"/>
          <w:szCs w:val="32"/>
          <w:highlight w:val="none"/>
          <w:lang w:eastAsia="zh-CN"/>
          <w14:textFill>
            <w14:solidFill>
              <w14:schemeClr w14:val="tx1"/>
            </w14:solidFill>
          </w14:textFill>
        </w:rPr>
        <w:t>五</w:t>
      </w:r>
      <w:r>
        <w:rPr>
          <w:rFonts w:ascii="Times New Roman" w:hAnsi="Times New Roman" w:eastAsia="黑体"/>
          <w:color w:val="000000" w:themeColor="text1"/>
          <w:sz w:val="32"/>
          <w:szCs w:val="32"/>
          <w:highlight w:val="none"/>
          <w14:textFill>
            <w14:solidFill>
              <w14:schemeClr w14:val="tx1"/>
            </w14:solidFill>
          </w14:textFill>
        </w:rPr>
        <w:t>、关于</w:t>
      </w:r>
      <w:r>
        <w:rPr>
          <w:rFonts w:hint="eastAsia" w:ascii="Times New Roman" w:hAnsi="Times New Roman" w:eastAsia="黑体"/>
          <w:color w:val="000000" w:themeColor="text1"/>
          <w:sz w:val="32"/>
          <w:szCs w:val="32"/>
          <w:highlight w:val="none"/>
          <w:lang w:eastAsia="zh-CN"/>
          <w14:textFill>
            <w14:solidFill>
              <w14:schemeClr w14:val="tx1"/>
            </w14:solidFill>
          </w14:textFill>
        </w:rPr>
        <w:t>2023年</w:t>
      </w:r>
      <w:r>
        <w:rPr>
          <w:rFonts w:ascii="Times New Roman" w:hAnsi="Times New Roman" w:eastAsia="黑体"/>
          <w:color w:val="000000" w:themeColor="text1"/>
          <w:sz w:val="32"/>
          <w:szCs w:val="32"/>
          <w:highlight w:val="none"/>
          <w14:textFill>
            <w14:solidFill>
              <w14:schemeClr w14:val="tx1"/>
            </w14:solidFill>
          </w14:textFill>
        </w:rPr>
        <w:t>一般公共预算</w:t>
      </w:r>
      <w:r>
        <w:rPr>
          <w:rFonts w:hint="eastAsia" w:ascii="Times New Roman" w:hAnsi="Times New Roman" w:eastAsia="黑体"/>
          <w:color w:val="000000" w:themeColor="text1"/>
          <w:sz w:val="32"/>
          <w:szCs w:val="32"/>
          <w:highlight w:val="none"/>
          <w:lang w:eastAsia="zh-CN"/>
          <w14:textFill>
            <w14:solidFill>
              <w14:schemeClr w14:val="tx1"/>
            </w14:solidFill>
          </w14:textFill>
        </w:rPr>
        <w:t>支出表的</w:t>
      </w:r>
      <w:r>
        <w:rPr>
          <w:rFonts w:ascii="Times New Roman" w:hAnsi="Times New Roman" w:eastAsia="黑体"/>
          <w:color w:val="000000" w:themeColor="text1"/>
          <w:sz w:val="32"/>
          <w:szCs w:val="32"/>
          <w:highlight w:val="none"/>
          <w14:textFill>
            <w14:solidFill>
              <w14:schemeClr w14:val="tx1"/>
            </w14:solidFill>
          </w14:textFill>
        </w:rPr>
        <w:t>说明</w:t>
      </w:r>
    </w:p>
    <w:p>
      <w:pPr>
        <w:spacing w:line="560" w:lineRule="exact"/>
        <w:ind w:firstLine="642" w:firstLineChars="200"/>
        <w:rPr>
          <w:rFonts w:ascii="Times New Roman" w:hAnsi="Times New Roman" w:eastAsia="楷体"/>
          <w:b/>
          <w:color w:val="000000" w:themeColor="text1"/>
          <w:sz w:val="32"/>
          <w:szCs w:val="32"/>
          <w:highlight w:val="none"/>
          <w14:textFill>
            <w14:solidFill>
              <w14:schemeClr w14:val="tx1"/>
            </w14:solidFill>
          </w14:textFill>
        </w:rPr>
      </w:pPr>
      <w:r>
        <w:rPr>
          <w:rFonts w:ascii="Times New Roman" w:hAnsi="Times New Roman" w:eastAsia="楷体"/>
          <w:b/>
          <w:color w:val="000000" w:themeColor="text1"/>
          <w:sz w:val="32"/>
          <w:szCs w:val="32"/>
          <w:highlight w:val="none"/>
          <w14:textFill>
            <w14:solidFill>
              <w14:schemeClr w14:val="tx1"/>
            </w14:solidFill>
          </w14:textFill>
        </w:rPr>
        <w:t>（一）一般公共预算拨款规模变化情况。</w:t>
      </w:r>
    </w:p>
    <w:p>
      <w:pPr>
        <w:pStyle w:val="7"/>
        <w:widowControl w:val="0"/>
        <w:adjustRightInd w:val="0"/>
        <w:snapToGrid w:val="0"/>
        <w:spacing w:before="0" w:beforeAutospacing="0" w:after="0" w:afterAutospacing="0" w:line="560" w:lineRule="exact"/>
        <w:ind w:firstLine="627" w:firstLineChars="196"/>
        <w:rPr>
          <w:rFonts w:ascii="Times New Roman" w:hAnsi="Times New Roman" w:eastAsia="仿宋_GB2312" w:cs="Times New Roman"/>
          <w:color w:val="000000" w:themeColor="text1"/>
          <w:kern w:val="2"/>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u w:val="none"/>
          <w:lang w:eastAsia="zh-CN"/>
          <w14:textFill>
            <w14:solidFill>
              <w14:schemeClr w14:val="tx1"/>
            </w14:solidFill>
          </w14:textFill>
        </w:rPr>
        <w:t>中共六安市委老干部局</w:t>
      </w:r>
      <w:r>
        <w:rPr>
          <w:rFonts w:hint="eastAsia" w:ascii="Times New Roman" w:hAnsi="Times New Roman" w:eastAsia="仿宋_GB2312" w:cs="Times New Roman"/>
          <w:color w:val="000000" w:themeColor="text1"/>
          <w:kern w:val="2"/>
          <w:sz w:val="32"/>
          <w:szCs w:val="32"/>
          <w:highlight w:val="none"/>
          <w:lang w:eastAsia="zh-CN"/>
          <w14:textFill>
            <w14:solidFill>
              <w14:schemeClr w14:val="tx1"/>
            </w14:solidFill>
          </w14:textFill>
        </w:rPr>
        <w:t>2023年</w:t>
      </w:r>
      <w:r>
        <w:rPr>
          <w:rFonts w:ascii="Times New Roman" w:hAnsi="Times New Roman" w:eastAsia="仿宋_GB2312" w:cs="Times New Roman"/>
          <w:color w:val="000000" w:themeColor="text1"/>
          <w:kern w:val="2"/>
          <w:sz w:val="32"/>
          <w:szCs w:val="32"/>
          <w:highlight w:val="none"/>
          <w14:textFill>
            <w14:solidFill>
              <w14:schemeClr w14:val="tx1"/>
            </w14:solidFill>
          </w14:textFill>
        </w:rPr>
        <w:t>一般公共预算拨款</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751.21</w:t>
      </w:r>
      <w:r>
        <w:rPr>
          <w:rFonts w:ascii="Times New Roman" w:hAnsi="Times New Roman" w:eastAsia="仿宋_GB2312" w:cs="Times New Roman"/>
          <w:color w:val="000000" w:themeColor="text1"/>
          <w:sz w:val="32"/>
          <w:szCs w:val="32"/>
          <w:highlight w:val="none"/>
          <w14:textFill>
            <w14:solidFill>
              <w14:schemeClr w14:val="tx1"/>
            </w14:solidFill>
          </w14:textFill>
        </w:rPr>
        <w:t>万元</w:t>
      </w:r>
      <w:r>
        <w:rPr>
          <w:rFonts w:ascii="Times New Roman" w:hAnsi="Times New Roman" w:eastAsia="仿宋_GB2312" w:cs="Times New Roman"/>
          <w:color w:val="000000" w:themeColor="text1"/>
          <w:kern w:val="2"/>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kern w:val="2"/>
          <w:sz w:val="32"/>
          <w:szCs w:val="32"/>
          <w:highlight w:val="none"/>
          <w:lang w:eastAsia="zh-CN"/>
          <w14:textFill>
            <w14:solidFill>
              <w14:schemeClr w14:val="tx1"/>
            </w14:solidFill>
          </w14:textFill>
        </w:rPr>
        <w:t>较2022年</w:t>
      </w:r>
      <w:r>
        <w:rPr>
          <w:rFonts w:ascii="Times New Roman" w:hAnsi="Times New Roman" w:eastAsia="仿宋_GB2312" w:cs="Times New Roman"/>
          <w:color w:val="000000" w:themeColor="text1"/>
          <w:kern w:val="2"/>
          <w:sz w:val="32"/>
          <w:szCs w:val="32"/>
          <w:highlight w:val="none"/>
          <w14:textFill>
            <w14:solidFill>
              <w14:schemeClr w14:val="tx1"/>
            </w14:solidFill>
          </w14:textFill>
        </w:rPr>
        <w:t>预算拨款增加</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132.51</w:t>
      </w:r>
      <w:r>
        <w:rPr>
          <w:rFonts w:ascii="Times New Roman" w:hAnsi="Times New Roman" w:eastAsia="仿宋_GB2312" w:cs="Times New Roman"/>
          <w:color w:val="000000" w:themeColor="text1"/>
          <w:kern w:val="2"/>
          <w:sz w:val="32"/>
          <w:szCs w:val="32"/>
          <w:highlight w:val="none"/>
          <w14:textFill>
            <w14:solidFill>
              <w14:schemeClr w14:val="tx1"/>
            </w14:solidFill>
          </w14:textFill>
        </w:rPr>
        <w:t>万元，增长</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21.42</w:t>
      </w:r>
      <w:r>
        <w:rPr>
          <w:rFonts w:ascii="Times New Roman" w:hAnsi="Times New Roman" w:eastAsia="仿宋_GB2312" w:cs="Times New Roman"/>
          <w:color w:val="000000" w:themeColor="text1"/>
          <w:kern w:val="2"/>
          <w:sz w:val="32"/>
          <w:szCs w:val="32"/>
          <w:highlight w:val="none"/>
          <w14:textFill>
            <w14:solidFill>
              <w14:schemeClr w14:val="tx1"/>
            </w14:solidFill>
          </w14:textFill>
        </w:rPr>
        <w:t>%，主要原因：</w:t>
      </w:r>
      <w:r>
        <w:rPr>
          <w:rFonts w:ascii="Times New Roman" w:hAnsi="Times New Roman" w:eastAsia="仿宋_GB2312"/>
          <w:color w:val="000000" w:themeColor="text1"/>
          <w:sz w:val="32"/>
          <w:szCs w:val="32"/>
          <w:highlight w:val="none"/>
          <w14:textFill>
            <w14:solidFill>
              <w14:schemeClr w14:val="tx1"/>
            </w14:solidFill>
          </w14:textFill>
        </w:rPr>
        <w:t>一是</w:t>
      </w:r>
      <w:r>
        <w:rPr>
          <w:rFonts w:hint="eastAsia" w:ascii="Times New Roman" w:hAnsi="Times New Roman" w:eastAsia="仿宋_GB2312" w:cs="Times New Roman"/>
          <w:color w:val="000000" w:themeColor="text1"/>
          <w:kern w:val="2"/>
          <w:sz w:val="32"/>
          <w:szCs w:val="32"/>
          <w:highlight w:val="none"/>
          <w:lang w:eastAsia="zh-CN"/>
          <w14:textFill>
            <w14:solidFill>
              <w14:schemeClr w14:val="tx1"/>
            </w14:solidFill>
          </w14:textFill>
        </w:rPr>
        <w:t>因绩效工资纳入年度部门预算，</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社会保障和就业支出、住房保障支出增加；二是老年大学专项经费增加</w:t>
      </w:r>
      <w:r>
        <w:rPr>
          <w:rFonts w:ascii="Times New Roman" w:hAnsi="Times New Roman" w:eastAsia="仿宋_GB2312" w:cs="Times New Roman"/>
          <w:color w:val="000000" w:themeColor="text1"/>
          <w:kern w:val="2"/>
          <w:sz w:val="32"/>
          <w:szCs w:val="32"/>
          <w:highlight w:val="none"/>
          <w14:textFill>
            <w14:solidFill>
              <w14:schemeClr w14:val="tx1"/>
            </w14:solidFill>
          </w14:textFill>
        </w:rPr>
        <w:t>。</w:t>
      </w:r>
    </w:p>
    <w:p>
      <w:pPr>
        <w:spacing w:line="560" w:lineRule="exact"/>
        <w:ind w:firstLine="642" w:firstLineChars="200"/>
        <w:rPr>
          <w:rFonts w:ascii="Times New Roman" w:hAnsi="Times New Roman" w:eastAsia="楷体"/>
          <w:b/>
          <w:color w:val="000000" w:themeColor="text1"/>
          <w:sz w:val="32"/>
          <w:szCs w:val="32"/>
          <w:highlight w:val="none"/>
          <w14:textFill>
            <w14:solidFill>
              <w14:schemeClr w14:val="tx1"/>
            </w14:solidFill>
          </w14:textFill>
        </w:rPr>
      </w:pPr>
      <w:r>
        <w:rPr>
          <w:rFonts w:ascii="Times New Roman" w:hAnsi="Times New Roman" w:eastAsia="楷体"/>
          <w:b/>
          <w:color w:val="000000" w:themeColor="text1"/>
          <w:sz w:val="32"/>
          <w:szCs w:val="32"/>
          <w:highlight w:val="none"/>
          <w14:textFill>
            <w14:solidFill>
              <w14:schemeClr w14:val="tx1"/>
            </w14:solidFill>
          </w14:textFill>
        </w:rPr>
        <w:t>（二）一般公共预算拨款结构情况。</w:t>
      </w:r>
    </w:p>
    <w:p>
      <w:pPr>
        <w:pStyle w:val="7"/>
        <w:widowControl w:val="0"/>
        <w:adjustRightInd w:val="0"/>
        <w:snapToGrid w:val="0"/>
        <w:spacing w:before="0" w:beforeAutospacing="0" w:after="0" w:afterAutospacing="0" w:line="560" w:lineRule="exact"/>
        <w:ind w:firstLine="627" w:firstLineChars="196"/>
        <w:rPr>
          <w:rFonts w:ascii="Times New Roman" w:hAnsi="Times New Roman" w:eastAsia="仿宋_GB2312" w:cs="Times New Roman"/>
          <w:color w:val="000000" w:themeColor="text1"/>
          <w:kern w:val="2"/>
          <w:sz w:val="32"/>
          <w:szCs w:val="32"/>
          <w:highlight w:val="none"/>
          <w14:textFill>
            <w14:solidFill>
              <w14:schemeClr w14:val="tx1"/>
            </w14:solidFill>
          </w14:textFill>
        </w:rPr>
      </w:pPr>
      <w:r>
        <w:rPr>
          <w:rFonts w:ascii="Times New Roman" w:hAnsi="Times New Roman" w:eastAsia="仿宋_GB2312" w:cs="Times New Roman"/>
          <w:color w:val="000000" w:themeColor="text1"/>
          <w:kern w:val="2"/>
          <w:sz w:val="32"/>
          <w:szCs w:val="32"/>
          <w:highlight w:val="none"/>
          <w14:textFill>
            <w14:solidFill>
              <w14:schemeClr w14:val="tx1"/>
            </w14:solidFill>
          </w14:textFill>
        </w:rPr>
        <w:t>一般公共服务支出</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689.9</w:t>
      </w:r>
      <w:r>
        <w:rPr>
          <w:rFonts w:ascii="Times New Roman" w:hAnsi="Times New Roman" w:eastAsia="仿宋_GB2312" w:cs="Times New Roman"/>
          <w:color w:val="000000" w:themeColor="text1"/>
          <w:kern w:val="2"/>
          <w:sz w:val="32"/>
          <w:szCs w:val="32"/>
          <w:highlight w:val="none"/>
          <w14:textFill>
            <w14:solidFill>
              <w14:schemeClr w14:val="tx1"/>
            </w14:solidFill>
          </w14:textFill>
        </w:rPr>
        <w:t>万元，占</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91.84</w:t>
      </w:r>
      <w:r>
        <w:rPr>
          <w:rFonts w:ascii="Times New Roman" w:hAnsi="Times New Roman" w:eastAsia="仿宋_GB2312" w:cs="Times New Roman"/>
          <w:color w:val="000000" w:themeColor="text1"/>
          <w:kern w:val="2"/>
          <w:sz w:val="32"/>
          <w:szCs w:val="32"/>
          <w:highlight w:val="none"/>
          <w14:textFill>
            <w14:solidFill>
              <w14:schemeClr w14:val="tx1"/>
            </w14:solidFill>
          </w14:textFill>
        </w:rPr>
        <w:t>%；社会保障和就业支出</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35.03</w:t>
      </w:r>
      <w:r>
        <w:rPr>
          <w:rFonts w:ascii="Times New Roman" w:hAnsi="Times New Roman" w:eastAsia="仿宋_GB2312" w:cs="Times New Roman"/>
          <w:color w:val="000000" w:themeColor="text1"/>
          <w:kern w:val="2"/>
          <w:sz w:val="32"/>
          <w:szCs w:val="32"/>
          <w:highlight w:val="none"/>
          <w14:textFill>
            <w14:solidFill>
              <w14:schemeClr w14:val="tx1"/>
            </w14:solidFill>
          </w14:textFill>
        </w:rPr>
        <w:t>万元，占</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4.66</w:t>
      </w:r>
      <w:r>
        <w:rPr>
          <w:rFonts w:ascii="Times New Roman" w:hAnsi="Times New Roman" w:eastAsia="仿宋_GB2312" w:cs="Times New Roman"/>
          <w:color w:val="000000" w:themeColor="text1"/>
          <w:kern w:val="2"/>
          <w:sz w:val="32"/>
          <w:szCs w:val="32"/>
          <w:highlight w:val="none"/>
          <w14:textFill>
            <w14:solidFill>
              <w14:schemeClr w14:val="tx1"/>
            </w14:solidFill>
          </w14:textFill>
        </w:rPr>
        <w:t>%；住房保障支出</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26.28</w:t>
      </w:r>
      <w:r>
        <w:rPr>
          <w:rFonts w:ascii="Times New Roman" w:hAnsi="Times New Roman" w:eastAsia="仿宋_GB2312" w:cs="Times New Roman"/>
          <w:color w:val="000000" w:themeColor="text1"/>
          <w:kern w:val="2"/>
          <w:sz w:val="32"/>
          <w:szCs w:val="32"/>
          <w:highlight w:val="none"/>
          <w14:textFill>
            <w14:solidFill>
              <w14:schemeClr w14:val="tx1"/>
            </w14:solidFill>
          </w14:textFill>
        </w:rPr>
        <w:t>万元，占</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3.5</w:t>
      </w:r>
      <w:r>
        <w:rPr>
          <w:rFonts w:ascii="Times New Roman" w:hAnsi="Times New Roman" w:eastAsia="仿宋_GB2312" w:cs="Times New Roman"/>
          <w:color w:val="000000" w:themeColor="text1"/>
          <w:kern w:val="2"/>
          <w:sz w:val="32"/>
          <w:szCs w:val="32"/>
          <w:highlight w:val="none"/>
          <w14:textFill>
            <w14:solidFill>
              <w14:schemeClr w14:val="tx1"/>
            </w14:solidFill>
          </w14:textFill>
        </w:rPr>
        <w:t>%。</w:t>
      </w:r>
    </w:p>
    <w:p>
      <w:pPr>
        <w:spacing w:line="560" w:lineRule="exact"/>
        <w:ind w:firstLine="642" w:firstLineChars="200"/>
        <w:rPr>
          <w:rFonts w:ascii="Times New Roman" w:hAnsi="Times New Roman" w:eastAsia="楷体"/>
          <w:b/>
          <w:color w:val="000000" w:themeColor="text1"/>
          <w:sz w:val="32"/>
          <w:szCs w:val="32"/>
          <w:highlight w:val="none"/>
          <w14:textFill>
            <w14:solidFill>
              <w14:schemeClr w14:val="tx1"/>
            </w14:solidFill>
          </w14:textFill>
        </w:rPr>
      </w:pPr>
      <w:r>
        <w:rPr>
          <w:rFonts w:ascii="Times New Roman" w:hAnsi="Times New Roman" w:eastAsia="楷体"/>
          <w:b/>
          <w:color w:val="000000" w:themeColor="text1"/>
          <w:sz w:val="32"/>
          <w:szCs w:val="32"/>
          <w:highlight w:val="none"/>
          <w14:textFill>
            <w14:solidFill>
              <w14:schemeClr w14:val="tx1"/>
            </w14:solidFill>
          </w14:textFill>
        </w:rPr>
        <w:t>（三）一般公共预算拨款具体使用情况。</w:t>
      </w:r>
    </w:p>
    <w:p>
      <w:pPr>
        <w:adjustRightInd w:val="0"/>
        <w:snapToGrid w:val="0"/>
        <w:spacing w:line="560" w:lineRule="exact"/>
        <w:ind w:firstLine="642" w:firstLineChars="200"/>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b/>
          <w:color w:val="000000" w:themeColor="text1"/>
          <w:sz w:val="32"/>
          <w:szCs w:val="32"/>
          <w:highlight w:val="none"/>
          <w14:textFill>
            <w14:solidFill>
              <w14:schemeClr w14:val="tx1"/>
            </w14:solidFill>
          </w14:textFill>
        </w:rPr>
        <w:t>1.</w:t>
      </w:r>
      <w:r>
        <w:rPr>
          <w:rFonts w:ascii="Times New Roman" w:hAnsi="Times New Roman"/>
          <w:b/>
          <w:color w:val="000000" w:themeColor="text1"/>
          <w:szCs w:val="32"/>
          <w:highlight w:val="none"/>
          <w14:textFill>
            <w14:solidFill>
              <w14:schemeClr w14:val="tx1"/>
            </w14:solidFill>
          </w14:textFill>
        </w:rPr>
        <w:t xml:space="preserve"> </w:t>
      </w:r>
      <w:r>
        <w:rPr>
          <w:rFonts w:ascii="Times New Roman" w:hAnsi="Times New Roman" w:eastAsia="仿宋_GB2312"/>
          <w:b/>
          <w:color w:val="000000" w:themeColor="text1"/>
          <w:sz w:val="32"/>
          <w:szCs w:val="32"/>
          <w:highlight w:val="none"/>
          <w14:textFill>
            <w14:solidFill>
              <w14:schemeClr w14:val="tx1"/>
            </w14:solidFill>
          </w14:textFill>
        </w:rPr>
        <w:t>一般公共服务支出（类）财政事务（款）行政运行（项）</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14:textFill>
            <w14:solidFill>
              <w14:schemeClr w14:val="tx1"/>
            </w14:solidFill>
          </w14:textFill>
        </w:rPr>
        <w:t>预算</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330.49</w:t>
      </w:r>
      <w:r>
        <w:rPr>
          <w:rFonts w:ascii="Times New Roman" w:hAnsi="Times New Roman" w:eastAsia="仿宋_GB2312"/>
          <w:color w:val="000000" w:themeColor="text1"/>
          <w:sz w:val="32"/>
          <w:szCs w:val="32"/>
          <w:highlight w:val="none"/>
          <w14:textFill>
            <w14:solidFill>
              <w14:schemeClr w14:val="tx1"/>
            </w14:solidFill>
          </w14:textFill>
        </w:rPr>
        <w:t>万元，</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较2022年</w:t>
      </w:r>
      <w:r>
        <w:rPr>
          <w:rFonts w:ascii="Times New Roman" w:hAnsi="Times New Roman" w:eastAsia="仿宋_GB2312"/>
          <w:color w:val="000000" w:themeColor="text1"/>
          <w:sz w:val="32"/>
          <w:szCs w:val="32"/>
          <w:highlight w:val="none"/>
          <w14:textFill>
            <w14:solidFill>
              <w14:schemeClr w14:val="tx1"/>
            </w14:solidFill>
          </w14:textFill>
        </w:rPr>
        <w:t>预算增加</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94.78</w:t>
      </w:r>
      <w:r>
        <w:rPr>
          <w:rFonts w:ascii="Times New Roman" w:hAnsi="Times New Roman" w:eastAsia="仿宋_GB2312"/>
          <w:color w:val="000000" w:themeColor="text1"/>
          <w:sz w:val="32"/>
          <w:szCs w:val="32"/>
          <w:highlight w:val="none"/>
          <w14:textFill>
            <w14:solidFill>
              <w14:schemeClr w14:val="tx1"/>
            </w14:solidFill>
          </w14:textFill>
        </w:rPr>
        <w:t>万元，增长</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40.21</w:t>
      </w:r>
      <w:r>
        <w:rPr>
          <w:rFonts w:ascii="Times New Roman" w:hAnsi="Times New Roman" w:eastAsia="仿宋_GB2312"/>
          <w:color w:val="000000" w:themeColor="text1"/>
          <w:sz w:val="32"/>
          <w:szCs w:val="32"/>
          <w:highlight w:val="none"/>
          <w14:textFill>
            <w14:solidFill>
              <w14:schemeClr w14:val="tx1"/>
            </w14:solidFill>
          </w14:textFill>
        </w:rPr>
        <w:t>%，增长原因主要是</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绩效工资纳入年度部门预算，行政运行支出增加</w:t>
      </w:r>
      <w:r>
        <w:rPr>
          <w:rFonts w:ascii="Times New Roman" w:hAnsi="Times New Roman" w:eastAsia="仿宋_GB2312"/>
          <w:color w:val="000000" w:themeColor="text1"/>
          <w:sz w:val="32"/>
          <w:szCs w:val="32"/>
          <w:highlight w:val="none"/>
          <w14:textFill>
            <w14:solidFill>
              <w14:schemeClr w14:val="tx1"/>
            </w14:solidFill>
          </w14:textFill>
        </w:rPr>
        <w:t>。</w:t>
      </w:r>
    </w:p>
    <w:p>
      <w:pPr>
        <w:adjustRightInd w:val="0"/>
        <w:snapToGrid w:val="0"/>
        <w:spacing w:line="560" w:lineRule="exact"/>
        <w:ind w:firstLine="642" w:firstLineChars="200"/>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b/>
          <w:color w:val="000000" w:themeColor="text1"/>
          <w:sz w:val="32"/>
          <w:szCs w:val="32"/>
          <w:highlight w:val="none"/>
          <w14:textFill>
            <w14:solidFill>
              <w14:schemeClr w14:val="tx1"/>
            </w14:solidFill>
          </w14:textFill>
        </w:rPr>
        <w:t>2.一般公共服务支出（类）财政事务（款）一般行政管理事务（项）</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14:textFill>
            <w14:solidFill>
              <w14:schemeClr w14:val="tx1"/>
            </w14:solidFill>
          </w14:textFill>
        </w:rPr>
        <w:t>预算</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359.41</w:t>
      </w:r>
      <w:r>
        <w:rPr>
          <w:rFonts w:ascii="Times New Roman" w:hAnsi="Times New Roman" w:eastAsia="仿宋_GB2312"/>
          <w:color w:val="000000" w:themeColor="text1"/>
          <w:sz w:val="32"/>
          <w:szCs w:val="32"/>
          <w:highlight w:val="none"/>
          <w14:textFill>
            <w14:solidFill>
              <w14:schemeClr w14:val="tx1"/>
            </w14:solidFill>
          </w14:textFill>
        </w:rPr>
        <w:t>万元，</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较2022年</w:t>
      </w:r>
      <w:r>
        <w:rPr>
          <w:rFonts w:ascii="Times New Roman" w:hAnsi="Times New Roman" w:eastAsia="仿宋_GB2312"/>
          <w:color w:val="000000" w:themeColor="text1"/>
          <w:sz w:val="32"/>
          <w:szCs w:val="32"/>
          <w:highlight w:val="none"/>
          <w14:textFill>
            <w14:solidFill>
              <w14:schemeClr w14:val="tx1"/>
            </w14:solidFill>
          </w14:textFill>
        </w:rPr>
        <w:t>预算增加</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20.77</w:t>
      </w:r>
      <w:r>
        <w:rPr>
          <w:rFonts w:ascii="Times New Roman" w:hAnsi="Times New Roman" w:eastAsia="仿宋_GB2312"/>
          <w:color w:val="000000" w:themeColor="text1"/>
          <w:sz w:val="32"/>
          <w:szCs w:val="32"/>
          <w:highlight w:val="none"/>
          <w14:textFill>
            <w14:solidFill>
              <w14:schemeClr w14:val="tx1"/>
            </w14:solidFill>
          </w14:textFill>
        </w:rPr>
        <w:t>万元，增长</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6.13</w:t>
      </w:r>
      <w:r>
        <w:rPr>
          <w:rFonts w:ascii="Times New Roman" w:hAnsi="Times New Roman" w:eastAsia="仿宋_GB2312"/>
          <w:color w:val="000000" w:themeColor="text1"/>
          <w:sz w:val="32"/>
          <w:szCs w:val="32"/>
          <w:highlight w:val="none"/>
          <w14:textFill>
            <w14:solidFill>
              <w14:schemeClr w14:val="tx1"/>
            </w14:solidFill>
          </w14:textFill>
        </w:rPr>
        <w:t>%，增长原因主要</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一是老年大学专项经费增加；二是市直离退休干部党组织工作补贴增加</w:t>
      </w:r>
      <w:r>
        <w:rPr>
          <w:rFonts w:ascii="Times New Roman" w:hAnsi="Times New Roman" w:eastAsia="仿宋_GB2312"/>
          <w:color w:val="000000" w:themeColor="text1"/>
          <w:sz w:val="32"/>
          <w:szCs w:val="32"/>
          <w:highlight w:val="none"/>
          <w14:textFill>
            <w14:solidFill>
              <w14:schemeClr w14:val="tx1"/>
            </w14:solidFill>
          </w14:textFill>
        </w:rPr>
        <w:t>。</w:t>
      </w:r>
    </w:p>
    <w:p>
      <w:pPr>
        <w:adjustRightInd w:val="0"/>
        <w:snapToGrid w:val="0"/>
        <w:spacing w:line="560" w:lineRule="exact"/>
        <w:ind w:firstLine="642" w:firstLineChars="200"/>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b/>
          <w:color w:val="000000" w:themeColor="text1"/>
          <w:sz w:val="32"/>
          <w:szCs w:val="32"/>
          <w:highlight w:val="none"/>
          <w14:textFill>
            <w14:solidFill>
              <w14:schemeClr w14:val="tx1"/>
            </w14:solidFill>
          </w14:textFill>
        </w:rPr>
        <w:t>3.社会保障和就业支出（类）行政事业单位养老支出（款）行政单位离退休（项）</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14:textFill>
            <w14:solidFill>
              <w14:schemeClr w14:val="tx1"/>
            </w14:solidFill>
          </w14:textFill>
        </w:rPr>
        <w:t>预算</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35.03</w:t>
      </w:r>
      <w:r>
        <w:rPr>
          <w:rFonts w:ascii="Times New Roman" w:hAnsi="Times New Roman" w:eastAsia="仿宋_GB2312"/>
          <w:color w:val="000000" w:themeColor="text1"/>
          <w:sz w:val="32"/>
          <w:szCs w:val="32"/>
          <w:highlight w:val="none"/>
          <w14:textFill>
            <w14:solidFill>
              <w14:schemeClr w14:val="tx1"/>
            </w14:solidFill>
          </w14:textFill>
        </w:rPr>
        <w:t>万元，</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较2022年</w:t>
      </w:r>
      <w:r>
        <w:rPr>
          <w:rFonts w:ascii="Times New Roman" w:hAnsi="Times New Roman" w:eastAsia="仿宋_GB2312"/>
          <w:color w:val="000000" w:themeColor="text1"/>
          <w:sz w:val="32"/>
          <w:szCs w:val="32"/>
          <w:highlight w:val="none"/>
          <w14:textFill>
            <w14:solidFill>
              <w14:schemeClr w14:val="tx1"/>
            </w14:solidFill>
          </w14:textFill>
        </w:rPr>
        <w:t>预算增加</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9.69</w:t>
      </w:r>
      <w:r>
        <w:rPr>
          <w:rFonts w:ascii="Times New Roman" w:hAnsi="Times New Roman" w:eastAsia="仿宋_GB2312"/>
          <w:color w:val="000000" w:themeColor="text1"/>
          <w:sz w:val="32"/>
          <w:szCs w:val="32"/>
          <w:highlight w:val="none"/>
          <w14:textFill>
            <w14:solidFill>
              <w14:schemeClr w14:val="tx1"/>
            </w14:solidFill>
          </w14:textFill>
        </w:rPr>
        <w:t>万元，增长</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38.24</w:t>
      </w:r>
      <w:r>
        <w:rPr>
          <w:rFonts w:ascii="Times New Roman" w:hAnsi="Times New Roman" w:eastAsia="仿宋_GB2312"/>
          <w:color w:val="000000" w:themeColor="text1"/>
          <w:sz w:val="32"/>
          <w:szCs w:val="32"/>
          <w:highlight w:val="none"/>
          <w14:textFill>
            <w14:solidFill>
              <w14:schemeClr w14:val="tx1"/>
            </w14:solidFill>
          </w14:textFill>
        </w:rPr>
        <w:t>%，增长原因主要是</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一绩效工资纳入机关事业单位养老保险和职业年金基数，预算支出增加</w:t>
      </w:r>
      <w:r>
        <w:rPr>
          <w:rFonts w:ascii="Times New Roman" w:hAnsi="Times New Roman" w:eastAsia="仿宋_GB2312"/>
          <w:color w:val="000000" w:themeColor="text1"/>
          <w:sz w:val="32"/>
          <w:szCs w:val="32"/>
          <w:highlight w:val="none"/>
          <w14:textFill>
            <w14:solidFill>
              <w14:schemeClr w14:val="tx1"/>
            </w14:solidFill>
          </w14:textFill>
        </w:rPr>
        <w:t>。</w:t>
      </w:r>
    </w:p>
    <w:p>
      <w:pPr>
        <w:adjustRightInd w:val="0"/>
        <w:snapToGrid w:val="0"/>
        <w:spacing w:line="560" w:lineRule="exact"/>
        <w:ind w:firstLine="642" w:firstLineChars="200"/>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b/>
          <w:color w:val="000000" w:themeColor="text1"/>
          <w:sz w:val="32"/>
          <w:szCs w:val="32"/>
          <w:highlight w:val="none"/>
          <w14:textFill>
            <w14:solidFill>
              <w14:schemeClr w14:val="tx1"/>
            </w14:solidFill>
          </w14:textFill>
        </w:rPr>
        <w:t>4.住房保障支出（类）住房改革支出（款）住房公积金（项）</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ascii="Times New Roman" w:hAnsi="Times New Roman" w:eastAsia="仿宋_GB2312"/>
          <w:color w:val="000000" w:themeColor="text1"/>
          <w:sz w:val="32"/>
          <w:szCs w:val="32"/>
          <w:highlight w:val="none"/>
          <w14:textFill>
            <w14:solidFill>
              <w14:schemeClr w14:val="tx1"/>
            </w14:solidFill>
          </w14:textFill>
        </w:rPr>
        <w:t>预算</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26.28</w:t>
      </w:r>
      <w:r>
        <w:rPr>
          <w:rFonts w:ascii="Times New Roman" w:hAnsi="Times New Roman" w:eastAsia="仿宋_GB2312"/>
          <w:color w:val="000000" w:themeColor="text1"/>
          <w:sz w:val="32"/>
          <w:szCs w:val="32"/>
          <w:highlight w:val="none"/>
          <w14:textFill>
            <w14:solidFill>
              <w14:schemeClr w14:val="tx1"/>
            </w14:solidFill>
          </w14:textFill>
        </w:rPr>
        <w:t>万元，</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较2022年</w:t>
      </w:r>
      <w:r>
        <w:rPr>
          <w:rFonts w:ascii="Times New Roman" w:hAnsi="Times New Roman" w:eastAsia="仿宋_GB2312"/>
          <w:color w:val="000000" w:themeColor="text1"/>
          <w:sz w:val="32"/>
          <w:szCs w:val="32"/>
          <w:highlight w:val="none"/>
          <w14:textFill>
            <w14:solidFill>
              <w14:schemeClr w14:val="tx1"/>
            </w14:solidFill>
          </w14:textFill>
        </w:rPr>
        <w:t>预算增加</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7.27</w:t>
      </w:r>
      <w:r>
        <w:rPr>
          <w:rFonts w:ascii="Times New Roman" w:hAnsi="Times New Roman" w:eastAsia="仿宋_GB2312"/>
          <w:color w:val="000000" w:themeColor="text1"/>
          <w:sz w:val="32"/>
          <w:szCs w:val="32"/>
          <w:highlight w:val="none"/>
          <w14:textFill>
            <w14:solidFill>
              <w14:schemeClr w14:val="tx1"/>
            </w14:solidFill>
          </w14:textFill>
        </w:rPr>
        <w:t>万元，增长</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38.24</w:t>
      </w:r>
      <w:r>
        <w:rPr>
          <w:rFonts w:ascii="Times New Roman" w:hAnsi="Times New Roman" w:eastAsia="仿宋_GB2312"/>
          <w:color w:val="000000" w:themeColor="text1"/>
          <w:sz w:val="32"/>
          <w:szCs w:val="32"/>
          <w:highlight w:val="none"/>
          <w14:textFill>
            <w14:solidFill>
              <w14:schemeClr w14:val="tx1"/>
            </w14:solidFill>
          </w14:textFill>
        </w:rPr>
        <w:t>%，增长原因主要是</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绩效工资纳入住房公积金扣缴基数，预算支出增加</w:t>
      </w:r>
      <w:r>
        <w:rPr>
          <w:rFonts w:ascii="Times New Roman" w:hAnsi="Times New Roman" w:eastAsia="仿宋_GB2312"/>
          <w:color w:val="000000" w:themeColor="text1"/>
          <w:sz w:val="32"/>
          <w:szCs w:val="32"/>
          <w:highlight w:val="none"/>
          <w14:textFill>
            <w14:solidFill>
              <w14:schemeClr w14:val="tx1"/>
            </w14:solidFill>
          </w14:textFill>
        </w:rPr>
        <w:t>。</w:t>
      </w:r>
    </w:p>
    <w:p>
      <w:pPr>
        <w:spacing w:line="560" w:lineRule="exact"/>
        <w:ind w:firstLine="640" w:firstLineChars="200"/>
        <w:rPr>
          <w:rFonts w:ascii="Times New Roman" w:hAnsi="Times New Roman" w:eastAsia="黑体"/>
          <w:color w:val="000000" w:themeColor="text1"/>
          <w:sz w:val="32"/>
          <w:szCs w:val="32"/>
          <w:highlight w:val="none"/>
          <w14:textFill>
            <w14:solidFill>
              <w14:schemeClr w14:val="tx1"/>
            </w14:solidFill>
          </w14:textFill>
        </w:rPr>
      </w:pPr>
      <w:r>
        <w:rPr>
          <w:rFonts w:hint="eastAsia" w:ascii="Times New Roman" w:hAnsi="Times New Roman" w:eastAsia="黑体"/>
          <w:color w:val="000000" w:themeColor="text1"/>
          <w:sz w:val="32"/>
          <w:szCs w:val="32"/>
          <w:highlight w:val="none"/>
          <w:lang w:eastAsia="zh-CN"/>
          <w14:textFill>
            <w14:solidFill>
              <w14:schemeClr w14:val="tx1"/>
            </w14:solidFill>
          </w14:textFill>
        </w:rPr>
        <w:t>六</w:t>
      </w:r>
      <w:r>
        <w:rPr>
          <w:rFonts w:ascii="Times New Roman" w:hAnsi="Times New Roman" w:eastAsia="黑体"/>
          <w:color w:val="000000" w:themeColor="text1"/>
          <w:sz w:val="32"/>
          <w:szCs w:val="32"/>
          <w:highlight w:val="none"/>
          <w14:textFill>
            <w14:solidFill>
              <w14:schemeClr w14:val="tx1"/>
            </w14:solidFill>
          </w14:textFill>
        </w:rPr>
        <w:t>、关于</w:t>
      </w:r>
      <w:r>
        <w:rPr>
          <w:rFonts w:hint="eastAsia" w:ascii="Times New Roman" w:hAnsi="Times New Roman" w:eastAsia="黑体"/>
          <w:color w:val="000000" w:themeColor="text1"/>
          <w:sz w:val="32"/>
          <w:szCs w:val="32"/>
          <w:highlight w:val="none"/>
          <w:lang w:eastAsia="zh-CN"/>
          <w14:textFill>
            <w14:solidFill>
              <w14:schemeClr w14:val="tx1"/>
            </w14:solidFill>
          </w14:textFill>
        </w:rPr>
        <w:t>2023年</w:t>
      </w:r>
      <w:r>
        <w:rPr>
          <w:rFonts w:ascii="Times New Roman" w:hAnsi="Times New Roman" w:eastAsia="黑体"/>
          <w:color w:val="000000" w:themeColor="text1"/>
          <w:sz w:val="32"/>
          <w:szCs w:val="32"/>
          <w:highlight w:val="none"/>
          <w14:textFill>
            <w14:solidFill>
              <w14:schemeClr w14:val="tx1"/>
            </w14:solidFill>
          </w14:textFill>
        </w:rPr>
        <w:t>一般公共预算基本支出</w:t>
      </w:r>
      <w:r>
        <w:rPr>
          <w:rFonts w:hint="eastAsia" w:ascii="Times New Roman" w:hAnsi="Times New Roman" w:eastAsia="黑体"/>
          <w:color w:val="000000" w:themeColor="text1"/>
          <w:sz w:val="32"/>
          <w:szCs w:val="32"/>
          <w:highlight w:val="none"/>
          <w:lang w:eastAsia="zh-CN"/>
          <w14:textFill>
            <w14:solidFill>
              <w14:schemeClr w14:val="tx1"/>
            </w14:solidFill>
          </w14:textFill>
        </w:rPr>
        <w:t>表的</w:t>
      </w:r>
      <w:r>
        <w:rPr>
          <w:rFonts w:ascii="Times New Roman" w:hAnsi="Times New Roman" w:eastAsia="黑体"/>
          <w:color w:val="000000" w:themeColor="text1"/>
          <w:sz w:val="32"/>
          <w:szCs w:val="32"/>
          <w:highlight w:val="none"/>
          <w14:textFill>
            <w14:solidFill>
              <w14:schemeClr w14:val="tx1"/>
            </w14:solidFill>
          </w14:textFill>
        </w:rPr>
        <w:t>说明</w:t>
      </w:r>
    </w:p>
    <w:p>
      <w:pPr>
        <w:spacing w:line="560" w:lineRule="exact"/>
        <w:ind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中共六安市委老干部局2</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023年</w:t>
      </w:r>
      <w:r>
        <w:rPr>
          <w:rFonts w:ascii="Times New Roman" w:hAnsi="Times New Roman" w:eastAsia="仿宋_GB2312"/>
          <w:color w:val="000000" w:themeColor="text1"/>
          <w:sz w:val="32"/>
          <w:szCs w:val="32"/>
          <w:highlight w:val="none"/>
          <w14:textFill>
            <w14:solidFill>
              <w14:schemeClr w14:val="tx1"/>
            </w14:solidFill>
          </w14:textFill>
        </w:rPr>
        <w:t>一般公共预算基本支出</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391.8</w:t>
      </w:r>
      <w:r>
        <w:rPr>
          <w:rFonts w:ascii="Times New Roman" w:hAnsi="Times New Roman" w:eastAsia="仿宋_GB2312"/>
          <w:color w:val="000000" w:themeColor="text1"/>
          <w:sz w:val="32"/>
          <w:szCs w:val="32"/>
          <w:highlight w:val="none"/>
          <w14:textFill>
            <w14:solidFill>
              <w14:schemeClr w14:val="tx1"/>
            </w14:solidFill>
          </w14:textFill>
        </w:rPr>
        <w:t>万元，</w:t>
      </w:r>
      <w:r>
        <w:rPr>
          <w:rFonts w:hint="eastAsia" w:ascii="Times New Roman" w:hAnsi="Times New Roman" w:eastAsia="仿宋_GB2312"/>
          <w:color w:val="000000" w:themeColor="text1"/>
          <w:sz w:val="32"/>
          <w:szCs w:val="32"/>
          <w:highlight w:val="none"/>
          <w14:textFill>
            <w14:solidFill>
              <w14:schemeClr w14:val="tx1"/>
            </w14:solidFill>
          </w14:textFill>
        </w:rPr>
        <w:t>其中，人员经费</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346.13</w:t>
      </w:r>
      <w:r>
        <w:rPr>
          <w:rFonts w:hint="eastAsia" w:ascii="Times New Roman" w:hAnsi="Times New Roman" w:eastAsia="仿宋_GB2312"/>
          <w:color w:val="000000" w:themeColor="text1"/>
          <w:sz w:val="32"/>
          <w:szCs w:val="32"/>
          <w:highlight w:val="none"/>
          <w14:textFill>
            <w14:solidFill>
              <w14:schemeClr w14:val="tx1"/>
            </w14:solidFill>
          </w14:textFill>
        </w:rPr>
        <w:t>万元，公用经费</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45.67</w:t>
      </w:r>
      <w:r>
        <w:rPr>
          <w:rFonts w:hint="eastAsia" w:ascii="Times New Roman" w:hAnsi="Times New Roman" w:eastAsia="仿宋_GB2312"/>
          <w:color w:val="000000" w:themeColor="text1"/>
          <w:sz w:val="32"/>
          <w:szCs w:val="32"/>
          <w:highlight w:val="none"/>
          <w14:textFill>
            <w14:solidFill>
              <w14:schemeClr w14:val="tx1"/>
            </w14:solidFill>
          </w14:textFill>
        </w:rPr>
        <w:t>万元。</w:t>
      </w:r>
    </w:p>
    <w:p>
      <w:pPr>
        <w:spacing w:line="560" w:lineRule="exact"/>
        <w:ind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highlight w:val="none"/>
          <w14:textFill>
            <w14:solidFill>
              <w14:schemeClr w14:val="tx1"/>
            </w14:solidFill>
          </w14:textFill>
        </w:rPr>
        <w:t>（一）人员经费</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346.13</w:t>
      </w:r>
      <w:r>
        <w:rPr>
          <w:rFonts w:hint="eastAsia" w:ascii="Times New Roman" w:hAnsi="Times New Roman" w:eastAsia="仿宋_GB2312"/>
          <w:color w:val="000000" w:themeColor="text1"/>
          <w:sz w:val="32"/>
          <w:szCs w:val="32"/>
          <w:highlight w:val="none"/>
          <w14:textFill>
            <w14:solidFill>
              <w14:schemeClr w14:val="tx1"/>
            </w14:solidFill>
          </w14:textFill>
        </w:rPr>
        <w:t>万元，主要包括:基本工资、津贴补贴、奖金、伙食补助费、绩效工资、机关事业单位基本养老保险费、职业年金缴费、职工基本医疗保险缴费、公务员医疗补助缴费、其他社会保障缴费、住房公积金、医疗费、其他工资福利支出、离休费</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olor w:val="000000" w:themeColor="text1"/>
          <w:sz w:val="32"/>
          <w:szCs w:val="32"/>
          <w:highlight w:val="none"/>
          <w14:textFill>
            <w14:solidFill>
              <w14:schemeClr w14:val="tx1"/>
            </w14:solidFill>
          </w14:textFill>
        </w:rPr>
        <w:t>对其他个人和家庭的补助支出</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等</w:t>
      </w:r>
      <w:r>
        <w:rPr>
          <w:rFonts w:hint="eastAsia" w:ascii="Times New Roman" w:hAnsi="Times New Roman" w:eastAsia="仿宋_GB2312"/>
          <w:color w:val="000000" w:themeColor="text1"/>
          <w:sz w:val="32"/>
          <w:szCs w:val="32"/>
          <w:highlight w:val="none"/>
          <w14:textFill>
            <w14:solidFill>
              <w14:schemeClr w14:val="tx1"/>
            </w14:solidFill>
          </w14:textFill>
        </w:rPr>
        <w:t>。</w:t>
      </w:r>
    </w:p>
    <w:p>
      <w:pPr>
        <w:spacing w:line="560" w:lineRule="exact"/>
        <w:ind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highlight w:val="none"/>
          <w14:textFill>
            <w14:solidFill>
              <w14:schemeClr w14:val="tx1"/>
            </w14:solidFill>
          </w14:textFill>
        </w:rPr>
        <w:t>（二）公用经费</w:t>
      </w:r>
      <w:r>
        <w:rPr>
          <w:rFonts w:hint="eastAsia"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45.67</w:t>
      </w:r>
      <w:r>
        <w:rPr>
          <w:rFonts w:hint="eastAsia" w:ascii="Times New Roman" w:hAnsi="Times New Roman" w:eastAsia="仿宋_GB2312"/>
          <w:color w:val="000000" w:themeColor="text1"/>
          <w:sz w:val="32"/>
          <w:szCs w:val="32"/>
          <w:highlight w:val="none"/>
          <w14:textFill>
            <w14:solidFill>
              <w14:schemeClr w14:val="tx1"/>
            </w14:solidFill>
          </w14:textFill>
        </w:rPr>
        <w:t>万元，主要包括：办公费、印刷费、咨询费、手续费、水费、电费、邮电费、取暖费、物业管理费、差旅费、维修（护）费、租赁费、会议费、培训费、公务接待费、专用材料费、被装购置费、专用燃料费、劳务费、委托业务费、工会经费、福利费、公务用车运行维护费、其他交通费用、税金及附加费用、其他商品服务支出等。</w:t>
      </w:r>
    </w:p>
    <w:p>
      <w:pPr>
        <w:spacing w:line="560" w:lineRule="exact"/>
        <w:ind w:firstLine="640" w:firstLineChars="200"/>
        <w:rPr>
          <w:rFonts w:ascii="Times New Roman" w:hAnsi="Times New Roman" w:eastAsia="黑体"/>
          <w:color w:val="000000" w:themeColor="text1"/>
          <w:sz w:val="32"/>
          <w:szCs w:val="32"/>
          <w:highlight w:val="none"/>
          <w14:textFill>
            <w14:solidFill>
              <w14:schemeClr w14:val="tx1"/>
            </w14:solidFill>
          </w14:textFill>
        </w:rPr>
      </w:pPr>
      <w:r>
        <w:rPr>
          <w:rFonts w:hint="eastAsia" w:ascii="Times New Roman" w:hAnsi="Times New Roman" w:eastAsia="黑体"/>
          <w:color w:val="000000" w:themeColor="text1"/>
          <w:sz w:val="32"/>
          <w:szCs w:val="32"/>
          <w:highlight w:val="none"/>
          <w:lang w:eastAsia="zh-CN"/>
          <w14:textFill>
            <w14:solidFill>
              <w14:schemeClr w14:val="tx1"/>
            </w14:solidFill>
          </w14:textFill>
        </w:rPr>
        <w:t>七</w:t>
      </w:r>
      <w:r>
        <w:rPr>
          <w:rFonts w:ascii="Times New Roman" w:hAnsi="Times New Roman" w:eastAsia="黑体"/>
          <w:color w:val="000000" w:themeColor="text1"/>
          <w:sz w:val="32"/>
          <w:szCs w:val="32"/>
          <w:highlight w:val="none"/>
          <w14:textFill>
            <w14:solidFill>
              <w14:schemeClr w14:val="tx1"/>
            </w14:solidFill>
          </w14:textFill>
        </w:rPr>
        <w:t>、关于</w:t>
      </w:r>
      <w:r>
        <w:rPr>
          <w:rFonts w:hint="eastAsia" w:ascii="Times New Roman" w:hAnsi="Times New Roman" w:eastAsia="黑体"/>
          <w:color w:val="000000" w:themeColor="text1"/>
          <w:sz w:val="32"/>
          <w:szCs w:val="32"/>
          <w:highlight w:val="none"/>
          <w:lang w:eastAsia="zh-CN"/>
          <w14:textFill>
            <w14:solidFill>
              <w14:schemeClr w14:val="tx1"/>
            </w14:solidFill>
          </w14:textFill>
        </w:rPr>
        <w:t>2023年</w:t>
      </w:r>
      <w:r>
        <w:rPr>
          <w:rFonts w:ascii="Times New Roman" w:hAnsi="Times New Roman" w:eastAsia="黑体"/>
          <w:color w:val="000000" w:themeColor="text1"/>
          <w:sz w:val="32"/>
          <w:szCs w:val="32"/>
          <w:highlight w:val="none"/>
          <w14:textFill>
            <w14:solidFill>
              <w14:schemeClr w14:val="tx1"/>
            </w14:solidFill>
          </w14:textFill>
        </w:rPr>
        <w:t>政府性基金预算拨款情况说明</w:t>
      </w:r>
    </w:p>
    <w:p>
      <w:pPr>
        <w:pStyle w:val="7"/>
        <w:widowControl w:val="0"/>
        <w:adjustRightInd w:val="0"/>
        <w:snapToGrid w:val="0"/>
        <w:spacing w:before="0" w:beforeAutospacing="0" w:after="0" w:afterAutospacing="0" w:line="560" w:lineRule="exact"/>
        <w:ind w:firstLine="640"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u w:val="none"/>
          <w:lang w:eastAsia="zh-CN"/>
          <w14:textFill>
            <w14:solidFill>
              <w14:schemeClr w14:val="tx1"/>
            </w14:solidFill>
          </w14:textFill>
        </w:rPr>
        <w:t>中共六安市委老干部局</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2023年</w:t>
      </w:r>
      <w:r>
        <w:rPr>
          <w:rFonts w:ascii="Times New Roman" w:hAnsi="Times New Roman" w:eastAsia="仿宋_GB2312" w:cs="Times New Roman"/>
          <w:color w:val="000000" w:themeColor="text1"/>
          <w:sz w:val="32"/>
          <w:szCs w:val="32"/>
          <w:highlight w:val="none"/>
          <w14:textFill>
            <w14:solidFill>
              <w14:schemeClr w14:val="tx1"/>
            </w14:solidFill>
          </w14:textFill>
        </w:rPr>
        <w:t>没有政府性基金预算拨款收入，也没有使用政府性基金预算拨款安排的支出。</w:t>
      </w:r>
    </w:p>
    <w:p>
      <w:pPr>
        <w:spacing w:line="560" w:lineRule="exact"/>
        <w:ind w:firstLine="640" w:firstLineChars="200"/>
        <w:rPr>
          <w:rFonts w:ascii="Times New Roman" w:hAnsi="Times New Roman" w:eastAsia="黑体"/>
          <w:color w:val="000000" w:themeColor="text1"/>
          <w:sz w:val="32"/>
          <w:szCs w:val="32"/>
          <w:highlight w:val="none"/>
          <w14:textFill>
            <w14:solidFill>
              <w14:schemeClr w14:val="tx1"/>
            </w14:solidFill>
          </w14:textFill>
        </w:rPr>
      </w:pPr>
      <w:r>
        <w:rPr>
          <w:rFonts w:hint="eastAsia" w:ascii="Times New Roman" w:hAnsi="Times New Roman" w:eastAsia="黑体"/>
          <w:color w:val="000000" w:themeColor="text1"/>
          <w:sz w:val="32"/>
          <w:szCs w:val="32"/>
          <w:highlight w:val="none"/>
          <w:lang w:eastAsia="zh-CN"/>
          <w14:textFill>
            <w14:solidFill>
              <w14:schemeClr w14:val="tx1"/>
            </w14:solidFill>
          </w14:textFill>
        </w:rPr>
        <w:t>八</w:t>
      </w:r>
      <w:r>
        <w:rPr>
          <w:rFonts w:ascii="Times New Roman" w:hAnsi="Times New Roman" w:eastAsia="黑体"/>
          <w:color w:val="000000" w:themeColor="text1"/>
          <w:sz w:val="32"/>
          <w:szCs w:val="32"/>
          <w:highlight w:val="none"/>
          <w14:textFill>
            <w14:solidFill>
              <w14:schemeClr w14:val="tx1"/>
            </w14:solidFill>
          </w14:textFill>
        </w:rPr>
        <w:t>、关于</w:t>
      </w:r>
      <w:r>
        <w:rPr>
          <w:rFonts w:hint="eastAsia" w:ascii="Times New Roman" w:hAnsi="Times New Roman" w:eastAsia="黑体"/>
          <w:color w:val="000000" w:themeColor="text1"/>
          <w:sz w:val="32"/>
          <w:szCs w:val="32"/>
          <w:highlight w:val="none"/>
          <w:lang w:eastAsia="zh-CN"/>
          <w14:textFill>
            <w14:solidFill>
              <w14:schemeClr w14:val="tx1"/>
            </w14:solidFill>
          </w14:textFill>
        </w:rPr>
        <w:t>2023年</w:t>
      </w:r>
      <w:r>
        <w:rPr>
          <w:rFonts w:ascii="Times New Roman" w:hAnsi="Times New Roman" w:eastAsia="黑体"/>
          <w:color w:val="000000" w:themeColor="text1"/>
          <w:sz w:val="32"/>
          <w:szCs w:val="32"/>
          <w:highlight w:val="none"/>
          <w14:textFill>
            <w14:solidFill>
              <w14:schemeClr w14:val="tx1"/>
            </w14:solidFill>
          </w14:textFill>
        </w:rPr>
        <w:t>国有资本经营预算拨款情况说明</w:t>
      </w:r>
    </w:p>
    <w:p>
      <w:pPr>
        <w:pStyle w:val="7"/>
        <w:widowControl w:val="0"/>
        <w:adjustRightInd w:val="0"/>
        <w:snapToGrid w:val="0"/>
        <w:spacing w:before="0" w:beforeAutospacing="0" w:after="0" w:afterAutospacing="0" w:line="560" w:lineRule="exact"/>
        <w:ind w:firstLine="640"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u w:val="none"/>
          <w:lang w:eastAsia="zh-CN"/>
          <w14:textFill>
            <w14:solidFill>
              <w14:schemeClr w14:val="tx1"/>
            </w14:solidFill>
          </w14:textFill>
        </w:rPr>
        <w:t>中共六安市委老干部局</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2023年</w:t>
      </w:r>
      <w:r>
        <w:rPr>
          <w:rFonts w:ascii="Times New Roman" w:hAnsi="Times New Roman" w:eastAsia="仿宋_GB2312" w:cs="Times New Roman"/>
          <w:color w:val="000000" w:themeColor="text1"/>
          <w:sz w:val="32"/>
          <w:szCs w:val="32"/>
          <w:highlight w:val="none"/>
          <w14:textFill>
            <w14:solidFill>
              <w14:schemeClr w14:val="tx1"/>
            </w14:solidFill>
          </w14:textFill>
        </w:rPr>
        <w:t>没有国有资本经营预算拨款收入，也没有使用国有资本经营预算拨款安排的支出。</w:t>
      </w:r>
    </w:p>
    <w:p>
      <w:pPr>
        <w:pStyle w:val="7"/>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Times New Roman" w:hAnsi="Times New Roman" w:eastAsia="黑体"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黑体" w:cs="Times New Roman"/>
          <w:color w:val="000000" w:themeColor="text1"/>
          <w:kern w:val="2"/>
          <w:sz w:val="32"/>
          <w:szCs w:val="32"/>
          <w:highlight w:val="none"/>
          <w:lang w:val="en-US" w:eastAsia="zh-CN" w:bidi="ar-SA"/>
          <w14:textFill>
            <w14:solidFill>
              <w14:schemeClr w14:val="tx1"/>
            </w14:solidFill>
          </w14:textFill>
        </w:rPr>
        <w:t>九、关于2023年项目支出表的说明</w:t>
      </w:r>
    </w:p>
    <w:p>
      <w:pPr>
        <w:pStyle w:val="7"/>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ascii="仿宋_GB2312" w:hAnsi="仿宋" w:eastAsia="仿宋_GB2312"/>
          <w:sz w:val="32"/>
          <w:szCs w:val="32"/>
          <w:highlight w:val="none"/>
        </w:rPr>
      </w:pPr>
      <w:r>
        <w:rPr>
          <w:rFonts w:hint="eastAsia" w:ascii="Times New Roman" w:hAnsi="Times New Roman" w:eastAsia="仿宋_GB2312" w:cs="Times New Roman"/>
          <w:color w:val="000000" w:themeColor="text1"/>
          <w:sz w:val="32"/>
          <w:szCs w:val="32"/>
          <w:highlight w:val="none"/>
          <w:u w:val="none"/>
          <w:lang w:eastAsia="zh-CN"/>
          <w14:textFill>
            <w14:solidFill>
              <w14:schemeClr w14:val="tx1"/>
            </w14:solidFill>
          </w14:textFill>
        </w:rPr>
        <w:t>中共六安市委老干部局</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2023年预算共安排项目支出</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549.41</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万元，较2022年预算增加</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70.77</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万元，增长</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14.79</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 xml:space="preserve">%，增长原因主要一是老年大学教育经费增加；二是市直离退休干部党组织工作补贴增加。主要包括：本年财政拨款安排 </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549.41</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 xml:space="preserve">万元（其中，一般公共预算拨款安排 </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359.41</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万元，政府性基金预算拨款安排</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万元，国有资本经营预算拨款安排</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万元），财政专户管理资金安排</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190</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万元，单位资金安排</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万元，财政拨款结转结余安排</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 xml:space="preserve">万元。 </w:t>
      </w:r>
    </w:p>
    <w:p>
      <w:pPr>
        <w:pStyle w:val="7"/>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ascii="Times New Roman" w:hAnsi="Times New Roman" w:eastAsia="黑体"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黑体" w:cs="Times New Roman"/>
          <w:color w:val="000000" w:themeColor="text1"/>
          <w:kern w:val="2"/>
          <w:sz w:val="32"/>
          <w:szCs w:val="32"/>
          <w:highlight w:val="none"/>
          <w:lang w:val="en-US" w:eastAsia="zh-CN" w:bidi="ar-SA"/>
          <w14:textFill>
            <w14:solidFill>
              <w14:schemeClr w14:val="tx1"/>
            </w14:solidFill>
          </w14:textFill>
        </w:rPr>
        <w:t>十、关于2023年政府采购支出表的说明</w:t>
      </w:r>
    </w:p>
    <w:p>
      <w:pPr>
        <w:pStyle w:val="7"/>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outlineLvl w:val="0"/>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u w:val="none"/>
          <w:lang w:eastAsia="zh-CN"/>
          <w14:textFill>
            <w14:solidFill>
              <w14:schemeClr w14:val="tx1"/>
            </w14:solidFill>
          </w14:textFill>
        </w:rPr>
        <w:t>中共六安市委老干部局</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2023年预算安排政府采购支出</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2.47</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万元，较2022年预算减少</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0.53</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万元，下降</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17.67</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%，下降原因主要是办公设置及其他设备等采购减少。其中，一般公共预算安排</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2.47</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万元，占</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100</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%；政府性基金预算安排</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万元，占</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%；国有资本经营预算安排</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万元，占</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%；财政专户管理资金安排</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万元，占</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%；单位资金安排</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万元，占</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pStyle w:val="7"/>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ascii="黑体" w:hAnsi="仿宋" w:eastAsia="黑体"/>
          <w:sz w:val="32"/>
          <w:szCs w:val="32"/>
          <w:highlight w:val="none"/>
        </w:rPr>
      </w:pPr>
      <w:r>
        <w:rPr>
          <w:rFonts w:hint="eastAsia" w:ascii="黑体" w:hAnsi="仿宋" w:eastAsia="黑体"/>
          <w:sz w:val="32"/>
          <w:szCs w:val="32"/>
          <w:highlight w:val="none"/>
        </w:rPr>
        <w:t>十一、关于</w:t>
      </w:r>
      <w:r>
        <w:rPr>
          <w:rFonts w:hint="eastAsia" w:ascii="黑体" w:hAnsi="仿宋" w:eastAsia="黑体"/>
          <w:sz w:val="32"/>
          <w:szCs w:val="32"/>
          <w:highlight w:val="none"/>
          <w:lang w:eastAsia="zh-CN"/>
        </w:rPr>
        <w:t>2023年</w:t>
      </w:r>
      <w:r>
        <w:rPr>
          <w:rFonts w:hint="eastAsia" w:ascii="黑体" w:hAnsi="仿宋" w:eastAsia="黑体"/>
          <w:sz w:val="32"/>
          <w:szCs w:val="32"/>
          <w:highlight w:val="none"/>
        </w:rPr>
        <w:t>政府购买服务支出表的说明</w:t>
      </w:r>
    </w:p>
    <w:p>
      <w:pPr>
        <w:pStyle w:val="7"/>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outlineLvl w:val="0"/>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u w:val="none"/>
          <w:lang w:eastAsia="zh-CN"/>
          <w14:textFill>
            <w14:solidFill>
              <w14:schemeClr w14:val="tx1"/>
            </w14:solidFill>
          </w14:textFill>
        </w:rPr>
        <w:t>中共六安市委老干部局</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2023年没有安排政府购买服务支出。</w:t>
      </w:r>
    </w:p>
    <w:p>
      <w:pPr>
        <w:spacing w:line="560" w:lineRule="exact"/>
        <w:ind w:firstLine="640" w:firstLineChars="200"/>
        <w:rPr>
          <w:rFonts w:ascii="Times New Roman" w:hAnsi="Times New Roman" w:eastAsia="黑体"/>
          <w:color w:val="000000" w:themeColor="text1"/>
          <w:sz w:val="32"/>
          <w:szCs w:val="32"/>
          <w:highlight w:val="none"/>
          <w14:textFill>
            <w14:solidFill>
              <w14:schemeClr w14:val="tx1"/>
            </w14:solidFill>
          </w14:textFill>
        </w:rPr>
      </w:pPr>
      <w:r>
        <w:rPr>
          <w:rFonts w:hint="eastAsia" w:ascii="Times New Roman" w:hAnsi="Times New Roman" w:eastAsia="黑体"/>
          <w:color w:val="000000" w:themeColor="text1"/>
          <w:sz w:val="32"/>
          <w:szCs w:val="32"/>
          <w:highlight w:val="none"/>
          <w:lang w:eastAsia="zh-CN"/>
          <w14:textFill>
            <w14:solidFill>
              <w14:schemeClr w14:val="tx1"/>
            </w14:solidFill>
          </w14:textFill>
        </w:rPr>
        <w:t>十二</w:t>
      </w:r>
      <w:r>
        <w:rPr>
          <w:rFonts w:ascii="Times New Roman" w:hAnsi="Times New Roman" w:eastAsia="黑体"/>
          <w:color w:val="000000" w:themeColor="text1"/>
          <w:sz w:val="32"/>
          <w:szCs w:val="32"/>
          <w:highlight w:val="none"/>
          <w14:textFill>
            <w14:solidFill>
              <w14:schemeClr w14:val="tx1"/>
            </w14:solidFill>
          </w14:textFill>
        </w:rPr>
        <w:t>、关于</w:t>
      </w:r>
      <w:r>
        <w:rPr>
          <w:rFonts w:hint="eastAsia" w:ascii="Times New Roman" w:hAnsi="Times New Roman" w:eastAsia="黑体"/>
          <w:color w:val="000000" w:themeColor="text1"/>
          <w:sz w:val="32"/>
          <w:szCs w:val="32"/>
          <w:highlight w:val="none"/>
          <w:lang w:eastAsia="zh-CN"/>
          <w14:textFill>
            <w14:solidFill>
              <w14:schemeClr w14:val="tx1"/>
            </w14:solidFill>
          </w14:textFill>
        </w:rPr>
        <w:t>2023年</w:t>
      </w:r>
      <w:r>
        <w:rPr>
          <w:rFonts w:ascii="Times New Roman" w:hAnsi="Times New Roman" w:eastAsia="黑体"/>
          <w:color w:val="000000" w:themeColor="text1"/>
          <w:sz w:val="32"/>
          <w:szCs w:val="32"/>
          <w:highlight w:val="none"/>
          <w14:textFill>
            <w14:solidFill>
              <w14:schemeClr w14:val="tx1"/>
            </w14:solidFill>
          </w14:textFill>
        </w:rPr>
        <w:t>“三公”经费</w:t>
      </w:r>
      <w:r>
        <w:rPr>
          <w:rFonts w:hint="eastAsia" w:ascii="Times New Roman" w:hAnsi="Times New Roman" w:eastAsia="黑体"/>
          <w:color w:val="000000" w:themeColor="text1"/>
          <w:sz w:val="32"/>
          <w:szCs w:val="32"/>
          <w:highlight w:val="none"/>
          <w14:textFill>
            <w14:solidFill>
              <w14:schemeClr w14:val="tx1"/>
            </w14:solidFill>
          </w14:textFill>
        </w:rPr>
        <w:t>支出</w:t>
      </w:r>
      <w:r>
        <w:rPr>
          <w:rFonts w:ascii="Times New Roman" w:hAnsi="Times New Roman" w:eastAsia="黑体"/>
          <w:color w:val="000000" w:themeColor="text1"/>
          <w:sz w:val="32"/>
          <w:szCs w:val="32"/>
          <w:highlight w:val="none"/>
          <w14:textFill>
            <w14:solidFill>
              <w14:schemeClr w14:val="tx1"/>
            </w14:solidFill>
          </w14:textFill>
        </w:rPr>
        <w:t>预算情况说明</w:t>
      </w:r>
    </w:p>
    <w:p>
      <w:pPr>
        <w:spacing w:line="600" w:lineRule="exact"/>
        <w:ind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lang w:eastAsia="zh-CN"/>
          <w14:textFill>
            <w14:solidFill>
              <w14:schemeClr w14:val="tx1"/>
            </w14:solidFill>
          </w14:textFill>
        </w:rPr>
        <w:t>2023年</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u w:val="none"/>
          <w:lang w:eastAsia="zh-CN"/>
          <w14:textFill>
            <w14:solidFill>
              <w14:schemeClr w14:val="tx1"/>
            </w14:solidFill>
          </w14:textFill>
        </w:rPr>
        <w:t>中共六安市委老干部局</w:t>
      </w:r>
      <w:r>
        <w:rPr>
          <w:rFonts w:hint="eastAsia" w:ascii="Times New Roman" w:hAnsi="Times New Roman" w:eastAsia="仿宋_GB2312"/>
          <w:color w:val="000000" w:themeColor="text1"/>
          <w:sz w:val="32"/>
          <w:szCs w:val="32"/>
          <w14:textFill>
            <w14:solidFill>
              <w14:schemeClr w14:val="tx1"/>
            </w14:solidFill>
          </w14:textFill>
        </w:rPr>
        <w:t>一般公共预算财政拨款</w:t>
      </w:r>
      <w:r>
        <w:rPr>
          <w:rFonts w:ascii="Times New Roman" w:hAnsi="Times New Roman" w:eastAsia="仿宋_GB2312"/>
          <w:color w:val="000000" w:themeColor="text1"/>
          <w:sz w:val="32"/>
          <w:szCs w:val="32"/>
          <w14:textFill>
            <w14:solidFill>
              <w14:schemeClr w14:val="tx1"/>
            </w14:solidFill>
          </w14:textFill>
        </w:rPr>
        <w:t>“三公”经费支出预算</w:t>
      </w:r>
      <w:r>
        <w:rPr>
          <w:rFonts w:hint="eastAsia" w:ascii="Times New Roman" w:hAnsi="Times New Roman" w:eastAsia="仿宋_GB2312"/>
          <w:color w:val="000000" w:themeColor="text1"/>
          <w:sz w:val="32"/>
          <w:szCs w:val="32"/>
          <w:lang w:val="en-US" w:eastAsia="zh-CN"/>
          <w14:textFill>
            <w14:solidFill>
              <w14:schemeClr w14:val="tx1"/>
            </w14:solidFill>
          </w14:textFill>
        </w:rPr>
        <w:t>1.5</w:t>
      </w:r>
      <w:r>
        <w:rPr>
          <w:rFonts w:ascii="Times New Roman" w:hAnsi="Times New Roman" w:eastAsia="仿宋_GB2312"/>
          <w:color w:val="000000" w:themeColor="text1"/>
          <w:sz w:val="32"/>
          <w:szCs w:val="32"/>
          <w14:textFill>
            <w14:solidFill>
              <w14:schemeClr w14:val="tx1"/>
            </w14:solidFill>
          </w14:textFill>
        </w:rPr>
        <w:t>万元，</w:t>
      </w:r>
      <w:r>
        <w:rPr>
          <w:rFonts w:hint="eastAsia" w:ascii="Times New Roman" w:hAnsi="Times New Roman" w:eastAsia="仿宋_GB2312"/>
          <w:color w:val="000000" w:themeColor="text1"/>
          <w:sz w:val="32"/>
          <w:szCs w:val="32"/>
          <w14:textFill>
            <w14:solidFill>
              <w14:schemeClr w14:val="tx1"/>
            </w14:solidFill>
          </w14:textFill>
        </w:rPr>
        <w:t>与</w:t>
      </w:r>
      <w:r>
        <w:rPr>
          <w:rFonts w:hint="default" w:ascii="Times New Roman" w:hAnsi="Times New Roman" w:eastAsia="仿宋_GB2312"/>
          <w:color w:val="000000" w:themeColor="text1"/>
          <w:sz w:val="32"/>
          <w:szCs w:val="32"/>
          <w:lang w:val="en" w:eastAsia="zh-CN"/>
          <w14:textFill>
            <w14:solidFill>
              <w14:schemeClr w14:val="tx1"/>
            </w14:solidFill>
          </w14:textFill>
        </w:rPr>
        <w:t>2022年</w:t>
      </w:r>
      <w:r>
        <w:rPr>
          <w:rFonts w:hint="eastAsia" w:ascii="Times New Roman" w:hAnsi="Times New Roman" w:eastAsia="仿宋_GB2312"/>
          <w:color w:val="000000" w:themeColor="text1"/>
          <w:sz w:val="32"/>
          <w:szCs w:val="32"/>
          <w14:textFill>
            <w14:solidFill>
              <w14:schemeClr w14:val="tx1"/>
            </w14:solidFill>
          </w14:textFill>
        </w:rPr>
        <w:t>相比持平</w:t>
      </w:r>
      <w:r>
        <w:rPr>
          <w:rFonts w:ascii="Times New Roman" w:hAnsi="Times New Roman" w:eastAsia="仿宋_GB2312"/>
          <w:color w:val="000000" w:themeColor="text1"/>
          <w:sz w:val="32"/>
          <w:szCs w:val="32"/>
          <w14:textFill>
            <w14:solidFill>
              <w14:schemeClr w14:val="tx1"/>
            </w14:solidFill>
          </w14:textFill>
        </w:rPr>
        <w:t>。其中因公出国（境）费</w:t>
      </w:r>
      <w:r>
        <w:rPr>
          <w:rFonts w:hint="eastAsia" w:ascii="Times New Roman" w:hAnsi="Times New Roman" w:eastAsia="仿宋_GB2312"/>
          <w:color w:val="000000" w:themeColor="text1"/>
          <w:sz w:val="32"/>
          <w:szCs w:val="32"/>
          <w:lang w:val="en-US" w:eastAsia="zh-CN"/>
          <w14:textFill>
            <w14:solidFill>
              <w14:schemeClr w14:val="tx1"/>
            </w14:solidFill>
          </w14:textFill>
        </w:rPr>
        <w:t>0</w:t>
      </w:r>
      <w:r>
        <w:rPr>
          <w:rFonts w:ascii="Times New Roman" w:hAnsi="Times New Roman" w:eastAsia="仿宋_GB2312"/>
          <w:color w:val="000000" w:themeColor="text1"/>
          <w:sz w:val="32"/>
          <w:szCs w:val="32"/>
          <w14:textFill>
            <w14:solidFill>
              <w14:schemeClr w14:val="tx1"/>
            </w14:solidFill>
          </w14:textFill>
        </w:rPr>
        <w:t>万元，公务接待费</w:t>
      </w:r>
      <w:r>
        <w:rPr>
          <w:rFonts w:hint="eastAsia" w:ascii="Times New Roman" w:hAnsi="Times New Roman" w:eastAsia="仿宋_GB2312"/>
          <w:color w:val="000000" w:themeColor="text1"/>
          <w:sz w:val="32"/>
          <w:szCs w:val="32"/>
          <w:lang w:val="en-US" w:eastAsia="zh-CN"/>
          <w14:textFill>
            <w14:solidFill>
              <w14:schemeClr w14:val="tx1"/>
            </w14:solidFill>
          </w14:textFill>
        </w:rPr>
        <w:t>1.5</w:t>
      </w:r>
      <w:r>
        <w:rPr>
          <w:rFonts w:ascii="Times New Roman" w:hAnsi="Times New Roman" w:eastAsia="仿宋_GB2312"/>
          <w:color w:val="000000" w:themeColor="text1"/>
          <w:sz w:val="32"/>
          <w:szCs w:val="32"/>
          <w14:textFill>
            <w14:solidFill>
              <w14:schemeClr w14:val="tx1"/>
            </w14:solidFill>
          </w14:textFill>
        </w:rPr>
        <w:t>万元，公务用车购置及运行费</w:t>
      </w:r>
      <w:r>
        <w:rPr>
          <w:rFonts w:hint="eastAsia" w:ascii="Times New Roman" w:hAnsi="Times New Roman" w:eastAsia="仿宋_GB2312"/>
          <w:color w:val="000000" w:themeColor="text1"/>
          <w:sz w:val="32"/>
          <w:szCs w:val="32"/>
          <w:lang w:val="en-US" w:eastAsia="zh-CN"/>
          <w14:textFill>
            <w14:solidFill>
              <w14:schemeClr w14:val="tx1"/>
            </w14:solidFill>
          </w14:textFill>
        </w:rPr>
        <w:t>0</w:t>
      </w:r>
      <w:r>
        <w:rPr>
          <w:rFonts w:ascii="Times New Roman" w:hAnsi="Times New Roman" w:eastAsia="仿宋_GB2312"/>
          <w:color w:val="000000" w:themeColor="text1"/>
          <w:sz w:val="32"/>
          <w:szCs w:val="32"/>
          <w14:textFill>
            <w14:solidFill>
              <w14:schemeClr w14:val="tx1"/>
            </w14:solidFill>
          </w14:textFill>
        </w:rPr>
        <w:t>万元。具体情况如下</w:t>
      </w:r>
      <w:r>
        <w:rPr>
          <w:rFonts w:ascii="Times New Roman" w:hAnsi="Times New Roman" w:eastAsia="仿宋_GB2312"/>
          <w:color w:val="000000" w:themeColor="text1"/>
          <w:sz w:val="32"/>
          <w:szCs w:val="32"/>
          <w:highlight w:val="none"/>
          <w14:textFill>
            <w14:solidFill>
              <w14:schemeClr w14:val="tx1"/>
            </w14:solidFill>
          </w14:textFill>
        </w:rPr>
        <w:t>：</w:t>
      </w:r>
    </w:p>
    <w:p>
      <w:pPr>
        <w:spacing w:line="600" w:lineRule="exact"/>
        <w:ind w:firstLine="642" w:firstLineChars="200"/>
        <w:rPr>
          <w:rFonts w:hint="eastAsia"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b/>
          <w:color w:val="000000" w:themeColor="text1"/>
          <w:sz w:val="32"/>
          <w:szCs w:val="32"/>
          <w:highlight w:val="none"/>
          <w14:textFill>
            <w14:solidFill>
              <w14:schemeClr w14:val="tx1"/>
            </w14:solidFill>
          </w14:textFill>
        </w:rPr>
        <w:t>（一）因公出国（境）费。</w:t>
      </w:r>
      <w:r>
        <w:rPr>
          <w:rFonts w:ascii="Times New Roman" w:hAnsi="Times New Roman" w:eastAsia="仿宋_GB2312"/>
          <w:color w:val="000000" w:themeColor="text1"/>
          <w:sz w:val="32"/>
          <w:szCs w:val="32"/>
          <w:highlight w:val="none"/>
          <w14:textFill>
            <w14:solidFill>
              <w14:schemeClr w14:val="tx1"/>
            </w14:solidFill>
          </w14:textFill>
        </w:rPr>
        <w:t>支出预算</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0</w:t>
      </w:r>
      <w:r>
        <w:rPr>
          <w:rFonts w:ascii="Times New Roman" w:hAnsi="Times New Roman" w:eastAsia="仿宋_GB2312"/>
          <w:color w:val="000000" w:themeColor="text1"/>
          <w:sz w:val="32"/>
          <w:szCs w:val="32"/>
          <w:highlight w:val="none"/>
          <w14:textFill>
            <w14:solidFill>
              <w14:schemeClr w14:val="tx1"/>
            </w14:solidFill>
          </w14:textFill>
        </w:rPr>
        <w:t>万元，</w:t>
      </w:r>
      <w:r>
        <w:rPr>
          <w:rFonts w:hint="eastAsia" w:ascii="Times New Roman" w:hAnsi="Times New Roman" w:eastAsia="仿宋_GB2312"/>
          <w:color w:val="000000" w:themeColor="text1"/>
          <w:sz w:val="32"/>
          <w:szCs w:val="32"/>
          <w:highlight w:val="none"/>
          <w14:textFill>
            <w14:solidFill>
              <w14:schemeClr w14:val="tx1"/>
            </w14:solidFill>
          </w14:textFill>
        </w:rPr>
        <w:t>较</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上</w:t>
      </w:r>
      <w:r>
        <w:rPr>
          <w:rFonts w:hint="eastAsia" w:ascii="Times New Roman" w:hAnsi="Times New Roman" w:eastAsia="仿宋_GB2312"/>
          <w:color w:val="000000" w:themeColor="text1"/>
          <w:sz w:val="32"/>
          <w:szCs w:val="32"/>
          <w:highlight w:val="none"/>
          <w14:textFill>
            <w14:solidFill>
              <w14:schemeClr w14:val="tx1"/>
            </w14:solidFill>
          </w14:textFill>
        </w:rPr>
        <w:t>年预算</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持平</w:t>
      </w:r>
      <w:r>
        <w:rPr>
          <w:rFonts w:hint="eastAsia" w:ascii="Times New Roman" w:hAnsi="Times New Roman" w:eastAsia="仿宋_GB2312"/>
          <w:color w:val="000000" w:themeColor="text1"/>
          <w:sz w:val="32"/>
          <w:szCs w:val="32"/>
          <w:highlight w:val="none"/>
          <w14:textFill>
            <w14:solidFill>
              <w14:schemeClr w14:val="tx1"/>
            </w14:solidFill>
          </w14:textFill>
        </w:rPr>
        <w:t>，主要原因是经费使用贯彻落实党中央八项规定和市委市政府20条要求。</w:t>
      </w:r>
    </w:p>
    <w:p>
      <w:pPr>
        <w:spacing w:line="600" w:lineRule="exact"/>
        <w:ind w:firstLine="642" w:firstLineChars="200"/>
        <w:rPr>
          <w:rFonts w:hint="eastAsia"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b/>
          <w:color w:val="000000" w:themeColor="text1"/>
          <w:sz w:val="32"/>
          <w:szCs w:val="32"/>
          <w:highlight w:val="none"/>
          <w14:textFill>
            <w14:solidFill>
              <w14:schemeClr w14:val="tx1"/>
            </w14:solidFill>
          </w14:textFill>
        </w:rPr>
        <w:t>（二）公务接待费。</w:t>
      </w:r>
      <w:r>
        <w:rPr>
          <w:rFonts w:ascii="Times New Roman" w:hAnsi="Times New Roman" w:eastAsia="仿宋_GB2312"/>
          <w:color w:val="000000" w:themeColor="text1"/>
          <w:sz w:val="32"/>
          <w:szCs w:val="32"/>
          <w14:textFill>
            <w14:solidFill>
              <w14:schemeClr w14:val="tx1"/>
            </w14:solidFill>
          </w14:textFill>
        </w:rPr>
        <w:t>支出预算</w:t>
      </w:r>
      <w:r>
        <w:rPr>
          <w:rFonts w:hint="eastAsia" w:ascii="Times New Roman" w:hAnsi="Times New Roman" w:eastAsia="仿宋_GB2312"/>
          <w:color w:val="000000" w:themeColor="text1"/>
          <w:sz w:val="32"/>
          <w:szCs w:val="32"/>
          <w:lang w:val="en-US" w:eastAsia="zh-CN"/>
          <w14:textFill>
            <w14:solidFill>
              <w14:schemeClr w14:val="tx1"/>
            </w14:solidFill>
          </w14:textFill>
        </w:rPr>
        <w:t>0</w:t>
      </w:r>
      <w:r>
        <w:rPr>
          <w:rFonts w:ascii="Times New Roman" w:hAnsi="Times New Roman" w:eastAsia="仿宋_GB2312"/>
          <w:color w:val="000000" w:themeColor="text1"/>
          <w:sz w:val="32"/>
          <w:szCs w:val="32"/>
          <w14:textFill>
            <w14:solidFill>
              <w14:schemeClr w14:val="tx1"/>
            </w14:solidFill>
          </w14:textFill>
        </w:rPr>
        <w:t>万元，</w:t>
      </w:r>
      <w:r>
        <w:rPr>
          <w:rFonts w:hint="eastAsia" w:ascii="Times New Roman" w:hAnsi="Times New Roman" w:eastAsia="仿宋_GB2312"/>
          <w:color w:val="000000" w:themeColor="text1"/>
          <w:sz w:val="32"/>
          <w:szCs w:val="32"/>
          <w14:textFill>
            <w14:solidFill>
              <w14:schemeClr w14:val="tx1"/>
            </w14:solidFill>
          </w14:textFill>
        </w:rPr>
        <w:t>较</w:t>
      </w:r>
      <w:r>
        <w:rPr>
          <w:rFonts w:hint="eastAsia" w:ascii="Times New Roman" w:hAnsi="Times New Roman" w:eastAsia="仿宋_GB2312"/>
          <w:color w:val="000000" w:themeColor="text1"/>
          <w:sz w:val="32"/>
          <w:szCs w:val="32"/>
          <w:lang w:eastAsia="zh-CN"/>
          <w14:textFill>
            <w14:solidFill>
              <w14:schemeClr w14:val="tx1"/>
            </w14:solidFill>
          </w14:textFill>
        </w:rPr>
        <w:t>上</w:t>
      </w:r>
      <w:r>
        <w:rPr>
          <w:rFonts w:hint="eastAsia" w:ascii="Times New Roman" w:hAnsi="Times New Roman" w:eastAsia="仿宋_GB2312"/>
          <w:color w:val="000000" w:themeColor="text1"/>
          <w:sz w:val="32"/>
          <w:szCs w:val="32"/>
          <w14:textFill>
            <w14:solidFill>
              <w14:schemeClr w14:val="tx1"/>
            </w14:solidFill>
          </w14:textFill>
        </w:rPr>
        <w:t>年预算</w:t>
      </w:r>
      <w:r>
        <w:rPr>
          <w:rFonts w:hint="eastAsia" w:ascii="Times New Roman" w:hAnsi="Times New Roman" w:eastAsia="仿宋_GB2312"/>
          <w:color w:val="000000" w:themeColor="text1"/>
          <w:sz w:val="32"/>
          <w:szCs w:val="32"/>
          <w:lang w:eastAsia="zh-CN"/>
          <w14:textFill>
            <w14:solidFill>
              <w14:schemeClr w14:val="tx1"/>
            </w14:solidFill>
          </w14:textFill>
        </w:rPr>
        <w:t>持平</w:t>
      </w:r>
      <w:r>
        <w:rPr>
          <w:rFonts w:hint="eastAsia" w:ascii="Times New Roman" w:hAnsi="Times New Roman" w:eastAsia="仿宋_GB2312"/>
          <w:color w:val="000000" w:themeColor="text1"/>
          <w:sz w:val="32"/>
          <w:szCs w:val="32"/>
          <w14:textFill>
            <w14:solidFill>
              <w14:schemeClr w14:val="tx1"/>
            </w14:solidFill>
          </w14:textFill>
        </w:rPr>
        <w:t>，主要原因是</w:t>
      </w:r>
      <w:r>
        <w:rPr>
          <w:rFonts w:hint="eastAsia" w:ascii="Times New Roman" w:hAnsi="Times New Roman" w:eastAsia="仿宋_GB2312"/>
          <w:color w:val="000000" w:themeColor="text1"/>
          <w:sz w:val="32"/>
          <w:szCs w:val="32"/>
          <w:lang w:val="en-US" w:eastAsia="zh-CN"/>
          <w14:textFill>
            <w14:solidFill>
              <w14:schemeClr w14:val="tx1"/>
            </w14:solidFill>
          </w14:textFill>
        </w:rPr>
        <w:t>2022、2023年均</w:t>
      </w:r>
      <w:r>
        <w:rPr>
          <w:rFonts w:hint="eastAsia" w:ascii="Times New Roman" w:hAnsi="Times New Roman" w:eastAsia="仿宋_GB2312"/>
          <w:color w:val="000000" w:themeColor="text1"/>
          <w:sz w:val="32"/>
          <w:szCs w:val="32"/>
          <w:lang w:eastAsia="zh-CN"/>
          <w14:textFill>
            <w14:solidFill>
              <w14:schemeClr w14:val="tx1"/>
            </w14:solidFill>
          </w14:textFill>
        </w:rPr>
        <w:t>未安排因公出国（境）费用。</w:t>
      </w:r>
      <w:r>
        <w:rPr>
          <w:rFonts w:hint="eastAsia" w:ascii="Times New Roman" w:hAnsi="Times New Roman" w:eastAsia="仿宋_GB2312"/>
          <w:color w:val="000000" w:themeColor="text1"/>
          <w:sz w:val="32"/>
          <w:szCs w:val="32"/>
          <w14:textFill>
            <w14:solidFill>
              <w14:schemeClr w14:val="tx1"/>
            </w14:solidFill>
          </w14:textFill>
        </w:rPr>
        <w:t>经费使用贯彻落实党中央八项规定和市委市政府20条要求。</w:t>
      </w:r>
    </w:p>
    <w:p>
      <w:pPr>
        <w:spacing w:line="560" w:lineRule="exact"/>
        <w:ind w:firstLine="642" w:firstLineChars="200"/>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b/>
          <w:color w:val="000000" w:themeColor="text1"/>
          <w:sz w:val="32"/>
          <w:szCs w:val="32"/>
          <w:highlight w:val="none"/>
          <w14:textFill>
            <w14:solidFill>
              <w14:schemeClr w14:val="tx1"/>
            </w14:solidFill>
          </w14:textFill>
        </w:rPr>
        <w:t>（三）公务用车购置及运行费。</w:t>
      </w:r>
      <w:r>
        <w:rPr>
          <w:rFonts w:ascii="Times New Roman" w:hAnsi="Times New Roman" w:eastAsia="仿宋_GB2312"/>
          <w:color w:val="000000" w:themeColor="text1"/>
          <w:sz w:val="32"/>
          <w:szCs w:val="32"/>
          <w14:textFill>
            <w14:solidFill>
              <w14:schemeClr w14:val="tx1"/>
            </w14:solidFill>
          </w14:textFill>
        </w:rPr>
        <w:t>支出预算</w:t>
      </w:r>
      <w:r>
        <w:rPr>
          <w:rFonts w:hint="eastAsia" w:ascii="Times New Roman" w:hAnsi="Times New Roman" w:eastAsia="仿宋_GB2312"/>
          <w:color w:val="000000" w:themeColor="text1"/>
          <w:sz w:val="32"/>
          <w:szCs w:val="32"/>
          <w:lang w:val="en-US" w:eastAsia="zh-CN"/>
          <w14:textFill>
            <w14:solidFill>
              <w14:schemeClr w14:val="tx1"/>
            </w14:solidFill>
          </w14:textFill>
        </w:rPr>
        <w:t>1.5</w:t>
      </w:r>
      <w:r>
        <w:rPr>
          <w:rFonts w:ascii="Times New Roman" w:hAnsi="Times New Roman" w:eastAsia="仿宋_GB2312"/>
          <w:color w:val="000000" w:themeColor="text1"/>
          <w:sz w:val="32"/>
          <w:szCs w:val="32"/>
          <w14:textFill>
            <w14:solidFill>
              <w14:schemeClr w14:val="tx1"/>
            </w14:solidFill>
          </w14:textFill>
        </w:rPr>
        <w:t>万元，与</w:t>
      </w:r>
      <w:r>
        <w:rPr>
          <w:rFonts w:hint="default" w:ascii="Times New Roman" w:hAnsi="Times New Roman" w:eastAsia="仿宋_GB2312"/>
          <w:color w:val="000000" w:themeColor="text1"/>
          <w:sz w:val="32"/>
          <w:szCs w:val="32"/>
          <w:lang w:val="en" w:eastAsia="zh-CN"/>
          <w14:textFill>
            <w14:solidFill>
              <w14:schemeClr w14:val="tx1"/>
            </w14:solidFill>
          </w14:textFill>
        </w:rPr>
        <w:t>2022年</w:t>
      </w:r>
      <w:r>
        <w:rPr>
          <w:rFonts w:ascii="Times New Roman" w:hAnsi="Times New Roman" w:eastAsia="仿宋_GB2312"/>
          <w:color w:val="000000" w:themeColor="text1"/>
          <w:sz w:val="32"/>
          <w:szCs w:val="32"/>
          <w14:textFill>
            <w14:solidFill>
              <w14:schemeClr w14:val="tx1"/>
            </w14:solidFill>
          </w14:textFill>
        </w:rPr>
        <w:t>相比持平，主要原因是</w:t>
      </w:r>
      <w:r>
        <w:rPr>
          <w:rFonts w:hint="eastAsia" w:ascii="Times New Roman" w:hAnsi="Times New Roman" w:eastAsia="仿宋_GB2312"/>
          <w:color w:val="000000" w:themeColor="text1"/>
          <w:sz w:val="32"/>
          <w:szCs w:val="32"/>
          <w:lang w:eastAsia="zh-CN"/>
          <w14:textFill>
            <w14:solidFill>
              <w14:schemeClr w14:val="tx1"/>
            </w14:solidFill>
          </w14:textFill>
        </w:rPr>
        <w:t>年度公务接待存在不确定性，为保障机关公务平稳运行，公务接待费与去年持平</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经费使用贯彻落实党中央八项规定和严格执行市直机关公务接待费管理</w:t>
      </w:r>
      <w:r>
        <w:rPr>
          <w:rFonts w:hint="eastAsia" w:ascii="Times New Roman" w:hAnsi="Times New Roman" w:eastAsia="仿宋_GB2312"/>
          <w:color w:val="000000" w:themeColor="text1"/>
          <w:sz w:val="32"/>
          <w:szCs w:val="32"/>
          <w:lang w:val="en-US" w:eastAsia="zh-CN"/>
          <w14:textFill>
            <w14:solidFill>
              <w14:schemeClr w14:val="tx1"/>
            </w14:solidFill>
          </w14:textFill>
        </w:rPr>
        <w:t>办法</w:t>
      </w:r>
      <w:r>
        <w:rPr>
          <w:rFonts w:hint="eastAsia" w:ascii="Times New Roman" w:hAnsi="Times New Roman" w:eastAsia="仿宋_GB2312"/>
          <w:color w:val="000000" w:themeColor="text1"/>
          <w:sz w:val="32"/>
          <w:szCs w:val="32"/>
          <w14:textFill>
            <w14:solidFill>
              <w14:schemeClr w14:val="tx1"/>
            </w14:solidFill>
          </w14:textFill>
        </w:rPr>
        <w:t>规定。</w:t>
      </w:r>
    </w:p>
    <w:p>
      <w:pPr>
        <w:numPr>
          <w:ilvl w:val="0"/>
          <w:numId w:val="2"/>
        </w:numPr>
        <w:spacing w:line="560" w:lineRule="exact"/>
        <w:ind w:firstLine="640" w:firstLineChars="200"/>
        <w:rPr>
          <w:rFonts w:ascii="Times New Roman" w:hAnsi="Times New Roman" w:eastAsia="黑体"/>
          <w:color w:val="000000" w:themeColor="text1"/>
          <w:sz w:val="32"/>
          <w:szCs w:val="32"/>
          <w:highlight w:val="none"/>
          <w14:textFill>
            <w14:solidFill>
              <w14:schemeClr w14:val="tx1"/>
            </w14:solidFill>
          </w14:textFill>
        </w:rPr>
      </w:pPr>
      <w:r>
        <w:rPr>
          <w:rFonts w:hint="eastAsia" w:ascii="Times New Roman" w:hAnsi="Times New Roman" w:eastAsia="黑体"/>
          <w:color w:val="000000" w:themeColor="text1"/>
          <w:sz w:val="32"/>
          <w:szCs w:val="32"/>
          <w:highlight w:val="none"/>
          <w14:textFill>
            <w14:solidFill>
              <w14:schemeClr w14:val="tx1"/>
            </w14:solidFill>
          </w14:textFill>
        </w:rPr>
        <w:t>其他</w:t>
      </w:r>
      <w:r>
        <w:rPr>
          <w:rFonts w:ascii="Times New Roman" w:hAnsi="Times New Roman" w:eastAsia="黑体"/>
          <w:color w:val="000000" w:themeColor="text1"/>
          <w:sz w:val="32"/>
          <w:szCs w:val="32"/>
          <w:highlight w:val="none"/>
          <w14:textFill>
            <w14:solidFill>
              <w14:schemeClr w14:val="tx1"/>
            </w14:solidFill>
          </w14:textFill>
        </w:rPr>
        <w:t>重要事项情况说明</w:t>
      </w:r>
    </w:p>
    <w:p>
      <w:pPr>
        <w:spacing w:line="560" w:lineRule="exact"/>
        <w:ind w:firstLine="642" w:firstLineChars="200"/>
        <w:rPr>
          <w:rFonts w:ascii="Times New Roman" w:hAnsi="Times New Roman" w:eastAsia="仿宋_GB2312"/>
          <w:b/>
          <w:color w:val="000000" w:themeColor="text1"/>
          <w:kern w:val="0"/>
          <w:sz w:val="32"/>
          <w:szCs w:val="32"/>
          <w:highlight w:val="none"/>
          <w14:textFill>
            <w14:solidFill>
              <w14:schemeClr w14:val="tx1"/>
            </w14:solidFill>
          </w14:textFill>
        </w:rPr>
      </w:pPr>
      <w:r>
        <w:rPr>
          <w:rFonts w:ascii="Times New Roman" w:hAnsi="Times New Roman" w:eastAsia="仿宋_GB2312"/>
          <w:b/>
          <w:color w:val="000000" w:themeColor="text1"/>
          <w:kern w:val="0"/>
          <w:sz w:val="32"/>
          <w:szCs w:val="32"/>
          <w:highlight w:val="none"/>
          <w14:textFill>
            <w14:solidFill>
              <w14:schemeClr w14:val="tx1"/>
            </w14:solidFill>
          </w14:textFill>
        </w:rPr>
        <w:t>（</w:t>
      </w:r>
      <w:r>
        <w:rPr>
          <w:rFonts w:hint="eastAsia" w:ascii="Times New Roman" w:hAnsi="Times New Roman" w:eastAsia="仿宋_GB2312"/>
          <w:b/>
          <w:color w:val="000000" w:themeColor="text1"/>
          <w:kern w:val="0"/>
          <w:sz w:val="32"/>
          <w:szCs w:val="32"/>
          <w:highlight w:val="none"/>
          <w14:textFill>
            <w14:solidFill>
              <w14:schemeClr w14:val="tx1"/>
            </w14:solidFill>
          </w14:textFill>
        </w:rPr>
        <w:t>一</w:t>
      </w:r>
      <w:r>
        <w:rPr>
          <w:rFonts w:ascii="Times New Roman" w:hAnsi="Times New Roman" w:eastAsia="仿宋_GB2312"/>
          <w:b/>
          <w:color w:val="000000" w:themeColor="text1"/>
          <w:kern w:val="0"/>
          <w:sz w:val="32"/>
          <w:szCs w:val="32"/>
          <w:highlight w:val="none"/>
          <w14:textFill>
            <w14:solidFill>
              <w14:schemeClr w14:val="tx1"/>
            </w14:solidFill>
          </w14:textFill>
        </w:rPr>
        <w:t>）</w:t>
      </w:r>
      <w:r>
        <w:rPr>
          <w:rFonts w:hint="eastAsia" w:ascii="Times New Roman" w:hAnsi="Times New Roman" w:eastAsia="仿宋_GB2312"/>
          <w:b/>
          <w:color w:val="000000" w:themeColor="text1"/>
          <w:kern w:val="0"/>
          <w:sz w:val="32"/>
          <w:szCs w:val="32"/>
          <w:highlight w:val="none"/>
          <w14:textFill>
            <w14:solidFill>
              <w14:schemeClr w14:val="tx1"/>
            </w14:solidFill>
          </w14:textFill>
        </w:rPr>
        <w:t>项目绩效目标编制情况</w:t>
      </w:r>
    </w:p>
    <w:p>
      <w:pPr>
        <w:spacing w:line="560" w:lineRule="exact"/>
        <w:ind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kern w:val="0"/>
          <w:sz w:val="32"/>
          <w:szCs w:val="32"/>
          <w:highlight w:val="none"/>
          <w:lang w:eastAsia="zh-CN"/>
          <w14:textFill>
            <w14:solidFill>
              <w14:schemeClr w14:val="tx1"/>
            </w14:solidFill>
          </w14:textFill>
        </w:rPr>
        <w:t>2023年</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中共六安市委老干部局</w:t>
      </w:r>
      <w:r>
        <w:rPr>
          <w:rFonts w:hint="eastAsia" w:ascii="Times New Roman" w:hAnsi="Times New Roman" w:eastAsia="仿宋_GB2312"/>
          <w:color w:val="000000" w:themeColor="text1"/>
          <w:kern w:val="0"/>
          <w:sz w:val="32"/>
          <w:szCs w:val="32"/>
          <w:highlight w:val="none"/>
          <w14:textFill>
            <w14:solidFill>
              <w14:schemeClr w14:val="tx1"/>
            </w14:solidFill>
          </w14:textFill>
        </w:rPr>
        <w:t>编制项目</w:t>
      </w:r>
      <w:r>
        <w:rPr>
          <w:rFonts w:ascii="Times New Roman" w:hAnsi="Times New Roman" w:eastAsia="仿宋_GB2312"/>
          <w:color w:val="000000" w:themeColor="text1"/>
          <w:kern w:val="0"/>
          <w:sz w:val="32"/>
          <w:szCs w:val="32"/>
          <w:highlight w:val="none"/>
          <w14:textFill>
            <w14:solidFill>
              <w14:schemeClr w14:val="tx1"/>
            </w14:solidFill>
          </w14:textFill>
        </w:rPr>
        <w:t>绩效目标</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7</w:t>
      </w:r>
      <w:r>
        <w:rPr>
          <w:rFonts w:hint="eastAsia" w:ascii="Times New Roman" w:hAnsi="Times New Roman" w:eastAsia="仿宋_GB2312"/>
          <w:color w:val="000000" w:themeColor="text1"/>
          <w:kern w:val="0"/>
          <w:sz w:val="32"/>
          <w:szCs w:val="32"/>
          <w:highlight w:val="none"/>
          <w14:textFill>
            <w14:solidFill>
              <w14:schemeClr w14:val="tx1"/>
            </w14:solidFill>
          </w14:textFill>
        </w:rPr>
        <w:t>个</w:t>
      </w:r>
      <w:r>
        <w:rPr>
          <w:rFonts w:ascii="Times New Roman" w:hAnsi="Times New Roman" w:eastAsia="仿宋_GB2312"/>
          <w:color w:val="000000" w:themeColor="text1"/>
          <w:sz w:val="32"/>
          <w:szCs w:val="32"/>
          <w:highlight w:val="none"/>
          <w14:textFill>
            <w14:solidFill>
              <w14:schemeClr w14:val="tx1"/>
            </w14:solidFill>
          </w14:textFill>
        </w:rPr>
        <w:t>，</w:t>
      </w:r>
      <w:r>
        <w:rPr>
          <w:rFonts w:hint="eastAsia" w:ascii="Times New Roman" w:hAnsi="Times New Roman" w:eastAsia="仿宋_GB2312"/>
          <w:color w:val="000000" w:themeColor="text1"/>
          <w:sz w:val="32"/>
          <w:szCs w:val="32"/>
          <w:highlight w:val="none"/>
          <w14:textFill>
            <w14:solidFill>
              <w14:schemeClr w14:val="tx1"/>
            </w14:solidFill>
          </w14:textFill>
        </w:rPr>
        <w:t>预算资金</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549.41</w:t>
      </w:r>
      <w:r>
        <w:rPr>
          <w:rFonts w:ascii="Times New Roman" w:hAnsi="Times New Roman" w:eastAsia="仿宋_GB2312"/>
          <w:color w:val="000000" w:themeColor="text1"/>
          <w:sz w:val="32"/>
          <w:szCs w:val="32"/>
          <w:highlight w:val="none"/>
          <w14:textFill>
            <w14:solidFill>
              <w14:schemeClr w14:val="tx1"/>
            </w14:solidFill>
          </w14:textFill>
        </w:rPr>
        <w:t>万元</w:t>
      </w:r>
      <w:r>
        <w:rPr>
          <w:rFonts w:hint="eastAsia" w:ascii="Times New Roman" w:hAnsi="Times New Roman" w:eastAsia="仿宋_GB2312"/>
          <w:color w:val="000000" w:themeColor="text1"/>
          <w:sz w:val="32"/>
          <w:szCs w:val="32"/>
          <w:highlight w:val="none"/>
          <w14:textFill>
            <w14:solidFill>
              <w14:schemeClr w14:val="tx1"/>
            </w14:solidFill>
          </w14:textFill>
        </w:rPr>
        <w:t>。绩效目标包括总体目标和绩效指标，总体目标是项目预期产出和效益的总体描述，绩效指标是总体目标的细化和量化。绩效指标统一按照三级设置，一级指标分为产出指标、效益指标两大类，二级指标分为数量指标、质量指标、时效指标、成本指标（均属于产出指标）和经济效益、社会效益、生态效益、可持续影响指标、满意度指标（均属于效益指标），三级指标结合项目实际，明确具体指标和指标值。</w:t>
      </w:r>
    </w:p>
    <w:p>
      <w:pPr>
        <w:spacing w:line="560" w:lineRule="exact"/>
        <w:ind w:firstLine="642" w:firstLineChars="200"/>
        <w:rPr>
          <w:rFonts w:ascii="Times New Roman" w:hAnsi="Times New Roman" w:eastAsia="仿宋_GB2312"/>
          <w:b/>
          <w:color w:val="000000" w:themeColor="text1"/>
          <w:sz w:val="32"/>
          <w:szCs w:val="32"/>
          <w:highlight w:val="none"/>
          <w14:textFill>
            <w14:solidFill>
              <w14:schemeClr w14:val="tx1"/>
            </w14:solidFill>
          </w14:textFill>
        </w:rPr>
      </w:pPr>
      <w:r>
        <w:rPr>
          <w:rFonts w:ascii="Times New Roman" w:hAnsi="Times New Roman" w:eastAsia="仿宋_GB2312"/>
          <w:b/>
          <w:color w:val="000000" w:themeColor="text1"/>
          <w:kern w:val="0"/>
          <w:sz w:val="32"/>
          <w:szCs w:val="32"/>
          <w:highlight w:val="none"/>
          <w14:textFill>
            <w14:solidFill>
              <w14:schemeClr w14:val="tx1"/>
            </w14:solidFill>
          </w14:textFill>
        </w:rPr>
        <w:t>（</w:t>
      </w:r>
      <w:r>
        <w:rPr>
          <w:rFonts w:hint="eastAsia" w:ascii="Times New Roman" w:hAnsi="Times New Roman" w:eastAsia="仿宋_GB2312"/>
          <w:b/>
          <w:color w:val="000000" w:themeColor="text1"/>
          <w:kern w:val="0"/>
          <w:sz w:val="32"/>
          <w:szCs w:val="32"/>
          <w:highlight w:val="none"/>
          <w14:textFill>
            <w14:solidFill>
              <w14:schemeClr w14:val="tx1"/>
            </w14:solidFill>
          </w14:textFill>
        </w:rPr>
        <w:t>二</w:t>
      </w:r>
      <w:r>
        <w:rPr>
          <w:rFonts w:ascii="Times New Roman" w:hAnsi="Times New Roman" w:eastAsia="仿宋_GB2312"/>
          <w:b/>
          <w:color w:val="000000" w:themeColor="text1"/>
          <w:kern w:val="0"/>
          <w:sz w:val="32"/>
          <w:szCs w:val="32"/>
          <w:highlight w:val="none"/>
          <w14:textFill>
            <w14:solidFill>
              <w14:schemeClr w14:val="tx1"/>
            </w14:solidFill>
          </w14:textFill>
        </w:rPr>
        <w:t>）机关运行经费。</w:t>
      </w:r>
    </w:p>
    <w:p>
      <w:pPr>
        <w:adjustRightInd w:val="0"/>
        <w:snapToGrid w:val="0"/>
        <w:spacing w:line="560" w:lineRule="exact"/>
        <w:ind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kern w:val="0"/>
          <w:sz w:val="32"/>
          <w:szCs w:val="32"/>
          <w:highlight w:val="none"/>
          <w:lang w:eastAsia="zh-CN"/>
          <w14:textFill>
            <w14:solidFill>
              <w14:schemeClr w14:val="tx1"/>
            </w14:solidFill>
          </w14:textFill>
        </w:rPr>
        <w:t>2023年</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中共六安市委老干部局</w:t>
      </w:r>
      <w:r>
        <w:rPr>
          <w:rFonts w:ascii="Times New Roman" w:hAnsi="Times New Roman" w:eastAsia="仿宋_GB2312"/>
          <w:color w:val="000000" w:themeColor="text1"/>
          <w:sz w:val="32"/>
          <w:szCs w:val="32"/>
          <w:highlight w:val="none"/>
          <w14:textFill>
            <w14:solidFill>
              <w14:schemeClr w14:val="tx1"/>
            </w14:solidFill>
          </w14:textFill>
        </w:rPr>
        <w:t>本级</w:t>
      </w:r>
      <w:r>
        <w:rPr>
          <w:rFonts w:ascii="Times New Roman" w:hAnsi="Times New Roman" w:eastAsia="仿宋_GB2312"/>
          <w:color w:val="000000" w:themeColor="text1"/>
          <w:sz w:val="32"/>
          <w:szCs w:val="32"/>
          <w:highlight w:val="none"/>
          <w:u w:val="none"/>
          <w14:textFill>
            <w14:solidFill>
              <w14:schemeClr w14:val="tx1"/>
            </w14:solidFill>
          </w14:textFill>
        </w:rPr>
        <w:t>1</w:t>
      </w:r>
      <w:r>
        <w:rPr>
          <w:rFonts w:ascii="Times New Roman" w:hAnsi="Times New Roman" w:eastAsia="仿宋_GB2312"/>
          <w:color w:val="000000" w:themeColor="text1"/>
          <w:sz w:val="32"/>
          <w:szCs w:val="32"/>
          <w:highlight w:val="none"/>
          <w14:textFill>
            <w14:solidFill>
              <w14:schemeClr w14:val="tx1"/>
            </w14:solidFill>
          </w14:textFill>
        </w:rPr>
        <w:t>家</w:t>
      </w:r>
      <w:r>
        <w:rPr>
          <w:rFonts w:ascii="Times New Roman" w:hAnsi="Times New Roman" w:eastAsia="仿宋_GB2312"/>
          <w:color w:val="000000" w:themeColor="text1"/>
          <w:kern w:val="0"/>
          <w:sz w:val="32"/>
          <w:szCs w:val="32"/>
          <w:highlight w:val="none"/>
          <w14:textFill>
            <w14:solidFill>
              <w14:schemeClr w14:val="tx1"/>
            </w14:solidFill>
          </w14:textFill>
        </w:rPr>
        <w:t>行政单位以及</w:t>
      </w:r>
      <w:r>
        <w:rPr>
          <w:rFonts w:hint="eastAsia" w:ascii="Times New Roman" w:hAnsi="Times New Roman" w:eastAsia="仿宋_GB2312"/>
          <w:color w:val="000000" w:themeColor="text1"/>
          <w:kern w:val="0"/>
          <w:sz w:val="32"/>
          <w:szCs w:val="32"/>
          <w:highlight w:val="none"/>
          <w:lang w:eastAsia="zh-CN"/>
          <w14:textFill>
            <w14:solidFill>
              <w14:schemeClr w14:val="tx1"/>
            </w14:solidFill>
          </w14:textFill>
        </w:rPr>
        <w:t>六安市关心下一代工作委员会办公室、六安老年大学办公室、六安市直老干部活动中心（市直干休所）等</w:t>
      </w:r>
      <w:r>
        <w:rPr>
          <w:rFonts w:hint="eastAsia" w:ascii="Times New Roman" w:hAnsi="Times New Roman" w:eastAsia="仿宋_GB2312"/>
          <w:color w:val="000000" w:themeColor="text1"/>
          <w:kern w:val="0"/>
          <w:sz w:val="32"/>
          <w:szCs w:val="32"/>
          <w:highlight w:val="none"/>
          <w:lang w:val="en-US" w:eastAsia="zh-CN"/>
          <w14:textFill>
            <w14:solidFill>
              <w14:schemeClr w14:val="tx1"/>
            </w14:solidFill>
          </w14:textFill>
        </w:rPr>
        <w:t>3</w:t>
      </w:r>
      <w:r>
        <w:rPr>
          <w:rFonts w:ascii="Times New Roman" w:hAnsi="Times New Roman" w:eastAsia="仿宋_GB2312"/>
          <w:color w:val="000000" w:themeColor="text1"/>
          <w:kern w:val="0"/>
          <w:sz w:val="32"/>
          <w:szCs w:val="32"/>
          <w:highlight w:val="none"/>
          <w14:textFill>
            <w14:solidFill>
              <w14:schemeClr w14:val="tx1"/>
            </w14:solidFill>
          </w14:textFill>
        </w:rPr>
        <w:t>家参公管理事业单位的机关运行经费财政拨款预算</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45.67</w:t>
      </w:r>
      <w:r>
        <w:rPr>
          <w:rFonts w:ascii="Times New Roman" w:hAnsi="Times New Roman" w:eastAsia="仿宋_GB2312"/>
          <w:color w:val="000000" w:themeColor="text1"/>
          <w:kern w:val="0"/>
          <w:sz w:val="32"/>
          <w:szCs w:val="32"/>
          <w:highlight w:val="none"/>
          <w14:textFill>
            <w14:solidFill>
              <w14:schemeClr w14:val="tx1"/>
            </w14:solidFill>
          </w14:textFill>
        </w:rPr>
        <w:t>万元，</w:t>
      </w:r>
      <w:r>
        <w:rPr>
          <w:rFonts w:hint="eastAsia" w:ascii="Times New Roman" w:hAnsi="Times New Roman" w:eastAsia="仿宋_GB2312"/>
          <w:color w:val="000000" w:themeColor="text1"/>
          <w:kern w:val="0"/>
          <w:sz w:val="32"/>
          <w:szCs w:val="32"/>
          <w:highlight w:val="none"/>
          <w:lang w:eastAsia="zh-CN"/>
          <w14:textFill>
            <w14:solidFill>
              <w14:schemeClr w14:val="tx1"/>
            </w14:solidFill>
          </w14:textFill>
        </w:rPr>
        <w:t>较2022年</w:t>
      </w:r>
      <w:r>
        <w:rPr>
          <w:rFonts w:ascii="Times New Roman" w:hAnsi="Times New Roman" w:eastAsia="仿宋_GB2312"/>
          <w:color w:val="000000" w:themeColor="text1"/>
          <w:kern w:val="0"/>
          <w:sz w:val="32"/>
          <w:szCs w:val="32"/>
          <w:highlight w:val="none"/>
          <w14:textFill>
            <w14:solidFill>
              <w14:schemeClr w14:val="tx1"/>
            </w14:solidFill>
          </w14:textFill>
        </w:rPr>
        <w:t>增加</w:t>
      </w:r>
      <w:r>
        <w:rPr>
          <w:rFonts w:hint="eastAsia" w:ascii="Times New Roman" w:hAnsi="Times New Roman" w:eastAsia="仿宋_GB2312"/>
          <w:color w:val="000000" w:themeColor="text1"/>
          <w:kern w:val="0"/>
          <w:sz w:val="32"/>
          <w:szCs w:val="32"/>
          <w:highlight w:val="none"/>
          <w:lang w:val="en-US" w:eastAsia="zh-CN"/>
          <w14:textFill>
            <w14:solidFill>
              <w14:schemeClr w14:val="tx1"/>
            </w14:solidFill>
          </w14:textFill>
        </w:rPr>
        <w:t>0.78</w:t>
      </w:r>
      <w:r>
        <w:rPr>
          <w:rFonts w:ascii="Times New Roman" w:hAnsi="Times New Roman" w:eastAsia="仿宋_GB2312"/>
          <w:color w:val="000000" w:themeColor="text1"/>
          <w:sz w:val="32"/>
          <w:szCs w:val="32"/>
          <w:highlight w:val="none"/>
          <w14:textFill>
            <w14:solidFill>
              <w14:schemeClr w14:val="tx1"/>
            </w14:solidFill>
          </w14:textFill>
        </w:rPr>
        <w:t>万元，增长</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1.7</w:t>
      </w:r>
      <w:r>
        <w:rPr>
          <w:rFonts w:ascii="Times New Roman" w:hAnsi="Times New Roman" w:eastAsia="仿宋_GB2312"/>
          <w:color w:val="000000" w:themeColor="text1"/>
          <w:sz w:val="32"/>
          <w:szCs w:val="32"/>
          <w:highlight w:val="none"/>
          <w14:textFill>
            <w14:solidFill>
              <w14:schemeClr w14:val="tx1"/>
            </w14:solidFill>
          </w14:textFill>
        </w:rPr>
        <w:t>%，增长主要原因是</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2022年新招录一名公务员，综合定额支出相应增加</w:t>
      </w:r>
      <w:r>
        <w:rPr>
          <w:rFonts w:ascii="Times New Roman" w:hAnsi="Times New Roman" w:eastAsia="仿宋_GB2312"/>
          <w:color w:val="000000" w:themeColor="text1"/>
          <w:sz w:val="32"/>
          <w:szCs w:val="32"/>
          <w:highlight w:val="none"/>
          <w14:textFill>
            <w14:solidFill>
              <w14:schemeClr w14:val="tx1"/>
            </w14:solidFill>
          </w14:textFill>
        </w:rPr>
        <w:t>。</w:t>
      </w:r>
    </w:p>
    <w:p>
      <w:pPr>
        <w:spacing w:line="560" w:lineRule="exact"/>
        <w:ind w:firstLine="642" w:firstLineChars="200"/>
        <w:rPr>
          <w:rFonts w:ascii="Times New Roman" w:hAnsi="Times New Roman" w:eastAsia="仿宋_GB2312"/>
          <w:b/>
          <w:color w:val="000000" w:themeColor="text1"/>
          <w:kern w:val="0"/>
          <w:sz w:val="32"/>
          <w:szCs w:val="32"/>
          <w:highlight w:val="none"/>
          <w14:textFill>
            <w14:solidFill>
              <w14:schemeClr w14:val="tx1"/>
            </w14:solidFill>
          </w14:textFill>
        </w:rPr>
      </w:pPr>
      <w:r>
        <w:rPr>
          <w:rFonts w:ascii="Times New Roman" w:hAnsi="Times New Roman" w:eastAsia="仿宋_GB2312"/>
          <w:b/>
          <w:color w:val="000000" w:themeColor="text1"/>
          <w:kern w:val="0"/>
          <w:sz w:val="32"/>
          <w:szCs w:val="32"/>
          <w:highlight w:val="none"/>
          <w14:textFill>
            <w14:solidFill>
              <w14:schemeClr w14:val="tx1"/>
            </w14:solidFill>
          </w14:textFill>
        </w:rPr>
        <w:t>（</w:t>
      </w:r>
      <w:r>
        <w:rPr>
          <w:rFonts w:hint="eastAsia" w:ascii="Times New Roman" w:hAnsi="Times New Roman" w:eastAsia="仿宋_GB2312"/>
          <w:b/>
          <w:color w:val="000000" w:themeColor="text1"/>
          <w:kern w:val="0"/>
          <w:sz w:val="32"/>
          <w:szCs w:val="32"/>
          <w:highlight w:val="none"/>
          <w14:textFill>
            <w14:solidFill>
              <w14:schemeClr w14:val="tx1"/>
            </w14:solidFill>
          </w14:textFill>
        </w:rPr>
        <w:t>三</w:t>
      </w:r>
      <w:r>
        <w:rPr>
          <w:rFonts w:ascii="Times New Roman" w:hAnsi="Times New Roman" w:eastAsia="仿宋_GB2312"/>
          <w:b/>
          <w:color w:val="000000" w:themeColor="text1"/>
          <w:kern w:val="0"/>
          <w:sz w:val="32"/>
          <w:szCs w:val="32"/>
          <w:highlight w:val="none"/>
          <w14:textFill>
            <w14:solidFill>
              <w14:schemeClr w14:val="tx1"/>
            </w14:solidFill>
          </w14:textFill>
        </w:rPr>
        <w:t>）政府采购情况。</w:t>
      </w:r>
    </w:p>
    <w:p>
      <w:pPr>
        <w:spacing w:line="560" w:lineRule="exact"/>
        <w:ind w:firstLine="640" w:firstLineChars="200"/>
        <w:rPr>
          <w:rFonts w:ascii="Times New Roman" w:hAnsi="Times New Roman" w:eastAsia="楷体"/>
          <w:color w:val="000000" w:themeColor="text1"/>
          <w:kern w:val="0"/>
          <w:sz w:val="32"/>
          <w:szCs w:val="32"/>
          <w:highlight w:val="none"/>
          <w14:textFill>
            <w14:solidFill>
              <w14:schemeClr w14:val="tx1"/>
            </w14:solidFill>
          </w14:textFill>
        </w:rPr>
      </w:pPr>
      <w:r>
        <w:rPr>
          <w:rFonts w:hint="eastAsia" w:ascii="Times New Roman" w:hAnsi="Times New Roman" w:eastAsia="仿宋_GB2312"/>
          <w:color w:val="000000" w:themeColor="text1"/>
          <w:kern w:val="0"/>
          <w:sz w:val="32"/>
          <w:szCs w:val="32"/>
          <w:highlight w:val="none"/>
          <w:lang w:eastAsia="zh-CN"/>
          <w14:textFill>
            <w14:solidFill>
              <w14:schemeClr w14:val="tx1"/>
            </w14:solidFill>
          </w14:textFill>
        </w:rPr>
        <w:t>2023年</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中共六安市委老干部局</w:t>
      </w:r>
      <w:r>
        <w:rPr>
          <w:rFonts w:ascii="Times New Roman" w:hAnsi="Times New Roman" w:eastAsia="仿宋_GB2312"/>
          <w:color w:val="000000" w:themeColor="text1"/>
          <w:kern w:val="0"/>
          <w:sz w:val="32"/>
          <w:szCs w:val="32"/>
          <w:highlight w:val="none"/>
          <w14:textFill>
            <w14:solidFill>
              <w14:schemeClr w14:val="tx1"/>
            </w14:solidFill>
          </w14:textFill>
        </w:rPr>
        <w:t>政府采购预算总额</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2.47</w:t>
      </w:r>
      <w:r>
        <w:rPr>
          <w:rFonts w:ascii="Times New Roman" w:hAnsi="Times New Roman" w:eastAsia="仿宋_GB2312"/>
          <w:color w:val="000000" w:themeColor="text1"/>
          <w:kern w:val="0"/>
          <w:sz w:val="32"/>
          <w:szCs w:val="32"/>
          <w:highlight w:val="none"/>
          <w14:textFill>
            <w14:solidFill>
              <w14:schemeClr w14:val="tx1"/>
            </w14:solidFill>
          </w14:textFill>
        </w:rPr>
        <w:t>万元，其中：政府采购货物预算</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2.47</w:t>
      </w:r>
      <w:r>
        <w:rPr>
          <w:rFonts w:ascii="Times New Roman" w:hAnsi="Times New Roman" w:eastAsia="仿宋_GB2312"/>
          <w:color w:val="000000" w:themeColor="text1"/>
          <w:kern w:val="0"/>
          <w:sz w:val="32"/>
          <w:szCs w:val="32"/>
          <w:highlight w:val="none"/>
          <w14:textFill>
            <w14:solidFill>
              <w14:schemeClr w14:val="tx1"/>
            </w14:solidFill>
          </w14:textFill>
        </w:rPr>
        <w:t>万元、政府采购工程预算</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0</w:t>
      </w:r>
      <w:r>
        <w:rPr>
          <w:rFonts w:ascii="Times New Roman" w:hAnsi="Times New Roman" w:eastAsia="仿宋_GB2312"/>
          <w:color w:val="000000" w:themeColor="text1"/>
          <w:kern w:val="0"/>
          <w:sz w:val="32"/>
          <w:szCs w:val="32"/>
          <w:highlight w:val="none"/>
          <w14:textFill>
            <w14:solidFill>
              <w14:schemeClr w14:val="tx1"/>
            </w14:solidFill>
          </w14:textFill>
        </w:rPr>
        <w:t>万元、政府采购服务预算</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0</w:t>
      </w:r>
      <w:r>
        <w:rPr>
          <w:rFonts w:ascii="Times New Roman" w:hAnsi="Times New Roman" w:eastAsia="仿宋_GB2312"/>
          <w:color w:val="000000" w:themeColor="text1"/>
          <w:kern w:val="0"/>
          <w:sz w:val="32"/>
          <w:szCs w:val="32"/>
          <w:highlight w:val="none"/>
          <w14:textFill>
            <w14:solidFill>
              <w14:schemeClr w14:val="tx1"/>
            </w14:solidFill>
          </w14:textFill>
        </w:rPr>
        <w:t>万元。</w:t>
      </w:r>
    </w:p>
    <w:p>
      <w:pPr>
        <w:spacing w:line="560" w:lineRule="exact"/>
        <w:ind w:firstLine="642" w:firstLineChars="200"/>
        <w:rPr>
          <w:rFonts w:ascii="Times New Roman" w:hAnsi="Times New Roman" w:eastAsia="仿宋_GB2312"/>
          <w:b/>
          <w:color w:val="000000" w:themeColor="text1"/>
          <w:kern w:val="0"/>
          <w:sz w:val="32"/>
          <w:szCs w:val="32"/>
          <w:highlight w:val="none"/>
          <w14:textFill>
            <w14:solidFill>
              <w14:schemeClr w14:val="tx1"/>
            </w14:solidFill>
          </w14:textFill>
        </w:rPr>
      </w:pPr>
      <w:r>
        <w:rPr>
          <w:rFonts w:ascii="Times New Roman" w:hAnsi="Times New Roman" w:eastAsia="仿宋_GB2312"/>
          <w:b/>
          <w:color w:val="000000" w:themeColor="text1"/>
          <w:kern w:val="0"/>
          <w:sz w:val="32"/>
          <w:szCs w:val="32"/>
          <w:highlight w:val="none"/>
          <w14:textFill>
            <w14:solidFill>
              <w14:schemeClr w14:val="tx1"/>
            </w14:solidFill>
          </w14:textFill>
        </w:rPr>
        <w:t>（</w:t>
      </w:r>
      <w:r>
        <w:rPr>
          <w:rFonts w:hint="eastAsia" w:ascii="Times New Roman" w:hAnsi="Times New Roman" w:eastAsia="仿宋_GB2312"/>
          <w:b/>
          <w:color w:val="000000" w:themeColor="text1"/>
          <w:kern w:val="0"/>
          <w:sz w:val="32"/>
          <w:szCs w:val="32"/>
          <w:highlight w:val="none"/>
          <w14:textFill>
            <w14:solidFill>
              <w14:schemeClr w14:val="tx1"/>
            </w14:solidFill>
          </w14:textFill>
        </w:rPr>
        <w:t>四</w:t>
      </w:r>
      <w:r>
        <w:rPr>
          <w:rFonts w:ascii="Times New Roman" w:hAnsi="Times New Roman" w:eastAsia="仿宋_GB2312"/>
          <w:b/>
          <w:color w:val="000000" w:themeColor="text1"/>
          <w:kern w:val="0"/>
          <w:sz w:val="32"/>
          <w:szCs w:val="32"/>
          <w:highlight w:val="none"/>
          <w14:textFill>
            <w14:solidFill>
              <w14:schemeClr w14:val="tx1"/>
            </w14:solidFill>
          </w14:textFill>
        </w:rPr>
        <w:t>）国有资产占有使用情况。</w:t>
      </w:r>
    </w:p>
    <w:p>
      <w:pPr>
        <w:spacing w:line="560" w:lineRule="exact"/>
        <w:ind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截至</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2022年</w:t>
      </w:r>
      <w:r>
        <w:rPr>
          <w:rFonts w:ascii="Times New Roman" w:hAnsi="Times New Roman" w:eastAsia="仿宋_GB2312"/>
          <w:color w:val="000000" w:themeColor="text1"/>
          <w:sz w:val="32"/>
          <w:szCs w:val="32"/>
          <w:highlight w:val="none"/>
          <w14:textFill>
            <w14:solidFill>
              <w14:schemeClr w14:val="tx1"/>
            </w14:solidFill>
          </w14:textFill>
        </w:rPr>
        <w:t>12月，</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中共六安市委老干部局</w:t>
      </w:r>
      <w:r>
        <w:rPr>
          <w:rFonts w:ascii="Times New Roman" w:hAnsi="Times New Roman" w:eastAsia="仿宋_GB2312"/>
          <w:color w:val="000000" w:themeColor="text1"/>
          <w:sz w:val="32"/>
          <w:szCs w:val="32"/>
          <w:highlight w:val="none"/>
          <w14:textFill>
            <w14:solidFill>
              <w14:schemeClr w14:val="tx1"/>
            </w14:solidFill>
          </w14:textFill>
        </w:rPr>
        <w:t>固定资产总金额</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428.96</w:t>
      </w:r>
      <w:r>
        <w:rPr>
          <w:rFonts w:ascii="Times New Roman" w:hAnsi="Times New Roman" w:eastAsia="仿宋_GB2312"/>
          <w:color w:val="000000" w:themeColor="text1"/>
          <w:sz w:val="32"/>
          <w:szCs w:val="32"/>
          <w:highlight w:val="none"/>
          <w14:textFill>
            <w14:solidFill>
              <w14:schemeClr w14:val="tx1"/>
            </w14:solidFill>
          </w14:textFill>
        </w:rPr>
        <w:t>万元，较上年增加</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8.04</w:t>
      </w:r>
      <w:r>
        <w:rPr>
          <w:rFonts w:ascii="Times New Roman" w:hAnsi="Times New Roman" w:eastAsia="仿宋_GB2312"/>
          <w:color w:val="000000" w:themeColor="text1"/>
          <w:sz w:val="32"/>
          <w:szCs w:val="32"/>
          <w:highlight w:val="none"/>
          <w14:textFill>
            <w14:solidFill>
              <w14:schemeClr w14:val="tx1"/>
            </w14:solidFill>
          </w14:textFill>
        </w:rPr>
        <w:t>万元，其中，土地、房屋及构筑物</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0</w:t>
      </w:r>
      <w:r>
        <w:rPr>
          <w:rFonts w:ascii="Times New Roman" w:hAnsi="Times New Roman" w:eastAsia="仿宋_GB2312"/>
          <w:color w:val="000000" w:themeColor="text1"/>
          <w:sz w:val="32"/>
          <w:szCs w:val="32"/>
          <w:highlight w:val="none"/>
          <w14:textFill>
            <w14:solidFill>
              <w14:schemeClr w14:val="tx1"/>
            </w14:solidFill>
          </w14:textFill>
        </w:rPr>
        <w:t>万元、通用设备</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8.04</w:t>
      </w:r>
      <w:r>
        <w:rPr>
          <w:rFonts w:ascii="Times New Roman" w:hAnsi="Times New Roman" w:eastAsia="仿宋_GB2312"/>
          <w:color w:val="000000" w:themeColor="text1"/>
          <w:sz w:val="32"/>
          <w:szCs w:val="32"/>
          <w:highlight w:val="none"/>
          <w14:textFill>
            <w14:solidFill>
              <w14:schemeClr w14:val="tx1"/>
            </w14:solidFill>
          </w14:textFill>
        </w:rPr>
        <w:t>万元、专用设备</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0</w:t>
      </w:r>
      <w:r>
        <w:rPr>
          <w:rFonts w:ascii="Times New Roman" w:hAnsi="Times New Roman" w:eastAsia="仿宋_GB2312"/>
          <w:color w:val="000000" w:themeColor="text1"/>
          <w:sz w:val="32"/>
          <w:szCs w:val="32"/>
          <w:highlight w:val="none"/>
          <w14:textFill>
            <w14:solidFill>
              <w14:schemeClr w14:val="tx1"/>
            </w14:solidFill>
          </w14:textFill>
        </w:rPr>
        <w:t>万元、其他资产</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0</w:t>
      </w:r>
      <w:r>
        <w:rPr>
          <w:rFonts w:ascii="Times New Roman" w:hAnsi="Times New Roman" w:eastAsia="仿宋_GB2312"/>
          <w:color w:val="000000" w:themeColor="text1"/>
          <w:sz w:val="32"/>
          <w:szCs w:val="32"/>
          <w:highlight w:val="none"/>
          <w14:textFill>
            <w14:solidFill>
              <w14:schemeClr w14:val="tx1"/>
            </w14:solidFill>
          </w14:textFill>
        </w:rPr>
        <w:t>万元。</w:t>
      </w:r>
    </w:p>
    <w:p>
      <w:pPr>
        <w:spacing w:line="560" w:lineRule="exact"/>
        <w:ind w:firstLine="640" w:firstLineChars="200"/>
        <w:rPr>
          <w:rFonts w:hint="eastAsia" w:ascii="Times New Roman" w:hAnsi="Times New Roman" w:eastAsia="仿宋_GB2312"/>
          <w:color w:val="FF0000"/>
          <w:sz w:val="32"/>
          <w:szCs w:val="32"/>
          <w:highlight w:val="none"/>
          <w:lang w:eastAsia="zh-CN"/>
        </w:rPr>
      </w:pPr>
      <w:r>
        <w:rPr>
          <w:rFonts w:hint="eastAsia" w:ascii="Times New Roman" w:hAnsi="Times New Roman" w:eastAsia="仿宋_GB2312"/>
          <w:color w:val="000000" w:themeColor="text1"/>
          <w:sz w:val="32"/>
          <w:szCs w:val="32"/>
          <w:highlight w:val="none"/>
          <w14:textFill>
            <w14:solidFill>
              <w14:schemeClr w14:val="tx1"/>
            </w14:solidFill>
          </w14:textFill>
        </w:rPr>
        <w:t>单位</w:t>
      </w:r>
      <w:r>
        <w:rPr>
          <w:rFonts w:ascii="Times New Roman" w:hAnsi="Times New Roman" w:eastAsia="仿宋_GB2312"/>
          <w:color w:val="000000" w:themeColor="text1"/>
          <w:sz w:val="32"/>
          <w:szCs w:val="32"/>
          <w:highlight w:val="none"/>
          <w14:textFill>
            <w14:solidFill>
              <w14:schemeClr w14:val="tx1"/>
            </w14:solidFill>
          </w14:textFill>
        </w:rPr>
        <w:t>车改后保留车辆</w:t>
      </w:r>
      <w:r>
        <w:rPr>
          <w:rFonts w:ascii="Times New Roman" w:hAnsi="Times New Roman" w:eastAsia="仿宋_GB2312"/>
          <w:color w:val="000000" w:themeColor="text1"/>
          <w:sz w:val="32"/>
          <w:szCs w:val="32"/>
          <w:highlight w:val="none"/>
          <w:u w:val="none"/>
          <w14:textFill>
            <w14:solidFill>
              <w14:schemeClr w14:val="tx1"/>
            </w14:solidFill>
          </w14:textFill>
        </w:rPr>
        <w:t xml:space="preserve"> </w:t>
      </w:r>
      <w:r>
        <w:rPr>
          <w:rFonts w:hint="eastAsia" w:ascii="Times New Roman" w:hAnsi="Times New Roman" w:eastAsia="仿宋_GB2312"/>
          <w:color w:val="000000" w:themeColor="text1"/>
          <w:sz w:val="32"/>
          <w:szCs w:val="32"/>
          <w:highlight w:val="none"/>
          <w:u w:val="none"/>
          <w:lang w:val="en-US" w:eastAsia="zh-CN"/>
          <w14:textFill>
            <w14:solidFill>
              <w14:schemeClr w14:val="tx1"/>
            </w14:solidFill>
          </w14:textFill>
        </w:rPr>
        <w:t>0</w:t>
      </w:r>
      <w:r>
        <w:rPr>
          <w:rFonts w:ascii="Times New Roman" w:hAnsi="Times New Roman" w:eastAsia="仿宋_GB2312"/>
          <w:color w:val="000000" w:themeColor="text1"/>
          <w:sz w:val="32"/>
          <w:szCs w:val="32"/>
          <w:highlight w:val="none"/>
          <w14:textFill>
            <w14:solidFill>
              <w14:schemeClr w14:val="tx1"/>
            </w14:solidFill>
          </w14:textFill>
        </w:rPr>
        <w:t>辆</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w:t>
      </w:r>
    </w:p>
    <w:p>
      <w:pPr>
        <w:spacing w:line="560" w:lineRule="exact"/>
        <w:ind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仿宋_GB2312"/>
          <w:color w:val="000000" w:themeColor="text1"/>
          <w:sz w:val="32"/>
          <w:szCs w:val="32"/>
          <w:highlight w:val="none"/>
          <w14:textFill>
            <w14:solidFill>
              <w14:schemeClr w14:val="tx1"/>
            </w14:solidFill>
          </w14:textFill>
        </w:rPr>
        <w:t>单位价值50万元以上的通用设备有</w:t>
      </w:r>
      <w:r>
        <w:rPr>
          <w:rFonts w:hint="eastAsia" w:ascii="Times New Roman" w:hAnsi="Times New Roman" w:eastAsia="仿宋_GB2312"/>
          <w:color w:val="000000" w:themeColor="text1"/>
          <w:sz w:val="32"/>
          <w:szCs w:val="32"/>
          <w:highlight w:val="none"/>
          <w:u w:val="none"/>
          <w:lang w:val="en-US" w:eastAsia="zh-CN"/>
          <w14:textFill>
            <w14:solidFill>
              <w14:schemeClr w14:val="tx1"/>
            </w14:solidFill>
          </w14:textFill>
        </w:rPr>
        <w:t>0</w:t>
      </w:r>
      <w:r>
        <w:rPr>
          <w:rFonts w:ascii="Times New Roman" w:hAnsi="Times New Roman" w:eastAsia="仿宋_GB2312"/>
          <w:color w:val="000000" w:themeColor="text1"/>
          <w:sz w:val="32"/>
          <w:szCs w:val="32"/>
          <w:highlight w:val="none"/>
          <w:u w:val="none"/>
          <w14:textFill>
            <w14:solidFill>
              <w14:schemeClr w14:val="tx1"/>
            </w14:solidFill>
          </w14:textFill>
        </w:rPr>
        <w:t xml:space="preserve"> </w:t>
      </w:r>
      <w:r>
        <w:rPr>
          <w:rFonts w:ascii="Times New Roman" w:hAnsi="Times New Roman" w:eastAsia="仿宋_GB2312"/>
          <w:color w:val="000000" w:themeColor="text1"/>
          <w:sz w:val="32"/>
          <w:szCs w:val="32"/>
          <w:highlight w:val="none"/>
          <w14:textFill>
            <w14:solidFill>
              <w14:schemeClr w14:val="tx1"/>
            </w14:solidFill>
          </w14:textFill>
        </w:rPr>
        <w:t>台（套），单位价值100万元以上的专用设备有</w:t>
      </w:r>
      <w:r>
        <w:rPr>
          <w:rFonts w:hint="eastAsia" w:ascii="Times New Roman" w:hAnsi="Times New Roman" w:eastAsia="仿宋_GB2312"/>
          <w:color w:val="000000" w:themeColor="text1"/>
          <w:sz w:val="32"/>
          <w:szCs w:val="32"/>
          <w:highlight w:val="none"/>
          <w:u w:val="none"/>
          <w:lang w:val="en-US" w:eastAsia="zh-CN"/>
          <w14:textFill>
            <w14:solidFill>
              <w14:schemeClr w14:val="tx1"/>
            </w14:solidFill>
          </w14:textFill>
        </w:rPr>
        <w:t>0</w:t>
      </w:r>
      <w:r>
        <w:rPr>
          <w:rFonts w:ascii="Times New Roman" w:hAnsi="Times New Roman" w:eastAsia="仿宋_GB2312"/>
          <w:color w:val="000000" w:themeColor="text1"/>
          <w:sz w:val="32"/>
          <w:szCs w:val="32"/>
          <w:highlight w:val="none"/>
          <w14:textFill>
            <w14:solidFill>
              <w14:schemeClr w14:val="tx1"/>
            </w14:solidFill>
          </w14:textFill>
        </w:rPr>
        <w:t xml:space="preserve">台（套）。 </w:t>
      </w:r>
    </w:p>
    <w:p>
      <w:pPr>
        <w:spacing w:line="560" w:lineRule="exact"/>
        <w:ind w:left="638" w:leftChars="304" w:firstLine="0" w:firstLineChars="0"/>
        <w:rPr>
          <w:rFonts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kern w:val="0"/>
          <w:sz w:val="32"/>
          <w:szCs w:val="32"/>
          <w:highlight w:val="none"/>
          <w:lang w:eastAsia="zh-CN"/>
          <w14:textFill>
            <w14:solidFill>
              <w14:schemeClr w14:val="tx1"/>
            </w14:solidFill>
          </w14:textFill>
        </w:rPr>
        <w:t>2023年</w:t>
      </w:r>
      <w:r>
        <w:rPr>
          <w:rFonts w:hint="eastAsia" w:ascii="Times New Roman" w:hAnsi="Times New Roman" w:eastAsia="仿宋_GB2312"/>
          <w:color w:val="000000" w:themeColor="text1"/>
          <w:kern w:val="0"/>
          <w:sz w:val="32"/>
          <w:szCs w:val="32"/>
          <w:highlight w:val="none"/>
          <w:u w:val="none"/>
          <w:lang w:eastAsia="zh-CN"/>
          <w14:textFill>
            <w14:solidFill>
              <w14:schemeClr w14:val="tx1"/>
            </w14:solidFill>
          </w14:textFill>
        </w:rPr>
        <w:t>部门</w:t>
      </w:r>
      <w:r>
        <w:rPr>
          <w:rFonts w:ascii="Times New Roman" w:hAnsi="Times New Roman" w:eastAsia="仿宋_GB2312"/>
          <w:color w:val="000000" w:themeColor="text1"/>
          <w:kern w:val="0"/>
          <w:sz w:val="32"/>
          <w:szCs w:val="32"/>
          <w:highlight w:val="none"/>
          <w14:textFill>
            <w14:solidFill>
              <w14:schemeClr w14:val="tx1"/>
            </w14:solidFill>
          </w14:textFill>
        </w:rPr>
        <w:t>预算安排购置车辆</w:t>
      </w:r>
      <w:r>
        <w:rPr>
          <w:rFonts w:ascii="Times New Roman" w:hAnsi="Times New Roman" w:eastAsia="仿宋_GB2312"/>
          <w:color w:val="000000" w:themeColor="text1"/>
          <w:kern w:val="0"/>
          <w:sz w:val="32"/>
          <w:szCs w:val="32"/>
          <w:highlight w:val="none"/>
          <w:u w:val="none"/>
          <w14:textFill>
            <w14:solidFill>
              <w14:schemeClr w14:val="tx1"/>
            </w14:solidFill>
          </w14:textFill>
        </w:rPr>
        <w:t xml:space="preserve"> </w:t>
      </w:r>
      <w:r>
        <w:rPr>
          <w:rFonts w:hint="eastAsia" w:ascii="Times New Roman" w:hAnsi="Times New Roman" w:eastAsia="仿宋_GB2312"/>
          <w:color w:val="000000" w:themeColor="text1"/>
          <w:kern w:val="0"/>
          <w:sz w:val="32"/>
          <w:szCs w:val="32"/>
          <w:highlight w:val="none"/>
          <w:u w:val="none"/>
          <w:lang w:val="en-US" w:eastAsia="zh-CN"/>
          <w14:textFill>
            <w14:solidFill>
              <w14:schemeClr w14:val="tx1"/>
            </w14:solidFill>
          </w14:textFill>
        </w:rPr>
        <w:t>0</w:t>
      </w:r>
      <w:r>
        <w:rPr>
          <w:rFonts w:ascii="Times New Roman" w:hAnsi="Times New Roman" w:eastAsia="仿宋_GB2312"/>
          <w:color w:val="000000" w:themeColor="text1"/>
          <w:kern w:val="0"/>
          <w:sz w:val="32"/>
          <w:szCs w:val="32"/>
          <w:highlight w:val="none"/>
          <w:u w:val="none"/>
          <w14:textFill>
            <w14:solidFill>
              <w14:schemeClr w14:val="tx1"/>
            </w14:solidFill>
          </w14:textFill>
        </w:rPr>
        <w:t xml:space="preserve"> </w:t>
      </w:r>
      <w:r>
        <w:rPr>
          <w:rFonts w:ascii="Times New Roman" w:hAnsi="Times New Roman" w:eastAsia="仿宋_GB2312"/>
          <w:color w:val="000000" w:themeColor="text1"/>
          <w:kern w:val="0"/>
          <w:sz w:val="32"/>
          <w:szCs w:val="32"/>
          <w:highlight w:val="none"/>
          <w14:textFill>
            <w14:solidFill>
              <w14:schemeClr w14:val="tx1"/>
            </w14:solidFill>
          </w14:textFill>
        </w:rPr>
        <w:t>辆，购置费</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0</w:t>
      </w:r>
      <w:r>
        <w:rPr>
          <w:rFonts w:ascii="Times New Roman" w:hAnsi="Times New Roman" w:eastAsia="仿宋_GB2312"/>
          <w:color w:val="000000" w:themeColor="text1"/>
          <w:sz w:val="32"/>
          <w:szCs w:val="32"/>
          <w:highlight w:val="none"/>
          <w14:textFill>
            <w14:solidFill>
              <w14:schemeClr w14:val="tx1"/>
            </w14:solidFill>
          </w14:textFill>
        </w:rPr>
        <w:t>万元。</w:t>
      </w:r>
      <w:r>
        <w:rPr>
          <w:rFonts w:hint="eastAsia" w:ascii="Times New Roman" w:hAnsi="Times New Roman" w:eastAsia="仿宋_GB2312"/>
          <w:color w:val="000000" w:themeColor="text1"/>
          <w:kern w:val="0"/>
          <w:sz w:val="32"/>
          <w:szCs w:val="32"/>
          <w:highlight w:val="none"/>
          <w:lang w:eastAsia="zh-CN"/>
          <w14:textFill>
            <w14:solidFill>
              <w14:schemeClr w14:val="tx1"/>
            </w14:solidFill>
          </w14:textFill>
        </w:rPr>
        <w:t>2023年</w:t>
      </w:r>
      <w:r>
        <w:rPr>
          <w:rFonts w:hint="eastAsia" w:ascii="Times New Roman" w:hAnsi="Times New Roman" w:eastAsia="仿宋_GB2312"/>
          <w:color w:val="000000" w:themeColor="text1"/>
          <w:kern w:val="0"/>
          <w:sz w:val="32"/>
          <w:szCs w:val="32"/>
          <w:highlight w:val="none"/>
          <w:u w:val="none"/>
          <w:lang w:eastAsia="zh-CN"/>
          <w14:textFill>
            <w14:solidFill>
              <w14:schemeClr w14:val="tx1"/>
            </w14:solidFill>
          </w14:textFill>
        </w:rPr>
        <w:t>部门</w:t>
      </w:r>
      <w:r>
        <w:rPr>
          <w:rFonts w:ascii="Times New Roman" w:hAnsi="Times New Roman" w:eastAsia="仿宋_GB2312"/>
          <w:color w:val="000000" w:themeColor="text1"/>
          <w:kern w:val="0"/>
          <w:sz w:val="32"/>
          <w:szCs w:val="32"/>
          <w:highlight w:val="none"/>
          <w14:textFill>
            <w14:solidFill>
              <w14:schemeClr w14:val="tx1"/>
            </w14:solidFill>
          </w14:textFill>
        </w:rPr>
        <w:t>预算安排购置单位价值50万元以上的通用设备</w:t>
      </w:r>
      <w:r>
        <w:rPr>
          <w:rFonts w:ascii="Times New Roman" w:hAnsi="Times New Roman" w:eastAsia="仿宋_GB2312"/>
          <w:color w:val="000000" w:themeColor="text1"/>
          <w:kern w:val="0"/>
          <w:sz w:val="32"/>
          <w:szCs w:val="32"/>
          <w:highlight w:val="none"/>
          <w:u w:val="none"/>
          <w14:textFill>
            <w14:solidFill>
              <w14:schemeClr w14:val="tx1"/>
            </w14:solidFill>
          </w14:textFill>
        </w:rPr>
        <w:t xml:space="preserve"> </w:t>
      </w:r>
      <w:r>
        <w:rPr>
          <w:rFonts w:hint="eastAsia" w:ascii="Times New Roman" w:hAnsi="Times New Roman" w:eastAsia="仿宋_GB2312"/>
          <w:color w:val="000000" w:themeColor="text1"/>
          <w:kern w:val="0"/>
          <w:sz w:val="32"/>
          <w:szCs w:val="32"/>
          <w:highlight w:val="none"/>
          <w:u w:val="none"/>
          <w:lang w:val="en-US" w:eastAsia="zh-CN"/>
          <w14:textFill>
            <w14:solidFill>
              <w14:schemeClr w14:val="tx1"/>
            </w14:solidFill>
          </w14:textFill>
        </w:rPr>
        <w:t>0</w:t>
      </w:r>
      <w:r>
        <w:rPr>
          <w:rFonts w:ascii="Times New Roman" w:hAnsi="Times New Roman" w:eastAsia="仿宋_GB2312"/>
          <w:color w:val="000000" w:themeColor="text1"/>
          <w:kern w:val="0"/>
          <w:sz w:val="32"/>
          <w:szCs w:val="32"/>
          <w:highlight w:val="none"/>
          <w14:textFill>
            <w14:solidFill>
              <w14:schemeClr w14:val="tx1"/>
            </w14:solidFill>
          </w14:textFill>
        </w:rPr>
        <w:t>台（套），购置费</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0</w:t>
      </w:r>
      <w:r>
        <w:rPr>
          <w:rFonts w:ascii="Times New Roman" w:hAnsi="Times New Roman" w:eastAsia="仿宋_GB2312"/>
          <w:color w:val="000000" w:themeColor="text1"/>
          <w:sz w:val="32"/>
          <w:szCs w:val="32"/>
          <w:highlight w:val="none"/>
          <w14:textFill>
            <w14:solidFill>
              <w14:schemeClr w14:val="tx1"/>
            </w14:solidFill>
          </w14:textFill>
        </w:rPr>
        <w:t>万元；</w:t>
      </w:r>
      <w:r>
        <w:rPr>
          <w:rFonts w:ascii="Times New Roman" w:hAnsi="Times New Roman" w:eastAsia="仿宋_GB2312"/>
          <w:color w:val="000000" w:themeColor="text1"/>
          <w:kern w:val="0"/>
          <w:sz w:val="32"/>
          <w:szCs w:val="32"/>
          <w:highlight w:val="none"/>
          <w14:textFill>
            <w14:solidFill>
              <w14:schemeClr w14:val="tx1"/>
            </w14:solidFill>
          </w14:textFill>
        </w:rPr>
        <w:t>安排购置单位价值100万元以上专用设备</w:t>
      </w:r>
      <w:r>
        <w:rPr>
          <w:rFonts w:hint="eastAsia" w:ascii="Times New Roman" w:hAnsi="Times New Roman" w:eastAsia="仿宋_GB2312"/>
          <w:color w:val="000000" w:themeColor="text1"/>
          <w:kern w:val="0"/>
          <w:sz w:val="32"/>
          <w:szCs w:val="32"/>
          <w:highlight w:val="none"/>
          <w:u w:val="none"/>
          <w:lang w:val="en-US" w:eastAsia="zh-CN"/>
          <w14:textFill>
            <w14:solidFill>
              <w14:schemeClr w14:val="tx1"/>
            </w14:solidFill>
          </w14:textFill>
        </w:rPr>
        <w:t>0</w:t>
      </w:r>
      <w:r>
        <w:rPr>
          <w:rFonts w:ascii="Times New Roman" w:hAnsi="Times New Roman" w:eastAsia="仿宋_GB2312"/>
          <w:color w:val="000000" w:themeColor="text1"/>
          <w:kern w:val="0"/>
          <w:sz w:val="32"/>
          <w:szCs w:val="32"/>
          <w:highlight w:val="none"/>
          <w14:textFill>
            <w14:solidFill>
              <w14:schemeClr w14:val="tx1"/>
            </w14:solidFill>
          </w14:textFill>
        </w:rPr>
        <w:t>台（套），购置费</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0</w:t>
      </w:r>
      <w:r>
        <w:rPr>
          <w:rFonts w:ascii="Times New Roman" w:hAnsi="Times New Roman" w:eastAsia="仿宋_GB2312"/>
          <w:color w:val="000000" w:themeColor="text1"/>
          <w:sz w:val="32"/>
          <w:szCs w:val="32"/>
          <w:highlight w:val="none"/>
          <w14:textFill>
            <w14:solidFill>
              <w14:schemeClr w14:val="tx1"/>
            </w14:solidFill>
          </w14:textFill>
        </w:rPr>
        <w:t>万元。</w:t>
      </w:r>
    </w:p>
    <w:p>
      <w:pPr>
        <w:spacing w:line="560" w:lineRule="exact"/>
        <w:jc w:val="center"/>
        <w:rPr>
          <w:rFonts w:ascii="Times New Roman" w:hAnsi="Times New Roman" w:eastAsia="黑体"/>
          <w:color w:val="000000" w:themeColor="text1"/>
          <w:sz w:val="36"/>
          <w:szCs w:val="36"/>
          <w:highlight w:val="none"/>
          <w14:textFill>
            <w14:solidFill>
              <w14:schemeClr w14:val="tx1"/>
            </w14:solidFill>
          </w14:textFill>
        </w:rPr>
      </w:pPr>
    </w:p>
    <w:p>
      <w:pPr>
        <w:spacing w:line="560" w:lineRule="exact"/>
        <w:ind w:firstLine="640" w:firstLineChars="200"/>
        <w:rPr>
          <w:rFonts w:ascii="Times New Roman" w:hAnsi="Times New Roman" w:eastAsia="楷体"/>
          <w:color w:val="000000" w:themeColor="text1"/>
          <w:kern w:val="0"/>
          <w:sz w:val="32"/>
          <w:szCs w:val="32"/>
          <w:highlight w:val="none"/>
          <w14:textFill>
            <w14:solidFill>
              <w14:schemeClr w14:val="tx1"/>
            </w14:solidFill>
          </w14:textFill>
        </w:rPr>
      </w:pPr>
    </w:p>
    <w:p>
      <w:pPr>
        <w:spacing w:line="560" w:lineRule="exact"/>
        <w:jc w:val="center"/>
        <w:rPr>
          <w:rFonts w:ascii="Times New Roman" w:hAnsi="Times New Roman" w:eastAsia="黑体"/>
          <w:color w:val="000000" w:themeColor="text1"/>
          <w:sz w:val="36"/>
          <w:szCs w:val="36"/>
          <w:highlight w:val="none"/>
          <w14:textFill>
            <w14:solidFill>
              <w14:schemeClr w14:val="tx1"/>
            </w14:solidFill>
          </w14:textFill>
        </w:rPr>
      </w:pPr>
      <w:r>
        <w:rPr>
          <w:rFonts w:ascii="Times New Roman" w:hAnsi="Times New Roman" w:eastAsia="黑体"/>
          <w:color w:val="000000" w:themeColor="text1"/>
          <w:sz w:val="36"/>
          <w:szCs w:val="36"/>
          <w:highlight w:val="none"/>
          <w14:textFill>
            <w14:solidFill>
              <w14:schemeClr w14:val="tx1"/>
            </w14:solidFill>
          </w14:textFill>
        </w:rPr>
        <w:t>第</w:t>
      </w:r>
      <w:r>
        <w:rPr>
          <w:rFonts w:hint="eastAsia" w:ascii="Times New Roman" w:hAnsi="Times New Roman" w:eastAsia="黑体"/>
          <w:color w:val="000000" w:themeColor="text1"/>
          <w:sz w:val="36"/>
          <w:szCs w:val="36"/>
          <w:highlight w:val="none"/>
          <w:lang w:eastAsia="zh-CN"/>
          <w14:textFill>
            <w14:solidFill>
              <w14:schemeClr w14:val="tx1"/>
            </w14:solidFill>
          </w14:textFill>
        </w:rPr>
        <w:t>四</w:t>
      </w:r>
      <w:r>
        <w:rPr>
          <w:rFonts w:ascii="Times New Roman" w:hAnsi="Times New Roman" w:eastAsia="黑体"/>
          <w:color w:val="000000" w:themeColor="text1"/>
          <w:sz w:val="36"/>
          <w:szCs w:val="36"/>
          <w:highlight w:val="none"/>
          <w14:textFill>
            <w14:solidFill>
              <w14:schemeClr w14:val="tx1"/>
            </w14:solidFill>
          </w14:textFill>
        </w:rPr>
        <w:t>部分 名词解释</w:t>
      </w:r>
    </w:p>
    <w:p>
      <w:pPr>
        <w:adjustRightInd w:val="0"/>
        <w:snapToGrid w:val="0"/>
        <w:spacing w:line="560" w:lineRule="exact"/>
        <w:ind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ascii="Times New Roman" w:hAnsi="Times New Roman" w:eastAsia="黑体"/>
          <w:color w:val="000000" w:themeColor="text1"/>
          <w:sz w:val="32"/>
          <w:szCs w:val="32"/>
          <w:highlight w:val="none"/>
          <w14:textFill>
            <w14:solidFill>
              <w14:schemeClr w14:val="tx1"/>
            </w14:solidFill>
          </w14:textFill>
        </w:rPr>
        <w:t>一、财政拨款收入</w:t>
      </w:r>
      <w:r>
        <w:rPr>
          <w:rFonts w:ascii="Times New Roman" w:hAnsi="Times New Roman" w:eastAsia="仿宋_GB2312"/>
          <w:b/>
          <w:color w:val="000000" w:themeColor="text1"/>
          <w:sz w:val="32"/>
          <w:szCs w:val="32"/>
          <w:highlight w:val="none"/>
          <w14:textFill>
            <w14:solidFill>
              <w14:schemeClr w14:val="tx1"/>
            </w14:solidFill>
          </w14:textFill>
        </w:rPr>
        <w:t>：</w:t>
      </w:r>
      <w:r>
        <w:rPr>
          <w:rFonts w:ascii="Times New Roman" w:hAnsi="Times New Roman" w:eastAsia="仿宋_GB2312"/>
          <w:color w:val="000000" w:themeColor="text1"/>
          <w:sz w:val="32"/>
          <w:szCs w:val="32"/>
          <w:highlight w:val="none"/>
          <w14:textFill>
            <w14:solidFill>
              <w14:schemeClr w14:val="tx1"/>
            </w14:solidFill>
          </w14:textFill>
        </w:rPr>
        <w:t>指市财政当年拨付的资金，主要包括一般公共预算拨款收入、政府性基金预算拨款收入、国有资本经营预算拨款收入。</w:t>
      </w:r>
    </w:p>
    <w:p>
      <w:pPr>
        <w:pStyle w:val="7"/>
        <w:widowControl w:val="0"/>
        <w:adjustRightInd w:val="0"/>
        <w:snapToGrid w:val="0"/>
        <w:spacing w:before="0" w:beforeAutospacing="0" w:after="0" w:afterAutospacing="0" w:line="560" w:lineRule="exact"/>
        <w:ind w:firstLine="627" w:firstLineChars="196"/>
        <w:rPr>
          <w:rFonts w:ascii="Times New Roman" w:hAnsi="Times New Roman" w:eastAsia="仿宋_GB2312" w:cs="Times New Roman"/>
          <w:color w:val="000000" w:themeColor="text1"/>
          <w:kern w:val="2"/>
          <w:sz w:val="32"/>
          <w:szCs w:val="32"/>
          <w:highlight w:val="none"/>
          <w14:textFill>
            <w14:solidFill>
              <w14:schemeClr w14:val="tx1"/>
            </w14:solidFill>
          </w14:textFill>
        </w:rPr>
      </w:pPr>
      <w:r>
        <w:rPr>
          <w:rFonts w:ascii="Times New Roman" w:hAnsi="Times New Roman" w:eastAsia="黑体" w:cs="Times New Roman"/>
          <w:color w:val="000000" w:themeColor="text1"/>
          <w:sz w:val="32"/>
          <w:szCs w:val="32"/>
          <w:highlight w:val="none"/>
          <w14:textFill>
            <w14:solidFill>
              <w14:schemeClr w14:val="tx1"/>
            </w14:solidFill>
          </w14:textFill>
        </w:rPr>
        <w:t>二、</w:t>
      </w:r>
      <w:r>
        <w:rPr>
          <w:rFonts w:hint="eastAsia" w:ascii="Times New Roman" w:hAnsi="Times New Roman" w:eastAsia="黑体" w:cs="Times New Roman"/>
          <w:color w:val="000000" w:themeColor="text1"/>
          <w:sz w:val="32"/>
          <w:szCs w:val="32"/>
          <w:highlight w:val="none"/>
          <w:lang w:eastAsia="zh-CN"/>
          <w14:textFill>
            <w14:solidFill>
              <w14:schemeClr w14:val="tx1"/>
            </w14:solidFill>
          </w14:textFill>
        </w:rPr>
        <w:t>财政专户管理资金</w:t>
      </w:r>
      <w:r>
        <w:rPr>
          <w:rFonts w:ascii="Times New Roman" w:hAnsi="Times New Roman" w:eastAsia="黑体" w:cs="Times New Roman"/>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kern w:val="2"/>
          <w:sz w:val="32"/>
          <w:szCs w:val="32"/>
          <w:highlight w:val="none"/>
          <w14:textFill>
            <w14:solidFill>
              <w14:schemeClr w14:val="tx1"/>
            </w14:solidFill>
          </w14:textFill>
        </w:rPr>
        <w:t>指</w:t>
      </w:r>
      <w:r>
        <w:rPr>
          <w:rFonts w:hint="eastAsia" w:ascii="仿宋_GB2312" w:hAnsi="仿宋" w:eastAsia="仿宋_GB2312" w:cs="仿宋_GB2312"/>
          <w:sz w:val="32"/>
          <w:szCs w:val="32"/>
          <w:highlight w:val="none"/>
        </w:rPr>
        <w:t>缴入财政专户、实行专项管理的教育收费收入</w:t>
      </w:r>
      <w:r>
        <w:rPr>
          <w:rFonts w:ascii="Times New Roman" w:hAnsi="Times New Roman" w:eastAsia="仿宋_GB2312" w:cs="Times New Roman"/>
          <w:color w:val="000000" w:themeColor="text1"/>
          <w:kern w:val="2"/>
          <w:sz w:val="32"/>
          <w:szCs w:val="32"/>
          <w:highlight w:val="none"/>
          <w14:textFill>
            <w14:solidFill>
              <w14:schemeClr w14:val="tx1"/>
            </w14:solidFill>
          </w14:textFill>
        </w:rPr>
        <w:t>。</w:t>
      </w:r>
    </w:p>
    <w:p>
      <w:pPr>
        <w:pStyle w:val="7"/>
        <w:widowControl w:val="0"/>
        <w:adjustRightInd w:val="0"/>
        <w:snapToGrid w:val="0"/>
        <w:spacing w:before="0" w:beforeAutospacing="0" w:after="0" w:afterAutospacing="0" w:line="560" w:lineRule="exact"/>
        <w:ind w:firstLine="627" w:firstLineChars="196"/>
        <w:rPr>
          <w:rFonts w:ascii="Times New Roman" w:hAnsi="Times New Roman" w:eastAsia="仿宋_GB2312" w:cs="Times New Roman"/>
          <w:color w:val="000000" w:themeColor="text1"/>
          <w:kern w:val="2"/>
          <w:sz w:val="32"/>
          <w:szCs w:val="32"/>
          <w:highlight w:val="none"/>
          <w14:textFill>
            <w14:solidFill>
              <w14:schemeClr w14:val="tx1"/>
            </w14:solidFill>
          </w14:textFill>
        </w:rPr>
      </w:pPr>
      <w:r>
        <w:rPr>
          <w:rFonts w:ascii="Times New Roman" w:hAnsi="Times New Roman" w:eastAsia="黑体" w:cs="Times New Roman"/>
          <w:color w:val="000000" w:themeColor="text1"/>
          <w:sz w:val="32"/>
          <w:szCs w:val="32"/>
          <w:highlight w:val="none"/>
          <w14:textFill>
            <w14:solidFill>
              <w14:schemeClr w14:val="tx1"/>
            </w14:solidFill>
          </w14:textFill>
        </w:rPr>
        <w:t>三、其他收入：</w:t>
      </w:r>
      <w:r>
        <w:rPr>
          <w:rFonts w:ascii="Times New Roman" w:hAnsi="Times New Roman" w:eastAsia="仿宋_GB2312" w:cs="Times New Roman"/>
          <w:color w:val="000000" w:themeColor="text1"/>
          <w:kern w:val="2"/>
          <w:sz w:val="32"/>
          <w:szCs w:val="32"/>
          <w:highlight w:val="none"/>
          <w14:textFill>
            <w14:solidFill>
              <w14:schemeClr w14:val="tx1"/>
            </w14:solidFill>
          </w14:textFill>
        </w:rPr>
        <w:t>指除了财政拨款收入、</w:t>
      </w:r>
      <w:r>
        <w:rPr>
          <w:rFonts w:hint="eastAsia" w:ascii="Times New Roman" w:hAnsi="Times New Roman" w:eastAsia="仿宋_GB2312" w:cs="Times New Roman"/>
          <w:color w:val="000000" w:themeColor="text1"/>
          <w:kern w:val="2"/>
          <w:sz w:val="32"/>
          <w:szCs w:val="32"/>
          <w:highlight w:val="none"/>
          <w:lang w:eastAsia="zh-CN"/>
          <w14:textFill>
            <w14:solidFill>
              <w14:schemeClr w14:val="tx1"/>
            </w14:solidFill>
          </w14:textFill>
        </w:rPr>
        <w:t>财政专户管理资金</w:t>
      </w:r>
      <w:r>
        <w:rPr>
          <w:rFonts w:ascii="Times New Roman" w:hAnsi="Times New Roman" w:eastAsia="仿宋_GB2312" w:cs="Times New Roman"/>
          <w:color w:val="000000" w:themeColor="text1"/>
          <w:kern w:val="2"/>
          <w:sz w:val="32"/>
          <w:szCs w:val="32"/>
          <w:highlight w:val="none"/>
          <w14:textFill>
            <w14:solidFill>
              <w14:schemeClr w14:val="tx1"/>
            </w14:solidFill>
          </w14:textFill>
        </w:rPr>
        <w:t>等以外的收入。</w:t>
      </w:r>
    </w:p>
    <w:p>
      <w:pPr>
        <w:pStyle w:val="7"/>
        <w:widowControl w:val="0"/>
        <w:adjustRightInd w:val="0"/>
        <w:snapToGrid w:val="0"/>
        <w:spacing w:before="0" w:beforeAutospacing="0" w:after="0" w:afterAutospacing="0" w:line="560" w:lineRule="exact"/>
        <w:ind w:firstLine="627" w:firstLineChars="196"/>
        <w:rPr>
          <w:rFonts w:hint="eastAsia" w:ascii="仿宋_GB2312" w:hAnsi="仿宋" w:eastAsia="仿宋_GB2312" w:cs="仿宋_GB2312"/>
          <w:sz w:val="32"/>
          <w:szCs w:val="32"/>
          <w:highlight w:val="none"/>
        </w:rPr>
      </w:pPr>
      <w:r>
        <w:rPr>
          <w:rFonts w:ascii="Times New Roman" w:hAnsi="Times New Roman" w:eastAsia="黑体" w:cs="Times New Roman"/>
          <w:color w:val="000000" w:themeColor="text1"/>
          <w:sz w:val="32"/>
          <w:szCs w:val="32"/>
          <w:highlight w:val="none"/>
          <w14:textFill>
            <w14:solidFill>
              <w14:schemeClr w14:val="tx1"/>
            </w14:solidFill>
          </w14:textFill>
        </w:rPr>
        <w:t>四、上年结转</w:t>
      </w:r>
      <w:r>
        <w:rPr>
          <w:rFonts w:hint="eastAsia" w:ascii="Times New Roman" w:hAnsi="Times New Roman" w:eastAsia="黑体" w:cs="Times New Roman"/>
          <w:color w:val="000000" w:themeColor="text1"/>
          <w:sz w:val="32"/>
          <w:szCs w:val="32"/>
          <w:highlight w:val="none"/>
          <w:lang w:eastAsia="zh-CN"/>
          <w14:textFill>
            <w14:solidFill>
              <w14:schemeClr w14:val="tx1"/>
            </w14:solidFill>
          </w14:textFill>
        </w:rPr>
        <w:t>结余资金</w:t>
      </w:r>
      <w:r>
        <w:rPr>
          <w:rFonts w:ascii="Times New Roman" w:hAnsi="Times New Roman" w:eastAsia="黑体" w:cs="Times New Roman"/>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kern w:val="2"/>
          <w:sz w:val="32"/>
          <w:szCs w:val="32"/>
          <w:highlight w:val="none"/>
          <w14:textFill>
            <w14:solidFill>
              <w14:schemeClr w14:val="tx1"/>
            </w14:solidFill>
          </w14:textFill>
        </w:rPr>
        <w:t>指</w:t>
      </w:r>
      <w:r>
        <w:rPr>
          <w:rFonts w:hint="eastAsia" w:ascii="仿宋_GB2312" w:hAnsi="仿宋" w:eastAsia="仿宋_GB2312" w:cs="仿宋_GB2312"/>
          <w:sz w:val="32"/>
          <w:szCs w:val="32"/>
          <w:highlight w:val="none"/>
        </w:rPr>
        <w:t>包括财政拨款结转、财政拨款结余、财政专户管理资金结转结余和单位资金结转结余</w:t>
      </w:r>
      <w:r>
        <w:rPr>
          <w:rFonts w:hint="eastAsia" w:ascii="仿宋_GB2312" w:hAnsi="仿宋" w:eastAsia="仿宋_GB2312" w:cs="仿宋_GB2312"/>
          <w:sz w:val="32"/>
          <w:szCs w:val="32"/>
          <w:highlight w:val="none"/>
          <w:lang w:eastAsia="zh-CN"/>
        </w:rPr>
        <w:t>的资金</w:t>
      </w:r>
      <w:r>
        <w:rPr>
          <w:rFonts w:hint="eastAsia" w:ascii="仿宋_GB2312" w:hAnsi="仿宋" w:eastAsia="仿宋_GB2312" w:cs="仿宋_GB2312"/>
          <w:sz w:val="32"/>
          <w:szCs w:val="32"/>
          <w:highlight w:val="none"/>
        </w:rPr>
        <w:t>。</w:t>
      </w:r>
    </w:p>
    <w:p>
      <w:pPr>
        <w:pStyle w:val="7"/>
        <w:widowControl w:val="0"/>
        <w:adjustRightInd w:val="0"/>
        <w:snapToGrid w:val="0"/>
        <w:spacing w:before="0" w:beforeAutospacing="0" w:after="0" w:afterAutospacing="0" w:line="560" w:lineRule="exact"/>
        <w:ind w:firstLine="627" w:firstLineChars="196"/>
        <w:rPr>
          <w:rFonts w:ascii="Times New Roman" w:hAnsi="Times New Roman" w:eastAsia="仿宋_GB2312" w:cs="Times New Roman"/>
          <w:color w:val="000000" w:themeColor="text1"/>
          <w:kern w:val="2"/>
          <w:sz w:val="32"/>
          <w:szCs w:val="32"/>
          <w:highlight w:val="none"/>
          <w14:textFill>
            <w14:solidFill>
              <w14:schemeClr w14:val="tx1"/>
            </w14:solidFill>
          </w14:textFill>
        </w:rPr>
      </w:pPr>
      <w:r>
        <w:rPr>
          <w:rFonts w:ascii="Times New Roman" w:hAnsi="Times New Roman" w:eastAsia="黑体" w:cs="Times New Roman"/>
          <w:color w:val="000000" w:themeColor="text1"/>
          <w:sz w:val="32"/>
          <w:szCs w:val="32"/>
          <w:highlight w:val="none"/>
          <w14:textFill>
            <w14:solidFill>
              <w14:schemeClr w14:val="tx1"/>
            </w14:solidFill>
          </w14:textFill>
        </w:rPr>
        <w:t>五、结转下年：</w:t>
      </w:r>
      <w:r>
        <w:rPr>
          <w:rFonts w:ascii="Times New Roman" w:hAnsi="Times New Roman" w:eastAsia="仿宋_GB2312" w:cs="Times New Roman"/>
          <w:color w:val="000000" w:themeColor="text1"/>
          <w:kern w:val="2"/>
          <w:sz w:val="32"/>
          <w:szCs w:val="32"/>
          <w:highlight w:val="none"/>
          <w14:textFill>
            <w14:solidFill>
              <w14:schemeClr w14:val="tx1"/>
            </w14:solidFill>
          </w14:textFill>
        </w:rPr>
        <w:t>指以前年度预算安排、因客观条件发生变化无法按原计划实施，需以后年度按原用途继续使用的资金。</w:t>
      </w:r>
    </w:p>
    <w:p>
      <w:pPr>
        <w:pStyle w:val="7"/>
        <w:widowControl w:val="0"/>
        <w:adjustRightInd w:val="0"/>
        <w:snapToGrid w:val="0"/>
        <w:spacing w:before="0" w:beforeAutospacing="0" w:after="0" w:afterAutospacing="0" w:line="560" w:lineRule="exact"/>
        <w:ind w:firstLine="627" w:firstLineChars="196"/>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黑体" w:cs="Times New Roman"/>
          <w:color w:val="000000" w:themeColor="text1"/>
          <w:sz w:val="32"/>
          <w:szCs w:val="32"/>
          <w:highlight w:val="none"/>
          <w14:textFill>
            <w14:solidFill>
              <w14:schemeClr w14:val="tx1"/>
            </w14:solidFill>
          </w14:textFill>
        </w:rPr>
        <w:t>六、基本支出</w:t>
      </w:r>
      <w:r>
        <w:rPr>
          <w:rFonts w:ascii="Times New Roman" w:hAnsi="Times New Roman" w:eastAsia="仿宋_GB2312" w:cs="Times New Roman"/>
          <w:b/>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指为保障机构正常运转、完成日常工作任务而发生的人员支出和公用支出。</w:t>
      </w:r>
    </w:p>
    <w:p>
      <w:pPr>
        <w:pStyle w:val="7"/>
        <w:widowControl w:val="0"/>
        <w:spacing w:before="0" w:beforeAutospacing="0" w:after="0" w:afterAutospacing="0" w:line="560" w:lineRule="exact"/>
        <w:ind w:firstLine="627" w:firstLineChars="196"/>
        <w:jc w:val="both"/>
        <w:rPr>
          <w:rFonts w:ascii="Times New Roman" w:hAnsi="Times New Roman" w:eastAsia="仿宋_GB2312" w:cs="Times New Roman"/>
          <w:b/>
          <w:color w:val="000000" w:themeColor="text1"/>
          <w:sz w:val="32"/>
          <w:szCs w:val="32"/>
          <w:highlight w:val="none"/>
          <w14:textFill>
            <w14:solidFill>
              <w14:schemeClr w14:val="tx1"/>
            </w14:solidFill>
          </w14:textFill>
        </w:rPr>
      </w:pPr>
      <w:r>
        <w:rPr>
          <w:rFonts w:ascii="Times New Roman" w:hAnsi="Times New Roman" w:eastAsia="黑体" w:cs="Times New Roman"/>
          <w:color w:val="000000" w:themeColor="text1"/>
          <w:sz w:val="32"/>
          <w:szCs w:val="32"/>
          <w:highlight w:val="none"/>
          <w14:textFill>
            <w14:solidFill>
              <w14:schemeClr w14:val="tx1"/>
            </w14:solidFill>
          </w14:textFill>
        </w:rPr>
        <w:t>七、项目支出</w:t>
      </w:r>
      <w:r>
        <w:rPr>
          <w:rFonts w:ascii="Times New Roman" w:hAnsi="Times New Roman" w:eastAsia="仿宋_GB2312" w:cs="Times New Roman"/>
          <w:b/>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指在基本支出之外为完成特定行政任务和事业发展目标所发生的支出。</w:t>
      </w:r>
      <w:r>
        <w:rPr>
          <w:rFonts w:ascii="Times New Roman" w:hAnsi="Times New Roman" w:eastAsia="仿宋_GB2312" w:cs="Times New Roman"/>
          <w:color w:val="000000" w:themeColor="text1"/>
          <w:sz w:val="32"/>
          <w:szCs w:val="32"/>
          <w:highlight w:val="none"/>
          <w14:textFill>
            <w14:solidFill>
              <w14:schemeClr w14:val="tx1"/>
            </w14:solidFill>
          </w14:textFill>
        </w:rPr>
        <w:br w:type="textWrapping"/>
      </w:r>
      <w:r>
        <w:rPr>
          <w:rFonts w:ascii="Times New Roman" w:hAnsi="Times New Roman" w:eastAsia="仿宋_GB2312" w:cs="Times New Roman"/>
          <w:color w:val="000000" w:themeColor="text1"/>
          <w:sz w:val="32"/>
          <w:szCs w:val="32"/>
          <w:highlight w:val="none"/>
          <w14:textFill>
            <w14:solidFill>
              <w14:schemeClr w14:val="tx1"/>
            </w14:solidFill>
          </w14:textFill>
        </w:rPr>
        <w:t xml:space="preserve"> </w:t>
      </w:r>
      <w:r>
        <w:rPr>
          <w:rFonts w:ascii="Times New Roman" w:hAnsi="Times New Roman" w:eastAsia="黑体" w:cs="Times New Roman"/>
          <w:color w:val="000000" w:themeColor="text1"/>
          <w:sz w:val="32"/>
          <w:szCs w:val="32"/>
          <w:highlight w:val="none"/>
          <w14:textFill>
            <w14:solidFill>
              <w14:schemeClr w14:val="tx1"/>
            </w14:solidFill>
          </w14:textFill>
        </w:rPr>
        <w:t xml:space="preserve"> </w:t>
      </w:r>
      <w:r>
        <w:rPr>
          <w:rFonts w:hint="eastAsia" w:ascii="Times New Roman" w:hAnsi="Times New Roman" w:eastAsia="黑体" w:cs="Times New Roman"/>
          <w:color w:val="000000" w:themeColor="text1"/>
          <w:sz w:val="32"/>
          <w:szCs w:val="32"/>
          <w:highlight w:val="none"/>
          <w14:textFill>
            <w14:solidFill>
              <w14:schemeClr w14:val="tx1"/>
            </w14:solidFill>
          </w14:textFill>
        </w:rPr>
        <w:t xml:space="preserve">  </w:t>
      </w:r>
      <w:r>
        <w:rPr>
          <w:rFonts w:ascii="Times New Roman" w:hAnsi="Times New Roman" w:eastAsia="黑体" w:cs="Times New Roman"/>
          <w:color w:val="000000" w:themeColor="text1"/>
          <w:sz w:val="32"/>
          <w:szCs w:val="32"/>
          <w:highlight w:val="none"/>
          <w14:textFill>
            <w14:solidFill>
              <w14:schemeClr w14:val="tx1"/>
            </w14:solidFill>
          </w14:textFill>
        </w:rPr>
        <w:t>八、“三公”经费：</w:t>
      </w:r>
      <w:r>
        <w:rPr>
          <w:rFonts w:ascii="Times New Roman" w:hAnsi="Times New Roman" w:eastAsia="仿宋_GB2312" w:cs="Times New Roman"/>
          <w:color w:val="000000" w:themeColor="text1"/>
          <w:sz w:val="32"/>
          <w:szCs w:val="32"/>
          <w:highlight w:val="none"/>
          <w14:textFill>
            <w14:solidFill>
              <w14:schemeClr w14:val="tx1"/>
            </w14:solidFill>
          </w14:textFill>
        </w:rPr>
        <w:t>纳入财政预决算管理的“三公”经费，是指单位用</w:t>
      </w:r>
      <w:r>
        <w:rPr>
          <w:rFonts w:hint="eastAsia" w:ascii="仿宋_GB2312" w:hAnsi="黑体" w:eastAsia="仿宋_GB2312"/>
          <w:color w:val="000000" w:themeColor="text1"/>
          <w:sz w:val="32"/>
          <w:szCs w:val="32"/>
          <w:highlight w:val="none"/>
          <w14:textFill>
            <w14:solidFill>
              <w14:schemeClr w14:val="tx1"/>
            </w14:solidFill>
          </w14:textFill>
        </w:rPr>
        <w:t>一般公共预算</w:t>
      </w:r>
      <w:r>
        <w:rPr>
          <w:rFonts w:ascii="Times New Roman" w:hAnsi="Times New Roman" w:eastAsia="仿宋_GB2312" w:cs="Times New Roman"/>
          <w:color w:val="000000" w:themeColor="text1"/>
          <w:sz w:val="32"/>
          <w:szCs w:val="32"/>
          <w:highlight w:val="none"/>
          <w14:textFill>
            <w14:solidFill>
              <w14:schemeClr w14:val="tx1"/>
            </w14:solidFill>
          </w14:textFill>
        </w:rPr>
        <w:t>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燃料费、维修费、过桥过路费、保险费、安全奖励费用等支出；公务接待费反映单位按规定开支的各类公务接待（含外宾接待）支出。</w:t>
      </w:r>
    </w:p>
    <w:p>
      <w:pPr>
        <w:pStyle w:val="7"/>
        <w:widowControl w:val="0"/>
        <w:spacing w:before="0" w:beforeAutospacing="0" w:after="0" w:afterAutospacing="0" w:line="560" w:lineRule="exact"/>
        <w:ind w:firstLine="627" w:firstLineChars="196"/>
        <w:jc w:val="both"/>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黑体" w:cs="Times New Roman"/>
          <w:color w:val="000000" w:themeColor="text1"/>
          <w:sz w:val="32"/>
          <w:szCs w:val="32"/>
          <w:highlight w:val="none"/>
          <w14:textFill>
            <w14:solidFill>
              <w14:schemeClr w14:val="tx1"/>
            </w14:solidFill>
          </w14:textFill>
        </w:rPr>
        <w:t>九、机关运行经费</w:t>
      </w:r>
      <w:r>
        <w:rPr>
          <w:rFonts w:ascii="Times New Roman" w:hAnsi="Times New Roman" w:eastAsia="仿宋_GB2312" w:cs="Times New Roman"/>
          <w:color w:val="000000" w:themeColor="text1"/>
          <w:sz w:val="32"/>
          <w:szCs w:val="32"/>
          <w:highlight w:val="none"/>
          <w14:textFill>
            <w14:solidFill>
              <w14:schemeClr w14:val="tx1"/>
            </w14:solidFill>
          </w14:textFill>
        </w:rPr>
        <w:t>：指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等。</w:t>
      </w:r>
    </w:p>
    <w:p>
      <w:pPr>
        <w:pStyle w:val="7"/>
        <w:widowControl w:val="0"/>
        <w:spacing w:before="0" w:beforeAutospacing="0" w:after="0" w:afterAutospacing="0" w:line="560" w:lineRule="exact"/>
        <w:ind w:firstLine="627" w:firstLineChars="196"/>
        <w:jc w:val="both"/>
        <w:rPr>
          <w:rFonts w:ascii="Times New Roman" w:hAnsi="Times New Roman" w:eastAsia="仿宋_GB2312" w:cs="Times New Roman"/>
          <w:color w:val="000000" w:themeColor="text1"/>
          <w:sz w:val="32"/>
          <w:szCs w:val="32"/>
          <w:highlight w:val="none"/>
          <w14:textFill>
            <w14:solidFill>
              <w14:schemeClr w14:val="tx1"/>
            </w14:solidFill>
          </w14:textFill>
        </w:rPr>
      </w:pPr>
    </w:p>
    <w:p>
      <w:pPr>
        <w:spacing w:line="560" w:lineRule="exact"/>
        <w:ind w:firstLine="640" w:firstLineChars="200"/>
        <w:rPr>
          <w:rFonts w:ascii="Times New Roman" w:hAnsi="Times New Roman" w:eastAsia="楷体"/>
          <w:color w:val="000000" w:themeColor="text1"/>
          <w:sz w:val="32"/>
          <w:szCs w:val="32"/>
          <w:highlight w:val="none"/>
          <w14:textFill>
            <w14:solidFill>
              <w14:schemeClr w14:val="tx1"/>
            </w14:solidFill>
          </w14:textFill>
        </w:rPr>
      </w:pPr>
      <w:r>
        <w:rPr>
          <w:rFonts w:ascii="Times New Roman" w:hAnsi="Times New Roman" w:eastAsia="黑体"/>
          <w:color w:val="000000" w:themeColor="text1"/>
          <w:sz w:val="32"/>
          <w:szCs w:val="32"/>
          <w:highlight w:val="none"/>
          <w14:textFill>
            <w14:solidFill>
              <w14:schemeClr w14:val="tx1"/>
            </w14:solidFill>
          </w14:textFill>
        </w:rPr>
        <w:t>附表：</w:t>
      </w:r>
      <w:r>
        <w:rPr>
          <w:rFonts w:hint="eastAsia" w:ascii="Times New Roman" w:hAnsi="Times New Roman" w:eastAsia="仿宋_GB2312"/>
          <w:color w:val="000000" w:themeColor="text1"/>
          <w:sz w:val="32"/>
          <w:szCs w:val="32"/>
          <w:highlight w:val="none"/>
          <w:u w:val="none"/>
          <w:lang w:eastAsia="zh-CN"/>
          <w14:textFill>
            <w14:solidFill>
              <w14:schemeClr w14:val="tx1"/>
            </w14:solidFill>
          </w14:textFill>
        </w:rPr>
        <w:t>中共六安市委老干部局</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2023年</w:t>
      </w:r>
      <w:r>
        <w:rPr>
          <w:rFonts w:hint="eastAsia" w:ascii="Times New Roman" w:hAnsi="Times New Roman" w:eastAsia="仿宋_GB2312"/>
          <w:color w:val="000000" w:themeColor="text1"/>
          <w:sz w:val="32"/>
          <w:szCs w:val="32"/>
          <w:highlight w:val="none"/>
          <w14:textFill>
            <w14:solidFill>
              <w14:schemeClr w14:val="tx1"/>
            </w14:solidFill>
          </w14:textFill>
        </w:rPr>
        <w:t>预算报表</w:t>
      </w:r>
      <w:r>
        <w:rPr>
          <w:rFonts w:ascii="Times New Roman" w:hAnsi="Times New Roman" w:eastAsia="仿宋_GB2312"/>
          <w:color w:val="000000" w:themeColor="text1"/>
          <w:sz w:val="32"/>
          <w:szCs w:val="32"/>
          <w:highlight w:val="none"/>
          <w14:textFill>
            <w14:solidFill>
              <w14:schemeClr w14:val="tx1"/>
            </w14:solidFill>
          </w14:textFill>
        </w:rPr>
        <w:t>（1</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4</w:t>
      </w:r>
      <w:r>
        <w:rPr>
          <w:rFonts w:ascii="Times New Roman" w:hAnsi="Times New Roman" w:eastAsia="仿宋_GB2312"/>
          <w:color w:val="000000" w:themeColor="text1"/>
          <w:sz w:val="32"/>
          <w:szCs w:val="32"/>
          <w:highlight w:val="none"/>
          <w14:textFill>
            <w14:solidFill>
              <w14:schemeClr w14:val="tx1"/>
            </w14:solidFill>
          </w14:textFill>
        </w:rPr>
        <w:t>张）</w:t>
      </w:r>
    </w:p>
    <w:p>
      <w:pPr>
        <w:spacing w:line="560" w:lineRule="exact"/>
        <w:ind w:firstLine="640" w:firstLineChars="200"/>
        <w:jc w:val="left"/>
        <w:rPr>
          <w:rFonts w:hint="eastAsia" w:ascii="Times New Roman" w:hAnsi="Times New Roman" w:eastAsia="楷体"/>
          <w:color w:val="000000" w:themeColor="text1"/>
          <w:sz w:val="32"/>
          <w:szCs w:val="32"/>
          <w:highlight w:val="none"/>
          <w:lang w:val="en-US" w:eastAsia="zh-CN"/>
          <w14:textFill>
            <w14:solidFill>
              <w14:schemeClr w14:val="tx1"/>
            </w14:solidFill>
          </w14:textFill>
        </w:rPr>
      </w:pPr>
      <w:r>
        <w:rPr>
          <w:rFonts w:hint="eastAsia" w:ascii="Times New Roman" w:hAnsi="Times New Roman" w:eastAsia="楷体"/>
          <w:color w:val="000000" w:themeColor="text1"/>
          <w:sz w:val="32"/>
          <w:szCs w:val="32"/>
          <w:highlight w:val="none"/>
          <w:lang w:val="en-US" w:eastAsia="zh-CN"/>
          <w14:textFill>
            <w14:solidFill>
              <w14:schemeClr w14:val="tx1"/>
            </w14:solidFill>
          </w14:textFill>
        </w:rPr>
        <w:t xml:space="preserve">      </w:t>
      </w:r>
      <w:bookmarkStart w:id="0" w:name="_GoBack"/>
      <w:bookmarkEnd w:id="0"/>
      <w:r>
        <w:rPr>
          <w:rFonts w:hint="eastAsia" w:ascii="Times New Roman" w:hAnsi="Times New Roman" w:eastAsia="楷体"/>
          <w:color w:val="000000" w:themeColor="text1"/>
          <w:sz w:val="32"/>
          <w:szCs w:val="32"/>
          <w:highlight w:val="none"/>
          <w:lang w:val="en-US" w:eastAsia="zh-CN"/>
          <w14:textFill>
            <w14:solidFill>
              <w14:schemeClr w14:val="tx1"/>
            </w14:solidFill>
          </w14:textFill>
        </w:rPr>
        <w:t>2023年收支总表</w:t>
      </w:r>
    </w:p>
    <w:p>
      <w:pPr>
        <w:pStyle w:val="3"/>
        <w:rPr>
          <w:rFonts w:hint="eastAsia" w:ascii="Times New Roman" w:hAnsi="Times New Roman" w:eastAsia="楷体"/>
          <w:color w:val="000000" w:themeColor="text1"/>
          <w:sz w:val="32"/>
          <w:szCs w:val="32"/>
          <w:highlight w:val="none"/>
          <w:lang w:val="en-US" w:eastAsia="zh-CN"/>
          <w14:textFill>
            <w14:solidFill>
              <w14:schemeClr w14:val="tx1"/>
            </w14:solidFill>
          </w14:textFill>
        </w:rPr>
      </w:pPr>
      <w:r>
        <w:rPr>
          <w:rFonts w:hint="eastAsia" w:ascii="Times New Roman" w:hAnsi="Times New Roman" w:eastAsia="楷体"/>
          <w:color w:val="000000" w:themeColor="text1"/>
          <w:sz w:val="32"/>
          <w:szCs w:val="32"/>
          <w:highlight w:val="none"/>
          <w:lang w:val="en-US" w:eastAsia="zh-CN"/>
          <w14:textFill>
            <w14:solidFill>
              <w14:schemeClr w14:val="tx1"/>
            </w14:solidFill>
          </w14:textFill>
        </w:rPr>
        <w:t xml:space="preserve">          2023年收入总表</w:t>
      </w:r>
    </w:p>
    <w:p>
      <w:pPr>
        <w:rPr>
          <w:rFonts w:hint="eastAsia" w:ascii="Times New Roman" w:hAnsi="Times New Roman" w:eastAsia="楷体"/>
          <w:color w:val="000000" w:themeColor="text1"/>
          <w:sz w:val="32"/>
          <w:szCs w:val="32"/>
          <w:highlight w:val="none"/>
          <w:lang w:val="en-US" w:eastAsia="zh-CN"/>
          <w14:textFill>
            <w14:solidFill>
              <w14:schemeClr w14:val="tx1"/>
            </w14:solidFill>
          </w14:textFill>
        </w:rPr>
      </w:pPr>
      <w:r>
        <w:rPr>
          <w:rFonts w:hint="eastAsia" w:ascii="Times New Roman" w:hAnsi="Times New Roman" w:eastAsia="楷体"/>
          <w:color w:val="000000" w:themeColor="text1"/>
          <w:sz w:val="32"/>
          <w:szCs w:val="32"/>
          <w:highlight w:val="none"/>
          <w:lang w:val="en-US" w:eastAsia="zh-CN"/>
          <w14:textFill>
            <w14:solidFill>
              <w14:schemeClr w14:val="tx1"/>
            </w14:solidFill>
          </w14:textFill>
        </w:rPr>
        <w:t xml:space="preserve">          2023年支出总表</w:t>
      </w:r>
    </w:p>
    <w:p>
      <w:pPr>
        <w:pStyle w:val="3"/>
        <w:rPr>
          <w:rFonts w:hint="eastAsia" w:ascii="Times New Roman" w:hAnsi="Times New Roman" w:eastAsia="楷体"/>
          <w:color w:val="000000" w:themeColor="text1"/>
          <w:sz w:val="32"/>
          <w:szCs w:val="32"/>
          <w:highlight w:val="none"/>
          <w:lang w:val="en-US" w:eastAsia="zh-CN"/>
          <w14:textFill>
            <w14:solidFill>
              <w14:schemeClr w14:val="tx1"/>
            </w14:solidFill>
          </w14:textFill>
        </w:rPr>
      </w:pPr>
      <w:r>
        <w:rPr>
          <w:rFonts w:hint="eastAsia" w:ascii="Times New Roman" w:hAnsi="Times New Roman" w:eastAsia="楷体"/>
          <w:color w:val="000000" w:themeColor="text1"/>
          <w:sz w:val="32"/>
          <w:szCs w:val="32"/>
          <w:highlight w:val="none"/>
          <w:lang w:val="en-US" w:eastAsia="zh-CN"/>
          <w14:textFill>
            <w14:solidFill>
              <w14:schemeClr w14:val="tx1"/>
            </w14:solidFill>
          </w14:textFill>
        </w:rPr>
        <w:t xml:space="preserve">          2023年财政拨款收支总表</w:t>
      </w:r>
    </w:p>
    <w:p>
      <w:pPr>
        <w:rPr>
          <w:rFonts w:hint="eastAsia" w:ascii="Times New Roman" w:hAnsi="Times New Roman" w:eastAsia="楷体"/>
          <w:color w:val="000000" w:themeColor="text1"/>
          <w:sz w:val="32"/>
          <w:szCs w:val="32"/>
          <w:highlight w:val="none"/>
          <w:lang w:val="en-US" w:eastAsia="zh-CN"/>
          <w14:textFill>
            <w14:solidFill>
              <w14:schemeClr w14:val="tx1"/>
            </w14:solidFill>
          </w14:textFill>
        </w:rPr>
      </w:pPr>
      <w:r>
        <w:rPr>
          <w:rFonts w:hint="eastAsia" w:ascii="Times New Roman" w:hAnsi="Times New Roman" w:eastAsia="楷体"/>
          <w:color w:val="000000" w:themeColor="text1"/>
          <w:sz w:val="32"/>
          <w:szCs w:val="32"/>
          <w:highlight w:val="none"/>
          <w:lang w:val="en-US" w:eastAsia="zh-CN"/>
          <w14:textFill>
            <w14:solidFill>
              <w14:schemeClr w14:val="tx1"/>
            </w14:solidFill>
          </w14:textFill>
        </w:rPr>
        <w:t xml:space="preserve">          2023年一般公共预算支出表</w:t>
      </w:r>
    </w:p>
    <w:p>
      <w:pPr>
        <w:pStyle w:val="3"/>
        <w:rPr>
          <w:rFonts w:hint="eastAsia" w:ascii="Times New Roman" w:hAnsi="Times New Roman" w:eastAsia="楷体"/>
          <w:color w:val="000000" w:themeColor="text1"/>
          <w:sz w:val="32"/>
          <w:szCs w:val="32"/>
          <w:highlight w:val="none"/>
          <w:lang w:val="en-US" w:eastAsia="zh-CN"/>
          <w14:textFill>
            <w14:solidFill>
              <w14:schemeClr w14:val="tx1"/>
            </w14:solidFill>
          </w14:textFill>
        </w:rPr>
      </w:pPr>
      <w:r>
        <w:rPr>
          <w:rFonts w:hint="eastAsia" w:ascii="Times New Roman" w:hAnsi="Times New Roman" w:eastAsia="楷体"/>
          <w:color w:val="000000" w:themeColor="text1"/>
          <w:sz w:val="32"/>
          <w:szCs w:val="32"/>
          <w:highlight w:val="none"/>
          <w:lang w:val="en-US" w:eastAsia="zh-CN"/>
          <w14:textFill>
            <w14:solidFill>
              <w14:schemeClr w14:val="tx1"/>
            </w14:solidFill>
          </w14:textFill>
        </w:rPr>
        <w:t xml:space="preserve">          2023年一般公共预算基本支出表</w:t>
      </w:r>
    </w:p>
    <w:p>
      <w:pPr>
        <w:rPr>
          <w:rFonts w:hint="eastAsia" w:ascii="Times New Roman" w:hAnsi="Times New Roman" w:eastAsia="楷体"/>
          <w:color w:val="000000" w:themeColor="text1"/>
          <w:sz w:val="32"/>
          <w:szCs w:val="32"/>
          <w:highlight w:val="none"/>
          <w:lang w:val="en-US" w:eastAsia="zh-CN"/>
          <w14:textFill>
            <w14:solidFill>
              <w14:schemeClr w14:val="tx1"/>
            </w14:solidFill>
          </w14:textFill>
        </w:rPr>
      </w:pPr>
      <w:r>
        <w:rPr>
          <w:rFonts w:hint="eastAsia" w:ascii="Times New Roman" w:hAnsi="Times New Roman" w:eastAsia="楷体"/>
          <w:color w:val="000000" w:themeColor="text1"/>
          <w:sz w:val="32"/>
          <w:szCs w:val="32"/>
          <w:highlight w:val="none"/>
          <w:lang w:val="en-US" w:eastAsia="zh-CN"/>
          <w14:textFill>
            <w14:solidFill>
              <w14:schemeClr w14:val="tx1"/>
            </w14:solidFill>
          </w14:textFill>
        </w:rPr>
        <w:t xml:space="preserve">          2023年政府性基金预算支出表</w:t>
      </w:r>
    </w:p>
    <w:p>
      <w:pPr>
        <w:pStyle w:val="3"/>
        <w:rPr>
          <w:rFonts w:hint="eastAsia" w:ascii="Times New Roman" w:hAnsi="Times New Roman" w:eastAsia="楷体"/>
          <w:color w:val="000000" w:themeColor="text1"/>
          <w:sz w:val="32"/>
          <w:szCs w:val="32"/>
          <w:highlight w:val="none"/>
          <w:lang w:val="en-US" w:eastAsia="zh-CN"/>
          <w14:textFill>
            <w14:solidFill>
              <w14:schemeClr w14:val="tx1"/>
            </w14:solidFill>
          </w14:textFill>
        </w:rPr>
      </w:pPr>
      <w:r>
        <w:rPr>
          <w:rFonts w:hint="eastAsia" w:ascii="Times New Roman" w:hAnsi="Times New Roman" w:eastAsia="楷体"/>
          <w:color w:val="000000" w:themeColor="text1"/>
          <w:sz w:val="32"/>
          <w:szCs w:val="32"/>
          <w:highlight w:val="none"/>
          <w:lang w:val="en-US" w:eastAsia="zh-CN"/>
          <w14:textFill>
            <w14:solidFill>
              <w14:schemeClr w14:val="tx1"/>
            </w14:solidFill>
          </w14:textFill>
        </w:rPr>
        <w:t xml:space="preserve">          2023年国有资本经营预算支出表</w:t>
      </w:r>
    </w:p>
    <w:p>
      <w:pPr>
        <w:rPr>
          <w:rFonts w:hint="eastAsia" w:ascii="Times New Roman" w:hAnsi="Times New Roman" w:eastAsia="楷体"/>
          <w:color w:val="000000" w:themeColor="text1"/>
          <w:sz w:val="32"/>
          <w:szCs w:val="32"/>
          <w:highlight w:val="none"/>
          <w:lang w:val="en-US" w:eastAsia="zh-CN"/>
          <w14:textFill>
            <w14:solidFill>
              <w14:schemeClr w14:val="tx1"/>
            </w14:solidFill>
          </w14:textFill>
        </w:rPr>
      </w:pPr>
      <w:r>
        <w:rPr>
          <w:rFonts w:hint="eastAsia" w:ascii="Times New Roman" w:hAnsi="Times New Roman" w:eastAsia="楷体"/>
          <w:color w:val="000000" w:themeColor="text1"/>
          <w:sz w:val="32"/>
          <w:szCs w:val="32"/>
          <w:highlight w:val="none"/>
          <w:lang w:val="en-US" w:eastAsia="zh-CN"/>
          <w14:textFill>
            <w14:solidFill>
              <w14:schemeClr w14:val="tx1"/>
            </w14:solidFill>
          </w14:textFill>
        </w:rPr>
        <w:t xml:space="preserve">          2023年基本支出总表</w:t>
      </w:r>
    </w:p>
    <w:p>
      <w:pPr>
        <w:pStyle w:val="3"/>
        <w:rPr>
          <w:rFonts w:hint="eastAsia" w:ascii="Times New Roman" w:hAnsi="Times New Roman" w:eastAsia="楷体"/>
          <w:color w:val="000000" w:themeColor="text1"/>
          <w:sz w:val="32"/>
          <w:szCs w:val="32"/>
          <w:highlight w:val="none"/>
          <w:lang w:val="en-US" w:eastAsia="zh-CN"/>
          <w14:textFill>
            <w14:solidFill>
              <w14:schemeClr w14:val="tx1"/>
            </w14:solidFill>
          </w14:textFill>
        </w:rPr>
      </w:pPr>
      <w:r>
        <w:rPr>
          <w:rFonts w:hint="eastAsia" w:ascii="Times New Roman" w:hAnsi="Times New Roman" w:eastAsia="楷体"/>
          <w:color w:val="000000" w:themeColor="text1"/>
          <w:sz w:val="32"/>
          <w:szCs w:val="32"/>
          <w:highlight w:val="none"/>
          <w:lang w:val="en-US" w:eastAsia="zh-CN"/>
          <w14:textFill>
            <w14:solidFill>
              <w14:schemeClr w14:val="tx1"/>
            </w14:solidFill>
          </w14:textFill>
        </w:rPr>
        <w:t xml:space="preserve">          2023年项目支出总表</w:t>
      </w:r>
    </w:p>
    <w:p>
      <w:pPr>
        <w:rPr>
          <w:rFonts w:hint="eastAsia" w:ascii="Times New Roman" w:hAnsi="Times New Roman" w:eastAsia="楷体"/>
          <w:color w:val="000000" w:themeColor="text1"/>
          <w:sz w:val="32"/>
          <w:szCs w:val="32"/>
          <w:highlight w:val="none"/>
          <w:lang w:val="en-US" w:eastAsia="zh-CN"/>
          <w14:textFill>
            <w14:solidFill>
              <w14:schemeClr w14:val="tx1"/>
            </w14:solidFill>
          </w14:textFill>
        </w:rPr>
      </w:pPr>
      <w:r>
        <w:rPr>
          <w:rFonts w:hint="eastAsia" w:ascii="Times New Roman" w:hAnsi="Times New Roman" w:eastAsia="楷体"/>
          <w:color w:val="000000" w:themeColor="text1"/>
          <w:sz w:val="32"/>
          <w:szCs w:val="32"/>
          <w:highlight w:val="none"/>
          <w:lang w:val="en-US" w:eastAsia="zh-CN"/>
          <w14:textFill>
            <w14:solidFill>
              <w14:schemeClr w14:val="tx1"/>
            </w14:solidFill>
          </w14:textFill>
        </w:rPr>
        <w:t xml:space="preserve">          2023年政府采购支出表</w:t>
      </w:r>
    </w:p>
    <w:p>
      <w:pPr>
        <w:pStyle w:val="3"/>
        <w:rPr>
          <w:rFonts w:hint="eastAsia" w:ascii="Times New Roman" w:hAnsi="Times New Roman" w:eastAsia="楷体"/>
          <w:color w:val="000000" w:themeColor="text1"/>
          <w:sz w:val="32"/>
          <w:szCs w:val="32"/>
          <w:highlight w:val="none"/>
          <w:lang w:val="en-US" w:eastAsia="zh-CN"/>
          <w14:textFill>
            <w14:solidFill>
              <w14:schemeClr w14:val="tx1"/>
            </w14:solidFill>
          </w14:textFill>
        </w:rPr>
      </w:pPr>
      <w:r>
        <w:rPr>
          <w:rFonts w:hint="eastAsia" w:ascii="Times New Roman" w:hAnsi="Times New Roman" w:eastAsia="楷体"/>
          <w:color w:val="000000" w:themeColor="text1"/>
          <w:sz w:val="32"/>
          <w:szCs w:val="32"/>
          <w:highlight w:val="none"/>
          <w:lang w:val="en-US" w:eastAsia="zh-CN"/>
          <w14:textFill>
            <w14:solidFill>
              <w14:schemeClr w14:val="tx1"/>
            </w14:solidFill>
          </w14:textFill>
        </w:rPr>
        <w:t xml:space="preserve">          2023年政府购买服务支出表</w:t>
      </w:r>
    </w:p>
    <w:p>
      <w:pPr>
        <w:rPr>
          <w:rFonts w:hint="eastAsia" w:ascii="Times New Roman" w:hAnsi="Times New Roman" w:eastAsia="楷体"/>
          <w:color w:val="000000" w:themeColor="text1"/>
          <w:sz w:val="32"/>
          <w:szCs w:val="32"/>
          <w:highlight w:val="none"/>
          <w:lang w:val="en-US" w:eastAsia="zh-CN"/>
          <w14:textFill>
            <w14:solidFill>
              <w14:schemeClr w14:val="tx1"/>
            </w14:solidFill>
          </w14:textFill>
        </w:rPr>
      </w:pPr>
      <w:r>
        <w:rPr>
          <w:rFonts w:hint="eastAsia" w:ascii="Times New Roman" w:hAnsi="Times New Roman" w:eastAsia="楷体"/>
          <w:color w:val="000000" w:themeColor="text1"/>
          <w:sz w:val="32"/>
          <w:szCs w:val="32"/>
          <w:highlight w:val="none"/>
          <w:lang w:val="en-US" w:eastAsia="zh-CN"/>
          <w14:textFill>
            <w14:solidFill>
              <w14:schemeClr w14:val="tx1"/>
            </w14:solidFill>
          </w14:textFill>
        </w:rPr>
        <w:t xml:space="preserve">          2023年“三公”经费支出预算表</w:t>
      </w:r>
    </w:p>
    <w:p>
      <w:pPr>
        <w:pStyle w:val="3"/>
        <w:rPr>
          <w:rFonts w:hint="eastAsia" w:ascii="Times New Roman" w:hAnsi="Times New Roman" w:eastAsia="楷体"/>
          <w:color w:val="000000" w:themeColor="text1"/>
          <w:sz w:val="32"/>
          <w:szCs w:val="32"/>
          <w:highlight w:val="none"/>
          <w:lang w:val="en-US" w:eastAsia="zh-CN"/>
          <w14:textFill>
            <w14:solidFill>
              <w14:schemeClr w14:val="tx1"/>
            </w14:solidFill>
          </w14:textFill>
        </w:rPr>
      </w:pPr>
      <w:r>
        <w:rPr>
          <w:rFonts w:hint="eastAsia" w:ascii="Times New Roman" w:hAnsi="Times New Roman" w:eastAsia="楷体"/>
          <w:color w:val="000000" w:themeColor="text1"/>
          <w:sz w:val="32"/>
          <w:szCs w:val="32"/>
          <w:highlight w:val="none"/>
          <w:lang w:val="en-US" w:eastAsia="zh-CN"/>
          <w14:textFill>
            <w14:solidFill>
              <w14:schemeClr w14:val="tx1"/>
            </w14:solidFill>
          </w14:textFill>
        </w:rPr>
        <w:t xml:space="preserve">          离休干部牛奶款项目绩效</w:t>
      </w:r>
    </w:p>
    <w:p>
      <w:pPr>
        <w:rPr>
          <w:rFonts w:hint="eastAsia" w:ascii="Times New Roman" w:hAnsi="Times New Roman" w:eastAsia="楷体"/>
          <w:color w:val="000000" w:themeColor="text1"/>
          <w:sz w:val="32"/>
          <w:szCs w:val="32"/>
          <w:highlight w:val="none"/>
          <w:lang w:val="en-US" w:eastAsia="zh-CN"/>
          <w14:textFill>
            <w14:solidFill>
              <w14:schemeClr w14:val="tx1"/>
            </w14:solidFill>
          </w14:textFill>
        </w:rPr>
      </w:pPr>
      <w:r>
        <w:rPr>
          <w:rFonts w:hint="eastAsia" w:ascii="Times New Roman" w:hAnsi="Times New Roman" w:eastAsia="楷体"/>
          <w:color w:val="000000" w:themeColor="text1"/>
          <w:sz w:val="32"/>
          <w:szCs w:val="32"/>
          <w:highlight w:val="none"/>
          <w:lang w:val="en-US" w:eastAsia="zh-CN"/>
          <w14:textFill>
            <w14:solidFill>
              <w14:schemeClr w14:val="tx1"/>
            </w14:solidFill>
          </w14:textFill>
        </w:rPr>
        <w:t xml:space="preserve">          市直改制企业离休干部订阅党报党刊项目绩效</w:t>
      </w:r>
    </w:p>
    <w:p>
      <w:pPr>
        <w:pStyle w:val="3"/>
        <w:rPr>
          <w:rFonts w:hint="eastAsia" w:ascii="Times New Roman" w:hAnsi="Times New Roman" w:eastAsia="楷体"/>
          <w:color w:val="000000" w:themeColor="text1"/>
          <w:sz w:val="32"/>
          <w:szCs w:val="32"/>
          <w:highlight w:val="none"/>
          <w:lang w:val="en-US" w:eastAsia="zh-CN"/>
          <w14:textFill>
            <w14:solidFill>
              <w14:schemeClr w14:val="tx1"/>
            </w14:solidFill>
          </w14:textFill>
        </w:rPr>
      </w:pPr>
      <w:r>
        <w:rPr>
          <w:rFonts w:hint="eastAsia" w:ascii="Times New Roman" w:hAnsi="Times New Roman" w:eastAsia="楷体"/>
          <w:color w:val="000000" w:themeColor="text1"/>
          <w:sz w:val="32"/>
          <w:szCs w:val="32"/>
          <w:highlight w:val="none"/>
          <w:lang w:val="en-US" w:eastAsia="zh-CN"/>
          <w14:textFill>
            <w14:solidFill>
              <w14:schemeClr w14:val="tx1"/>
            </w14:solidFill>
          </w14:textFill>
        </w:rPr>
        <w:t xml:space="preserve">          市直离退休干部党组织工作补贴项目绩效</w:t>
      </w:r>
    </w:p>
    <w:p>
      <w:pPr>
        <w:rPr>
          <w:rFonts w:hint="eastAsia" w:ascii="Times New Roman" w:hAnsi="Times New Roman" w:eastAsia="楷体"/>
          <w:color w:val="000000" w:themeColor="text1"/>
          <w:sz w:val="32"/>
          <w:szCs w:val="32"/>
          <w:highlight w:val="none"/>
          <w:lang w:val="en-US" w:eastAsia="zh-CN"/>
          <w14:textFill>
            <w14:solidFill>
              <w14:schemeClr w14:val="tx1"/>
            </w14:solidFill>
          </w14:textFill>
        </w:rPr>
      </w:pPr>
      <w:r>
        <w:rPr>
          <w:rFonts w:hint="eastAsia" w:ascii="Times New Roman" w:hAnsi="Times New Roman" w:eastAsia="楷体"/>
          <w:color w:val="000000" w:themeColor="text1"/>
          <w:sz w:val="32"/>
          <w:szCs w:val="32"/>
          <w:highlight w:val="none"/>
          <w:lang w:val="en-US" w:eastAsia="zh-CN"/>
          <w14:textFill>
            <w14:solidFill>
              <w14:schemeClr w14:val="tx1"/>
            </w14:solidFill>
          </w14:textFill>
        </w:rPr>
        <w:t xml:space="preserve">          市直特困离退休干部帮扶资金项目绩效</w:t>
      </w:r>
    </w:p>
    <w:p>
      <w:pPr>
        <w:pStyle w:val="3"/>
        <w:rPr>
          <w:rFonts w:hint="eastAsia" w:ascii="Times New Roman" w:hAnsi="Times New Roman" w:eastAsia="楷体" w:cs="Times New Roman"/>
          <w:color w:val="000000" w:themeColor="text1"/>
          <w:kern w:val="2"/>
          <w:sz w:val="32"/>
          <w:szCs w:val="32"/>
          <w:highlight w:val="none"/>
          <w:lang w:val="en-US" w:eastAsia="zh-CN" w:bidi="ar-SA"/>
          <w14:textFill>
            <w14:solidFill>
              <w14:schemeClr w14:val="tx1"/>
            </w14:solidFill>
          </w14:textFill>
        </w:rPr>
      </w:pPr>
      <w:r>
        <w:rPr>
          <w:rFonts w:hint="eastAsia"/>
          <w:lang w:val="en-US" w:eastAsia="zh-CN"/>
        </w:rPr>
        <w:t xml:space="preserve">             </w:t>
      </w:r>
      <w:r>
        <w:rPr>
          <w:rFonts w:hint="eastAsia" w:ascii="Times New Roman" w:hAnsi="Times New Roman" w:eastAsia="楷体" w:cs="Times New Roman"/>
          <w:color w:val="000000" w:themeColor="text1"/>
          <w:kern w:val="2"/>
          <w:sz w:val="32"/>
          <w:szCs w:val="32"/>
          <w:highlight w:val="none"/>
          <w:lang w:val="en-US" w:eastAsia="zh-CN" w:bidi="ar-SA"/>
          <w14:textFill>
            <w14:solidFill>
              <w14:schemeClr w14:val="tx1"/>
            </w14:solidFill>
          </w14:textFill>
        </w:rPr>
        <w:t>关工委专项经费项目绩效</w:t>
      </w:r>
    </w:p>
    <w:p>
      <w:pPr>
        <w:rPr>
          <w:rFonts w:hint="eastAsia" w:ascii="Times New Roman" w:hAnsi="Times New Roman" w:eastAsia="楷体"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楷体" w:cs="Times New Roman"/>
          <w:color w:val="000000" w:themeColor="text1"/>
          <w:kern w:val="2"/>
          <w:sz w:val="32"/>
          <w:szCs w:val="32"/>
          <w:highlight w:val="none"/>
          <w:lang w:val="en-US" w:eastAsia="zh-CN" w:bidi="ar-SA"/>
          <w14:textFill>
            <w14:solidFill>
              <w14:schemeClr w14:val="tx1"/>
            </w14:solidFill>
          </w14:textFill>
        </w:rPr>
        <w:t xml:space="preserve">          老干部专项活动项目绩效</w:t>
      </w:r>
    </w:p>
    <w:p>
      <w:pPr>
        <w:ind w:firstLine="1600" w:firstLineChars="500"/>
        <w:rPr>
          <w:rFonts w:hint="default" w:ascii="Times New Roman" w:hAnsi="Times New Roman" w:eastAsia="楷体" w:cs="Times New Roman"/>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楷体" w:cs="Times New Roman"/>
          <w:color w:val="000000" w:themeColor="text1"/>
          <w:kern w:val="2"/>
          <w:sz w:val="32"/>
          <w:szCs w:val="32"/>
          <w:highlight w:val="none"/>
          <w:lang w:val="en-US" w:eastAsia="zh-CN" w:bidi="ar-SA"/>
          <w14:textFill>
            <w14:solidFill>
              <w14:schemeClr w14:val="tx1"/>
            </w14:solidFill>
          </w14:textFill>
        </w:rPr>
        <w:t>老教委、老年大学专项经费项目绩效</w:t>
      </w:r>
    </w:p>
    <w:p>
      <w:pPr>
        <w:spacing w:line="600" w:lineRule="exact"/>
        <w:rPr>
          <w:rFonts w:ascii="Times New Roman" w:hAnsi="Times New Roman" w:eastAsia="黑体"/>
          <w:color w:val="000000" w:themeColor="text1"/>
          <w:sz w:val="32"/>
          <w:szCs w:val="32"/>
          <w:highlight w:val="none"/>
          <w14:textFill>
            <w14:solidFill>
              <w14:schemeClr w14:val="tx1"/>
            </w14:solidFill>
          </w14:textFill>
        </w:rPr>
      </w:pPr>
    </w:p>
    <w:sectPr>
      <w:footerReference r:id="rId5" w:type="first"/>
      <w:footerReference r:id="rId3" w:type="default"/>
      <w:footerReference r:id="rId4" w:type="even"/>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隶书">
    <w:altName w:val="方正隶书_GBK"/>
    <w:panose1 w:val="0201050906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CESI楷体-GB2312">
    <w:panose1 w:val="02000500000000000000"/>
    <w:charset w:val="86"/>
    <w:family w:val="auto"/>
    <w:pitch w:val="default"/>
    <w:sig w:usb0="800002BF" w:usb1="184F6CF8" w:usb2="00000012" w:usb3="00000000" w:csb0="0004000F"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3000509000000000000"/>
    <w:charset w:val="86"/>
    <w:family w:val="auto"/>
    <w:pitch w:val="default"/>
    <w:sig w:usb0="00000001" w:usb1="080E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CESI黑体-GB2312">
    <w:panose1 w:val="02000500000000000000"/>
    <w:charset w:val="86"/>
    <w:family w:val="auto"/>
    <w:pitch w:val="default"/>
    <w:sig w:usb0="800002BF" w:usb1="184F6CF8" w:usb2="00000012" w:usb3="00000000" w:csb0="0004000F"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5497976"/>
    </w:sdtPr>
    <w:sdtEndPr>
      <w:rPr>
        <w:rFonts w:asciiTheme="minorEastAsia" w:hAnsiTheme="minorEastAsia" w:eastAsiaTheme="minorEastAsia"/>
        <w:sz w:val="28"/>
        <w:szCs w:val="28"/>
      </w:rPr>
    </w:sdtEndPr>
    <w:sdtContent>
      <w:p>
        <w:pPr>
          <w:pStyle w:val="5"/>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19 -</w:t>
        </w:r>
        <w:r>
          <w:rPr>
            <w:rFonts w:asciiTheme="minorEastAsia" w:hAnsiTheme="minorEastAsia" w:eastAsiaTheme="minorEastAsia"/>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3319664"/>
    </w:sdtPr>
    <w:sdtContent>
      <w:p>
        <w:pPr>
          <w:pStyle w:val="5"/>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18 -</w:t>
        </w:r>
        <w:r>
          <w:rPr>
            <w:rFonts w:asciiTheme="minorEastAsia" w:hAnsiTheme="minorEastAsia" w:eastAsiaTheme="minorEastAsia"/>
            <w:sz w:val="28"/>
            <w:szCs w:val="28"/>
          </w:rPr>
          <w:fldChar w:fldCharType="end"/>
        </w:r>
      </w:p>
    </w:sdtContent>
  </w:sdt>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3743853"/>
    </w:sdtPr>
    <w:sdtEndPr>
      <w:rPr>
        <w:rFonts w:asciiTheme="minorEastAsia" w:hAnsiTheme="minorEastAsia" w:eastAsiaTheme="minorEastAsia"/>
        <w:sz w:val="28"/>
        <w:szCs w:val="28"/>
      </w:rPr>
    </w:sdtEndPr>
    <w:sdtContent>
      <w:p>
        <w:pPr>
          <w:pStyle w:val="5"/>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F96C3E"/>
    <w:multiLevelType w:val="singleLevel"/>
    <w:tmpl w:val="48F96C3E"/>
    <w:lvl w:ilvl="0" w:tentative="0">
      <w:start w:val="3"/>
      <w:numFmt w:val="chineseCounting"/>
      <w:suff w:val="space"/>
      <w:lvlText w:val="第%1部分"/>
      <w:lvlJc w:val="left"/>
      <w:rPr>
        <w:rFonts w:hint="eastAsia"/>
      </w:rPr>
    </w:lvl>
  </w:abstractNum>
  <w:abstractNum w:abstractNumId="1">
    <w:nsid w:val="6CE2505F"/>
    <w:multiLevelType w:val="singleLevel"/>
    <w:tmpl w:val="6CE2505F"/>
    <w:lvl w:ilvl="0" w:tentative="0">
      <w:start w:val="1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4C"/>
    <w:rsid w:val="00000551"/>
    <w:rsid w:val="00001B94"/>
    <w:rsid w:val="0000535D"/>
    <w:rsid w:val="00007343"/>
    <w:rsid w:val="00010179"/>
    <w:rsid w:val="00011AD2"/>
    <w:rsid w:val="00021FA6"/>
    <w:rsid w:val="000236AD"/>
    <w:rsid w:val="0002492E"/>
    <w:rsid w:val="00025077"/>
    <w:rsid w:val="000275B2"/>
    <w:rsid w:val="00027CCA"/>
    <w:rsid w:val="00030CBF"/>
    <w:rsid w:val="000336CA"/>
    <w:rsid w:val="00037A70"/>
    <w:rsid w:val="000417D9"/>
    <w:rsid w:val="00043BC6"/>
    <w:rsid w:val="00044146"/>
    <w:rsid w:val="00044173"/>
    <w:rsid w:val="000442BB"/>
    <w:rsid w:val="0004465A"/>
    <w:rsid w:val="0005187A"/>
    <w:rsid w:val="000519FA"/>
    <w:rsid w:val="0005484A"/>
    <w:rsid w:val="00056291"/>
    <w:rsid w:val="00061583"/>
    <w:rsid w:val="0006321A"/>
    <w:rsid w:val="00063F13"/>
    <w:rsid w:val="00065B2F"/>
    <w:rsid w:val="00067122"/>
    <w:rsid w:val="00072ACA"/>
    <w:rsid w:val="00073750"/>
    <w:rsid w:val="00073872"/>
    <w:rsid w:val="00074140"/>
    <w:rsid w:val="00076587"/>
    <w:rsid w:val="00076A5B"/>
    <w:rsid w:val="00080D7C"/>
    <w:rsid w:val="00081FDA"/>
    <w:rsid w:val="00082CF3"/>
    <w:rsid w:val="00084A86"/>
    <w:rsid w:val="00085FBE"/>
    <w:rsid w:val="000874BC"/>
    <w:rsid w:val="00087697"/>
    <w:rsid w:val="00090371"/>
    <w:rsid w:val="0009079C"/>
    <w:rsid w:val="000917D4"/>
    <w:rsid w:val="000922B4"/>
    <w:rsid w:val="000923D0"/>
    <w:rsid w:val="000925A3"/>
    <w:rsid w:val="00092ACA"/>
    <w:rsid w:val="000952A0"/>
    <w:rsid w:val="00095CD5"/>
    <w:rsid w:val="00097E9C"/>
    <w:rsid w:val="000A140F"/>
    <w:rsid w:val="000A376D"/>
    <w:rsid w:val="000A3A07"/>
    <w:rsid w:val="000A5401"/>
    <w:rsid w:val="000A69A4"/>
    <w:rsid w:val="000A78A4"/>
    <w:rsid w:val="000B1CEF"/>
    <w:rsid w:val="000B1F1B"/>
    <w:rsid w:val="000B310D"/>
    <w:rsid w:val="000B3B4D"/>
    <w:rsid w:val="000B57CE"/>
    <w:rsid w:val="000B75CC"/>
    <w:rsid w:val="000B7CEB"/>
    <w:rsid w:val="000C0866"/>
    <w:rsid w:val="000C2B2C"/>
    <w:rsid w:val="000C2B3D"/>
    <w:rsid w:val="000C313C"/>
    <w:rsid w:val="000C3D33"/>
    <w:rsid w:val="000C3FE1"/>
    <w:rsid w:val="000C5319"/>
    <w:rsid w:val="000C60D4"/>
    <w:rsid w:val="000D0AD5"/>
    <w:rsid w:val="000D12E9"/>
    <w:rsid w:val="000D17B5"/>
    <w:rsid w:val="000D213E"/>
    <w:rsid w:val="000D2E66"/>
    <w:rsid w:val="000D3B7D"/>
    <w:rsid w:val="000D3C09"/>
    <w:rsid w:val="000D4289"/>
    <w:rsid w:val="000D509C"/>
    <w:rsid w:val="000D5766"/>
    <w:rsid w:val="000E05E9"/>
    <w:rsid w:val="000E203A"/>
    <w:rsid w:val="000E2A17"/>
    <w:rsid w:val="000E592F"/>
    <w:rsid w:val="000F0A8D"/>
    <w:rsid w:val="000F3AE4"/>
    <w:rsid w:val="000F3C4D"/>
    <w:rsid w:val="000F3DB3"/>
    <w:rsid w:val="000F41B6"/>
    <w:rsid w:val="000F71EA"/>
    <w:rsid w:val="00102140"/>
    <w:rsid w:val="00102422"/>
    <w:rsid w:val="00102AFA"/>
    <w:rsid w:val="001042A3"/>
    <w:rsid w:val="00104A57"/>
    <w:rsid w:val="00104DB6"/>
    <w:rsid w:val="00105BE8"/>
    <w:rsid w:val="001112F4"/>
    <w:rsid w:val="00112879"/>
    <w:rsid w:val="00112D89"/>
    <w:rsid w:val="001137AF"/>
    <w:rsid w:val="00114D2C"/>
    <w:rsid w:val="001155D8"/>
    <w:rsid w:val="001221E4"/>
    <w:rsid w:val="001223FF"/>
    <w:rsid w:val="00123B1C"/>
    <w:rsid w:val="001243BE"/>
    <w:rsid w:val="00125468"/>
    <w:rsid w:val="00125B29"/>
    <w:rsid w:val="00126856"/>
    <w:rsid w:val="00130CD7"/>
    <w:rsid w:val="00131805"/>
    <w:rsid w:val="00132BF1"/>
    <w:rsid w:val="0013429F"/>
    <w:rsid w:val="00134B96"/>
    <w:rsid w:val="00137B00"/>
    <w:rsid w:val="00140C87"/>
    <w:rsid w:val="00142525"/>
    <w:rsid w:val="001427FD"/>
    <w:rsid w:val="001438F4"/>
    <w:rsid w:val="001458DF"/>
    <w:rsid w:val="00146D59"/>
    <w:rsid w:val="00147167"/>
    <w:rsid w:val="00147E08"/>
    <w:rsid w:val="00147FA4"/>
    <w:rsid w:val="00151AF6"/>
    <w:rsid w:val="00151B71"/>
    <w:rsid w:val="00153E3F"/>
    <w:rsid w:val="00154CC3"/>
    <w:rsid w:val="00155D64"/>
    <w:rsid w:val="001619E7"/>
    <w:rsid w:val="00162A76"/>
    <w:rsid w:val="0016317C"/>
    <w:rsid w:val="001641B7"/>
    <w:rsid w:val="00166712"/>
    <w:rsid w:val="001667A9"/>
    <w:rsid w:val="0016765C"/>
    <w:rsid w:val="00170F5B"/>
    <w:rsid w:val="00172BC7"/>
    <w:rsid w:val="00173E8A"/>
    <w:rsid w:val="00176168"/>
    <w:rsid w:val="00176875"/>
    <w:rsid w:val="00176EAA"/>
    <w:rsid w:val="00182678"/>
    <w:rsid w:val="001861FC"/>
    <w:rsid w:val="00190DDC"/>
    <w:rsid w:val="00191232"/>
    <w:rsid w:val="001919D8"/>
    <w:rsid w:val="00192CBE"/>
    <w:rsid w:val="00192E0D"/>
    <w:rsid w:val="00194ED1"/>
    <w:rsid w:val="001969CA"/>
    <w:rsid w:val="00197A0A"/>
    <w:rsid w:val="001A0300"/>
    <w:rsid w:val="001A069F"/>
    <w:rsid w:val="001A3E28"/>
    <w:rsid w:val="001A4329"/>
    <w:rsid w:val="001A5951"/>
    <w:rsid w:val="001A692F"/>
    <w:rsid w:val="001B12FC"/>
    <w:rsid w:val="001B173D"/>
    <w:rsid w:val="001B3112"/>
    <w:rsid w:val="001B353B"/>
    <w:rsid w:val="001B4580"/>
    <w:rsid w:val="001B4746"/>
    <w:rsid w:val="001B6666"/>
    <w:rsid w:val="001B6B73"/>
    <w:rsid w:val="001B7723"/>
    <w:rsid w:val="001C0C12"/>
    <w:rsid w:val="001C0CF1"/>
    <w:rsid w:val="001C0F06"/>
    <w:rsid w:val="001C35B2"/>
    <w:rsid w:val="001C43C8"/>
    <w:rsid w:val="001C5A4A"/>
    <w:rsid w:val="001C679D"/>
    <w:rsid w:val="001C73A2"/>
    <w:rsid w:val="001D15D8"/>
    <w:rsid w:val="001D1989"/>
    <w:rsid w:val="001D3F6F"/>
    <w:rsid w:val="001D515D"/>
    <w:rsid w:val="001D52C0"/>
    <w:rsid w:val="001D646F"/>
    <w:rsid w:val="001D7568"/>
    <w:rsid w:val="001D7EFB"/>
    <w:rsid w:val="001E152F"/>
    <w:rsid w:val="001E74D0"/>
    <w:rsid w:val="001E7983"/>
    <w:rsid w:val="001F21F2"/>
    <w:rsid w:val="001F4DE2"/>
    <w:rsid w:val="001F54D3"/>
    <w:rsid w:val="001F7A88"/>
    <w:rsid w:val="001F7C48"/>
    <w:rsid w:val="0020004C"/>
    <w:rsid w:val="00201187"/>
    <w:rsid w:val="00203884"/>
    <w:rsid w:val="002056C3"/>
    <w:rsid w:val="00206F1B"/>
    <w:rsid w:val="00207714"/>
    <w:rsid w:val="002113D3"/>
    <w:rsid w:val="00212F3D"/>
    <w:rsid w:val="0021417F"/>
    <w:rsid w:val="00214208"/>
    <w:rsid w:val="002153CB"/>
    <w:rsid w:val="00216994"/>
    <w:rsid w:val="00216B63"/>
    <w:rsid w:val="002201D8"/>
    <w:rsid w:val="00220E02"/>
    <w:rsid w:val="002219D1"/>
    <w:rsid w:val="00223791"/>
    <w:rsid w:val="00224107"/>
    <w:rsid w:val="00226CB9"/>
    <w:rsid w:val="002311D6"/>
    <w:rsid w:val="0023652F"/>
    <w:rsid w:val="00242688"/>
    <w:rsid w:val="00242C43"/>
    <w:rsid w:val="00242DF2"/>
    <w:rsid w:val="002430DA"/>
    <w:rsid w:val="00243E90"/>
    <w:rsid w:val="00245535"/>
    <w:rsid w:val="0024617D"/>
    <w:rsid w:val="0024619D"/>
    <w:rsid w:val="00246EBE"/>
    <w:rsid w:val="00247F3D"/>
    <w:rsid w:val="00250317"/>
    <w:rsid w:val="00251133"/>
    <w:rsid w:val="00251E0F"/>
    <w:rsid w:val="00251FC8"/>
    <w:rsid w:val="002520A9"/>
    <w:rsid w:val="0025270F"/>
    <w:rsid w:val="00252BED"/>
    <w:rsid w:val="00253508"/>
    <w:rsid w:val="00253522"/>
    <w:rsid w:val="00254ECC"/>
    <w:rsid w:val="002573A0"/>
    <w:rsid w:val="0026178F"/>
    <w:rsid w:val="0026313D"/>
    <w:rsid w:val="00263939"/>
    <w:rsid w:val="00263F02"/>
    <w:rsid w:val="00265972"/>
    <w:rsid w:val="00267A3D"/>
    <w:rsid w:val="00267FE0"/>
    <w:rsid w:val="002705D9"/>
    <w:rsid w:val="0027484D"/>
    <w:rsid w:val="00274CA5"/>
    <w:rsid w:val="00275BEF"/>
    <w:rsid w:val="00275D48"/>
    <w:rsid w:val="00276556"/>
    <w:rsid w:val="00281FC9"/>
    <w:rsid w:val="002822EB"/>
    <w:rsid w:val="0028258A"/>
    <w:rsid w:val="00282C62"/>
    <w:rsid w:val="00284080"/>
    <w:rsid w:val="00285047"/>
    <w:rsid w:val="00286406"/>
    <w:rsid w:val="00286797"/>
    <w:rsid w:val="002879D7"/>
    <w:rsid w:val="00290C58"/>
    <w:rsid w:val="00291C01"/>
    <w:rsid w:val="00291D54"/>
    <w:rsid w:val="00293670"/>
    <w:rsid w:val="002952C6"/>
    <w:rsid w:val="00295FDA"/>
    <w:rsid w:val="002978C5"/>
    <w:rsid w:val="002A02BB"/>
    <w:rsid w:val="002A4301"/>
    <w:rsid w:val="002A44CF"/>
    <w:rsid w:val="002A4AFD"/>
    <w:rsid w:val="002A6015"/>
    <w:rsid w:val="002A66EB"/>
    <w:rsid w:val="002B2337"/>
    <w:rsid w:val="002B3929"/>
    <w:rsid w:val="002B462F"/>
    <w:rsid w:val="002B4F1A"/>
    <w:rsid w:val="002B6B7E"/>
    <w:rsid w:val="002C0026"/>
    <w:rsid w:val="002C06F9"/>
    <w:rsid w:val="002C14E7"/>
    <w:rsid w:val="002C2437"/>
    <w:rsid w:val="002C420B"/>
    <w:rsid w:val="002C4A23"/>
    <w:rsid w:val="002C6A15"/>
    <w:rsid w:val="002D6745"/>
    <w:rsid w:val="002D760E"/>
    <w:rsid w:val="002E0017"/>
    <w:rsid w:val="002E0689"/>
    <w:rsid w:val="002E1BBA"/>
    <w:rsid w:val="002E3166"/>
    <w:rsid w:val="002E5835"/>
    <w:rsid w:val="002E5848"/>
    <w:rsid w:val="002E5E4E"/>
    <w:rsid w:val="002E6ADF"/>
    <w:rsid w:val="002E753C"/>
    <w:rsid w:val="002F06B6"/>
    <w:rsid w:val="002F1174"/>
    <w:rsid w:val="002F2A60"/>
    <w:rsid w:val="002F6324"/>
    <w:rsid w:val="00303B16"/>
    <w:rsid w:val="00304CA1"/>
    <w:rsid w:val="00305473"/>
    <w:rsid w:val="00305977"/>
    <w:rsid w:val="00306232"/>
    <w:rsid w:val="00306881"/>
    <w:rsid w:val="00307FB8"/>
    <w:rsid w:val="00311FE9"/>
    <w:rsid w:val="00312633"/>
    <w:rsid w:val="00315400"/>
    <w:rsid w:val="00315C4D"/>
    <w:rsid w:val="00316D7F"/>
    <w:rsid w:val="003207C7"/>
    <w:rsid w:val="003222AF"/>
    <w:rsid w:val="00322D12"/>
    <w:rsid w:val="00324244"/>
    <w:rsid w:val="00333A64"/>
    <w:rsid w:val="003352FE"/>
    <w:rsid w:val="00335B1E"/>
    <w:rsid w:val="003445F4"/>
    <w:rsid w:val="003446EF"/>
    <w:rsid w:val="003454CE"/>
    <w:rsid w:val="00345E88"/>
    <w:rsid w:val="003464B4"/>
    <w:rsid w:val="00347E2E"/>
    <w:rsid w:val="0035100C"/>
    <w:rsid w:val="003516D4"/>
    <w:rsid w:val="00351B21"/>
    <w:rsid w:val="00354026"/>
    <w:rsid w:val="003541D5"/>
    <w:rsid w:val="00354306"/>
    <w:rsid w:val="00354371"/>
    <w:rsid w:val="0035478E"/>
    <w:rsid w:val="0035744F"/>
    <w:rsid w:val="0036119D"/>
    <w:rsid w:val="003613FF"/>
    <w:rsid w:val="00361DD0"/>
    <w:rsid w:val="00363DE8"/>
    <w:rsid w:val="003655CE"/>
    <w:rsid w:val="003675D2"/>
    <w:rsid w:val="003704F8"/>
    <w:rsid w:val="00370AE8"/>
    <w:rsid w:val="00372A5C"/>
    <w:rsid w:val="00372A9D"/>
    <w:rsid w:val="00372EF5"/>
    <w:rsid w:val="00373E72"/>
    <w:rsid w:val="00375E4B"/>
    <w:rsid w:val="00375EC8"/>
    <w:rsid w:val="00376114"/>
    <w:rsid w:val="003769A8"/>
    <w:rsid w:val="00376D7F"/>
    <w:rsid w:val="00376FF1"/>
    <w:rsid w:val="00377232"/>
    <w:rsid w:val="0037737B"/>
    <w:rsid w:val="003808CD"/>
    <w:rsid w:val="003903A9"/>
    <w:rsid w:val="00390D65"/>
    <w:rsid w:val="00391EA4"/>
    <w:rsid w:val="00393EAC"/>
    <w:rsid w:val="0039523D"/>
    <w:rsid w:val="00397356"/>
    <w:rsid w:val="003974EA"/>
    <w:rsid w:val="003A01AF"/>
    <w:rsid w:val="003A7E42"/>
    <w:rsid w:val="003B08D3"/>
    <w:rsid w:val="003B4530"/>
    <w:rsid w:val="003B4DB3"/>
    <w:rsid w:val="003B6188"/>
    <w:rsid w:val="003B6798"/>
    <w:rsid w:val="003B6938"/>
    <w:rsid w:val="003C0924"/>
    <w:rsid w:val="003C25D4"/>
    <w:rsid w:val="003C35C1"/>
    <w:rsid w:val="003C3A7F"/>
    <w:rsid w:val="003C5776"/>
    <w:rsid w:val="003C7A6E"/>
    <w:rsid w:val="003D4A45"/>
    <w:rsid w:val="003D7D50"/>
    <w:rsid w:val="003E2A8A"/>
    <w:rsid w:val="003E2E7E"/>
    <w:rsid w:val="003E479C"/>
    <w:rsid w:val="003E50F8"/>
    <w:rsid w:val="003E5690"/>
    <w:rsid w:val="003F05CE"/>
    <w:rsid w:val="003F1938"/>
    <w:rsid w:val="003F1B98"/>
    <w:rsid w:val="003F1ED8"/>
    <w:rsid w:val="003F286E"/>
    <w:rsid w:val="003F4F7D"/>
    <w:rsid w:val="0040091C"/>
    <w:rsid w:val="004011F0"/>
    <w:rsid w:val="004042BE"/>
    <w:rsid w:val="00405B97"/>
    <w:rsid w:val="00406796"/>
    <w:rsid w:val="00406E4C"/>
    <w:rsid w:val="00407111"/>
    <w:rsid w:val="004130C1"/>
    <w:rsid w:val="0041356B"/>
    <w:rsid w:val="0041566F"/>
    <w:rsid w:val="00415705"/>
    <w:rsid w:val="00416199"/>
    <w:rsid w:val="0041659D"/>
    <w:rsid w:val="00417BB3"/>
    <w:rsid w:val="0042015B"/>
    <w:rsid w:val="0042139E"/>
    <w:rsid w:val="004220BF"/>
    <w:rsid w:val="00422418"/>
    <w:rsid w:val="00425D62"/>
    <w:rsid w:val="004262E3"/>
    <w:rsid w:val="00430BDF"/>
    <w:rsid w:val="00431375"/>
    <w:rsid w:val="0043398C"/>
    <w:rsid w:val="004339B6"/>
    <w:rsid w:val="00434B8E"/>
    <w:rsid w:val="00435C68"/>
    <w:rsid w:val="00440C36"/>
    <w:rsid w:val="00444670"/>
    <w:rsid w:val="00444EAB"/>
    <w:rsid w:val="00445341"/>
    <w:rsid w:val="00447ADE"/>
    <w:rsid w:val="00447F38"/>
    <w:rsid w:val="00455590"/>
    <w:rsid w:val="00456214"/>
    <w:rsid w:val="00456AC7"/>
    <w:rsid w:val="00456C6C"/>
    <w:rsid w:val="00457114"/>
    <w:rsid w:val="0046048F"/>
    <w:rsid w:val="004627ED"/>
    <w:rsid w:val="00462AAD"/>
    <w:rsid w:val="00464869"/>
    <w:rsid w:val="0046677D"/>
    <w:rsid w:val="00475B93"/>
    <w:rsid w:val="00480626"/>
    <w:rsid w:val="0048200B"/>
    <w:rsid w:val="00483F89"/>
    <w:rsid w:val="00486A1E"/>
    <w:rsid w:val="00487E71"/>
    <w:rsid w:val="00495005"/>
    <w:rsid w:val="0049629B"/>
    <w:rsid w:val="00497A33"/>
    <w:rsid w:val="004A0AAE"/>
    <w:rsid w:val="004A1C9E"/>
    <w:rsid w:val="004A2858"/>
    <w:rsid w:val="004A3394"/>
    <w:rsid w:val="004A567A"/>
    <w:rsid w:val="004A5758"/>
    <w:rsid w:val="004A6B26"/>
    <w:rsid w:val="004A75AC"/>
    <w:rsid w:val="004B0A47"/>
    <w:rsid w:val="004B0BB3"/>
    <w:rsid w:val="004B0E56"/>
    <w:rsid w:val="004B13FF"/>
    <w:rsid w:val="004B19A1"/>
    <w:rsid w:val="004B31A9"/>
    <w:rsid w:val="004B40BA"/>
    <w:rsid w:val="004B5B26"/>
    <w:rsid w:val="004C26D0"/>
    <w:rsid w:val="004C7201"/>
    <w:rsid w:val="004C7747"/>
    <w:rsid w:val="004D0D53"/>
    <w:rsid w:val="004D10CA"/>
    <w:rsid w:val="004D1E38"/>
    <w:rsid w:val="004D251A"/>
    <w:rsid w:val="004D3217"/>
    <w:rsid w:val="004D38BE"/>
    <w:rsid w:val="004D3B46"/>
    <w:rsid w:val="004D4995"/>
    <w:rsid w:val="004D51EA"/>
    <w:rsid w:val="004D658C"/>
    <w:rsid w:val="004D66E9"/>
    <w:rsid w:val="004D6833"/>
    <w:rsid w:val="004E25E9"/>
    <w:rsid w:val="004E2EF5"/>
    <w:rsid w:val="004E3CD2"/>
    <w:rsid w:val="004E3ED3"/>
    <w:rsid w:val="004E497C"/>
    <w:rsid w:val="004F0CDC"/>
    <w:rsid w:val="004F28B3"/>
    <w:rsid w:val="004F554B"/>
    <w:rsid w:val="004F74BC"/>
    <w:rsid w:val="00504A1A"/>
    <w:rsid w:val="00511E40"/>
    <w:rsid w:val="0051316D"/>
    <w:rsid w:val="00513DA7"/>
    <w:rsid w:val="00514600"/>
    <w:rsid w:val="00514B14"/>
    <w:rsid w:val="00515699"/>
    <w:rsid w:val="00516E7D"/>
    <w:rsid w:val="00516F49"/>
    <w:rsid w:val="0052035B"/>
    <w:rsid w:val="00520B00"/>
    <w:rsid w:val="00524304"/>
    <w:rsid w:val="0052580A"/>
    <w:rsid w:val="00525CB3"/>
    <w:rsid w:val="0052601D"/>
    <w:rsid w:val="005261A2"/>
    <w:rsid w:val="00531F3B"/>
    <w:rsid w:val="00532814"/>
    <w:rsid w:val="00534EC9"/>
    <w:rsid w:val="005375BE"/>
    <w:rsid w:val="00541DB9"/>
    <w:rsid w:val="00545713"/>
    <w:rsid w:val="00547BC0"/>
    <w:rsid w:val="00550E6D"/>
    <w:rsid w:val="00551C48"/>
    <w:rsid w:val="005536AA"/>
    <w:rsid w:val="00555265"/>
    <w:rsid w:val="00555EF2"/>
    <w:rsid w:val="00557FC5"/>
    <w:rsid w:val="00560410"/>
    <w:rsid w:val="00560437"/>
    <w:rsid w:val="00560E7B"/>
    <w:rsid w:val="00561947"/>
    <w:rsid w:val="0056269E"/>
    <w:rsid w:val="00564164"/>
    <w:rsid w:val="0056433A"/>
    <w:rsid w:val="005645A2"/>
    <w:rsid w:val="00564628"/>
    <w:rsid w:val="005712D2"/>
    <w:rsid w:val="0057378E"/>
    <w:rsid w:val="00574229"/>
    <w:rsid w:val="00574916"/>
    <w:rsid w:val="00584A45"/>
    <w:rsid w:val="00585CD7"/>
    <w:rsid w:val="0059007B"/>
    <w:rsid w:val="00590D40"/>
    <w:rsid w:val="00592332"/>
    <w:rsid w:val="00594575"/>
    <w:rsid w:val="0059594C"/>
    <w:rsid w:val="005972E4"/>
    <w:rsid w:val="005A14D8"/>
    <w:rsid w:val="005A2845"/>
    <w:rsid w:val="005A70FD"/>
    <w:rsid w:val="005A7649"/>
    <w:rsid w:val="005B0846"/>
    <w:rsid w:val="005B0BE7"/>
    <w:rsid w:val="005B4740"/>
    <w:rsid w:val="005B483F"/>
    <w:rsid w:val="005B4CCD"/>
    <w:rsid w:val="005C05C7"/>
    <w:rsid w:val="005C0659"/>
    <w:rsid w:val="005C1EF8"/>
    <w:rsid w:val="005C2800"/>
    <w:rsid w:val="005C2888"/>
    <w:rsid w:val="005C2B32"/>
    <w:rsid w:val="005C3CA4"/>
    <w:rsid w:val="005C52A7"/>
    <w:rsid w:val="005C61B1"/>
    <w:rsid w:val="005D0E05"/>
    <w:rsid w:val="005D24D3"/>
    <w:rsid w:val="005D2A89"/>
    <w:rsid w:val="005D3972"/>
    <w:rsid w:val="005D502B"/>
    <w:rsid w:val="005D58DE"/>
    <w:rsid w:val="005D6432"/>
    <w:rsid w:val="005E25B0"/>
    <w:rsid w:val="005E454E"/>
    <w:rsid w:val="005E5A77"/>
    <w:rsid w:val="005E5FAF"/>
    <w:rsid w:val="005F0BF6"/>
    <w:rsid w:val="005F1217"/>
    <w:rsid w:val="005F2AC6"/>
    <w:rsid w:val="005F4CBE"/>
    <w:rsid w:val="005F5E0C"/>
    <w:rsid w:val="005F6134"/>
    <w:rsid w:val="005F65E2"/>
    <w:rsid w:val="005F6B31"/>
    <w:rsid w:val="005F76E7"/>
    <w:rsid w:val="005F7B64"/>
    <w:rsid w:val="00600F30"/>
    <w:rsid w:val="00606069"/>
    <w:rsid w:val="00606268"/>
    <w:rsid w:val="0060656E"/>
    <w:rsid w:val="00607186"/>
    <w:rsid w:val="00610175"/>
    <w:rsid w:val="0061025A"/>
    <w:rsid w:val="006114AA"/>
    <w:rsid w:val="00611770"/>
    <w:rsid w:val="006139E8"/>
    <w:rsid w:val="0061434F"/>
    <w:rsid w:val="00614F65"/>
    <w:rsid w:val="006162B8"/>
    <w:rsid w:val="00617840"/>
    <w:rsid w:val="00617A4B"/>
    <w:rsid w:val="00617C87"/>
    <w:rsid w:val="00621FA9"/>
    <w:rsid w:val="00622F29"/>
    <w:rsid w:val="00624241"/>
    <w:rsid w:val="0062559B"/>
    <w:rsid w:val="006259C9"/>
    <w:rsid w:val="006266D5"/>
    <w:rsid w:val="00626DEE"/>
    <w:rsid w:val="0062761B"/>
    <w:rsid w:val="006279F7"/>
    <w:rsid w:val="00627FBE"/>
    <w:rsid w:val="0063427D"/>
    <w:rsid w:val="00640B6F"/>
    <w:rsid w:val="00640BF1"/>
    <w:rsid w:val="006411A2"/>
    <w:rsid w:val="00645879"/>
    <w:rsid w:val="0064793F"/>
    <w:rsid w:val="00647A21"/>
    <w:rsid w:val="0065218D"/>
    <w:rsid w:val="0065680B"/>
    <w:rsid w:val="00657892"/>
    <w:rsid w:val="00657E3E"/>
    <w:rsid w:val="006603A4"/>
    <w:rsid w:val="0066345D"/>
    <w:rsid w:val="00665410"/>
    <w:rsid w:val="00674217"/>
    <w:rsid w:val="006747A6"/>
    <w:rsid w:val="00676977"/>
    <w:rsid w:val="006775D1"/>
    <w:rsid w:val="0067799A"/>
    <w:rsid w:val="006807CF"/>
    <w:rsid w:val="00682923"/>
    <w:rsid w:val="006858A8"/>
    <w:rsid w:val="00686186"/>
    <w:rsid w:val="006876D6"/>
    <w:rsid w:val="00687C33"/>
    <w:rsid w:val="00690F1C"/>
    <w:rsid w:val="00694A21"/>
    <w:rsid w:val="00695E68"/>
    <w:rsid w:val="00697159"/>
    <w:rsid w:val="00697B11"/>
    <w:rsid w:val="00697EA8"/>
    <w:rsid w:val="006A1E97"/>
    <w:rsid w:val="006A204B"/>
    <w:rsid w:val="006A6860"/>
    <w:rsid w:val="006A7463"/>
    <w:rsid w:val="006A78EF"/>
    <w:rsid w:val="006B10C3"/>
    <w:rsid w:val="006B1266"/>
    <w:rsid w:val="006B3AD5"/>
    <w:rsid w:val="006B5523"/>
    <w:rsid w:val="006B6A92"/>
    <w:rsid w:val="006C018B"/>
    <w:rsid w:val="006C18DF"/>
    <w:rsid w:val="006C48EE"/>
    <w:rsid w:val="006C4A86"/>
    <w:rsid w:val="006C5911"/>
    <w:rsid w:val="006D0768"/>
    <w:rsid w:val="006D13D3"/>
    <w:rsid w:val="006D2869"/>
    <w:rsid w:val="006D2E92"/>
    <w:rsid w:val="006D2F89"/>
    <w:rsid w:val="006D3BD3"/>
    <w:rsid w:val="006D3D66"/>
    <w:rsid w:val="006D6C57"/>
    <w:rsid w:val="006E036F"/>
    <w:rsid w:val="006E058D"/>
    <w:rsid w:val="006E48AD"/>
    <w:rsid w:val="006E4CF5"/>
    <w:rsid w:val="006F0732"/>
    <w:rsid w:val="006F0824"/>
    <w:rsid w:val="006F1585"/>
    <w:rsid w:val="006F2269"/>
    <w:rsid w:val="006F33C2"/>
    <w:rsid w:val="006F3410"/>
    <w:rsid w:val="006F489E"/>
    <w:rsid w:val="006F7D3E"/>
    <w:rsid w:val="00700DEF"/>
    <w:rsid w:val="007010B4"/>
    <w:rsid w:val="007013EA"/>
    <w:rsid w:val="007015B2"/>
    <w:rsid w:val="007022BB"/>
    <w:rsid w:val="0070398E"/>
    <w:rsid w:val="0070602D"/>
    <w:rsid w:val="007065B9"/>
    <w:rsid w:val="007066AD"/>
    <w:rsid w:val="00706E05"/>
    <w:rsid w:val="007106A3"/>
    <w:rsid w:val="00713CA9"/>
    <w:rsid w:val="007145F5"/>
    <w:rsid w:val="007149D3"/>
    <w:rsid w:val="00715D16"/>
    <w:rsid w:val="00715E4A"/>
    <w:rsid w:val="00716273"/>
    <w:rsid w:val="007167F5"/>
    <w:rsid w:val="00717E40"/>
    <w:rsid w:val="00721EED"/>
    <w:rsid w:val="00733794"/>
    <w:rsid w:val="007349E5"/>
    <w:rsid w:val="007357C6"/>
    <w:rsid w:val="0073628B"/>
    <w:rsid w:val="007379B3"/>
    <w:rsid w:val="0074195A"/>
    <w:rsid w:val="00743578"/>
    <w:rsid w:val="00746F82"/>
    <w:rsid w:val="00747D6D"/>
    <w:rsid w:val="00750663"/>
    <w:rsid w:val="00752531"/>
    <w:rsid w:val="0075495E"/>
    <w:rsid w:val="007559E1"/>
    <w:rsid w:val="007627C1"/>
    <w:rsid w:val="00762D77"/>
    <w:rsid w:val="0076339E"/>
    <w:rsid w:val="00763B54"/>
    <w:rsid w:val="00765B6F"/>
    <w:rsid w:val="00771218"/>
    <w:rsid w:val="007726AB"/>
    <w:rsid w:val="007748ED"/>
    <w:rsid w:val="00774DBC"/>
    <w:rsid w:val="00775F1A"/>
    <w:rsid w:val="0077738E"/>
    <w:rsid w:val="007774EA"/>
    <w:rsid w:val="007818AF"/>
    <w:rsid w:val="00783C39"/>
    <w:rsid w:val="007845F5"/>
    <w:rsid w:val="00784DFA"/>
    <w:rsid w:val="00784F73"/>
    <w:rsid w:val="00786A2D"/>
    <w:rsid w:val="00786BFF"/>
    <w:rsid w:val="00786DEF"/>
    <w:rsid w:val="00790F99"/>
    <w:rsid w:val="0079104F"/>
    <w:rsid w:val="00794591"/>
    <w:rsid w:val="00796E43"/>
    <w:rsid w:val="007A07E6"/>
    <w:rsid w:val="007A09A4"/>
    <w:rsid w:val="007A1FBA"/>
    <w:rsid w:val="007A329A"/>
    <w:rsid w:val="007B04BF"/>
    <w:rsid w:val="007B087D"/>
    <w:rsid w:val="007B1758"/>
    <w:rsid w:val="007B2110"/>
    <w:rsid w:val="007B2A39"/>
    <w:rsid w:val="007B34CC"/>
    <w:rsid w:val="007B6426"/>
    <w:rsid w:val="007C4943"/>
    <w:rsid w:val="007C4E11"/>
    <w:rsid w:val="007C5FA0"/>
    <w:rsid w:val="007C6DBB"/>
    <w:rsid w:val="007C764C"/>
    <w:rsid w:val="007D061A"/>
    <w:rsid w:val="007D20E5"/>
    <w:rsid w:val="007D4A8F"/>
    <w:rsid w:val="007D5060"/>
    <w:rsid w:val="007D5D71"/>
    <w:rsid w:val="007D6399"/>
    <w:rsid w:val="007E2322"/>
    <w:rsid w:val="007E2D04"/>
    <w:rsid w:val="007E492F"/>
    <w:rsid w:val="007E592F"/>
    <w:rsid w:val="007E657A"/>
    <w:rsid w:val="007E6C9A"/>
    <w:rsid w:val="007E6E07"/>
    <w:rsid w:val="007F1115"/>
    <w:rsid w:val="007F1BFF"/>
    <w:rsid w:val="007F1C48"/>
    <w:rsid w:val="007F246D"/>
    <w:rsid w:val="007F4A95"/>
    <w:rsid w:val="007F5943"/>
    <w:rsid w:val="007F59BB"/>
    <w:rsid w:val="008011D6"/>
    <w:rsid w:val="00802E04"/>
    <w:rsid w:val="008042C9"/>
    <w:rsid w:val="00804964"/>
    <w:rsid w:val="008053CE"/>
    <w:rsid w:val="00805415"/>
    <w:rsid w:val="008057D7"/>
    <w:rsid w:val="00812E3F"/>
    <w:rsid w:val="0081334D"/>
    <w:rsid w:val="00815BE4"/>
    <w:rsid w:val="00816D0D"/>
    <w:rsid w:val="0082416E"/>
    <w:rsid w:val="00830C4C"/>
    <w:rsid w:val="00831638"/>
    <w:rsid w:val="00833E3F"/>
    <w:rsid w:val="008368F7"/>
    <w:rsid w:val="00836905"/>
    <w:rsid w:val="0084609E"/>
    <w:rsid w:val="008468CC"/>
    <w:rsid w:val="008511F1"/>
    <w:rsid w:val="008514F1"/>
    <w:rsid w:val="00851E2D"/>
    <w:rsid w:val="00852732"/>
    <w:rsid w:val="00852C91"/>
    <w:rsid w:val="00854794"/>
    <w:rsid w:val="008549F2"/>
    <w:rsid w:val="008647EC"/>
    <w:rsid w:val="00864D08"/>
    <w:rsid w:val="008656F4"/>
    <w:rsid w:val="00871FCD"/>
    <w:rsid w:val="00872739"/>
    <w:rsid w:val="00872898"/>
    <w:rsid w:val="008731EF"/>
    <w:rsid w:val="0087353D"/>
    <w:rsid w:val="00874290"/>
    <w:rsid w:val="008743AA"/>
    <w:rsid w:val="0087726B"/>
    <w:rsid w:val="00882403"/>
    <w:rsid w:val="00884792"/>
    <w:rsid w:val="0088503A"/>
    <w:rsid w:val="00886EA3"/>
    <w:rsid w:val="00887718"/>
    <w:rsid w:val="008918EE"/>
    <w:rsid w:val="00891BD0"/>
    <w:rsid w:val="00891BE0"/>
    <w:rsid w:val="00893468"/>
    <w:rsid w:val="0089460A"/>
    <w:rsid w:val="0089760D"/>
    <w:rsid w:val="008A0314"/>
    <w:rsid w:val="008A2678"/>
    <w:rsid w:val="008A3275"/>
    <w:rsid w:val="008A5465"/>
    <w:rsid w:val="008B02EA"/>
    <w:rsid w:val="008B1DB0"/>
    <w:rsid w:val="008B276E"/>
    <w:rsid w:val="008B6DB5"/>
    <w:rsid w:val="008C4766"/>
    <w:rsid w:val="008D1C3D"/>
    <w:rsid w:val="008D2228"/>
    <w:rsid w:val="008D38CC"/>
    <w:rsid w:val="008D4EE5"/>
    <w:rsid w:val="008D5624"/>
    <w:rsid w:val="008D5A03"/>
    <w:rsid w:val="008E1AC0"/>
    <w:rsid w:val="008E1CB4"/>
    <w:rsid w:val="008E5121"/>
    <w:rsid w:val="008E5BCC"/>
    <w:rsid w:val="008E6BCC"/>
    <w:rsid w:val="008E6CDC"/>
    <w:rsid w:val="008F1030"/>
    <w:rsid w:val="008F3209"/>
    <w:rsid w:val="008F3661"/>
    <w:rsid w:val="008F4F2D"/>
    <w:rsid w:val="008F511C"/>
    <w:rsid w:val="008F58C0"/>
    <w:rsid w:val="009015AA"/>
    <w:rsid w:val="0090179E"/>
    <w:rsid w:val="0090189B"/>
    <w:rsid w:val="00903434"/>
    <w:rsid w:val="00907F9C"/>
    <w:rsid w:val="009128F3"/>
    <w:rsid w:val="0091300B"/>
    <w:rsid w:val="009148BA"/>
    <w:rsid w:val="00916061"/>
    <w:rsid w:val="00916667"/>
    <w:rsid w:val="00916E84"/>
    <w:rsid w:val="0092050F"/>
    <w:rsid w:val="00923F75"/>
    <w:rsid w:val="009246AC"/>
    <w:rsid w:val="00924C17"/>
    <w:rsid w:val="009258B4"/>
    <w:rsid w:val="009267E0"/>
    <w:rsid w:val="00930548"/>
    <w:rsid w:val="00930686"/>
    <w:rsid w:val="00931713"/>
    <w:rsid w:val="00934DC2"/>
    <w:rsid w:val="009356CB"/>
    <w:rsid w:val="00937553"/>
    <w:rsid w:val="00940F7F"/>
    <w:rsid w:val="009475C3"/>
    <w:rsid w:val="00951FB4"/>
    <w:rsid w:val="00953C4E"/>
    <w:rsid w:val="00953EBB"/>
    <w:rsid w:val="00954C32"/>
    <w:rsid w:val="00955FAD"/>
    <w:rsid w:val="00957D0A"/>
    <w:rsid w:val="00961C82"/>
    <w:rsid w:val="00965106"/>
    <w:rsid w:val="00965346"/>
    <w:rsid w:val="0096735D"/>
    <w:rsid w:val="00971421"/>
    <w:rsid w:val="00971906"/>
    <w:rsid w:val="00973132"/>
    <w:rsid w:val="00973D2A"/>
    <w:rsid w:val="00973D5D"/>
    <w:rsid w:val="00975090"/>
    <w:rsid w:val="0097509A"/>
    <w:rsid w:val="00975CAA"/>
    <w:rsid w:val="009762AF"/>
    <w:rsid w:val="009769F0"/>
    <w:rsid w:val="00977486"/>
    <w:rsid w:val="00980B93"/>
    <w:rsid w:val="00981C95"/>
    <w:rsid w:val="00982510"/>
    <w:rsid w:val="00983C05"/>
    <w:rsid w:val="00983EA2"/>
    <w:rsid w:val="0098593E"/>
    <w:rsid w:val="00985EE3"/>
    <w:rsid w:val="0099206B"/>
    <w:rsid w:val="00993E53"/>
    <w:rsid w:val="009941BA"/>
    <w:rsid w:val="0099460E"/>
    <w:rsid w:val="00995D36"/>
    <w:rsid w:val="00996270"/>
    <w:rsid w:val="009A25A8"/>
    <w:rsid w:val="009A65BE"/>
    <w:rsid w:val="009A754A"/>
    <w:rsid w:val="009A7920"/>
    <w:rsid w:val="009B0C81"/>
    <w:rsid w:val="009B1452"/>
    <w:rsid w:val="009B1587"/>
    <w:rsid w:val="009B3B06"/>
    <w:rsid w:val="009B442E"/>
    <w:rsid w:val="009B4742"/>
    <w:rsid w:val="009C0C61"/>
    <w:rsid w:val="009C2A45"/>
    <w:rsid w:val="009C6FA8"/>
    <w:rsid w:val="009C7F31"/>
    <w:rsid w:val="009D15B4"/>
    <w:rsid w:val="009D5D64"/>
    <w:rsid w:val="009D7F82"/>
    <w:rsid w:val="009E01A6"/>
    <w:rsid w:val="009E0CEF"/>
    <w:rsid w:val="009E0E6C"/>
    <w:rsid w:val="009E0F61"/>
    <w:rsid w:val="009E26CD"/>
    <w:rsid w:val="009E2871"/>
    <w:rsid w:val="009E29F1"/>
    <w:rsid w:val="009E3C38"/>
    <w:rsid w:val="009E41CD"/>
    <w:rsid w:val="009E56C1"/>
    <w:rsid w:val="009E5DE9"/>
    <w:rsid w:val="009E6260"/>
    <w:rsid w:val="009E6EDE"/>
    <w:rsid w:val="009E7AAC"/>
    <w:rsid w:val="009F00C6"/>
    <w:rsid w:val="009F1473"/>
    <w:rsid w:val="009F1AFA"/>
    <w:rsid w:val="009F257D"/>
    <w:rsid w:val="009F38C4"/>
    <w:rsid w:val="009F4D72"/>
    <w:rsid w:val="009F4D87"/>
    <w:rsid w:val="009F5F68"/>
    <w:rsid w:val="009F756D"/>
    <w:rsid w:val="00A00993"/>
    <w:rsid w:val="00A00D2D"/>
    <w:rsid w:val="00A01182"/>
    <w:rsid w:val="00A034C7"/>
    <w:rsid w:val="00A03DB0"/>
    <w:rsid w:val="00A04C26"/>
    <w:rsid w:val="00A04D31"/>
    <w:rsid w:val="00A05B35"/>
    <w:rsid w:val="00A060B2"/>
    <w:rsid w:val="00A062C4"/>
    <w:rsid w:val="00A07400"/>
    <w:rsid w:val="00A07BCC"/>
    <w:rsid w:val="00A1042E"/>
    <w:rsid w:val="00A114DD"/>
    <w:rsid w:val="00A15BC7"/>
    <w:rsid w:val="00A166CD"/>
    <w:rsid w:val="00A1686E"/>
    <w:rsid w:val="00A20087"/>
    <w:rsid w:val="00A202ED"/>
    <w:rsid w:val="00A2407C"/>
    <w:rsid w:val="00A24DA0"/>
    <w:rsid w:val="00A25B4D"/>
    <w:rsid w:val="00A26C38"/>
    <w:rsid w:val="00A27022"/>
    <w:rsid w:val="00A30C9C"/>
    <w:rsid w:val="00A3182C"/>
    <w:rsid w:val="00A3255C"/>
    <w:rsid w:val="00A34E19"/>
    <w:rsid w:val="00A364CD"/>
    <w:rsid w:val="00A36EB7"/>
    <w:rsid w:val="00A37CFC"/>
    <w:rsid w:val="00A40150"/>
    <w:rsid w:val="00A40324"/>
    <w:rsid w:val="00A4036C"/>
    <w:rsid w:val="00A40B98"/>
    <w:rsid w:val="00A40CD1"/>
    <w:rsid w:val="00A449F3"/>
    <w:rsid w:val="00A4514E"/>
    <w:rsid w:val="00A451B7"/>
    <w:rsid w:val="00A45DA0"/>
    <w:rsid w:val="00A461F7"/>
    <w:rsid w:val="00A47524"/>
    <w:rsid w:val="00A54FD9"/>
    <w:rsid w:val="00A55F80"/>
    <w:rsid w:val="00A56FFC"/>
    <w:rsid w:val="00A57F22"/>
    <w:rsid w:val="00A60741"/>
    <w:rsid w:val="00A60CA9"/>
    <w:rsid w:val="00A60D30"/>
    <w:rsid w:val="00A66CBF"/>
    <w:rsid w:val="00A66ED3"/>
    <w:rsid w:val="00A66F71"/>
    <w:rsid w:val="00A6724E"/>
    <w:rsid w:val="00A70A08"/>
    <w:rsid w:val="00A73210"/>
    <w:rsid w:val="00A73D6B"/>
    <w:rsid w:val="00A75CB2"/>
    <w:rsid w:val="00A77A15"/>
    <w:rsid w:val="00A800EB"/>
    <w:rsid w:val="00A807A5"/>
    <w:rsid w:val="00A8253A"/>
    <w:rsid w:val="00A82B44"/>
    <w:rsid w:val="00A8302F"/>
    <w:rsid w:val="00A83AB4"/>
    <w:rsid w:val="00A8410F"/>
    <w:rsid w:val="00A85937"/>
    <w:rsid w:val="00A8599A"/>
    <w:rsid w:val="00A86041"/>
    <w:rsid w:val="00A902D1"/>
    <w:rsid w:val="00A91EE0"/>
    <w:rsid w:val="00A92326"/>
    <w:rsid w:val="00A95A3B"/>
    <w:rsid w:val="00A9642F"/>
    <w:rsid w:val="00AA02B0"/>
    <w:rsid w:val="00AA172E"/>
    <w:rsid w:val="00AA1869"/>
    <w:rsid w:val="00AA266A"/>
    <w:rsid w:val="00AA268C"/>
    <w:rsid w:val="00AA2CD7"/>
    <w:rsid w:val="00AA5637"/>
    <w:rsid w:val="00AA7604"/>
    <w:rsid w:val="00AA7ACB"/>
    <w:rsid w:val="00AB2E64"/>
    <w:rsid w:val="00AB40B8"/>
    <w:rsid w:val="00AC0286"/>
    <w:rsid w:val="00AC0B74"/>
    <w:rsid w:val="00AC2795"/>
    <w:rsid w:val="00AC33C8"/>
    <w:rsid w:val="00AC3CA1"/>
    <w:rsid w:val="00AC3FDB"/>
    <w:rsid w:val="00AC4A16"/>
    <w:rsid w:val="00AD25D2"/>
    <w:rsid w:val="00AD3369"/>
    <w:rsid w:val="00AD5623"/>
    <w:rsid w:val="00AD611E"/>
    <w:rsid w:val="00AD7FC0"/>
    <w:rsid w:val="00AE082F"/>
    <w:rsid w:val="00AE098F"/>
    <w:rsid w:val="00AE0B6F"/>
    <w:rsid w:val="00AE1121"/>
    <w:rsid w:val="00AE2404"/>
    <w:rsid w:val="00AE542B"/>
    <w:rsid w:val="00AF0C05"/>
    <w:rsid w:val="00AF0EEB"/>
    <w:rsid w:val="00AF1EA3"/>
    <w:rsid w:val="00AF2878"/>
    <w:rsid w:val="00AF288D"/>
    <w:rsid w:val="00AF5A07"/>
    <w:rsid w:val="00AF65D5"/>
    <w:rsid w:val="00B00192"/>
    <w:rsid w:val="00B00737"/>
    <w:rsid w:val="00B00F67"/>
    <w:rsid w:val="00B04445"/>
    <w:rsid w:val="00B04A00"/>
    <w:rsid w:val="00B137A9"/>
    <w:rsid w:val="00B15504"/>
    <w:rsid w:val="00B157E2"/>
    <w:rsid w:val="00B16A02"/>
    <w:rsid w:val="00B16C03"/>
    <w:rsid w:val="00B17617"/>
    <w:rsid w:val="00B176E9"/>
    <w:rsid w:val="00B2028E"/>
    <w:rsid w:val="00B22589"/>
    <w:rsid w:val="00B22E35"/>
    <w:rsid w:val="00B24E32"/>
    <w:rsid w:val="00B24F82"/>
    <w:rsid w:val="00B25CDC"/>
    <w:rsid w:val="00B278F3"/>
    <w:rsid w:val="00B3387A"/>
    <w:rsid w:val="00B34A4E"/>
    <w:rsid w:val="00B37522"/>
    <w:rsid w:val="00B46DEE"/>
    <w:rsid w:val="00B47B20"/>
    <w:rsid w:val="00B51B9B"/>
    <w:rsid w:val="00B52D63"/>
    <w:rsid w:val="00B53A44"/>
    <w:rsid w:val="00B53B8E"/>
    <w:rsid w:val="00B54567"/>
    <w:rsid w:val="00B54C07"/>
    <w:rsid w:val="00B552F9"/>
    <w:rsid w:val="00B62594"/>
    <w:rsid w:val="00B637E6"/>
    <w:rsid w:val="00B63869"/>
    <w:rsid w:val="00B64978"/>
    <w:rsid w:val="00B66DEB"/>
    <w:rsid w:val="00B701AD"/>
    <w:rsid w:val="00B70AE5"/>
    <w:rsid w:val="00B70EC1"/>
    <w:rsid w:val="00B73D18"/>
    <w:rsid w:val="00B8033E"/>
    <w:rsid w:val="00B80D27"/>
    <w:rsid w:val="00B84954"/>
    <w:rsid w:val="00B855DE"/>
    <w:rsid w:val="00B869B7"/>
    <w:rsid w:val="00B878D1"/>
    <w:rsid w:val="00B90984"/>
    <w:rsid w:val="00B90C1C"/>
    <w:rsid w:val="00B90D7D"/>
    <w:rsid w:val="00B93BB3"/>
    <w:rsid w:val="00B951E3"/>
    <w:rsid w:val="00B962D1"/>
    <w:rsid w:val="00B970C3"/>
    <w:rsid w:val="00B97C49"/>
    <w:rsid w:val="00BA062A"/>
    <w:rsid w:val="00BB5035"/>
    <w:rsid w:val="00BB647A"/>
    <w:rsid w:val="00BC3CFB"/>
    <w:rsid w:val="00BC417C"/>
    <w:rsid w:val="00BC4A80"/>
    <w:rsid w:val="00BC5D32"/>
    <w:rsid w:val="00BC6D7A"/>
    <w:rsid w:val="00BC77EA"/>
    <w:rsid w:val="00BC7BC3"/>
    <w:rsid w:val="00BC7DD9"/>
    <w:rsid w:val="00BD0589"/>
    <w:rsid w:val="00BD4008"/>
    <w:rsid w:val="00BD40FA"/>
    <w:rsid w:val="00BD4DE1"/>
    <w:rsid w:val="00BD6120"/>
    <w:rsid w:val="00BD69F2"/>
    <w:rsid w:val="00BD76B8"/>
    <w:rsid w:val="00BE0BC3"/>
    <w:rsid w:val="00BE1441"/>
    <w:rsid w:val="00BE451E"/>
    <w:rsid w:val="00BE56CA"/>
    <w:rsid w:val="00BE62F0"/>
    <w:rsid w:val="00BF0E09"/>
    <w:rsid w:val="00BF13AD"/>
    <w:rsid w:val="00BF1734"/>
    <w:rsid w:val="00BF1A8E"/>
    <w:rsid w:val="00BF2AFD"/>
    <w:rsid w:val="00BF2C41"/>
    <w:rsid w:val="00BF2FE1"/>
    <w:rsid w:val="00BF3EC8"/>
    <w:rsid w:val="00BF454A"/>
    <w:rsid w:val="00BF55AA"/>
    <w:rsid w:val="00BF5A99"/>
    <w:rsid w:val="00C00180"/>
    <w:rsid w:val="00C01876"/>
    <w:rsid w:val="00C03B62"/>
    <w:rsid w:val="00C05D7E"/>
    <w:rsid w:val="00C073F3"/>
    <w:rsid w:val="00C1147E"/>
    <w:rsid w:val="00C11760"/>
    <w:rsid w:val="00C15471"/>
    <w:rsid w:val="00C160BF"/>
    <w:rsid w:val="00C20C57"/>
    <w:rsid w:val="00C21006"/>
    <w:rsid w:val="00C21855"/>
    <w:rsid w:val="00C22ECE"/>
    <w:rsid w:val="00C231DD"/>
    <w:rsid w:val="00C2361A"/>
    <w:rsid w:val="00C31F9A"/>
    <w:rsid w:val="00C33322"/>
    <w:rsid w:val="00C33CCE"/>
    <w:rsid w:val="00C35460"/>
    <w:rsid w:val="00C3768C"/>
    <w:rsid w:val="00C41845"/>
    <w:rsid w:val="00C42D1A"/>
    <w:rsid w:val="00C43F78"/>
    <w:rsid w:val="00C46831"/>
    <w:rsid w:val="00C57C67"/>
    <w:rsid w:val="00C60F89"/>
    <w:rsid w:val="00C61F41"/>
    <w:rsid w:val="00C62112"/>
    <w:rsid w:val="00C62F6C"/>
    <w:rsid w:val="00C6363A"/>
    <w:rsid w:val="00C64426"/>
    <w:rsid w:val="00C646F5"/>
    <w:rsid w:val="00C65532"/>
    <w:rsid w:val="00C6723C"/>
    <w:rsid w:val="00C73892"/>
    <w:rsid w:val="00C744EE"/>
    <w:rsid w:val="00C74909"/>
    <w:rsid w:val="00C80DB8"/>
    <w:rsid w:val="00C80E7C"/>
    <w:rsid w:val="00C81130"/>
    <w:rsid w:val="00C8507F"/>
    <w:rsid w:val="00C94851"/>
    <w:rsid w:val="00C94E62"/>
    <w:rsid w:val="00C96031"/>
    <w:rsid w:val="00C96510"/>
    <w:rsid w:val="00CA16A1"/>
    <w:rsid w:val="00CA30D0"/>
    <w:rsid w:val="00CA36CC"/>
    <w:rsid w:val="00CA512B"/>
    <w:rsid w:val="00CA5FAA"/>
    <w:rsid w:val="00CA7852"/>
    <w:rsid w:val="00CA7B27"/>
    <w:rsid w:val="00CB1A9A"/>
    <w:rsid w:val="00CB4705"/>
    <w:rsid w:val="00CB534F"/>
    <w:rsid w:val="00CB5B0B"/>
    <w:rsid w:val="00CB6006"/>
    <w:rsid w:val="00CB760F"/>
    <w:rsid w:val="00CB7DF1"/>
    <w:rsid w:val="00CC20DB"/>
    <w:rsid w:val="00CC3968"/>
    <w:rsid w:val="00CC3F93"/>
    <w:rsid w:val="00CC4F46"/>
    <w:rsid w:val="00CC559B"/>
    <w:rsid w:val="00CC7771"/>
    <w:rsid w:val="00CD633E"/>
    <w:rsid w:val="00CD76B4"/>
    <w:rsid w:val="00CD7F04"/>
    <w:rsid w:val="00CE0669"/>
    <w:rsid w:val="00CE6B22"/>
    <w:rsid w:val="00CE7702"/>
    <w:rsid w:val="00CE7B49"/>
    <w:rsid w:val="00CF1579"/>
    <w:rsid w:val="00CF1C4D"/>
    <w:rsid w:val="00CF79DD"/>
    <w:rsid w:val="00CF7A98"/>
    <w:rsid w:val="00D00A23"/>
    <w:rsid w:val="00D0281E"/>
    <w:rsid w:val="00D02CCB"/>
    <w:rsid w:val="00D03842"/>
    <w:rsid w:val="00D03F1E"/>
    <w:rsid w:val="00D059A6"/>
    <w:rsid w:val="00D0678C"/>
    <w:rsid w:val="00D076C9"/>
    <w:rsid w:val="00D120A7"/>
    <w:rsid w:val="00D160D3"/>
    <w:rsid w:val="00D2100D"/>
    <w:rsid w:val="00D23733"/>
    <w:rsid w:val="00D240CD"/>
    <w:rsid w:val="00D2703F"/>
    <w:rsid w:val="00D274BF"/>
    <w:rsid w:val="00D31B02"/>
    <w:rsid w:val="00D3372E"/>
    <w:rsid w:val="00D35832"/>
    <w:rsid w:val="00D372A1"/>
    <w:rsid w:val="00D4123E"/>
    <w:rsid w:val="00D4168E"/>
    <w:rsid w:val="00D41EE8"/>
    <w:rsid w:val="00D44446"/>
    <w:rsid w:val="00D46888"/>
    <w:rsid w:val="00D50436"/>
    <w:rsid w:val="00D50A89"/>
    <w:rsid w:val="00D5450E"/>
    <w:rsid w:val="00D55194"/>
    <w:rsid w:val="00D60E39"/>
    <w:rsid w:val="00D63575"/>
    <w:rsid w:val="00D63CA3"/>
    <w:rsid w:val="00D63D41"/>
    <w:rsid w:val="00D63FF9"/>
    <w:rsid w:val="00D6609B"/>
    <w:rsid w:val="00D6736E"/>
    <w:rsid w:val="00D704FB"/>
    <w:rsid w:val="00D705CA"/>
    <w:rsid w:val="00D70765"/>
    <w:rsid w:val="00D71151"/>
    <w:rsid w:val="00D726F4"/>
    <w:rsid w:val="00D730E0"/>
    <w:rsid w:val="00D73542"/>
    <w:rsid w:val="00D74016"/>
    <w:rsid w:val="00D746CD"/>
    <w:rsid w:val="00D758DB"/>
    <w:rsid w:val="00D76D08"/>
    <w:rsid w:val="00D77EBA"/>
    <w:rsid w:val="00D8105C"/>
    <w:rsid w:val="00D83462"/>
    <w:rsid w:val="00D83A83"/>
    <w:rsid w:val="00D869B9"/>
    <w:rsid w:val="00D90EBC"/>
    <w:rsid w:val="00D9260F"/>
    <w:rsid w:val="00D9306E"/>
    <w:rsid w:val="00D93FEF"/>
    <w:rsid w:val="00D94D39"/>
    <w:rsid w:val="00D9720B"/>
    <w:rsid w:val="00DA0068"/>
    <w:rsid w:val="00DA17EC"/>
    <w:rsid w:val="00DA1DEC"/>
    <w:rsid w:val="00DA23D0"/>
    <w:rsid w:val="00DA2652"/>
    <w:rsid w:val="00DA2ABE"/>
    <w:rsid w:val="00DA2C43"/>
    <w:rsid w:val="00DA3757"/>
    <w:rsid w:val="00DA6ECA"/>
    <w:rsid w:val="00DA6F44"/>
    <w:rsid w:val="00DB0FA9"/>
    <w:rsid w:val="00DB2845"/>
    <w:rsid w:val="00DB2A6E"/>
    <w:rsid w:val="00DB33F2"/>
    <w:rsid w:val="00DB4027"/>
    <w:rsid w:val="00DB54CF"/>
    <w:rsid w:val="00DB62CF"/>
    <w:rsid w:val="00DB78A5"/>
    <w:rsid w:val="00DC0454"/>
    <w:rsid w:val="00DC2E07"/>
    <w:rsid w:val="00DC4872"/>
    <w:rsid w:val="00DC50A9"/>
    <w:rsid w:val="00DD0FE0"/>
    <w:rsid w:val="00DD11F6"/>
    <w:rsid w:val="00DD34BC"/>
    <w:rsid w:val="00DD3FB6"/>
    <w:rsid w:val="00DD5EB0"/>
    <w:rsid w:val="00DE01EA"/>
    <w:rsid w:val="00DE1603"/>
    <w:rsid w:val="00DE364B"/>
    <w:rsid w:val="00DE365C"/>
    <w:rsid w:val="00DE7163"/>
    <w:rsid w:val="00DE785C"/>
    <w:rsid w:val="00DF48CA"/>
    <w:rsid w:val="00DF5648"/>
    <w:rsid w:val="00DF5A5C"/>
    <w:rsid w:val="00E00973"/>
    <w:rsid w:val="00E01821"/>
    <w:rsid w:val="00E0214A"/>
    <w:rsid w:val="00E02F34"/>
    <w:rsid w:val="00E0380C"/>
    <w:rsid w:val="00E05608"/>
    <w:rsid w:val="00E065E3"/>
    <w:rsid w:val="00E069CD"/>
    <w:rsid w:val="00E104CA"/>
    <w:rsid w:val="00E11877"/>
    <w:rsid w:val="00E11EBF"/>
    <w:rsid w:val="00E127FB"/>
    <w:rsid w:val="00E156CD"/>
    <w:rsid w:val="00E17E42"/>
    <w:rsid w:val="00E20473"/>
    <w:rsid w:val="00E20B33"/>
    <w:rsid w:val="00E21193"/>
    <w:rsid w:val="00E2291D"/>
    <w:rsid w:val="00E234EF"/>
    <w:rsid w:val="00E24346"/>
    <w:rsid w:val="00E26B90"/>
    <w:rsid w:val="00E26C51"/>
    <w:rsid w:val="00E317CA"/>
    <w:rsid w:val="00E32BD5"/>
    <w:rsid w:val="00E34F00"/>
    <w:rsid w:val="00E40CCB"/>
    <w:rsid w:val="00E418CA"/>
    <w:rsid w:val="00E41AF8"/>
    <w:rsid w:val="00E4257D"/>
    <w:rsid w:val="00E47A7D"/>
    <w:rsid w:val="00E5298D"/>
    <w:rsid w:val="00E52E99"/>
    <w:rsid w:val="00E559BD"/>
    <w:rsid w:val="00E61238"/>
    <w:rsid w:val="00E622A7"/>
    <w:rsid w:val="00E64834"/>
    <w:rsid w:val="00E67A2B"/>
    <w:rsid w:val="00E70268"/>
    <w:rsid w:val="00E72E53"/>
    <w:rsid w:val="00E7318C"/>
    <w:rsid w:val="00E73236"/>
    <w:rsid w:val="00E73DDA"/>
    <w:rsid w:val="00E7484D"/>
    <w:rsid w:val="00E77008"/>
    <w:rsid w:val="00E8036F"/>
    <w:rsid w:val="00E8279C"/>
    <w:rsid w:val="00E828D3"/>
    <w:rsid w:val="00E833B2"/>
    <w:rsid w:val="00E84047"/>
    <w:rsid w:val="00E86BCA"/>
    <w:rsid w:val="00E86C29"/>
    <w:rsid w:val="00E903FF"/>
    <w:rsid w:val="00E90826"/>
    <w:rsid w:val="00E90EAB"/>
    <w:rsid w:val="00E9362F"/>
    <w:rsid w:val="00E948D4"/>
    <w:rsid w:val="00E952D9"/>
    <w:rsid w:val="00E959AE"/>
    <w:rsid w:val="00E96E10"/>
    <w:rsid w:val="00E975BB"/>
    <w:rsid w:val="00EA5066"/>
    <w:rsid w:val="00EA63D8"/>
    <w:rsid w:val="00EA6C48"/>
    <w:rsid w:val="00EA6CC8"/>
    <w:rsid w:val="00EA72AB"/>
    <w:rsid w:val="00EB1FD3"/>
    <w:rsid w:val="00EB4F93"/>
    <w:rsid w:val="00EB730C"/>
    <w:rsid w:val="00EB74B0"/>
    <w:rsid w:val="00EC16C3"/>
    <w:rsid w:val="00EC36D8"/>
    <w:rsid w:val="00EC4AF0"/>
    <w:rsid w:val="00EC506B"/>
    <w:rsid w:val="00EC5194"/>
    <w:rsid w:val="00EC67AC"/>
    <w:rsid w:val="00ED18E5"/>
    <w:rsid w:val="00ED1E20"/>
    <w:rsid w:val="00ED46DF"/>
    <w:rsid w:val="00EE1623"/>
    <w:rsid w:val="00EE5A8F"/>
    <w:rsid w:val="00EE61F0"/>
    <w:rsid w:val="00EF0020"/>
    <w:rsid w:val="00EF3A9F"/>
    <w:rsid w:val="00EF5184"/>
    <w:rsid w:val="00EF63FC"/>
    <w:rsid w:val="00EF71E1"/>
    <w:rsid w:val="00EF79F2"/>
    <w:rsid w:val="00F00848"/>
    <w:rsid w:val="00F00C4C"/>
    <w:rsid w:val="00F01910"/>
    <w:rsid w:val="00F0267A"/>
    <w:rsid w:val="00F04473"/>
    <w:rsid w:val="00F051B9"/>
    <w:rsid w:val="00F0579D"/>
    <w:rsid w:val="00F059C0"/>
    <w:rsid w:val="00F06A48"/>
    <w:rsid w:val="00F06D04"/>
    <w:rsid w:val="00F06ED8"/>
    <w:rsid w:val="00F10AE5"/>
    <w:rsid w:val="00F10B6D"/>
    <w:rsid w:val="00F14115"/>
    <w:rsid w:val="00F1427A"/>
    <w:rsid w:val="00F14CFD"/>
    <w:rsid w:val="00F15696"/>
    <w:rsid w:val="00F17B94"/>
    <w:rsid w:val="00F205B5"/>
    <w:rsid w:val="00F21011"/>
    <w:rsid w:val="00F216A5"/>
    <w:rsid w:val="00F240C7"/>
    <w:rsid w:val="00F26045"/>
    <w:rsid w:val="00F27B65"/>
    <w:rsid w:val="00F27DE2"/>
    <w:rsid w:val="00F300B1"/>
    <w:rsid w:val="00F301EC"/>
    <w:rsid w:val="00F302F0"/>
    <w:rsid w:val="00F307B6"/>
    <w:rsid w:val="00F30875"/>
    <w:rsid w:val="00F3159F"/>
    <w:rsid w:val="00F34BCC"/>
    <w:rsid w:val="00F35215"/>
    <w:rsid w:val="00F3532D"/>
    <w:rsid w:val="00F35836"/>
    <w:rsid w:val="00F36A2B"/>
    <w:rsid w:val="00F37384"/>
    <w:rsid w:val="00F417D0"/>
    <w:rsid w:val="00F41EA0"/>
    <w:rsid w:val="00F43FBF"/>
    <w:rsid w:val="00F44F93"/>
    <w:rsid w:val="00F45F10"/>
    <w:rsid w:val="00F46A4D"/>
    <w:rsid w:val="00F46C2A"/>
    <w:rsid w:val="00F46E7E"/>
    <w:rsid w:val="00F50760"/>
    <w:rsid w:val="00F50B95"/>
    <w:rsid w:val="00F51DDB"/>
    <w:rsid w:val="00F53C4D"/>
    <w:rsid w:val="00F53C91"/>
    <w:rsid w:val="00F568D3"/>
    <w:rsid w:val="00F63580"/>
    <w:rsid w:val="00F6362D"/>
    <w:rsid w:val="00F63EDE"/>
    <w:rsid w:val="00F65F05"/>
    <w:rsid w:val="00F66F04"/>
    <w:rsid w:val="00F67CC0"/>
    <w:rsid w:val="00F72958"/>
    <w:rsid w:val="00F7370B"/>
    <w:rsid w:val="00F73844"/>
    <w:rsid w:val="00F751BB"/>
    <w:rsid w:val="00F767B9"/>
    <w:rsid w:val="00F768AA"/>
    <w:rsid w:val="00F772CE"/>
    <w:rsid w:val="00F813CA"/>
    <w:rsid w:val="00F84DAD"/>
    <w:rsid w:val="00F8578D"/>
    <w:rsid w:val="00F86806"/>
    <w:rsid w:val="00F87725"/>
    <w:rsid w:val="00F918B1"/>
    <w:rsid w:val="00F92729"/>
    <w:rsid w:val="00F94FD9"/>
    <w:rsid w:val="00F950E8"/>
    <w:rsid w:val="00FA4000"/>
    <w:rsid w:val="00FB1D64"/>
    <w:rsid w:val="00FB3EAC"/>
    <w:rsid w:val="00FB6327"/>
    <w:rsid w:val="00FC1266"/>
    <w:rsid w:val="00FC695E"/>
    <w:rsid w:val="00FD0154"/>
    <w:rsid w:val="00FD1DB5"/>
    <w:rsid w:val="00FD4029"/>
    <w:rsid w:val="00FD5EB3"/>
    <w:rsid w:val="00FD6CAB"/>
    <w:rsid w:val="00FD7E6B"/>
    <w:rsid w:val="00FE461D"/>
    <w:rsid w:val="00FE6582"/>
    <w:rsid w:val="00FE73EB"/>
    <w:rsid w:val="00FE743D"/>
    <w:rsid w:val="00FF0604"/>
    <w:rsid w:val="00FF294E"/>
    <w:rsid w:val="00FF2E3E"/>
    <w:rsid w:val="00FF2E48"/>
    <w:rsid w:val="00FF4140"/>
    <w:rsid w:val="00FF51F0"/>
    <w:rsid w:val="00FF54B7"/>
    <w:rsid w:val="00FF579D"/>
    <w:rsid w:val="00FF6112"/>
    <w:rsid w:val="00FF7267"/>
    <w:rsid w:val="014D6F66"/>
    <w:rsid w:val="11685F36"/>
    <w:rsid w:val="11E228D3"/>
    <w:rsid w:val="12B7ACCB"/>
    <w:rsid w:val="12FB0E24"/>
    <w:rsid w:val="132F6D22"/>
    <w:rsid w:val="14E05AD6"/>
    <w:rsid w:val="1C3144E8"/>
    <w:rsid w:val="1F4FB71E"/>
    <w:rsid w:val="1F5A57E2"/>
    <w:rsid w:val="1FFF82BB"/>
    <w:rsid w:val="21070C50"/>
    <w:rsid w:val="24A52A74"/>
    <w:rsid w:val="27710B7F"/>
    <w:rsid w:val="27E90ABF"/>
    <w:rsid w:val="29DFFEE1"/>
    <w:rsid w:val="2BECDA10"/>
    <w:rsid w:val="2BFC2575"/>
    <w:rsid w:val="2DF75086"/>
    <w:rsid w:val="2E7E2CA7"/>
    <w:rsid w:val="2EC3135E"/>
    <w:rsid w:val="2F75150B"/>
    <w:rsid w:val="2FFD75AA"/>
    <w:rsid w:val="33AE68D9"/>
    <w:rsid w:val="3595356A"/>
    <w:rsid w:val="35C54AD7"/>
    <w:rsid w:val="35F73780"/>
    <w:rsid w:val="377FF1E4"/>
    <w:rsid w:val="37AFA45F"/>
    <w:rsid w:val="37B7F1F6"/>
    <w:rsid w:val="37FC29DB"/>
    <w:rsid w:val="3A3E6C77"/>
    <w:rsid w:val="3C617D07"/>
    <w:rsid w:val="3D7E19F1"/>
    <w:rsid w:val="3DF76819"/>
    <w:rsid w:val="3E59580C"/>
    <w:rsid w:val="3EC93E61"/>
    <w:rsid w:val="3FA0FD67"/>
    <w:rsid w:val="3FDFFFB4"/>
    <w:rsid w:val="40AC7344"/>
    <w:rsid w:val="44782D86"/>
    <w:rsid w:val="46152870"/>
    <w:rsid w:val="4749647C"/>
    <w:rsid w:val="47975C19"/>
    <w:rsid w:val="493D0EE1"/>
    <w:rsid w:val="4A5C451E"/>
    <w:rsid w:val="4A6649BF"/>
    <w:rsid w:val="4AD873B8"/>
    <w:rsid w:val="4BD554F3"/>
    <w:rsid w:val="4CDEB65B"/>
    <w:rsid w:val="4F5B964A"/>
    <w:rsid w:val="523A10B6"/>
    <w:rsid w:val="53300789"/>
    <w:rsid w:val="54012D25"/>
    <w:rsid w:val="563BFD03"/>
    <w:rsid w:val="58C95073"/>
    <w:rsid w:val="59E566C8"/>
    <w:rsid w:val="59FB1F4E"/>
    <w:rsid w:val="5A1457D2"/>
    <w:rsid w:val="5B436800"/>
    <w:rsid w:val="5C5E5577"/>
    <w:rsid w:val="5FDF8235"/>
    <w:rsid w:val="5FFC0222"/>
    <w:rsid w:val="5FFF16B6"/>
    <w:rsid w:val="625978FB"/>
    <w:rsid w:val="63706F37"/>
    <w:rsid w:val="67D552F5"/>
    <w:rsid w:val="69D321F9"/>
    <w:rsid w:val="6A1860EC"/>
    <w:rsid w:val="6AE516E2"/>
    <w:rsid w:val="6AEA5EDC"/>
    <w:rsid w:val="6B1FC63B"/>
    <w:rsid w:val="6BCBD892"/>
    <w:rsid w:val="6CE320EC"/>
    <w:rsid w:val="6DDD9514"/>
    <w:rsid w:val="6E2FDBE0"/>
    <w:rsid w:val="6E731356"/>
    <w:rsid w:val="6ED40555"/>
    <w:rsid w:val="6F97BF12"/>
    <w:rsid w:val="6F9F8B0D"/>
    <w:rsid w:val="6FF7AC2E"/>
    <w:rsid w:val="70223303"/>
    <w:rsid w:val="709C31F1"/>
    <w:rsid w:val="72DCC931"/>
    <w:rsid w:val="742835D1"/>
    <w:rsid w:val="74420229"/>
    <w:rsid w:val="7779E4BC"/>
    <w:rsid w:val="77DB9154"/>
    <w:rsid w:val="77FB014A"/>
    <w:rsid w:val="7878626E"/>
    <w:rsid w:val="7A154B23"/>
    <w:rsid w:val="7A6F5975"/>
    <w:rsid w:val="7AAF1560"/>
    <w:rsid w:val="7ADB647B"/>
    <w:rsid w:val="7BE998D8"/>
    <w:rsid w:val="7C2D7BD9"/>
    <w:rsid w:val="7D5A7E61"/>
    <w:rsid w:val="7DF514BB"/>
    <w:rsid w:val="7E61605D"/>
    <w:rsid w:val="7EBD8854"/>
    <w:rsid w:val="7EE93836"/>
    <w:rsid w:val="7EFE30C6"/>
    <w:rsid w:val="7F5F71CC"/>
    <w:rsid w:val="7F7DB1D6"/>
    <w:rsid w:val="7FB72A9A"/>
    <w:rsid w:val="7FC7DEB9"/>
    <w:rsid w:val="7FD702C0"/>
    <w:rsid w:val="7FEB7CCA"/>
    <w:rsid w:val="7FF3CBDE"/>
    <w:rsid w:val="7FF6C7C5"/>
    <w:rsid w:val="7FFB05C6"/>
    <w:rsid w:val="7FFB3817"/>
    <w:rsid w:val="85EF5B62"/>
    <w:rsid w:val="9ACF724E"/>
    <w:rsid w:val="9B57F16C"/>
    <w:rsid w:val="9BEB0114"/>
    <w:rsid w:val="9F7E4193"/>
    <w:rsid w:val="ADFA15A1"/>
    <w:rsid w:val="AF3E1E75"/>
    <w:rsid w:val="BA5FAB00"/>
    <w:rsid w:val="BD736341"/>
    <w:rsid w:val="BEBF20D9"/>
    <w:rsid w:val="BF7F037F"/>
    <w:rsid w:val="BFBFFCDE"/>
    <w:rsid w:val="BFE6B7C4"/>
    <w:rsid w:val="BFFE29A4"/>
    <w:rsid w:val="BFFFF9D3"/>
    <w:rsid w:val="D6DF69FC"/>
    <w:rsid w:val="D7C9999F"/>
    <w:rsid w:val="D8DF923F"/>
    <w:rsid w:val="DF374C3D"/>
    <w:rsid w:val="DFF70B43"/>
    <w:rsid w:val="E3F9F8BC"/>
    <w:rsid w:val="E9DE4577"/>
    <w:rsid w:val="EB56B4EC"/>
    <w:rsid w:val="EE570EE3"/>
    <w:rsid w:val="EFF1FC35"/>
    <w:rsid w:val="F73B2AFF"/>
    <w:rsid w:val="F7B6ED46"/>
    <w:rsid w:val="F7FD476C"/>
    <w:rsid w:val="F8FDEB53"/>
    <w:rsid w:val="FAD3D71E"/>
    <w:rsid w:val="FBFA6393"/>
    <w:rsid w:val="FBFE4CC3"/>
    <w:rsid w:val="FC532454"/>
    <w:rsid w:val="FCFC09E9"/>
    <w:rsid w:val="FDD16B75"/>
    <w:rsid w:val="FDDA29E3"/>
    <w:rsid w:val="FDEDF113"/>
    <w:rsid w:val="FDFF9658"/>
    <w:rsid w:val="FE7782FA"/>
    <w:rsid w:val="FEA7394D"/>
    <w:rsid w:val="FEDF7F1B"/>
    <w:rsid w:val="FEF25AD0"/>
    <w:rsid w:val="FEFDC674"/>
    <w:rsid w:val="FF3DCCC9"/>
    <w:rsid w:val="FFAF565F"/>
    <w:rsid w:val="FFBF0E87"/>
    <w:rsid w:val="FFDDA200"/>
    <w:rsid w:val="FFDF034F"/>
    <w:rsid w:val="FFFB986B"/>
    <w:rsid w:val="FFFD7CA7"/>
    <w:rsid w:val="FFFE1F3D"/>
    <w:rsid w:val="FFFEC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qFormat/>
    <w:uiPriority w:val="0"/>
    <w:pPr>
      <w:keepNext/>
      <w:keepLines/>
      <w:spacing w:before="20" w:beforeLines="0" w:beforeAutospacing="0" w:after="20" w:afterLines="0" w:afterAutospacing="0" w:line="480" w:lineRule="auto"/>
      <w:outlineLvl w:val="1"/>
    </w:pPr>
    <w:rPr>
      <w:rFonts w:ascii="Arial" w:hAnsi="Arial" w:eastAsia="黑体"/>
      <w:sz w:val="2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30"/>
    </w:rPr>
  </w:style>
  <w:style w:type="paragraph" w:styleId="4">
    <w:name w:val="Balloon Text"/>
    <w:basedOn w:val="1"/>
    <w:link w:val="11"/>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批注框文本 Char"/>
    <w:basedOn w:val="10"/>
    <w:link w:val="4"/>
    <w:semiHidden/>
    <w:qFormat/>
    <w:uiPriority w:val="99"/>
    <w:rPr>
      <w:rFonts w:ascii="Calibri" w:hAnsi="Calibri" w:eastAsia="宋体" w:cs="Times New Roman"/>
      <w:sz w:val="18"/>
      <w:szCs w:val="18"/>
    </w:rPr>
  </w:style>
  <w:style w:type="character" w:customStyle="1" w:styleId="12">
    <w:name w:val="页眉 Char"/>
    <w:basedOn w:val="10"/>
    <w:link w:val="6"/>
    <w:qFormat/>
    <w:uiPriority w:val="99"/>
    <w:rPr>
      <w:rFonts w:ascii="Calibri" w:hAnsi="Calibri" w:eastAsia="宋体" w:cs="Times New Roman"/>
      <w:sz w:val="18"/>
      <w:szCs w:val="18"/>
    </w:rPr>
  </w:style>
  <w:style w:type="character" w:customStyle="1" w:styleId="13">
    <w:name w:val="页脚 Char"/>
    <w:basedOn w:val="10"/>
    <w:link w:val="5"/>
    <w:qFormat/>
    <w:uiPriority w:val="99"/>
    <w:rPr>
      <w:rFonts w:ascii="Calibri" w:hAnsi="Calibri" w:eastAsia="宋体" w:cs="Times New Roman"/>
      <w:sz w:val="18"/>
      <w:szCs w:val="18"/>
    </w:rPr>
  </w:style>
  <w:style w:type="paragraph" w:customStyle="1" w:styleId="1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1520</Words>
  <Characters>8670</Characters>
  <Lines>72</Lines>
  <Paragraphs>20</Paragraphs>
  <TotalTime>1</TotalTime>
  <ScaleCrop>false</ScaleCrop>
  <LinksUpToDate>false</LinksUpToDate>
  <CharactersWithSpaces>10170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2021-01-28T15:29:00Z</dcterms:created>
  <dc:creator>夏敬周</dc:creator>
  <cp:lastModifiedBy>administrator</cp:lastModifiedBy>
  <cp:lastPrinted>2021-01-30T08:22:00Z</cp:lastPrinted>
  <dcterms:modified xsi:type="dcterms:W3CDTF">2023-01-18T10:10:27Z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5149E47A8A6A43B48045A4DF865745CE</vt:lpwstr>
  </property>
</Properties>
</file>