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shd w:val="clear" w:fill="FFFFFF"/>
        </w:rPr>
        <w:t>六安市教育局关于印发《六安市义务教育阶段学校参与课后服务教师弹性上下班制度试点实施方案》的通知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各县区教育行政部门、市开发区社会发展局，局属各单位：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为进一步将国家、省双减政策落细落实落地，在义务教育阶段学校探索实施教师弹性上下班制度，关心教师健康，保障教师</w:t>
      </w:r>
      <w:bookmarkStart w:id="0" w:name="_GoBack"/>
      <w:bookmarkEnd w:id="0"/>
      <w:r>
        <w:rPr>
          <w:rFonts w:hint="eastAsia" w:ascii="仿宋_GB2312" w:hAnsi="仿宋_GB2312" w:eastAsia="仿宋_GB2312" w:cs="仿宋_GB2312"/>
          <w:i w:val="0"/>
          <w:caps w:val="0"/>
          <w:color w:val="333333"/>
          <w:spacing w:val="0"/>
          <w:sz w:val="32"/>
          <w:szCs w:val="32"/>
          <w:shd w:val="clear" w:fill="FFFFFF"/>
        </w:rPr>
        <w:t>的休息时间，提高教育教学效率，现将《六安市义务教育阶段学校参与课后服务教师弹性上下班制度试点实施方案》印发给你们，请遵照文件要求，结合各自实际认真贯彻实施。</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为推进试点工作有效开展，各县区各试点学校在试点实施过程中如发现问题或不足，或有好的经验做法及意见建议请及时反馈市教体局，便于在后续实施中予以改进。并请于每个学期末将试点工作开展情况报送市教体局。</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联系电话：0564-3379388</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附件：《六安市义务教育阶段学校参与课后服务教师弹性上下班制度试点实施方案》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righ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六安市教育局</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2022年6月13日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8B43FA"/>
    <w:rsid w:val="742F40B8"/>
    <w:rsid w:val="75C80567"/>
    <w:rsid w:val="78664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dc:creator>
  <cp:lastModifiedBy>gyb1</cp:lastModifiedBy>
  <dcterms:modified xsi:type="dcterms:W3CDTF">2022-10-27T02:08:44Z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