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 w:line="570" w:lineRule="atLeast"/>
        <w:rPr>
          <w:rFonts w:ascii="微软雅黑" w:hAnsi="微软雅黑" w:eastAsia="微软雅黑"/>
          <w:color w:val="000000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六安市“十四五”市场监管规划起草说明</w:t>
      </w:r>
    </w:p>
    <w:p>
      <w:pPr>
        <w:pStyle w:val="7"/>
        <w:spacing w:before="0" w:beforeAutospacing="0" w:after="0" w:afterAutospacing="0" w:line="570" w:lineRule="atLeast"/>
        <w:ind w:firstLine="480"/>
        <w:rPr>
          <w:rFonts w:ascii="微软雅黑" w:hAnsi="微软雅黑" w:eastAsia="微软雅黑"/>
          <w:color w:val="000000"/>
        </w:rPr>
      </w:pPr>
    </w:p>
    <w:p>
      <w:pPr>
        <w:pStyle w:val="7"/>
        <w:spacing w:before="0" w:beforeAutospacing="0" w:after="0" w:afterAutospacing="0" w:line="570" w:lineRule="atLeas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一、《规划》起草依据和背景</w:t>
      </w:r>
    </w:p>
    <w:p>
      <w:pPr>
        <w:widowControl/>
        <w:shd w:val="clear" w:color="auto" w:fill="FFFFFF"/>
        <w:spacing w:line="580" w:lineRule="atLeast"/>
        <w:ind w:firstLine="640"/>
        <w:rPr>
          <w:rFonts w:ascii="Calibri" w:hAnsi="Calibri" w:eastAsia="宋体" w:cs="宋体"/>
          <w:color w:val="000000"/>
          <w:kern w:val="0"/>
          <w:szCs w:val="21"/>
        </w:rPr>
      </w:pP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  <w:t>根据《六安市人民政府办公厅关于发挥发展规划战略导向作用做好省“十四五”规划编制工作的通知》（六政秘〔2020〕115号）要求，市市场监管局牵头编制《六安市“十四五”市场监管规划》（以下简称《规划》），纳入市级一般专项规划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仿宋_GB2312" w:eastAsia="仿宋_GB2312" w:cs="Times New Roman"/>
          <w:sz w:val="32"/>
          <w:szCs w:val="32"/>
        </w:rPr>
        <w:t>十四五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仿宋_GB2312" w:eastAsia="仿宋_GB2312" w:cs="Times New Roman"/>
          <w:sz w:val="32"/>
          <w:szCs w:val="32"/>
        </w:rPr>
        <w:t>时期是我国</w:t>
      </w: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  <w:t>开启全面建设社会主义现代化国家新征程的第一个五年，是我市实现新的更大发展的关键五年，也是机构改革后市场监管部门第一个五年规划期。</w:t>
      </w:r>
      <w:r>
        <w:rPr>
          <w:rFonts w:ascii="Times New Roman" w:hAnsi="仿宋_GB2312" w:eastAsia="仿宋_GB2312" w:cs="Times New Roman"/>
          <w:sz w:val="32"/>
          <w:szCs w:val="32"/>
        </w:rPr>
        <w:t>编制《六安市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仿宋_GB2312" w:eastAsia="仿宋_GB2312" w:cs="Times New Roman"/>
          <w:sz w:val="32"/>
          <w:szCs w:val="32"/>
        </w:rPr>
        <w:t>十四五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仿宋_GB2312" w:eastAsia="仿宋_GB2312" w:cs="Times New Roman"/>
          <w:sz w:val="32"/>
          <w:szCs w:val="32"/>
        </w:rPr>
        <w:t>市场监管规划》对于推进我市建设高标准市场监管体系，推动六安市经济高质量发展，参与长三角区域一体化发展，建设新阶段现代化</w:t>
      </w:r>
      <w:r>
        <w:rPr>
          <w:rFonts w:hint="eastAsia" w:ascii="Times New Roman" w:hAnsi="仿宋_GB2312" w:eastAsia="仿宋_GB2312" w:cs="Times New Roman"/>
          <w:sz w:val="32"/>
          <w:szCs w:val="32"/>
        </w:rPr>
        <w:t>幸福</w:t>
      </w:r>
      <w:r>
        <w:rPr>
          <w:rFonts w:ascii="Times New Roman" w:hAnsi="仿宋_GB2312" w:eastAsia="仿宋_GB2312" w:cs="Times New Roman"/>
          <w:sz w:val="32"/>
          <w:szCs w:val="32"/>
        </w:rPr>
        <w:t>六安具有重大意义。</w:t>
      </w:r>
    </w:p>
    <w:p>
      <w:pPr>
        <w:pStyle w:val="7"/>
        <w:spacing w:before="0" w:beforeAutospacing="0" w:after="0" w:afterAutospacing="0" w:line="570" w:lineRule="atLeast"/>
        <w:ind w:firstLine="48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二、编制过程</w:t>
      </w:r>
    </w:p>
    <w:p>
      <w:pPr>
        <w:pStyle w:val="7"/>
        <w:spacing w:before="0" w:beforeAutospacing="0" w:after="0" w:afterAutospacing="0" w:line="570" w:lineRule="atLeast"/>
        <w:ind w:firstLine="48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</w:rPr>
        <w:t>《规划》按照一般专项规划的编制要求，由市市场监管局牵头，前期已经历制定方案、开展调研、初稿起草、修改完善四个阶段。2020年5月，成立由市局领导挂帅的规划编制工作领导小组，制定《规划编制工作方案》，经市局局长办公会议审议通过。为《规划》编制明确了总体要求、编制原则、主要内容框架及进度安排。2020年7月，结合省局调研，在我局召开市场监管“十四五”规划调研座谈会，县区局和部分企业代表参加了座谈。2020年12月，我局组织调研组，赴县区局和部分企业开展座谈调研。在调研中，广泛收集基层意见和企业诉求，提高了规划编制的透明度和社会参与度。2021年2月着手起草《规划》，4月底形成《规划》框架稿，5月底形成规划初稿，期间多次组织内部讨论与沟通对接，逐步修改完善规划文本。《规划》形成后多次征求市局领导及内部各科室、直属事业单位意见，并征求市直单位和县区意见，对反馈的合理建议，我们都予以了采纳。同时，与省 “十四五”市场监管规划和省 “十四五”药品监管规划纲要等上位规划衔接，2021年12月13日，省“十四五”市场监管规划印发后，我局又对《规划》进行了较大幅度的修改，并再次向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市直单位和县区局征求了意见。</w:t>
      </w:r>
    </w:p>
    <w:p>
      <w:pPr>
        <w:widowControl/>
        <w:shd w:val="clear" w:color="auto" w:fill="FFFFFF"/>
        <w:spacing w:line="580" w:lineRule="atLeast"/>
        <w:ind w:firstLine="640"/>
        <w:rPr>
          <w:rFonts w:ascii="Calibri" w:hAnsi="Calibri" w:eastAsia="宋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三、《规划》编制的总体考虑</w:t>
      </w:r>
    </w:p>
    <w:p>
      <w:pPr>
        <w:widowControl/>
        <w:shd w:val="clear" w:color="auto" w:fill="FFFFFF"/>
        <w:spacing w:line="580" w:lineRule="atLeast"/>
        <w:ind w:firstLine="640"/>
        <w:rPr>
          <w:rFonts w:ascii="Calibri" w:hAnsi="Calibri" w:eastAsia="宋体" w:cs="宋体"/>
          <w:color w:val="000000"/>
          <w:kern w:val="0"/>
          <w:szCs w:val="21"/>
        </w:rPr>
      </w:pP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一是强化政治引领。</w:t>
      </w: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  <w:t>《规划》坚持以习近平总书记考察安徽重要讲话指示精神为根本遵循，贯通落实全面强化“两个坚持”、全力实现“两个更大”，充分吸收国家、省、市政府及市场监管系统近年来相关重要会议、文件精神，确保将各级工作安排落到实处。</w:t>
      </w:r>
    </w:p>
    <w:p>
      <w:pPr>
        <w:widowControl/>
        <w:shd w:val="clear" w:color="auto" w:fill="FFFFFF"/>
        <w:spacing w:line="580" w:lineRule="atLeast"/>
        <w:ind w:firstLine="640"/>
        <w:rPr>
          <w:rFonts w:ascii="Calibri" w:hAnsi="Calibri" w:eastAsia="宋体" w:cs="宋体"/>
          <w:color w:val="000000"/>
          <w:kern w:val="0"/>
          <w:szCs w:val="21"/>
        </w:rPr>
      </w:pP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二是坚持对标对表。</w:t>
      </w: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  <w:t>对标市规划纲要，借发达地区和兄弟单位经验，《规划》设置了18项主要指标，分为预期性和约束性两类。各项指标经过了反复论证和测算，既适当超前又留有余地。</w:t>
      </w:r>
    </w:p>
    <w:p>
      <w:pPr>
        <w:widowControl/>
        <w:shd w:val="clear" w:color="auto" w:fill="FFFFFF"/>
        <w:spacing w:line="580" w:lineRule="atLeast"/>
        <w:ind w:firstLine="640"/>
        <w:rPr>
          <w:rFonts w:ascii="Calibri" w:hAnsi="Calibri" w:eastAsia="宋体" w:cs="宋体"/>
          <w:color w:val="000000"/>
          <w:kern w:val="0"/>
          <w:szCs w:val="21"/>
        </w:rPr>
      </w:pP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三是突出项目支撑。</w:t>
      </w: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  <w:t>《规划》设置了</w:t>
      </w: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  <w:t>个专栏,内容主要涉及到消费环境、质量基础建设、知识产权、食品安全、信息化建设、人才培养等重点领域共25个项目、工程。</w:t>
      </w:r>
    </w:p>
    <w:p>
      <w:pPr>
        <w:widowControl/>
        <w:shd w:val="clear" w:color="auto" w:fill="FFFFFF"/>
        <w:spacing w:line="580" w:lineRule="atLeast"/>
        <w:ind w:firstLine="640"/>
        <w:rPr>
          <w:rFonts w:ascii="仿宋_GB2312" w:hAnsi="Calibri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四是力求内容全面。</w:t>
      </w: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  <w:t>围绕市场准入、市场竞争、市场安全、市场消费、质量发展、知识产权、监管效能、保障措施等方面内容，确保规划完整性，全面体现市场监管现代化要求。</w:t>
      </w:r>
    </w:p>
    <w:p>
      <w:pPr>
        <w:widowControl/>
        <w:shd w:val="clear" w:color="auto" w:fill="FFFFFF"/>
        <w:spacing w:line="580" w:lineRule="atLeast"/>
        <w:ind w:firstLine="640"/>
        <w:rPr>
          <w:rFonts w:ascii="Calibri" w:hAnsi="Calibri" w:eastAsia="宋体" w:cs="宋体"/>
          <w:color w:val="000000"/>
          <w:kern w:val="0"/>
          <w:szCs w:val="21"/>
        </w:rPr>
      </w:pP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五是强调可操作性。</w:t>
      </w: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  <w:t>坚持从全市市场监管实际出发，科学合理设置目标指标，找准存在的短板和薄弱环节，提出可操作、可落地的项目和平台建设，为规划实施找准着力点，为市场监管现代化建设提供可靠支撑。</w:t>
      </w:r>
    </w:p>
    <w:p>
      <w:pPr>
        <w:widowControl/>
        <w:shd w:val="clear" w:color="auto" w:fill="FFFFFF"/>
        <w:spacing w:line="580" w:lineRule="atLeast"/>
        <w:ind w:firstLine="640"/>
        <w:rPr>
          <w:rFonts w:ascii="Calibri" w:hAnsi="Calibri" w:eastAsia="宋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四、《规划》主要内容</w:t>
      </w:r>
    </w:p>
    <w:p>
      <w:pPr>
        <w:pStyle w:val="7"/>
        <w:spacing w:before="0" w:beforeAutospacing="0" w:after="0" w:afterAutospacing="0" w:line="570" w:lineRule="atLeast"/>
        <w:ind w:firstLine="480"/>
        <w:rPr>
          <w:rFonts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sz w:val="32"/>
          <w:szCs w:val="32"/>
        </w:rPr>
        <w:t>《规划》共分四个部分，19400多字。第一部分为发展基础。全面总结了我市“十三五”期间市场监管工作取得成绩，分析了“十四五”期间面临的形势挑战。第二部分为总体要求。明确了“十四五”期间全市市场监管工作的指导思想、基本原则和发展目标。第三部分为主要任务。包括发展环境、竞争环境、质量强市、知识产权强市、市场安全、服务区域发展战略、市场监管能力现代化等七个方面内容。第四部分为保障措施。分别是组织实施、要素保障、督查考核等三个方面。</w:t>
      </w:r>
    </w:p>
    <w:sectPr>
      <w:pgSz w:w="11906" w:h="16838"/>
      <w:pgMar w:top="2098" w:right="1588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73A5"/>
    <w:rsid w:val="00011622"/>
    <w:rsid w:val="00030F19"/>
    <w:rsid w:val="00045E53"/>
    <w:rsid w:val="00074748"/>
    <w:rsid w:val="0009539E"/>
    <w:rsid w:val="000A531B"/>
    <w:rsid w:val="000D7C2B"/>
    <w:rsid w:val="00151411"/>
    <w:rsid w:val="00197705"/>
    <w:rsid w:val="001C277C"/>
    <w:rsid w:val="001C28BF"/>
    <w:rsid w:val="001E760F"/>
    <w:rsid w:val="00203657"/>
    <w:rsid w:val="002322B2"/>
    <w:rsid w:val="00244DC3"/>
    <w:rsid w:val="0027440F"/>
    <w:rsid w:val="0027486F"/>
    <w:rsid w:val="002A3DE5"/>
    <w:rsid w:val="002A6908"/>
    <w:rsid w:val="002B5892"/>
    <w:rsid w:val="003235E9"/>
    <w:rsid w:val="00383186"/>
    <w:rsid w:val="00391B3B"/>
    <w:rsid w:val="003B69B4"/>
    <w:rsid w:val="00407BD7"/>
    <w:rsid w:val="00425CC3"/>
    <w:rsid w:val="00450729"/>
    <w:rsid w:val="004627D2"/>
    <w:rsid w:val="00464315"/>
    <w:rsid w:val="004668DD"/>
    <w:rsid w:val="004750B4"/>
    <w:rsid w:val="00483EC1"/>
    <w:rsid w:val="004D1042"/>
    <w:rsid w:val="0050254C"/>
    <w:rsid w:val="00516078"/>
    <w:rsid w:val="0053098C"/>
    <w:rsid w:val="0055490A"/>
    <w:rsid w:val="00556F72"/>
    <w:rsid w:val="00625DB6"/>
    <w:rsid w:val="006548CE"/>
    <w:rsid w:val="006925DE"/>
    <w:rsid w:val="00696FBF"/>
    <w:rsid w:val="007326B5"/>
    <w:rsid w:val="00741FBA"/>
    <w:rsid w:val="00755C2F"/>
    <w:rsid w:val="007A38FB"/>
    <w:rsid w:val="00824595"/>
    <w:rsid w:val="008473A5"/>
    <w:rsid w:val="00865081"/>
    <w:rsid w:val="008A466B"/>
    <w:rsid w:val="008D667B"/>
    <w:rsid w:val="008E4937"/>
    <w:rsid w:val="008F2E33"/>
    <w:rsid w:val="00901469"/>
    <w:rsid w:val="00906DB8"/>
    <w:rsid w:val="0091434B"/>
    <w:rsid w:val="009416F5"/>
    <w:rsid w:val="009573A2"/>
    <w:rsid w:val="00967F44"/>
    <w:rsid w:val="00985A41"/>
    <w:rsid w:val="009A4647"/>
    <w:rsid w:val="009B6FB8"/>
    <w:rsid w:val="00A36298"/>
    <w:rsid w:val="00A9081B"/>
    <w:rsid w:val="00AC22E6"/>
    <w:rsid w:val="00AF236A"/>
    <w:rsid w:val="00B95E28"/>
    <w:rsid w:val="00C51622"/>
    <w:rsid w:val="00C55168"/>
    <w:rsid w:val="00D60638"/>
    <w:rsid w:val="00E2519D"/>
    <w:rsid w:val="00E524EB"/>
    <w:rsid w:val="00E57B86"/>
    <w:rsid w:val="00E63563"/>
    <w:rsid w:val="00E9274B"/>
    <w:rsid w:val="00EB31F8"/>
    <w:rsid w:val="00ED2D5F"/>
    <w:rsid w:val="00EF0493"/>
    <w:rsid w:val="00F32184"/>
    <w:rsid w:val="00F62208"/>
    <w:rsid w:val="00F77CF7"/>
    <w:rsid w:val="00FB194A"/>
    <w:rsid w:val="00FD26E3"/>
    <w:rsid w:val="00FD644D"/>
    <w:rsid w:val="0DE01019"/>
    <w:rsid w:val="76AD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正文文本 Char"/>
    <w:basedOn w:val="9"/>
    <w:link w:val="3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303</Words>
  <Characters>1730</Characters>
  <Lines>14</Lines>
  <Paragraphs>4</Paragraphs>
  <TotalTime>193</TotalTime>
  <ScaleCrop>false</ScaleCrop>
  <LinksUpToDate>false</LinksUpToDate>
  <CharactersWithSpaces>2029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2022-01-13T07:49:00Z</dcterms:created>
  <dc:creator>赵宇</dc:creator>
  <cp:lastModifiedBy>Administrator</cp:lastModifiedBy>
  <dcterms:modified xsi:type="dcterms:W3CDTF">2022-01-14T07:34:16Z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80183941587844A2AC1D0DB3DF14F929</vt:lpwstr>
  </property>
</Properties>
</file>