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right="150" w:rightChars="0"/>
        <w:jc w:val="center"/>
        <w:textAlignment w:val="auto"/>
        <w:outlineLvl w:val="9"/>
        <w:rPr>
          <w:rStyle w:val="7"/>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pPr>
      <w:r>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t>关于《关于转发〈安徽省司法厅 安徽省卫生健康委员会关于保外就医社区矫正对象病情复查工作有关问题的通知〉的通知》的起草说明</w:t>
      </w:r>
    </w:p>
    <w:p>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firstLine="320" w:firstLineChars="100"/>
        <w:jc w:val="left"/>
        <w:textAlignment w:val="auto"/>
        <w:rPr>
          <w:rStyle w:val="7"/>
          <w:rFonts w:hint="eastAsia" w:ascii="黑体" w:hAnsi="黑体" w:eastAsia="黑体" w:cs="黑体"/>
          <w:b w:val="0"/>
          <w:bCs/>
          <w:i w:val="0"/>
          <w:caps w:val="0"/>
          <w:color w:val="000000"/>
          <w:spacing w:val="0"/>
          <w:sz w:val="32"/>
          <w:szCs w:val="32"/>
          <w:shd w:val="clear" w:fill="FFFFFF"/>
          <w:lang w:val="en-US" w:eastAsia="zh-CN"/>
        </w:rPr>
      </w:pPr>
    </w:p>
    <w:p>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firstLine="320" w:firstLineChars="100"/>
        <w:jc w:val="left"/>
        <w:textAlignment w:val="auto"/>
        <w:rPr>
          <w:rStyle w:val="7"/>
          <w:rFonts w:hint="eastAsia" w:ascii="黑体" w:hAnsi="黑体" w:eastAsia="黑体" w:cs="黑体"/>
          <w:b w:val="0"/>
          <w:bCs/>
          <w:i w:val="0"/>
          <w:caps w:val="0"/>
          <w:color w:val="000000"/>
          <w:spacing w:val="0"/>
          <w:sz w:val="32"/>
          <w:szCs w:val="32"/>
          <w:shd w:val="clear" w:fill="FFFFFF"/>
        </w:rPr>
      </w:pPr>
      <w:r>
        <w:rPr>
          <w:rStyle w:val="7"/>
          <w:rFonts w:hint="eastAsia" w:ascii="黑体" w:hAnsi="黑体" w:eastAsia="黑体" w:cs="黑体"/>
          <w:b w:val="0"/>
          <w:bCs/>
          <w:i w:val="0"/>
          <w:caps w:val="0"/>
          <w:color w:val="000000"/>
          <w:spacing w:val="0"/>
          <w:sz w:val="32"/>
          <w:szCs w:val="32"/>
          <w:shd w:val="clear" w:fill="FFFFFF"/>
          <w:lang w:val="en-US" w:eastAsia="zh-CN"/>
        </w:rPr>
        <w:t>一、</w:t>
      </w:r>
      <w:r>
        <w:rPr>
          <w:rStyle w:val="7"/>
          <w:rFonts w:hint="eastAsia" w:ascii="黑体" w:hAnsi="黑体" w:eastAsia="黑体" w:cs="黑体"/>
          <w:b w:val="0"/>
          <w:bCs/>
          <w:i w:val="0"/>
          <w:caps w:val="0"/>
          <w:color w:val="000000"/>
          <w:spacing w:val="0"/>
          <w:sz w:val="32"/>
          <w:szCs w:val="32"/>
          <w:shd w:val="clear" w:fill="FFFFFF"/>
        </w:rPr>
        <w:t>起草</w:t>
      </w:r>
      <w:r>
        <w:rPr>
          <w:rStyle w:val="7"/>
          <w:rFonts w:hint="eastAsia" w:ascii="黑体" w:hAnsi="黑体" w:eastAsia="黑体" w:cs="黑体"/>
          <w:b w:val="0"/>
          <w:bCs/>
          <w:i w:val="0"/>
          <w:caps w:val="0"/>
          <w:color w:val="000000"/>
          <w:spacing w:val="0"/>
          <w:sz w:val="32"/>
          <w:szCs w:val="32"/>
          <w:shd w:val="clear" w:fill="FFFFFF"/>
          <w:lang w:eastAsia="zh-CN"/>
        </w:rPr>
        <w:t>背景</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方正小标宋简体" w:eastAsia="仿宋_GB2312"/>
          <w:sz w:val="32"/>
          <w:szCs w:val="32"/>
          <w:lang w:eastAsia="zh-CN"/>
        </w:rPr>
      </w:pPr>
      <w:r>
        <w:rPr>
          <w:rFonts w:hint="eastAsia" w:ascii="仿宋_GB2312" w:hAnsi="方正小标宋简体" w:eastAsia="仿宋_GB2312"/>
          <w:sz w:val="32"/>
          <w:szCs w:val="32"/>
          <w:lang w:eastAsia="zh-CN"/>
        </w:rPr>
        <w:t>为</w:t>
      </w:r>
      <w:r>
        <w:rPr>
          <w:rFonts w:hint="eastAsia" w:ascii="仿宋_GB2312" w:hAnsi="方正小标宋简体" w:eastAsia="仿宋_GB2312"/>
          <w:sz w:val="32"/>
          <w:szCs w:val="32"/>
          <w:lang w:val="en-US" w:eastAsia="zh-CN"/>
        </w:rPr>
        <w:t>深入贯彻落实《中华人民共和国社区矫正法》等法律法规，加强对暂予监外执行社区矫正对象的监管，有效落实保外就医社区矫正对象病情复查工作相关规定，结合我市实际，起草《关于转发〈安徽省司法厅 安徽省卫生健康委员会关于保外就医社区矫正对象病情复查工作有关问题的通知〉的通知》（征求意见稿）</w:t>
      </w:r>
      <w:r>
        <w:rPr>
          <w:rFonts w:hint="eastAsia" w:ascii="仿宋_GB2312" w:eastAsia="仿宋_GB2312"/>
          <w:sz w:val="32"/>
          <w:szCs w:val="32"/>
          <w:lang w:eastAsia="zh-CN"/>
        </w:rPr>
        <w:t>（以下简称《</w:t>
      </w:r>
      <w:r>
        <w:rPr>
          <w:rFonts w:hint="eastAsia" w:ascii="仿宋_GB2312" w:eastAsia="仿宋_GB2312"/>
          <w:sz w:val="32"/>
          <w:szCs w:val="32"/>
          <w:lang w:val="en-US" w:eastAsia="zh-CN"/>
        </w:rPr>
        <w:t>通知</w:t>
      </w:r>
      <w:r>
        <w:rPr>
          <w:rFonts w:hint="eastAsia" w:ascii="仿宋_GB2312" w:eastAsia="仿宋_GB2312"/>
          <w:sz w:val="32"/>
          <w:szCs w:val="32"/>
          <w:lang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Style w:val="7"/>
          <w:rFonts w:hint="eastAsia" w:ascii="黑体" w:hAnsi="黑体" w:eastAsia="黑体" w:cs="黑体"/>
          <w:b w:val="0"/>
          <w:bCs/>
          <w:i w:val="0"/>
          <w:caps w:val="0"/>
          <w:color w:val="000000"/>
          <w:spacing w:val="0"/>
          <w:sz w:val="32"/>
          <w:szCs w:val="32"/>
          <w:shd w:val="clear" w:fill="FFFFFF"/>
          <w:lang w:eastAsia="zh-CN"/>
        </w:rPr>
      </w:pPr>
      <w:r>
        <w:rPr>
          <w:rStyle w:val="7"/>
          <w:rFonts w:hint="eastAsia" w:ascii="黑体" w:hAnsi="黑体" w:eastAsia="黑体" w:cs="黑体"/>
          <w:b w:val="0"/>
          <w:bCs/>
          <w:i w:val="0"/>
          <w:caps w:val="0"/>
          <w:color w:val="000000"/>
          <w:spacing w:val="0"/>
          <w:sz w:val="32"/>
          <w:szCs w:val="32"/>
          <w:shd w:val="clear" w:fill="FFFFFF"/>
        </w:rPr>
        <w:t>二、</w:t>
      </w:r>
      <w:r>
        <w:rPr>
          <w:rStyle w:val="7"/>
          <w:rFonts w:hint="eastAsia" w:ascii="黑体" w:hAnsi="黑体" w:eastAsia="黑体" w:cs="黑体"/>
          <w:b w:val="0"/>
          <w:bCs/>
          <w:i w:val="0"/>
          <w:caps w:val="0"/>
          <w:color w:val="000000"/>
          <w:spacing w:val="0"/>
          <w:sz w:val="32"/>
          <w:szCs w:val="32"/>
          <w:shd w:val="clear" w:fill="FFFFFF"/>
          <w:lang w:eastAsia="zh-CN"/>
        </w:rPr>
        <w:t>主要</w:t>
      </w:r>
      <w:r>
        <w:rPr>
          <w:rStyle w:val="7"/>
          <w:rFonts w:hint="eastAsia" w:ascii="黑体" w:hAnsi="黑体" w:eastAsia="黑体" w:cs="黑体"/>
          <w:b w:val="0"/>
          <w:bCs/>
          <w:i w:val="0"/>
          <w:caps w:val="0"/>
          <w:color w:val="000000"/>
          <w:spacing w:val="0"/>
          <w:sz w:val="32"/>
          <w:szCs w:val="32"/>
          <w:shd w:val="clear" w:fill="FFFFFF"/>
        </w:rPr>
        <w:t>依据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eastAsia="仿宋_GB2312"/>
          <w:sz w:val="32"/>
          <w:szCs w:val="32"/>
          <w:lang w:val="en-US" w:eastAsia="zh-CN"/>
        </w:rPr>
      </w:pPr>
      <w:r>
        <w:rPr>
          <w:rFonts w:hint="eastAsia" w:ascii="仿宋_GB2312" w:hAnsi="方正小标宋简体" w:eastAsia="仿宋_GB2312"/>
          <w:sz w:val="32"/>
          <w:szCs w:val="32"/>
          <w:lang w:val="en-US" w:eastAsia="zh-CN"/>
        </w:rPr>
        <w:t>1.《中华人民共和国社区矫正法》；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2.《中华人民共和国社区矫正法实施办法》</w:t>
      </w:r>
      <w:r>
        <w:rPr>
          <w:rFonts w:hint="eastAsia" w:ascii="仿宋_GB2312" w:eastAsia="仿宋_GB2312"/>
          <w:sz w:val="32"/>
          <w:szCs w:val="32"/>
          <w:lang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3.《安徽省社区矫正工作实施细则</w:t>
      </w:r>
      <w:r>
        <w:rPr>
          <w:rFonts w:hint="eastAsia" w:ascii="仿宋_GB2312" w:eastAsia="仿宋_GB2312"/>
          <w:sz w:val="32"/>
          <w:szCs w:val="32"/>
          <w:lang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4.《暂予监外执行规定》</w:t>
      </w:r>
      <w:r>
        <w:rPr>
          <w:rFonts w:hint="eastAsia" w:ascii="仿宋_GB2312" w:eastAsia="仿宋_GB2312"/>
          <w:sz w:val="32"/>
          <w:szCs w:val="32"/>
          <w:lang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Style w:val="7"/>
          <w:rFonts w:hint="eastAsia" w:ascii="黑体" w:hAnsi="黑体" w:eastAsia="黑体" w:cs="黑体"/>
          <w:b w:val="0"/>
          <w:bCs/>
          <w:i w:val="0"/>
          <w:caps w:val="0"/>
          <w:color w:val="000000"/>
          <w:spacing w:val="0"/>
          <w:sz w:val="32"/>
          <w:szCs w:val="32"/>
          <w:shd w:val="clear" w:fill="FFFFFF"/>
          <w:lang w:val="en-US" w:eastAsia="zh-CN"/>
        </w:rPr>
      </w:pPr>
      <w:r>
        <w:rPr>
          <w:rStyle w:val="7"/>
          <w:rFonts w:hint="eastAsia" w:ascii="黑体" w:hAnsi="黑体" w:eastAsia="黑体" w:cs="黑体"/>
          <w:b w:val="0"/>
          <w:bCs/>
          <w:i w:val="0"/>
          <w:caps w:val="0"/>
          <w:color w:val="000000"/>
          <w:spacing w:val="0"/>
          <w:sz w:val="32"/>
          <w:szCs w:val="32"/>
          <w:shd w:val="clear" w:fill="FFFFFF"/>
          <w:lang w:val="en-US" w:eastAsia="zh-CN"/>
        </w:rPr>
        <w:t>三、起草过程</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Style w:val="7"/>
          <w:rFonts w:hint="eastAsia" w:ascii="黑体" w:hAnsi="黑体" w:eastAsia="黑体" w:cs="黑体"/>
          <w:b w:val="0"/>
          <w:bCs/>
          <w:i w:val="0"/>
          <w:caps w:val="0"/>
          <w:color w:val="000000"/>
          <w:spacing w:val="0"/>
          <w:kern w:val="0"/>
          <w:sz w:val="32"/>
          <w:szCs w:val="32"/>
          <w:shd w:val="clear" w:fill="FFFFFF"/>
          <w:lang w:val="en-US" w:eastAsia="zh-CN" w:bidi="ar"/>
        </w:rPr>
      </w:pPr>
      <w:r>
        <w:rPr>
          <w:rFonts w:hint="default" w:ascii="仿宋_GB2312" w:eastAsia="仿宋_GB2312"/>
          <w:sz w:val="32"/>
          <w:szCs w:val="32"/>
          <w:lang w:eastAsia="zh-CN"/>
        </w:rPr>
        <w:t>《</w:t>
      </w:r>
      <w:r>
        <w:rPr>
          <w:rFonts w:hint="eastAsia" w:ascii="仿宋_GB2312" w:eastAsia="仿宋_GB2312"/>
          <w:sz w:val="32"/>
          <w:szCs w:val="32"/>
          <w:lang w:val="en-US" w:eastAsia="zh-CN"/>
        </w:rPr>
        <w:t>通知</w:t>
      </w:r>
      <w:r>
        <w:rPr>
          <w:rFonts w:hint="default" w:ascii="仿宋_GB2312" w:eastAsia="仿宋_GB2312"/>
          <w:sz w:val="32"/>
          <w:szCs w:val="32"/>
          <w:lang w:eastAsia="zh-CN"/>
        </w:rPr>
        <w:t>》</w:t>
      </w:r>
      <w:r>
        <w:rPr>
          <w:rFonts w:hint="eastAsia" w:ascii="仿宋_GB2312" w:eastAsia="仿宋_GB2312"/>
          <w:sz w:val="32"/>
          <w:szCs w:val="32"/>
          <w:lang w:val="en-US" w:eastAsia="zh-CN"/>
        </w:rPr>
        <w:t>转发了《安徽省司法厅 安徽省卫生健康委员会关于保外就医社区矫正对象病情复查工作有关问题的通知》</w:t>
      </w:r>
      <w:bookmarkStart w:id="0" w:name="_GoBack"/>
      <w:bookmarkEnd w:id="0"/>
      <w:r>
        <w:rPr>
          <w:rFonts w:hint="eastAsia" w:ascii="仿宋_GB2312" w:eastAsia="仿宋_GB2312"/>
          <w:sz w:val="32"/>
          <w:szCs w:val="32"/>
          <w:lang w:eastAsia="zh-CN"/>
        </w:rPr>
        <w:t>，</w:t>
      </w:r>
      <w:r>
        <w:rPr>
          <w:rFonts w:hint="eastAsia" w:ascii="仿宋_GB2312" w:eastAsia="仿宋_GB2312"/>
          <w:sz w:val="32"/>
          <w:szCs w:val="32"/>
          <w:lang w:val="en-US" w:eastAsia="zh-CN"/>
        </w:rPr>
        <w:t>同时在借鉴合肥市等地做法的基础上，提出五项要求，进一步细化了保外就医社区矫正对象病情复查的操作流程，提出了防范病情复查违法违规行为的措施等。《通知》制定后，征求了县区社区矫正机构的意见建议，并与市卫健委就《通知》草稿进行修改审核，</w:t>
      </w:r>
      <w:r>
        <w:rPr>
          <w:rFonts w:hint="default" w:ascii="仿宋_GB2312" w:eastAsia="仿宋_GB2312"/>
          <w:sz w:val="32"/>
          <w:szCs w:val="32"/>
          <w:lang w:eastAsia="zh-CN"/>
        </w:rPr>
        <w:t>最终形成本</w:t>
      </w:r>
      <w:r>
        <w:rPr>
          <w:rFonts w:hint="eastAsia" w:ascii="仿宋_GB2312" w:eastAsia="仿宋_GB2312"/>
          <w:sz w:val="32"/>
          <w:szCs w:val="32"/>
          <w:lang w:eastAsia="zh-CN"/>
        </w:rPr>
        <w:t>稿</w:t>
      </w:r>
      <w:r>
        <w:rPr>
          <w:rFonts w:hint="default" w:ascii="仿宋_GB2312" w:eastAsia="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Style w:val="7"/>
          <w:rFonts w:hint="eastAsia" w:ascii="黑体" w:hAnsi="黑体" w:eastAsia="黑体" w:cs="黑体"/>
          <w:b w:val="0"/>
          <w:bCs/>
          <w:i w:val="0"/>
          <w:caps w:val="0"/>
          <w:color w:val="000000"/>
          <w:spacing w:val="0"/>
          <w:kern w:val="0"/>
          <w:sz w:val="32"/>
          <w:szCs w:val="32"/>
          <w:shd w:val="clear" w:fill="FFFFFF"/>
          <w:lang w:val="en-US" w:eastAsia="zh-CN" w:bidi="ar"/>
        </w:rPr>
      </w:pPr>
      <w:r>
        <w:rPr>
          <w:rStyle w:val="7"/>
          <w:rFonts w:hint="eastAsia" w:ascii="黑体" w:hAnsi="黑体" w:eastAsia="黑体" w:cs="黑体"/>
          <w:b w:val="0"/>
          <w:bCs/>
          <w:i w:val="0"/>
          <w:caps w:val="0"/>
          <w:color w:val="000000"/>
          <w:spacing w:val="0"/>
          <w:kern w:val="0"/>
          <w:sz w:val="32"/>
          <w:szCs w:val="32"/>
          <w:shd w:val="clear" w:fill="FFFFFF"/>
          <w:lang w:val="en-US" w:eastAsia="zh-CN" w:bidi="ar"/>
        </w:rPr>
        <w:t>四、主要内容</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通知</w:t>
      </w:r>
      <w:r>
        <w:rPr>
          <w:rFonts w:hint="eastAsia" w:ascii="仿宋_GB2312" w:eastAsia="仿宋_GB2312"/>
          <w:sz w:val="32"/>
          <w:szCs w:val="32"/>
          <w:lang w:eastAsia="zh-CN"/>
        </w:rPr>
        <w:t>》</w:t>
      </w:r>
      <w:r>
        <w:rPr>
          <w:rFonts w:hint="eastAsia" w:ascii="仿宋_GB2312" w:eastAsia="仿宋_GB2312"/>
          <w:sz w:val="32"/>
          <w:szCs w:val="32"/>
          <w:lang w:val="en-US" w:eastAsia="zh-CN"/>
        </w:rPr>
        <w:t>主体包括五项要求，具体有：一、要求县区社区矫正机构严格执行暂予监外执行社区矫正对象提交报告及复查材料的法定期限；二、明确延长报告身体情况和提交复查情况的期限的具体情形及审批程序；三、防范不按规定复查等违法违规行为的具体措施；四、指定医院规范病情复查工作的具体做法；五、联络员调整变动的规定。</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通知</w:t>
      </w:r>
      <w:r>
        <w:rPr>
          <w:rFonts w:hint="eastAsia" w:ascii="仿宋_GB2312" w:eastAsia="仿宋_GB2312"/>
          <w:sz w:val="32"/>
          <w:szCs w:val="32"/>
          <w:lang w:eastAsia="zh-CN"/>
        </w:rPr>
        <w:t>》</w:t>
      </w:r>
      <w:r>
        <w:rPr>
          <w:rFonts w:hint="eastAsia" w:ascii="仿宋_GB2312" w:eastAsia="仿宋_GB2312"/>
          <w:sz w:val="32"/>
          <w:szCs w:val="32"/>
          <w:lang w:val="en-US" w:eastAsia="zh-CN"/>
        </w:rPr>
        <w:t>附件包括3项，具体有：一、保外就医社区矫正对象病情复查工作联络员名单；二、暂予监外执行医学检查诊断结论书；三、安徽省司法厅 安徽省卫生健康委员会关于保外就医社区矫正对象病情复查工作有关问题的通知</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80" w:firstLineChars="200"/>
        <w:textAlignment w:val="auto"/>
        <w:rPr>
          <w:rFonts w:hint="default" w:ascii="����" w:hAnsi="����" w:eastAsia="����" w:cs="����"/>
          <w:b w:val="0"/>
          <w:i w:val="0"/>
          <w:caps w:val="0"/>
          <w:color w:val="000000"/>
          <w:spacing w:val="0"/>
          <w:sz w:val="24"/>
          <w:szCs w:val="24"/>
          <w:shd w:val="clear" w:fill="FFFFFF"/>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480" w:firstLineChars="200"/>
        <w:textAlignment w:val="auto"/>
        <w:rPr>
          <w:rFonts w:hint="default" w:ascii="����" w:hAnsi="����" w:eastAsia="����" w:cs="����"/>
          <w:b w:val="0"/>
          <w:i w:val="0"/>
          <w:caps w:val="0"/>
          <w:color w:val="000000"/>
          <w:spacing w:val="0"/>
          <w:sz w:val="24"/>
          <w:szCs w:val="24"/>
          <w:shd w:val="clear" w:fill="FFFFFF"/>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480" w:firstLineChars="200"/>
        <w:textAlignment w:val="auto"/>
      </w:pPr>
      <w:r>
        <w:rPr>
          <w:rFonts w:hint="default" w:ascii="����" w:hAnsi="����" w:eastAsia="����" w:cs="����"/>
          <w:b w:val="0"/>
          <w:i w:val="0"/>
          <w:caps w:val="0"/>
          <w:color w:val="000000"/>
          <w:spacing w:val="0"/>
          <w:sz w:val="24"/>
          <w:szCs w:val="24"/>
          <w:shd w:val="clear" w:fill="FFFFFF"/>
        </w:rPr>
        <w:t>　</w:t>
      </w:r>
    </w:p>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A1DB6"/>
    <w:rsid w:val="008F7312"/>
    <w:rsid w:val="02CC4443"/>
    <w:rsid w:val="138179EB"/>
    <w:rsid w:val="1DF135D5"/>
    <w:rsid w:val="1E9B0F95"/>
    <w:rsid w:val="1ECC5F49"/>
    <w:rsid w:val="26CE58A2"/>
    <w:rsid w:val="2ACD271C"/>
    <w:rsid w:val="2E0A1DB6"/>
    <w:rsid w:val="2E8C4DAC"/>
    <w:rsid w:val="40D82CB8"/>
    <w:rsid w:val="46732F9F"/>
    <w:rsid w:val="490604B6"/>
    <w:rsid w:val="57C26E46"/>
    <w:rsid w:val="77C20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sfj</Company>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2018-06-15T09:43:00Z</dcterms:created>
  <dc:creator>LENOVO</dc:creator>
  <cp:lastModifiedBy>gyb1</cp:lastModifiedBy>
  <cp:lastPrinted>2018-06-15T09:54:00Z</cp:lastPrinted>
  <dcterms:modified xsi:type="dcterms:W3CDTF">2021-10-29T10:02:52Z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9CFF7215B95F44FCA7CDB0108FEB28B4</vt:lpwstr>
  </property>
</Properties>
</file>