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29" w:rsidRPr="00987529" w:rsidRDefault="00987529" w:rsidP="00987529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987529">
        <w:rPr>
          <w:rFonts w:ascii="微软雅黑" w:eastAsia="微软雅黑" w:hAnsi="微软雅黑" w:cs="宋体" w:hint="eastAsia"/>
          <w:color w:val="333333"/>
          <w:kern w:val="0"/>
          <w:sz w:val="38"/>
          <w:szCs w:val="38"/>
        </w:rPr>
        <w:t>政府网站工作年度报表</w:t>
      </w:r>
      <w:r w:rsidRPr="00987529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br/>
      </w:r>
      <w:r w:rsidRPr="00987529">
        <w:rPr>
          <w:rFonts w:ascii="微软雅黑" w:eastAsia="微软雅黑" w:hAnsi="微软雅黑" w:cs="宋体" w:hint="eastAsia"/>
          <w:color w:val="333333"/>
          <w:kern w:val="0"/>
          <w:sz w:val="38"/>
          <w:szCs w:val="38"/>
        </w:rPr>
        <w:t>（2017年度）</w:t>
      </w:r>
    </w:p>
    <w:p w:rsidR="00987529" w:rsidRPr="00987529" w:rsidRDefault="00987529" w:rsidP="0098752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7529">
        <w:rPr>
          <w:rFonts w:ascii="黑体" w:eastAsia="黑体" w:hAnsi="黑体" w:cs="宋体" w:hint="eastAsia"/>
          <w:color w:val="333333"/>
          <w:kern w:val="0"/>
          <w:sz w:val="19"/>
          <w:szCs w:val="19"/>
        </w:rPr>
        <w:t xml:space="preserve">　　　　　　　　　　　　　　　填报单位：六安市人民政府办公室</w:t>
      </w:r>
    </w:p>
    <w:tbl>
      <w:tblPr>
        <w:tblW w:w="89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5"/>
        <w:gridCol w:w="2224"/>
        <w:gridCol w:w="2224"/>
        <w:gridCol w:w="2293"/>
      </w:tblGrid>
      <w:tr w:rsidR="00987529" w:rsidRPr="00987529" w:rsidTr="00987529">
        <w:trPr>
          <w:trHeight w:val="815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网站名称</w:t>
            </w:r>
          </w:p>
        </w:tc>
        <w:tc>
          <w:tcPr>
            <w:tcW w:w="10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六安市人民政府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首页网址</w:t>
            </w:r>
          </w:p>
        </w:tc>
        <w:tc>
          <w:tcPr>
            <w:tcW w:w="184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http://www.luan.gov.cn/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主办单位</w:t>
            </w:r>
          </w:p>
        </w:tc>
        <w:tc>
          <w:tcPr>
            <w:tcW w:w="184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六安市人民政府办公室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网站类型</w:t>
            </w:r>
          </w:p>
        </w:tc>
        <w:tc>
          <w:tcPr>
            <w:tcW w:w="184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>政府门户网站　　　□部门网站　　　□专项网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站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政府网站标识码</w:t>
            </w:r>
          </w:p>
        </w:tc>
        <w:tc>
          <w:tcPr>
            <w:tcW w:w="184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3415000075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ICP备案号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皖ICP备11015645号-1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公安机关备案号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皖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公网安备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 xml:space="preserve"> 34150102000050号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独立用户访问总量（单位：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84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547536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网站总访问量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（单位：次）</w:t>
            </w:r>
          </w:p>
        </w:tc>
        <w:tc>
          <w:tcPr>
            <w:tcW w:w="184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82626422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信息发布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总数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20798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概况类信息更新量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政务动态信息更新量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8893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信息公开目录信息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更新量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11887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专栏专题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维护数量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31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新开设数量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22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解读回应</w:t>
            </w:r>
          </w:p>
        </w:tc>
        <w:tc>
          <w:tcPr>
            <w:tcW w:w="1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解读信息发布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总数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325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解读材料数量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198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解读产品数量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媒体评论文章数量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（单位：篇）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41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回应公众关注热点或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重大舆情数量（单位：次）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128</w:t>
            </w:r>
          </w:p>
        </w:tc>
      </w:tr>
      <w:tr w:rsidR="00987529" w:rsidRPr="00987529" w:rsidTr="00987529">
        <w:trPr>
          <w:trHeight w:val="815"/>
        </w:trPr>
        <w:tc>
          <w:tcPr>
            <w:tcW w:w="1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办事服务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是否发布服务事项目录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proofErr w:type="gramStart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是　　</w:t>
            </w:r>
            <w:proofErr w:type="gramEnd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　□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否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注册用户数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30041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政务服务事项数量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（单位：项）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1241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可全程在线办理政务服务事项数量（单位：项）</w:t>
            </w:r>
          </w:p>
        </w:tc>
        <w:tc>
          <w:tcPr>
            <w:tcW w:w="18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办件量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（单位：件）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总数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4294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自然人办件量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1512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法人办件量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2782</w:t>
            </w:r>
          </w:p>
        </w:tc>
      </w:tr>
      <w:tr w:rsidR="00987529" w:rsidRPr="00987529" w:rsidTr="00987529">
        <w:trPr>
          <w:trHeight w:val="815"/>
        </w:trPr>
        <w:tc>
          <w:tcPr>
            <w:tcW w:w="10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互动交流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是否使用统一平台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proofErr w:type="gramStart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是　　</w:t>
            </w:r>
            <w:proofErr w:type="gramEnd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　□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否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留言办理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收到留言数量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5433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办结留言数量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5416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平均办理时间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（单位：天）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公开答复数量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5281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征集调查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征集调查期数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（单位：期）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收到意见数量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公布调查结果期数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（单位：期）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19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在线访谈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访谈期数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（单位：期）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16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网民留言数量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264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答复网民提问数量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264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是否提供智能问答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proofErr w:type="gramStart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是　　</w:t>
            </w:r>
            <w:proofErr w:type="gramEnd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　□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否</w:t>
            </w:r>
          </w:p>
        </w:tc>
      </w:tr>
      <w:tr w:rsidR="00987529" w:rsidRPr="00987529" w:rsidTr="00987529">
        <w:trPr>
          <w:trHeight w:val="815"/>
        </w:trPr>
        <w:tc>
          <w:tcPr>
            <w:tcW w:w="10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安全防护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安全检测评估次数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（单位：次）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发现问题数量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问题整改数量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是否建立安全监测预警机制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proofErr w:type="gramStart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是　　</w:t>
            </w:r>
            <w:proofErr w:type="gramEnd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　□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否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是否开展应急演练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proofErr w:type="gramStart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是　　</w:t>
            </w:r>
            <w:proofErr w:type="gramEnd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　□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否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是否明确网站安全责任人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proofErr w:type="gramStart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是　　</w:t>
            </w:r>
            <w:proofErr w:type="gramEnd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　□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否</w:t>
            </w:r>
          </w:p>
        </w:tc>
      </w:tr>
      <w:tr w:rsidR="00987529" w:rsidRPr="00987529" w:rsidTr="00987529">
        <w:trPr>
          <w:trHeight w:val="815"/>
        </w:trPr>
        <w:tc>
          <w:tcPr>
            <w:tcW w:w="10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移动新媒体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是否有移动新媒体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proofErr w:type="gramStart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是　　</w:t>
            </w:r>
            <w:proofErr w:type="gramEnd"/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　□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否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微博</w:t>
            </w:r>
            <w:proofErr w:type="gramEnd"/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名称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六安市人民政府发布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信息发布量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491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关注量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7304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微信</w:t>
            </w:r>
            <w:proofErr w:type="gramEnd"/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名称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六安市人民政府发布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信息发布量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（单位：条）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904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订阅数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（单位：</w:t>
            </w:r>
            <w:proofErr w:type="gramStart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14276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987529" w:rsidRPr="00987529" w:rsidTr="00987529">
        <w:trPr>
          <w:trHeight w:val="8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</w:tc>
        <w:tc>
          <w:tcPr>
            <w:tcW w:w="10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移动政务客户端（六安市政府APP）</w:t>
            </w:r>
          </w:p>
        </w:tc>
      </w:tr>
      <w:tr w:rsidR="00987529" w:rsidRPr="00987529" w:rsidTr="00987529">
        <w:trPr>
          <w:trHeight w:val="815"/>
        </w:trPr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创新发展</w:t>
            </w:r>
          </w:p>
        </w:tc>
        <w:tc>
          <w:tcPr>
            <w:tcW w:w="10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 xml:space="preserve">□搜索即服务　　　</w:t>
            </w: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 xml:space="preserve">多语言版本　　　</w:t>
            </w: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>无障碍浏览　　　□千人千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网</w:t>
            </w:r>
          </w:p>
          <w:p w:rsidR="00987529" w:rsidRPr="00987529" w:rsidRDefault="00987529" w:rsidP="0098752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87529">
              <w:rPr>
                <w:rFonts w:ascii="MS Mincho" w:eastAsia="MS Mincho" w:hAnsi="MS Mincho" w:cs="MS Mincho" w:hint="eastAsia"/>
                <w:color w:val="333333"/>
                <w:kern w:val="0"/>
                <w:sz w:val="27"/>
                <w:szCs w:val="27"/>
              </w:rPr>
              <w:t>☑</w:t>
            </w:r>
            <w:r w:rsidRPr="00987529">
              <w:rPr>
                <w:rFonts w:ascii="楷体_GB2312" w:eastAsia="楷体_GB2312" w:hAnsi="楷体_GB2312" w:cs="楷体_GB2312" w:hint="eastAsia"/>
                <w:color w:val="333333"/>
                <w:kern w:val="0"/>
                <w:sz w:val="27"/>
                <w:szCs w:val="27"/>
              </w:rPr>
              <w:t>其他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987529">
              <w:rPr>
                <w:rFonts w:ascii="楷体_GB2312" w:eastAsia="楷体_GB2312" w:hAnsi="微软雅黑" w:cs="宋体" w:hint="eastAsia"/>
                <w:color w:val="333333"/>
                <w:kern w:val="0"/>
                <w:sz w:val="27"/>
                <w:szCs w:val="27"/>
                <w:u w:val="single"/>
              </w:rPr>
              <w:t>智能搜索、多渠道拓展</w:t>
            </w:r>
          </w:p>
        </w:tc>
      </w:tr>
    </w:tbl>
    <w:p w:rsidR="00987529" w:rsidRPr="00987529" w:rsidRDefault="00987529" w:rsidP="0098752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7529">
        <w:rPr>
          <w:rFonts w:ascii="黑体" w:eastAsia="黑体" w:hAnsi="黑体" w:cs="宋体" w:hint="eastAsia"/>
          <w:color w:val="333333"/>
          <w:kern w:val="0"/>
          <w:sz w:val="19"/>
          <w:szCs w:val="19"/>
        </w:rPr>
        <w:t xml:space="preserve">　　　　　　　　　　　　填报日期：2018年1月24日</w:t>
      </w:r>
    </w:p>
    <w:p w:rsidR="00176E76" w:rsidRDefault="00176E76"/>
    <w:sectPr w:rsidR="00176E76" w:rsidSect="00176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529"/>
    <w:rsid w:val="00176E76"/>
    <w:rsid w:val="0098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Lenovo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王玮</cp:lastModifiedBy>
  <cp:revision>3</cp:revision>
  <dcterms:created xsi:type="dcterms:W3CDTF">2020-01-03T02:48:00Z</dcterms:created>
  <dcterms:modified xsi:type="dcterms:W3CDTF">2020-01-03T02:48:00Z</dcterms:modified>
</cp:coreProperties>
</file>