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bookmarkStart w:id="0" w:name="_GoBack"/>
      <w:bookmarkEnd w:id="0"/>
      <w:r>
        <w:rPr>
          <w:rFonts w:hint="eastAsia" w:ascii="黑体" w:hAnsi="黑体" w:eastAsia="黑体"/>
          <w:sz w:val="32"/>
          <w:szCs w:val="32"/>
        </w:rPr>
        <w:t>附件1</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pStyle w:val="6"/>
        <w:widowControl/>
        <w:numPr>
          <w:ilvl w:val="0"/>
          <w:numId w:val="0"/>
        </w:numPr>
        <w:wordWrap w:val="0"/>
        <w:spacing w:before="0" w:beforeAutospacing="0" w:after="0" w:afterAutospacing="0" w:line="600" w:lineRule="exact"/>
        <w:ind w:right="0" w:rightChars="0" w:firstLine="643" w:firstLineChars="200"/>
        <w:rPr>
          <w:rFonts w:hint="eastAsia" w:ascii="宋体" w:hAnsi="宋体" w:eastAsia="宋体" w:cs="宋体"/>
          <w:b/>
          <w:bCs/>
          <w:i w:val="0"/>
          <w:caps w:val="0"/>
          <w:color w:val="auto"/>
          <w:spacing w:val="0"/>
          <w:sz w:val="32"/>
          <w:szCs w:val="32"/>
          <w:shd w:val="clear" w:fill="FFFFFF"/>
          <w:lang w:eastAsia="zh-CN"/>
        </w:rPr>
      </w:pPr>
    </w:p>
    <w:p>
      <w:pPr>
        <w:wordWrap w:val="0"/>
        <w:autoSpaceDN w:val="0"/>
        <w:spacing w:line="480" w:lineRule="auto"/>
        <w:ind w:firstLine="630" w:firstLineChars="196"/>
        <w:jc w:val="left"/>
        <w:rPr>
          <w:rFonts w:hint="eastAsia" w:ascii="黑体" w:hAnsi="黑体" w:eastAsia="黑体" w:cs="仿宋_GB2312"/>
          <w:color w:val="auto"/>
          <w:kern w:val="2"/>
          <w:sz w:val="32"/>
          <w:szCs w:val="32"/>
          <w:u w:val="none"/>
          <w:lang w:val="en-US" w:eastAsia="zh-CN"/>
        </w:rPr>
      </w:pPr>
      <w:r>
        <w:rPr>
          <w:rFonts w:hint="eastAsia" w:ascii="宋体" w:hAnsi="宋体" w:eastAsia="宋体" w:cs="宋体"/>
          <w:b/>
          <w:bCs/>
          <w:color w:val="auto"/>
          <w:kern w:val="2"/>
          <w:sz w:val="32"/>
          <w:szCs w:val="32"/>
          <w:u w:val="none"/>
          <w:lang w:val="en-US" w:eastAsia="zh-CN"/>
        </w:rPr>
        <w:t>一、铅（以Pb计）</w:t>
      </w:r>
    </w:p>
    <w:p>
      <w:pPr>
        <w:pStyle w:val="6"/>
        <w:widowControl/>
        <w:wordWrap w:val="0"/>
        <w:spacing w:before="0" w:beforeAutospacing="0" w:after="0" w:afterAutospacing="0" w:line="600" w:lineRule="exact"/>
        <w:ind w:firstLine="640"/>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本次抽检有1批次蔬菜制品不符合产品明示标准和质量要求。铅属于重金属污染物指标，主要是环境污染带入原料的，该项目的不合格原因可能是生产企业对原料把关不严，使用了铅含量超标的原料；也有可能是从生产设备迁移入食品。</w:t>
      </w:r>
    </w:p>
    <w:p>
      <w:pPr>
        <w:ind w:firstLine="643" w:firstLineChars="200"/>
        <w:rPr>
          <w:rFonts w:hint="eastAsia" w:ascii="宋体" w:hAnsi="宋体" w:eastAsia="宋体" w:cs="宋体"/>
          <w:b/>
          <w:bCs/>
          <w:color w:val="auto"/>
          <w:kern w:val="2"/>
          <w:sz w:val="32"/>
          <w:szCs w:val="32"/>
          <w:u w:val="none"/>
          <w:lang w:val="en-US" w:eastAsia="zh-CN" w:bidi="ar-SA"/>
        </w:rPr>
      </w:pPr>
      <w:r>
        <w:rPr>
          <w:rFonts w:hint="eastAsia" w:ascii="宋体" w:hAnsi="宋体" w:eastAsia="宋体" w:cs="宋体"/>
          <w:b/>
          <w:bCs/>
          <w:color w:val="auto"/>
          <w:kern w:val="2"/>
          <w:sz w:val="32"/>
          <w:szCs w:val="32"/>
          <w:u w:val="none"/>
          <w:lang w:val="en-US" w:eastAsia="zh-CN" w:bidi="ar-SA"/>
        </w:rPr>
        <w:t>二、菌落总数</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Theme="majorEastAsia" w:hAnsiTheme="majorEastAsia" w:eastAsiaTheme="majorEastAsia" w:cstheme="majorEastAsia"/>
          <w:b/>
          <w:bCs/>
          <w:color w:val="auto"/>
          <w:sz w:val="32"/>
          <w:szCs w:val="32"/>
          <w:u w:val="none"/>
          <w:lang w:val="en-US" w:eastAsia="zh-CN"/>
        </w:rPr>
      </w:pPr>
      <w:r>
        <w:rPr>
          <w:rFonts w:hint="eastAsia" w:ascii="仿宋" w:hAnsi="仿宋" w:eastAsia="仿宋" w:cs="仿宋"/>
          <w:color w:val="auto"/>
          <w:kern w:val="2"/>
          <w:sz w:val="32"/>
          <w:szCs w:val="32"/>
          <w:u w:val="none"/>
          <w:lang w:val="en-US" w:eastAsia="zh-CN" w:bidi="ar-SA"/>
        </w:rPr>
        <w:t>本次抽检有2批次淀粉及淀粉制品菌落总数不符合产品明示标准和质量要求。菌落总数是指示性微生物指标，不是致病菌指标，反映食品在生产过程中的卫生状况。菌落总数超标说明企业可能未按要求严格控制生产加工过程的卫生条件；还有可能与产品包装密封不严，储运条件控制不当等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L105qDziWT6aSMXi9ze9EVKz2wU=" w:salt="QQ/QQga9uFJUDtv/hpy7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58D58AB"/>
    <w:rsid w:val="07774E88"/>
    <w:rsid w:val="0D416440"/>
    <w:rsid w:val="0F761330"/>
    <w:rsid w:val="0F982896"/>
    <w:rsid w:val="13F7672E"/>
    <w:rsid w:val="15A90777"/>
    <w:rsid w:val="1CE60AFA"/>
    <w:rsid w:val="1D472AD4"/>
    <w:rsid w:val="20466B47"/>
    <w:rsid w:val="268F25C4"/>
    <w:rsid w:val="26BC2E5E"/>
    <w:rsid w:val="32AE4387"/>
    <w:rsid w:val="3AC13900"/>
    <w:rsid w:val="40074C47"/>
    <w:rsid w:val="41BF4355"/>
    <w:rsid w:val="48DE7BD5"/>
    <w:rsid w:val="49A33D6B"/>
    <w:rsid w:val="4AB749E0"/>
    <w:rsid w:val="4B8B6C54"/>
    <w:rsid w:val="505D0DAA"/>
    <w:rsid w:val="57637964"/>
    <w:rsid w:val="593E1AD5"/>
    <w:rsid w:val="597455F6"/>
    <w:rsid w:val="59EF6DE3"/>
    <w:rsid w:val="5A0D6B68"/>
    <w:rsid w:val="5D740921"/>
    <w:rsid w:val="61474AD9"/>
    <w:rsid w:val="636748DB"/>
    <w:rsid w:val="66741875"/>
    <w:rsid w:val="67B204EF"/>
    <w:rsid w:val="6B647348"/>
    <w:rsid w:val="6ECA0FA9"/>
    <w:rsid w:val="70BC3BF2"/>
    <w:rsid w:val="76E9322E"/>
    <w:rsid w:val="7A517EEA"/>
    <w:rsid w:val="7AF64EBA"/>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微笑的春风</cp:lastModifiedBy>
  <cp:lastPrinted>2021-09-24T08:45:00Z</cp:lastPrinted>
  <dcterms:modified xsi:type="dcterms:W3CDTF">2021-09-30T00:18:27Z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A9CE553E7F8B4E16978F17193EDF3D0C</vt:lpwstr>
  </property>
</Properties>
</file>