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6"/>
        <w:widowControl/>
        <w:wordWrap w:val="0"/>
        <w:spacing w:before="0" w:beforeAutospacing="0" w:after="0" w:afterAutospacing="0" w:line="600" w:lineRule="exact"/>
        <w:jc w:val="center"/>
        <w:rPr>
          <w:rFonts w:hint="eastAsia" w:ascii="方正小标宋简体" w:eastAsia="方正小标宋简体"/>
          <w:color w:val="auto"/>
          <w:spacing w:val="-12"/>
          <w:sz w:val="44"/>
          <w:szCs w:val="44"/>
          <w:u w:val="none"/>
        </w:rPr>
      </w:pPr>
    </w:p>
    <w:p>
      <w:pPr>
        <w:pStyle w:val="6"/>
        <w:widowControl/>
        <w:wordWrap w:val="0"/>
        <w:spacing w:before="0" w:beforeAutospacing="0" w:after="0" w:afterAutospacing="0" w:line="600" w:lineRule="exact"/>
        <w:jc w:val="center"/>
        <w:rPr>
          <w:rFonts w:hint="eastAsia" w:ascii="宋体" w:hAnsi="宋体"/>
          <w:color w:val="auto"/>
          <w:sz w:val="44"/>
          <w:szCs w:val="44"/>
          <w:u w:val="none"/>
        </w:rPr>
      </w:pPr>
      <w:r>
        <w:rPr>
          <w:rFonts w:hint="eastAsia" w:ascii="方正小标宋简体" w:eastAsia="方正小标宋简体"/>
          <w:color w:val="auto"/>
          <w:spacing w:val="-12"/>
          <w:sz w:val="44"/>
          <w:szCs w:val="44"/>
          <w:u w:val="none"/>
        </w:rPr>
        <w:t>部分不合格项目的小知识</w:t>
      </w:r>
    </w:p>
    <w:p>
      <w:pPr>
        <w:pStyle w:val="6"/>
        <w:widowControl/>
        <w:wordWrap w:val="0"/>
        <w:spacing w:before="0" w:beforeAutospacing="0" w:after="0" w:afterAutospacing="0" w:line="600" w:lineRule="exact"/>
        <w:ind w:firstLine="640" w:firstLineChars="200"/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eastAsia="zh-CN"/>
        </w:rPr>
      </w:pPr>
    </w:p>
    <w:p>
      <w:pPr>
        <w:pStyle w:val="6"/>
        <w:widowControl/>
        <w:wordWrap w:val="0"/>
        <w:spacing w:before="0" w:beforeAutospacing="0" w:after="0" w:afterAutospacing="0" w:line="600" w:lineRule="exact"/>
        <w:ind w:firstLine="640" w:firstLineChars="200"/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eastAsia="zh-CN"/>
        </w:rPr>
        <w:t>一、过氧化值(以脂肪计)</w:t>
      </w:r>
    </w:p>
    <w:p>
      <w:pPr>
        <w:pStyle w:val="6"/>
        <w:widowControl/>
        <w:wordWrap w:val="0"/>
        <w:spacing w:before="0" w:beforeAutospacing="0" w:after="0" w:afterAutospacing="0" w:line="600" w:lineRule="exact"/>
        <w:ind w:firstLine="640" w:firstLineChars="200"/>
        <w:rPr>
          <w:rFonts w:hint="eastAsia" w:eastAsia="黑体"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</w:rPr>
        <w:t>本次抽检有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</w:rPr>
        <w:t>批次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  <w:lang w:eastAsia="zh-CN"/>
        </w:rPr>
        <w:t>肉制品过氧化值(以脂肪计)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</w:rPr>
        <w:t>不符合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食品安全国家标准规定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</w:rPr>
        <w:t>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过氧化值主要反映食品中油脂是否氧化变质。随着油脂氧化，过氧化值会逐步升高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过氧化值超标的原因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可能是产品用油</w:t>
      </w:r>
      <w:r>
        <w:rPr>
          <w:rFonts w:ascii="Times New Roman" w:hAnsi="Times New Roman" w:eastAsia="仿宋_GB2312" w:cs="Times New Roman"/>
          <w:sz w:val="32"/>
          <w:szCs w:val="32"/>
        </w:rPr>
        <w:t>已经变质，或者产品在储存过程中环境条件控制不当，导致油脂酸败；也可能是原料中的脂肪已经氧化，原料储存不当，未采取有效的抗氧化措施，使得终产品油脂氧化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pStyle w:val="6"/>
        <w:widowControl/>
        <w:wordWrap w:val="0"/>
        <w:spacing w:before="0" w:beforeAutospacing="0" w:after="0" w:afterAutospacing="0" w:line="600" w:lineRule="exact"/>
        <w:ind w:firstLine="640" w:firstLineChars="200"/>
        <w:rPr>
          <w:rFonts w:hint="eastAsia" w:ascii="黑体" w:hAnsi="黑体" w:eastAsia="黑体" w:cs="黑体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u w:val="none"/>
          <w:lang w:val="en-US" w:eastAsia="zh-CN"/>
        </w:rPr>
        <w:t>二、甲拌磷</w:t>
      </w:r>
    </w:p>
    <w:p>
      <w:pPr>
        <w:pStyle w:val="6"/>
        <w:widowControl/>
        <w:wordWrap w:val="0"/>
        <w:spacing w:before="0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本次抽检有3批次食用农产品甲拌磷不符合食品安全国家标准规定。甲拌磷是一种有机磷类广谱、内吸、高毒杀虫剂，对害虫具有触杀、胃毒、熏蒸作用，属高毒农药。抽检中蔬菜检出甲拌磷不合格，其原因可能是种植过程中违规使用，或由土壤等环境污染而富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A0FA9"/>
    <w:rsid w:val="07774E88"/>
    <w:rsid w:val="0F982896"/>
    <w:rsid w:val="1BAB4844"/>
    <w:rsid w:val="57637964"/>
    <w:rsid w:val="593E1AD5"/>
    <w:rsid w:val="66741875"/>
    <w:rsid w:val="6ECA0FA9"/>
    <w:rsid w:val="76E9322E"/>
    <w:rsid w:val="7B3A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Lines="100" w:afterLines="100"/>
      <w:ind w:firstLine="200" w:firstLineChars="200"/>
      <w:outlineLvl w:val="1"/>
    </w:pPr>
    <w:rPr>
      <w:rFonts w:ascii="Cambria" w:hAnsi="Cambria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2021-03-29T00:20:00Z</dcterms:created>
  <dc:creator>Administrator</dc:creator>
  <cp:lastModifiedBy>Administrator</cp:lastModifiedBy>
  <dcterms:modified xsi:type="dcterms:W3CDTF">2021-04-19T00:27:39Z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A9CE553E7F8B4E16978F17193EDF3D0C</vt:lpwstr>
  </property>
</Properties>
</file>