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六安市中医院抗菌药物临床使用分级管理登记表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科室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住院号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患者姓名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入院诊断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r>
        <w:rPr>
          <w:rFonts w:hint="eastAsia"/>
        </w:rPr>
        <w:t>一、抗菌药物应用指征</w:t>
      </w:r>
    </w:p>
    <w:p>
      <w:r>
        <w:t>1</w:t>
      </w:r>
      <w:r>
        <w:rPr>
          <w:rFonts w:hint="eastAsia"/>
        </w:rPr>
        <w:t>、感染诊断（感染部位）：</w:t>
      </w:r>
    </w:p>
    <w:p>
      <w:pPr>
        <w:spacing w:line="220" w:lineRule="atLeast"/>
      </w:pPr>
      <w:r>
        <w:t>2</w:t>
      </w:r>
      <w:r>
        <w:rPr>
          <w:rFonts w:hint="eastAsia"/>
        </w:rPr>
        <w:t>、感染性检查指标：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体温</w:t>
      </w:r>
      <w:r>
        <w:t>_________</w:t>
      </w:r>
      <w:r>
        <w:rPr>
          <w:rFonts w:hint="eastAsia"/>
        </w:rPr>
        <w:t>℃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白细胞计数</w:t>
      </w:r>
      <w:r>
        <w:t>_______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9</w:t>
      </w:r>
      <w:r>
        <w:t>/L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中性粒细胞计数</w:t>
      </w:r>
      <w:r>
        <w:t>_________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9</w:t>
      </w:r>
      <w:r>
        <w:t>/L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中性粒细胞百分比</w:t>
      </w:r>
      <w:r>
        <w:t>________%</w:t>
      </w:r>
    </w:p>
    <w:p>
      <w:pPr>
        <w:spacing w:line="220" w:lineRule="atLeast"/>
        <w:ind w:firstLine="420" w:firstLineChars="200"/>
      </w:pPr>
      <w:r>
        <w:t>CRP</w:t>
      </w:r>
      <w:r>
        <w:rPr>
          <w:u w:val="single"/>
        </w:rPr>
        <w:t xml:space="preserve">           </w:t>
      </w:r>
      <w:r>
        <w:t>mg/L</w:t>
      </w:r>
    </w:p>
    <w:p>
      <w:pPr>
        <w:spacing w:line="220" w:lineRule="atLeast"/>
        <w:ind w:firstLine="420" w:firstLineChars="200"/>
      </w:pPr>
      <w:r>
        <w:t>PCT</w:t>
      </w:r>
      <w:r>
        <w:rPr>
          <w:u w:val="single"/>
        </w:rPr>
        <w:t xml:space="preserve">           </w:t>
      </w:r>
      <w:r>
        <w:t>ng/mL</w:t>
      </w:r>
    </w:p>
    <w:p>
      <w:pPr>
        <w:spacing w:line="220" w:lineRule="atLeast"/>
        <w:ind w:firstLine="420" w:firstLineChars="200"/>
        <w:rPr>
          <w:u w:val="single"/>
        </w:rPr>
      </w:pPr>
      <w:r>
        <w:rPr>
          <w:rFonts w:hint="eastAsia"/>
        </w:rPr>
        <w:t>影像学诊断：</w:t>
      </w:r>
      <w:r>
        <w:rPr>
          <w:u w:val="single"/>
        </w:rPr>
        <w:t xml:space="preserve">                </w:t>
      </w:r>
    </w:p>
    <w:p>
      <w:r>
        <w:t>3</w:t>
      </w:r>
      <w:r>
        <w:rPr>
          <w:rFonts w:hint="eastAsia"/>
        </w:rPr>
        <w:t>、病原学检查及药敏：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是否送病原学检查（□</w:t>
      </w:r>
      <w:r>
        <w:t xml:space="preserve"> </w:t>
      </w:r>
      <w:r>
        <w:rPr>
          <w:rFonts w:hint="eastAsia"/>
        </w:rPr>
        <w:t>是</w:t>
      </w:r>
      <w:r>
        <w:t xml:space="preserve">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否）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标本类型：□</w:t>
      </w:r>
      <w:r>
        <w:t xml:space="preserve"> </w:t>
      </w:r>
      <w:r>
        <w:rPr>
          <w:rFonts w:hint="eastAsia"/>
        </w:rPr>
        <w:t>血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痰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分泌物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其他</w:t>
      </w:r>
      <w:r>
        <w:rPr>
          <w:u w:val="single"/>
        </w:rPr>
        <w:t xml:space="preserve">                            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送检结果：□</w:t>
      </w:r>
      <w:r>
        <w:t xml:space="preserve"> </w:t>
      </w:r>
      <w:r>
        <w:rPr>
          <w:rFonts w:hint="eastAsia"/>
        </w:rPr>
        <w:t>未检出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检出</w:t>
      </w:r>
      <w:r>
        <w:t xml:space="preserve"> </w:t>
      </w:r>
      <w:r>
        <w:rPr>
          <w:rFonts w:hint="eastAsia"/>
        </w:rPr>
        <w:t>（结果：</w:t>
      </w:r>
      <w:r>
        <w:rPr>
          <w:rFonts w:hint="eastAsia"/>
          <w:u w:val="single"/>
        </w:rPr>
        <w:t>＿＿＿＿＿＿＿＿＿＿＿＿＿＿＿＿＿</w:t>
      </w:r>
      <w:r>
        <w:rPr>
          <w:rFonts w:hint="eastAsia"/>
        </w:rPr>
        <w:t>）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药敏试验：□</w:t>
      </w:r>
      <w:r>
        <w:t xml:space="preserve"> </w:t>
      </w:r>
      <w:r>
        <w:rPr>
          <w:rFonts w:hint="eastAsia"/>
        </w:rPr>
        <w:t>未做</w:t>
      </w:r>
      <w:r>
        <w:t xml:space="preserve">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已做</w:t>
      </w:r>
      <w:r>
        <w:t xml:space="preserve"> </w:t>
      </w:r>
      <w:r>
        <w:rPr>
          <w:rFonts w:hint="eastAsia"/>
        </w:rPr>
        <w:t>（结果：</w:t>
      </w:r>
      <w:r>
        <w:rPr>
          <w:rFonts w:hint="eastAsia"/>
          <w:u w:val="single"/>
        </w:rPr>
        <w:t>＿＿＿＿＿＿＿＿＿＿＿＿＿＿＿＿＿</w:t>
      </w:r>
      <w:r>
        <w:rPr>
          <w:rFonts w:hint="eastAsia"/>
        </w:rPr>
        <w:t>）</w:t>
      </w:r>
    </w:p>
    <w:p>
      <w:r>
        <w:t>4</w:t>
      </w:r>
      <w:r>
        <w:rPr>
          <w:rFonts w:hint="eastAsia"/>
        </w:rPr>
        <w:t>、预防性应用：</w:t>
      </w:r>
    </w:p>
    <w:p>
      <w:pPr>
        <w:spacing w:line="220" w:lineRule="atLeast"/>
        <w:ind w:firstLine="420" w:firstLineChars="200"/>
      </w:pP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预防手术切口感染</w:t>
      </w:r>
    </w:p>
    <w:p>
      <w:pPr>
        <w:spacing w:line="220" w:lineRule="atLeast"/>
        <w:ind w:firstLine="420" w:firstLineChars="200"/>
        <w:rPr>
          <w:u w:val="single"/>
        </w:rPr>
      </w:pPr>
      <w:r>
        <w:rPr>
          <w:rFonts w:hint="eastAsia"/>
        </w:rPr>
        <w:t>手术名称：</w:t>
      </w:r>
      <w:r>
        <w:rPr>
          <w:u w:val="single"/>
        </w:rPr>
        <w:t xml:space="preserve">             </w:t>
      </w:r>
      <w:r>
        <w:t xml:space="preserve"> </w:t>
      </w:r>
      <w:r>
        <w:rPr>
          <w:rFonts w:hint="eastAsia"/>
        </w:rPr>
        <w:t>切口类别：</w:t>
      </w:r>
      <w:r>
        <w:rPr>
          <w:u w:val="single"/>
        </w:rPr>
        <w:t xml:space="preserve">                   </w:t>
      </w:r>
    </w:p>
    <w:p>
      <w:pPr>
        <w:ind w:firstLine="420" w:firstLineChars="200"/>
        <w:rPr>
          <w:u w:val="single"/>
        </w:rPr>
      </w:pPr>
      <w:r>
        <w:rPr>
          <w:rFonts w:hint="eastAsia"/>
        </w:rPr>
        <w:t>□</w:t>
      </w:r>
      <w:r>
        <w:t xml:space="preserve">  </w:t>
      </w:r>
      <w:r>
        <w:rPr>
          <w:rStyle w:val="5"/>
          <w:rFonts w:hint="eastAsia"/>
        </w:rPr>
        <w:t>预防特定病原菌所致的或特定人群可能发生的感染：</w:t>
      </w:r>
      <w:r>
        <w:rPr>
          <w:rStyle w:val="5"/>
          <w:u w:val="single"/>
        </w:rPr>
        <w:t xml:space="preserve">                      </w:t>
      </w:r>
    </w:p>
    <w:p>
      <w:r>
        <w:rPr>
          <w:rFonts w:hint="eastAsia"/>
        </w:rPr>
        <w:t>二、抗菌药物使用登记（“</w:t>
      </w:r>
      <w:r>
        <w:t>*</w:t>
      </w:r>
      <w:r>
        <w:rPr>
          <w:rFonts w:hint="eastAsia"/>
        </w:rPr>
        <w:t>”为必填项）</w:t>
      </w: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566"/>
        <w:gridCol w:w="569"/>
        <w:gridCol w:w="567"/>
        <w:gridCol w:w="425"/>
        <w:gridCol w:w="567"/>
        <w:gridCol w:w="425"/>
        <w:gridCol w:w="567"/>
        <w:gridCol w:w="709"/>
        <w:gridCol w:w="425"/>
        <w:gridCol w:w="426"/>
        <w:gridCol w:w="566"/>
        <w:gridCol w:w="708"/>
        <w:gridCol w:w="708"/>
        <w:gridCol w:w="568"/>
        <w:gridCol w:w="568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药品名称</w:t>
            </w:r>
          </w:p>
          <w:p>
            <w:r>
              <w:t>*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规格</w:t>
            </w:r>
          </w:p>
          <w:p>
            <w:r>
              <w:t>*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生产商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抗菌药物级别</w:t>
            </w:r>
          </w:p>
          <w:p>
            <w:r>
              <w:rPr>
                <w:rFonts w:ascii="宋体" w:hAnsi="宋体"/>
              </w:rPr>
              <w:t>*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用药目的</w:t>
            </w:r>
          </w:p>
          <w:p>
            <w:r>
              <w:rPr>
                <w:rFonts w:ascii="宋体" w:hAnsi="宋体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用法用量</w:t>
            </w:r>
          </w:p>
          <w:p>
            <w:r>
              <w:rPr>
                <w:rFonts w:ascii="宋体" w:hAnsi="宋体"/>
              </w:rPr>
              <w:t>*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起止时间</w:t>
            </w:r>
          </w:p>
          <w:p>
            <w:r>
              <w:t>*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使用总量</w:t>
            </w:r>
          </w:p>
        </w:tc>
        <w:tc>
          <w:tcPr>
            <w:tcW w:w="51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特殊使用级抗菌药物填写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是否紧急情况下使用</w:t>
            </w:r>
          </w:p>
          <w:p>
            <w:r>
              <w:t>*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是否会诊</w:t>
            </w:r>
          </w:p>
          <w:p>
            <w:r>
              <w:t>*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会诊专家</w:t>
            </w:r>
          </w:p>
          <w:p>
            <w:r>
              <w:t>*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是否微生物送检</w:t>
            </w:r>
          </w:p>
          <w:p>
            <w: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微生物送检时机</w:t>
            </w:r>
            <w:r>
              <w:t>(</w:t>
            </w:r>
            <w:r>
              <w:rPr>
                <w:rFonts w:hint="eastAsia"/>
              </w:rPr>
              <w:t>用药前</w:t>
            </w:r>
            <w:r>
              <w:t>/</w:t>
            </w:r>
            <w:r>
              <w:rPr>
                <w:rFonts w:hint="eastAsia"/>
              </w:rPr>
              <w:t>用药后</w:t>
            </w:r>
            <w:r>
              <w:t>)</w:t>
            </w:r>
          </w:p>
          <w:p>
            <w: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微生物检验及药敏结果</w:t>
            </w:r>
          </w:p>
          <w:p>
            <w:r>
              <w:t>*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处方医师</w:t>
            </w:r>
          </w:p>
          <w:p>
            <w:r>
              <w:t>*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处方时间</w:t>
            </w:r>
          </w:p>
          <w:p>
            <w:r>
              <w:t>*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审核药师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r>
        <w:rPr>
          <w:rFonts w:hint="eastAsia"/>
        </w:rPr>
        <w:t>三、抗菌药物疗效</w:t>
      </w:r>
    </w:p>
    <w:p>
      <w:r>
        <w:rPr>
          <w:rFonts w:hint="eastAsia"/>
        </w:rPr>
        <w:t>治疗结果：□</w:t>
      </w:r>
      <w:r>
        <w:t xml:space="preserve"> </w:t>
      </w:r>
      <w:r>
        <w:rPr>
          <w:rFonts w:hint="eastAsia"/>
        </w:rPr>
        <w:t>治愈</w:t>
      </w:r>
      <w:r>
        <w:t xml:space="preserve">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好转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无效</w:t>
      </w:r>
    </w:p>
    <w:p>
      <w:r>
        <w:rPr>
          <w:rFonts w:hint="eastAsia"/>
        </w:rPr>
        <w:t>分析评价：</w:t>
      </w:r>
    </w:p>
    <w:p/>
    <w:p>
      <w:r>
        <w:rPr>
          <w:rFonts w:hint="eastAsia"/>
        </w:rPr>
        <w:t>医师签名：</w:t>
      </w:r>
    </w:p>
    <w:p>
      <w:pPr>
        <w:rPr>
          <w:u w:val="single"/>
        </w:rPr>
      </w:pPr>
      <w:r>
        <w:rPr>
          <w:rFonts w:hint="eastAsia"/>
        </w:rPr>
        <w:t>住院医师（非限制级）</w:t>
      </w:r>
      <w:r>
        <w:rPr>
          <w:u w:val="single"/>
        </w:rPr>
        <w:t xml:space="preserve">    </w:t>
      </w:r>
      <w:r>
        <w:rPr>
          <w:rFonts w:hint="eastAsia"/>
        </w:rPr>
        <w:t>主治医师（限制级）</w:t>
      </w:r>
      <w:r>
        <w:rPr>
          <w:u w:val="single"/>
        </w:rPr>
        <w:t xml:space="preserve">    </w:t>
      </w:r>
      <w:r>
        <w:rPr>
          <w:rFonts w:hint="eastAsia"/>
        </w:rPr>
        <w:t>副高级医师及主任医师（特殊级）</w:t>
      </w:r>
      <w:r>
        <w:rPr>
          <w:u w:val="single"/>
        </w:rPr>
        <w:t xml:space="preserve">    </w:t>
      </w:r>
    </w:p>
    <w:p>
      <w:pPr>
        <w:jc w:val="right"/>
        <w:rPr>
          <w:u w:val="single"/>
        </w:rPr>
      </w:pPr>
      <w:r>
        <w:rPr>
          <w:rFonts w:hint="eastAsia"/>
        </w:rPr>
        <w:t>登记日期：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0F44"/>
    <w:rsid w:val="78E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link w:val="3"/>
    <w:qFormat/>
    <w:uiPriority w:val="0"/>
  </w:style>
  <w:style w:type="character" w:customStyle="1" w:styleId="5">
    <w:name w:val="fontstyle01"/>
    <w:basedOn w:val="3"/>
    <w:uiPriority w:val="0"/>
    <w:rPr>
      <w:rFonts w:ascii="宋体" w:hAnsi="宋体" w:eastAsia="宋体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2020-03-20T03:22:00Z</dcterms:created>
  <dc:creator>哆来咪索拉</dc:creator>
  <cp:lastModifiedBy>哆来咪索拉</cp:lastModifiedBy>
  <dcterms:modified xsi:type="dcterms:W3CDTF">2020-03-20T03:23:10Z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